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B3889E">
      <w:pPr>
        <w:pStyle w:val="2"/>
        <w:spacing w:before="80" w:beforeLines="0"/>
        <w:rPr>
          <w:rFonts w:ascii="Times New Roman" w:hAnsi="Times New Roman"/>
        </w:rPr>
      </w:pPr>
      <w:r>
        <w:rPr>
          <w:rFonts w:hint="eastAsia" w:ascii="Times New Roman" w:hAnsi="Times New Roman"/>
        </w:rPr>
        <w:t>Appendix 1</w:t>
      </w:r>
    </w:p>
    <w:p w14:paraId="4B69C014">
      <w:pPr>
        <w:pStyle w:val="40"/>
        <w:rPr>
          <w:rFonts w:hint="default" w:ascii="Times New Roman" w:hAnsi="Times New Roman"/>
        </w:rPr>
      </w:pPr>
      <w:r>
        <w:rPr>
          <w:rFonts w:hint="eastAsia" w:ascii="Times New Roman" w:hAnsi="Times New Roman"/>
        </w:rPr>
        <w:t>Table 1 Regions Implementing Green Credit Interest Subsidy Policies</w:t>
      </w:r>
    </w:p>
    <w:tbl>
      <w:tblPr>
        <w:tblStyle w:val="16"/>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32" w:type="dxa"/>
          <w:left w:w="64" w:type="dxa"/>
          <w:bottom w:w="32" w:type="dxa"/>
          <w:right w:w="64" w:type="dxa"/>
        </w:tblCellMar>
      </w:tblPr>
      <w:tblGrid>
        <w:gridCol w:w="2546"/>
        <w:gridCol w:w="3687"/>
        <w:gridCol w:w="2201"/>
      </w:tblGrid>
      <w:tr w14:paraId="7FE80075">
        <w:tblPrEx>
          <w:tblCellMar>
            <w:top w:w="32" w:type="dxa"/>
            <w:left w:w="64" w:type="dxa"/>
            <w:bottom w:w="32" w:type="dxa"/>
            <w:right w:w="64" w:type="dxa"/>
          </w:tblCellMar>
        </w:tblPrEx>
        <w:trPr>
          <w:tblHeader/>
          <w:jc w:val="center"/>
        </w:trPr>
        <w:tc>
          <w:tcPr>
            <w:tcW w:w="1509" w:type="pct"/>
            <w:tcBorders>
              <w:top w:val="single" w:color="auto" w:sz="8" w:space="0"/>
              <w:bottom w:val="single" w:color="auto" w:sz="8" w:space="0"/>
            </w:tcBorders>
            <w:vAlign w:val="center"/>
          </w:tcPr>
          <w:p w14:paraId="0E871997">
            <w:pPr>
              <w:snapToGrid w:val="0"/>
              <w:ind w:left="0" w:leftChars="0" w:firstLine="0" w:firstLineChars="0"/>
              <w:jc w:val="center"/>
              <w:rPr>
                <w:rFonts w:ascii="Times New Roman" w:hAnsi="Times New Roman" w:eastAsia="Times New Roman" w:cs="宋体"/>
                <w:b/>
                <w:bCs w:val="0"/>
                <w:kern w:val="0"/>
                <w:sz w:val="18"/>
                <w:szCs w:val="18"/>
                <w14:ligatures w14:val="none"/>
              </w:rPr>
            </w:pPr>
            <w:r>
              <w:rPr>
                <w:rFonts w:hint="eastAsia" w:ascii="Times New Roman" w:hAnsi="Times New Roman" w:eastAsia="Times New Roman" w:cs="宋体"/>
                <w:b/>
                <w:bCs w:val="0"/>
                <w:kern w:val="0"/>
                <w:sz w:val="18"/>
                <w:szCs w:val="18"/>
                <w14:ligatures w14:val="none"/>
              </w:rPr>
              <w:t>Province</w:t>
            </w:r>
          </w:p>
        </w:tc>
        <w:tc>
          <w:tcPr>
            <w:tcW w:w="2185" w:type="pct"/>
            <w:tcBorders>
              <w:top w:val="single" w:color="auto" w:sz="8" w:space="0"/>
              <w:bottom w:val="single" w:color="auto" w:sz="8" w:space="0"/>
            </w:tcBorders>
            <w:vAlign w:val="center"/>
          </w:tcPr>
          <w:p w14:paraId="6FED7BFC">
            <w:pPr>
              <w:keepNext w:val="0"/>
              <w:keepLines w:val="0"/>
              <w:pageBreakBefore w:val="0"/>
              <w:kinsoku/>
              <w:wordWrap/>
              <w:overflowPunct/>
              <w:topLinePunct w:val="0"/>
              <w:autoSpaceDE/>
              <w:autoSpaceDN/>
              <w:bidi w:val="0"/>
              <w:adjustRightInd/>
              <w:snapToGrid w:val="0"/>
              <w:ind w:left="0" w:leftChars="0" w:firstLine="0" w:firstLineChars="0"/>
              <w:jc w:val="center"/>
              <w:rPr>
                <w:rFonts w:hint="default" w:ascii="Times New Roman" w:hAnsi="Times New Roman" w:eastAsia="宋体" w:cs="宋体"/>
                <w:b/>
                <w:bCs w:val="0"/>
                <w:kern w:val="0"/>
                <w:sz w:val="18"/>
                <w:szCs w:val="18"/>
                <w:lang w:val="en-US" w:eastAsia="zh-CN"/>
                <w14:ligatures w14:val="none"/>
              </w:rPr>
            </w:pPr>
            <w:r>
              <w:rPr>
                <w:rFonts w:hint="eastAsia" w:cs="宋体"/>
                <w:b/>
                <w:bCs w:val="0"/>
                <w:kern w:val="0"/>
                <w:sz w:val="18"/>
                <w:szCs w:val="18"/>
                <w:lang w:val="en-US" w:eastAsia="zh-CN"/>
                <w14:ligatures w14:val="none"/>
              </w:rPr>
              <w:t>City</w:t>
            </w:r>
          </w:p>
        </w:tc>
        <w:tc>
          <w:tcPr>
            <w:tcW w:w="1304" w:type="pct"/>
            <w:tcBorders>
              <w:top w:val="single" w:color="auto" w:sz="8" w:space="0"/>
              <w:bottom w:val="single" w:color="auto" w:sz="8" w:space="0"/>
            </w:tcBorders>
            <w:vAlign w:val="center"/>
          </w:tcPr>
          <w:p w14:paraId="04BA735A">
            <w:pPr>
              <w:keepNext w:val="0"/>
              <w:keepLines w:val="0"/>
              <w:pageBreakBefore w:val="0"/>
              <w:kinsoku/>
              <w:wordWrap/>
              <w:overflowPunct/>
              <w:topLinePunct w:val="0"/>
              <w:autoSpaceDE/>
              <w:autoSpaceDN/>
              <w:bidi w:val="0"/>
              <w:adjustRightInd/>
              <w:snapToGrid w:val="0"/>
              <w:ind w:left="0" w:leftChars="0" w:firstLine="0" w:firstLineChars="0"/>
              <w:jc w:val="center"/>
              <w:rPr>
                <w:rFonts w:ascii="Times New Roman" w:hAnsi="Times New Roman" w:eastAsia="Times New Roman" w:cs="宋体"/>
                <w:b/>
                <w:bCs w:val="0"/>
                <w:kern w:val="0"/>
                <w:sz w:val="18"/>
                <w:szCs w:val="18"/>
                <w14:ligatures w14:val="none"/>
              </w:rPr>
            </w:pPr>
            <w:r>
              <w:rPr>
                <w:rFonts w:hint="eastAsia" w:ascii="Times New Roman" w:hAnsi="Times New Roman" w:eastAsia="Times New Roman" w:cs="宋体"/>
                <w:b/>
                <w:bCs w:val="0"/>
                <w:kern w:val="0"/>
                <w:sz w:val="18"/>
                <w:szCs w:val="18"/>
                <w14:ligatures w14:val="none"/>
              </w:rPr>
              <w:t>Year of Policy Implementation</w:t>
            </w:r>
          </w:p>
        </w:tc>
      </w:tr>
      <w:tr w14:paraId="0F1D0A2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8" w:space="0"/>
            </w:tcBorders>
            <w:vAlign w:val="center"/>
          </w:tcPr>
          <w:p w14:paraId="026694A0">
            <w:pPr>
              <w:snapToGrid w:val="0"/>
              <w:ind w:left="0" w:leftChars="0"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Sichuan Province</w:t>
            </w:r>
          </w:p>
        </w:tc>
        <w:tc>
          <w:tcPr>
            <w:tcW w:w="2185" w:type="pct"/>
            <w:tcBorders>
              <w:top w:val="single" w:color="auto" w:sz="8" w:space="0"/>
            </w:tcBorders>
            <w:vAlign w:val="center"/>
          </w:tcPr>
          <w:p w14:paraId="3460650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Dazhou</w:t>
            </w:r>
          </w:p>
        </w:tc>
        <w:tc>
          <w:tcPr>
            <w:tcW w:w="1304" w:type="pct"/>
            <w:tcBorders>
              <w:top w:val="single" w:color="auto" w:sz="8" w:space="0"/>
            </w:tcBorders>
            <w:vAlign w:val="center"/>
          </w:tcPr>
          <w:p w14:paraId="7110085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0FD16C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681B99D7">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05E9A9D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Guangyuan</w:t>
            </w:r>
          </w:p>
        </w:tc>
        <w:tc>
          <w:tcPr>
            <w:tcW w:w="1304" w:type="pct"/>
            <w:vAlign w:val="center"/>
          </w:tcPr>
          <w:p w14:paraId="70267E8A">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6B31FBA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90" w:hRule="atLeast"/>
          <w:jc w:val="center"/>
        </w:trPr>
        <w:tc>
          <w:tcPr>
            <w:tcW w:w="1509" w:type="pct"/>
            <w:vMerge w:val="continue"/>
            <w:vAlign w:val="center"/>
          </w:tcPr>
          <w:p w14:paraId="7040C63B">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0001C7AA">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Ya'an</w:t>
            </w:r>
          </w:p>
        </w:tc>
        <w:tc>
          <w:tcPr>
            <w:tcW w:w="1304" w:type="pct"/>
            <w:vAlign w:val="center"/>
          </w:tcPr>
          <w:p w14:paraId="5F556C8B">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78F5384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778FC6E6">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61CE5D5D">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Nanchong</w:t>
            </w:r>
          </w:p>
        </w:tc>
        <w:tc>
          <w:tcPr>
            <w:tcW w:w="1304" w:type="pct"/>
            <w:vAlign w:val="center"/>
          </w:tcPr>
          <w:p w14:paraId="44E0A3B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3F0E13A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727E1B91">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6AF4870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Guang'an</w:t>
            </w:r>
          </w:p>
        </w:tc>
        <w:tc>
          <w:tcPr>
            <w:tcW w:w="1304" w:type="pct"/>
            <w:vAlign w:val="center"/>
          </w:tcPr>
          <w:p w14:paraId="41ED136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4592E3A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1A14170E">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0FC5287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Neijiang</w:t>
            </w:r>
          </w:p>
        </w:tc>
        <w:tc>
          <w:tcPr>
            <w:tcW w:w="1304" w:type="pct"/>
            <w:vAlign w:val="center"/>
          </w:tcPr>
          <w:p w14:paraId="19AE0F6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7901E7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2F3343D9">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5CBEA3B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Deyang</w:t>
            </w:r>
          </w:p>
        </w:tc>
        <w:tc>
          <w:tcPr>
            <w:tcW w:w="1304" w:type="pct"/>
            <w:vAlign w:val="center"/>
          </w:tcPr>
          <w:p w14:paraId="189A783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3CF660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590DF74B">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07D4EB9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Bazhong</w:t>
            </w:r>
          </w:p>
        </w:tc>
        <w:tc>
          <w:tcPr>
            <w:tcW w:w="1304" w:type="pct"/>
            <w:vAlign w:val="center"/>
          </w:tcPr>
          <w:p w14:paraId="0E5DBBB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7F4AA0E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52F30AF8">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50F8B61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Chengdu</w:t>
            </w:r>
          </w:p>
        </w:tc>
        <w:tc>
          <w:tcPr>
            <w:tcW w:w="1304" w:type="pct"/>
            <w:vAlign w:val="center"/>
          </w:tcPr>
          <w:p w14:paraId="706F778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0F3027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6D0BDD23">
            <w:pPr>
              <w:snapToGrid w:val="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7B2F877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Liangshan Yi Autonomous Prefecture</w:t>
            </w:r>
          </w:p>
        </w:tc>
        <w:tc>
          <w:tcPr>
            <w:tcW w:w="1304" w:type="pct"/>
            <w:tcBorders>
              <w:bottom w:val="single" w:color="auto" w:sz="4" w:space="0"/>
            </w:tcBorders>
            <w:vAlign w:val="center"/>
          </w:tcPr>
          <w:p w14:paraId="696CD4E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2022</w:t>
            </w:r>
          </w:p>
        </w:tc>
      </w:tr>
      <w:tr w14:paraId="1F87D78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457AE3BC">
            <w:pPr>
              <w:snapToGrid w:val="0"/>
              <w:ind w:left="0" w:leftChars="0"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Fujian Province</w:t>
            </w:r>
          </w:p>
        </w:tc>
        <w:tc>
          <w:tcPr>
            <w:tcW w:w="2185" w:type="pct"/>
            <w:tcBorders>
              <w:top w:val="single" w:color="auto" w:sz="4" w:space="0"/>
            </w:tcBorders>
            <w:vAlign w:val="center"/>
          </w:tcPr>
          <w:p w14:paraId="167F807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Fuzhou</w:t>
            </w:r>
          </w:p>
        </w:tc>
        <w:tc>
          <w:tcPr>
            <w:tcW w:w="1304" w:type="pct"/>
            <w:tcBorders>
              <w:top w:val="single" w:color="auto" w:sz="4" w:space="0"/>
            </w:tcBorders>
            <w:vAlign w:val="center"/>
          </w:tcPr>
          <w:p w14:paraId="346EF3B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02B2B79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3964CE35">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6B47918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Zhangzhou</w:t>
            </w:r>
          </w:p>
        </w:tc>
        <w:tc>
          <w:tcPr>
            <w:tcW w:w="1304" w:type="pct"/>
            <w:vAlign w:val="center"/>
          </w:tcPr>
          <w:p w14:paraId="33A6024B">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2017</w:t>
            </w:r>
          </w:p>
        </w:tc>
      </w:tr>
      <w:tr w14:paraId="3A054A9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1D3AB6A3">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707D525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Sanming</w:t>
            </w:r>
          </w:p>
        </w:tc>
        <w:tc>
          <w:tcPr>
            <w:tcW w:w="1304" w:type="pct"/>
            <w:vAlign w:val="center"/>
          </w:tcPr>
          <w:p w14:paraId="12CC131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2017</w:t>
            </w:r>
          </w:p>
        </w:tc>
      </w:tr>
      <w:tr w14:paraId="5975938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780AAE7C">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4CD4B70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Putian</w:t>
            </w:r>
          </w:p>
        </w:tc>
        <w:tc>
          <w:tcPr>
            <w:tcW w:w="1304" w:type="pct"/>
            <w:vAlign w:val="center"/>
          </w:tcPr>
          <w:p w14:paraId="177E0AEB">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2019</w:t>
            </w:r>
          </w:p>
        </w:tc>
      </w:tr>
      <w:tr w14:paraId="22827AB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0EA906FF">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057E288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Quanzhou</w:t>
            </w:r>
          </w:p>
        </w:tc>
        <w:tc>
          <w:tcPr>
            <w:tcW w:w="1304" w:type="pct"/>
            <w:vAlign w:val="center"/>
          </w:tcPr>
          <w:p w14:paraId="53E565E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2019</w:t>
            </w:r>
          </w:p>
        </w:tc>
      </w:tr>
      <w:tr w14:paraId="168C6BE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02A9F894">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4DB1E72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Xiamen</w:t>
            </w:r>
          </w:p>
        </w:tc>
        <w:tc>
          <w:tcPr>
            <w:tcW w:w="1304" w:type="pct"/>
            <w:vAlign w:val="center"/>
          </w:tcPr>
          <w:p w14:paraId="3CFED05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5646205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2414813E">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41AEF8D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Nanping</w:t>
            </w:r>
          </w:p>
        </w:tc>
        <w:tc>
          <w:tcPr>
            <w:tcW w:w="1304" w:type="pct"/>
            <w:vAlign w:val="center"/>
          </w:tcPr>
          <w:p w14:paraId="708C6D3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2017</w:t>
            </w:r>
          </w:p>
        </w:tc>
      </w:tr>
      <w:tr w14:paraId="4C6578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5B543360">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4843CE6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Longyan</w:t>
            </w:r>
          </w:p>
        </w:tc>
        <w:tc>
          <w:tcPr>
            <w:tcW w:w="1304" w:type="pct"/>
            <w:vAlign w:val="center"/>
          </w:tcPr>
          <w:p w14:paraId="6C5322A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2019</w:t>
            </w:r>
          </w:p>
        </w:tc>
      </w:tr>
      <w:tr w14:paraId="0C25EAF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6BDCD32B">
            <w:pPr>
              <w:snapToGrid w:val="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119E05D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Ningde</w:t>
            </w:r>
          </w:p>
        </w:tc>
        <w:tc>
          <w:tcPr>
            <w:tcW w:w="1304" w:type="pct"/>
            <w:tcBorders>
              <w:bottom w:val="single" w:color="auto" w:sz="4" w:space="0"/>
            </w:tcBorders>
            <w:vAlign w:val="center"/>
          </w:tcPr>
          <w:p w14:paraId="7653E93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2017</w:t>
            </w:r>
          </w:p>
        </w:tc>
      </w:tr>
      <w:tr w14:paraId="55F123F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25B3205B">
            <w:pPr>
              <w:snapToGrid w:val="0"/>
              <w:ind w:left="0" w:leftChars="0"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Jiangsu Province</w:t>
            </w:r>
          </w:p>
        </w:tc>
        <w:tc>
          <w:tcPr>
            <w:tcW w:w="2185" w:type="pct"/>
            <w:tcBorders>
              <w:top w:val="single" w:color="auto" w:sz="4" w:space="0"/>
            </w:tcBorders>
            <w:vAlign w:val="center"/>
          </w:tcPr>
          <w:p w14:paraId="63ECFFC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Nantong</w:t>
            </w:r>
          </w:p>
        </w:tc>
        <w:tc>
          <w:tcPr>
            <w:tcW w:w="1304" w:type="pct"/>
            <w:tcBorders>
              <w:top w:val="single" w:color="auto" w:sz="4" w:space="0"/>
            </w:tcBorders>
            <w:vAlign w:val="center"/>
          </w:tcPr>
          <w:p w14:paraId="161C478A">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2017</w:t>
            </w:r>
          </w:p>
        </w:tc>
      </w:tr>
      <w:tr w14:paraId="5A6BBE9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1EFE9D38">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28E22DE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Nanjing</w:t>
            </w:r>
          </w:p>
        </w:tc>
        <w:tc>
          <w:tcPr>
            <w:tcW w:w="1304" w:type="pct"/>
            <w:vAlign w:val="center"/>
          </w:tcPr>
          <w:p w14:paraId="0808F35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2020</w:t>
            </w:r>
          </w:p>
        </w:tc>
      </w:tr>
      <w:tr w14:paraId="6CE1F78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727CC32F">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3758D1B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Taixing</w:t>
            </w:r>
          </w:p>
        </w:tc>
        <w:tc>
          <w:tcPr>
            <w:tcW w:w="1304" w:type="pct"/>
            <w:vAlign w:val="center"/>
          </w:tcPr>
          <w:p w14:paraId="65724C3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2C66DEC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33E1B5F5">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750E4F9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Gaoyou</w:t>
            </w:r>
          </w:p>
        </w:tc>
        <w:tc>
          <w:tcPr>
            <w:tcW w:w="1304" w:type="pct"/>
            <w:vAlign w:val="center"/>
          </w:tcPr>
          <w:p w14:paraId="4110610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2023</w:t>
            </w:r>
          </w:p>
        </w:tc>
      </w:tr>
      <w:tr w14:paraId="75820D3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017C2EBD">
            <w:pPr>
              <w:snapToGrid w:val="0"/>
              <w:jc w:val="center"/>
              <w:rPr>
                <w:rFonts w:ascii="Times New Roman" w:hAnsi="Times New Roman" w:eastAsia="Times New Roman" w:cs="宋体"/>
                <w:b w:val="0"/>
                <w:bCs/>
                <w:kern w:val="0"/>
                <w:sz w:val="18"/>
                <w:szCs w:val="18"/>
                <w14:ligatures w14:val="none"/>
              </w:rPr>
            </w:pPr>
          </w:p>
        </w:tc>
        <w:tc>
          <w:tcPr>
            <w:tcW w:w="2185" w:type="pct"/>
            <w:vAlign w:val="center"/>
          </w:tcPr>
          <w:p w14:paraId="1419CAFA">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Yangzhou</w:t>
            </w:r>
          </w:p>
        </w:tc>
        <w:tc>
          <w:tcPr>
            <w:tcW w:w="1304" w:type="pct"/>
            <w:vAlign w:val="center"/>
          </w:tcPr>
          <w:p w14:paraId="3C8C82C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2021</w:t>
            </w:r>
          </w:p>
        </w:tc>
      </w:tr>
      <w:tr w14:paraId="7712954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1941849F">
            <w:pPr>
              <w:snapToGrid w:val="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01897DA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Suzhou</w:t>
            </w:r>
          </w:p>
        </w:tc>
        <w:tc>
          <w:tcPr>
            <w:tcW w:w="1304" w:type="pct"/>
            <w:tcBorders>
              <w:bottom w:val="single" w:color="auto" w:sz="4" w:space="0"/>
            </w:tcBorders>
            <w:vAlign w:val="center"/>
          </w:tcPr>
          <w:p w14:paraId="12A5A0B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2019</w:t>
            </w:r>
          </w:p>
        </w:tc>
      </w:tr>
      <w:tr w14:paraId="7D0FF23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1EF55DC9">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Shandong Province</w:t>
            </w:r>
          </w:p>
        </w:tc>
        <w:tc>
          <w:tcPr>
            <w:tcW w:w="2185" w:type="pct"/>
            <w:tcBorders>
              <w:top w:val="single" w:color="auto" w:sz="4" w:space="0"/>
            </w:tcBorders>
            <w:vAlign w:val="center"/>
          </w:tcPr>
          <w:p w14:paraId="461B9E7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Yantai</w:t>
            </w:r>
          </w:p>
        </w:tc>
        <w:tc>
          <w:tcPr>
            <w:tcW w:w="1304" w:type="pct"/>
            <w:tcBorders>
              <w:top w:val="single" w:color="auto" w:sz="4" w:space="0"/>
            </w:tcBorders>
            <w:vAlign w:val="center"/>
          </w:tcPr>
          <w:p w14:paraId="2C9C23A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2022</w:t>
            </w:r>
          </w:p>
        </w:tc>
      </w:tr>
      <w:tr w14:paraId="2B156DD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67CC0530">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18F0012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Weihai</w:t>
            </w:r>
          </w:p>
        </w:tc>
        <w:tc>
          <w:tcPr>
            <w:tcW w:w="1304" w:type="pct"/>
            <w:vAlign w:val="center"/>
          </w:tcPr>
          <w:p w14:paraId="4A68A1D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2022</w:t>
            </w:r>
          </w:p>
        </w:tc>
      </w:tr>
      <w:tr w14:paraId="0F00670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702324BF">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0F459F3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Jinan</w:t>
            </w:r>
          </w:p>
        </w:tc>
        <w:tc>
          <w:tcPr>
            <w:tcW w:w="1304" w:type="pct"/>
            <w:vAlign w:val="center"/>
          </w:tcPr>
          <w:p w14:paraId="7CF99CC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2022</w:t>
            </w:r>
          </w:p>
        </w:tc>
      </w:tr>
      <w:tr w14:paraId="75F1FB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1D7DE871">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024AE98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Zaozhuang</w:t>
            </w:r>
          </w:p>
        </w:tc>
        <w:tc>
          <w:tcPr>
            <w:tcW w:w="1304" w:type="pct"/>
            <w:tcBorders>
              <w:bottom w:val="single" w:color="auto" w:sz="4" w:space="0"/>
            </w:tcBorders>
            <w:vAlign w:val="center"/>
          </w:tcPr>
          <w:p w14:paraId="0EEEB06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2020</w:t>
            </w:r>
          </w:p>
        </w:tc>
      </w:tr>
      <w:tr w14:paraId="40D7DF7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5F424C9A">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Anhui Province</w:t>
            </w:r>
          </w:p>
        </w:tc>
        <w:tc>
          <w:tcPr>
            <w:tcW w:w="2185" w:type="pct"/>
            <w:tcBorders>
              <w:top w:val="single" w:color="auto" w:sz="4" w:space="0"/>
            </w:tcBorders>
            <w:vAlign w:val="center"/>
          </w:tcPr>
          <w:p w14:paraId="0D81A09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Hefei</w:t>
            </w:r>
          </w:p>
        </w:tc>
        <w:tc>
          <w:tcPr>
            <w:tcW w:w="1304" w:type="pct"/>
            <w:tcBorders>
              <w:top w:val="single" w:color="auto" w:sz="4" w:space="0"/>
            </w:tcBorders>
            <w:vAlign w:val="center"/>
          </w:tcPr>
          <w:p w14:paraId="40F98E6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2021</w:t>
            </w:r>
          </w:p>
        </w:tc>
      </w:tr>
      <w:tr w14:paraId="277DFB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34A4322B">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1A256AF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Huangshan</w:t>
            </w:r>
          </w:p>
        </w:tc>
        <w:tc>
          <w:tcPr>
            <w:tcW w:w="1304" w:type="pct"/>
            <w:vAlign w:val="center"/>
          </w:tcPr>
          <w:p w14:paraId="288593A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2017</w:t>
            </w:r>
          </w:p>
        </w:tc>
      </w:tr>
      <w:tr w14:paraId="67E04B2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2732DA85">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64F5E65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Anqing</w:t>
            </w:r>
          </w:p>
        </w:tc>
        <w:tc>
          <w:tcPr>
            <w:tcW w:w="1304" w:type="pct"/>
            <w:vAlign w:val="center"/>
          </w:tcPr>
          <w:p w14:paraId="4893C45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4C7ACD6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22AFA8DA">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47ED87F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Chuzhou</w:t>
            </w:r>
          </w:p>
        </w:tc>
        <w:tc>
          <w:tcPr>
            <w:tcW w:w="1304" w:type="pct"/>
            <w:tcBorders>
              <w:bottom w:val="single" w:color="auto" w:sz="4" w:space="0"/>
            </w:tcBorders>
            <w:vAlign w:val="center"/>
          </w:tcPr>
          <w:p w14:paraId="7E84ECBB">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2023</w:t>
            </w:r>
          </w:p>
        </w:tc>
      </w:tr>
      <w:tr w14:paraId="781363D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1E25B711">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Gansu Province</w:t>
            </w:r>
          </w:p>
        </w:tc>
        <w:tc>
          <w:tcPr>
            <w:tcW w:w="2185" w:type="pct"/>
            <w:tcBorders>
              <w:top w:val="single" w:color="auto" w:sz="4" w:space="0"/>
            </w:tcBorders>
            <w:vAlign w:val="center"/>
          </w:tcPr>
          <w:p w14:paraId="27ECBCD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Wuwei</w:t>
            </w:r>
          </w:p>
        </w:tc>
        <w:tc>
          <w:tcPr>
            <w:tcW w:w="1304" w:type="pct"/>
            <w:tcBorders>
              <w:top w:val="single" w:color="auto" w:sz="4" w:space="0"/>
            </w:tcBorders>
            <w:vAlign w:val="center"/>
          </w:tcPr>
          <w:p w14:paraId="4014C69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55FC20E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1AE96EBF">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084A47D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Lanzhou</w:t>
            </w:r>
          </w:p>
        </w:tc>
        <w:tc>
          <w:tcPr>
            <w:tcW w:w="1304" w:type="pct"/>
            <w:vAlign w:val="center"/>
          </w:tcPr>
          <w:p w14:paraId="24B1D9C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2020</w:t>
            </w:r>
          </w:p>
        </w:tc>
      </w:tr>
      <w:tr w14:paraId="11F633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4487ED14">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2D9EEEF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Tianshui</w:t>
            </w:r>
          </w:p>
        </w:tc>
        <w:tc>
          <w:tcPr>
            <w:tcW w:w="1304" w:type="pct"/>
            <w:vAlign w:val="center"/>
          </w:tcPr>
          <w:p w14:paraId="45420CEA">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5FAE166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2D28E59D">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14FD7E3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Longnan</w:t>
            </w:r>
          </w:p>
        </w:tc>
        <w:tc>
          <w:tcPr>
            <w:tcW w:w="1304" w:type="pct"/>
            <w:tcBorders>
              <w:bottom w:val="single" w:color="auto" w:sz="4" w:space="0"/>
            </w:tcBorders>
            <w:vAlign w:val="center"/>
          </w:tcPr>
          <w:p w14:paraId="5BE0F1E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113F9EA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349DFFDA">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Zhejiang Province</w:t>
            </w:r>
          </w:p>
        </w:tc>
        <w:tc>
          <w:tcPr>
            <w:tcW w:w="2185" w:type="pct"/>
            <w:tcBorders>
              <w:top w:val="single" w:color="auto" w:sz="4" w:space="0"/>
            </w:tcBorders>
            <w:vAlign w:val="center"/>
          </w:tcPr>
          <w:p w14:paraId="2C6D1BE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Huzhou</w:t>
            </w:r>
          </w:p>
        </w:tc>
        <w:tc>
          <w:tcPr>
            <w:tcW w:w="1304" w:type="pct"/>
            <w:tcBorders>
              <w:top w:val="single" w:color="auto" w:sz="4" w:space="0"/>
            </w:tcBorders>
            <w:vAlign w:val="center"/>
          </w:tcPr>
          <w:p w14:paraId="70D407E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2017</w:t>
            </w:r>
          </w:p>
        </w:tc>
      </w:tr>
      <w:tr w14:paraId="4BDAF86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50B64B01">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7C68332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Lishui</w:t>
            </w:r>
          </w:p>
        </w:tc>
        <w:tc>
          <w:tcPr>
            <w:tcW w:w="1304" w:type="pct"/>
            <w:vAlign w:val="center"/>
          </w:tcPr>
          <w:p w14:paraId="447EB46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Times New Roman"/>
                <w:b w:val="0"/>
                <w:bCs/>
                <w:kern w:val="0"/>
                <w:sz w:val="18"/>
                <w:szCs w:val="18"/>
                <w14:ligatures w14:val="none"/>
              </w:rPr>
            </w:pPr>
            <w:r>
              <w:rPr>
                <w:rFonts w:ascii="Times New Roman" w:hAnsi="Times New Roman" w:eastAsia="Times New Roman" w:cs="Times New Roman"/>
                <w:b w:val="0"/>
                <w:bCs/>
                <w:color w:val="000000"/>
                <w:kern w:val="0"/>
                <w:sz w:val="18"/>
                <w:szCs w:val="18"/>
                <w:lang w:bidi="ar"/>
                <w14:ligatures w14:val="none"/>
              </w:rPr>
              <w:t>2019</w:t>
            </w:r>
          </w:p>
        </w:tc>
      </w:tr>
      <w:tr w14:paraId="69F372D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2A7786D8">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467CCBA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Quzhou</w:t>
            </w:r>
          </w:p>
        </w:tc>
        <w:tc>
          <w:tcPr>
            <w:tcW w:w="1304" w:type="pct"/>
            <w:vAlign w:val="center"/>
          </w:tcPr>
          <w:p w14:paraId="3C9CE46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2019</w:t>
            </w:r>
          </w:p>
        </w:tc>
      </w:tr>
      <w:tr w14:paraId="7B557EF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3B88EAF5">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0EAA9ED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Wenzhou</w:t>
            </w:r>
          </w:p>
        </w:tc>
        <w:tc>
          <w:tcPr>
            <w:tcW w:w="1304" w:type="pct"/>
            <w:tcBorders>
              <w:bottom w:val="single" w:color="auto" w:sz="4" w:space="0"/>
            </w:tcBorders>
            <w:vAlign w:val="center"/>
          </w:tcPr>
          <w:p w14:paraId="429C257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2020</w:t>
            </w:r>
          </w:p>
        </w:tc>
      </w:tr>
      <w:tr w14:paraId="08FAF80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19F4FA44">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Hebei Province</w:t>
            </w:r>
          </w:p>
        </w:tc>
        <w:tc>
          <w:tcPr>
            <w:tcW w:w="2185" w:type="pct"/>
            <w:tcBorders>
              <w:top w:val="single" w:color="auto" w:sz="4" w:space="0"/>
            </w:tcBorders>
            <w:vAlign w:val="center"/>
          </w:tcPr>
          <w:p w14:paraId="6631B41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Baoding</w:t>
            </w:r>
          </w:p>
        </w:tc>
        <w:tc>
          <w:tcPr>
            <w:tcW w:w="1304" w:type="pct"/>
            <w:tcBorders>
              <w:top w:val="single" w:color="auto" w:sz="4" w:space="0"/>
            </w:tcBorders>
            <w:vAlign w:val="center"/>
          </w:tcPr>
          <w:p w14:paraId="1BD6580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2017</w:t>
            </w:r>
          </w:p>
        </w:tc>
      </w:tr>
      <w:tr w14:paraId="62542E6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1F0AF4D3">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025EFDED">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Shijiazhuang</w:t>
            </w:r>
          </w:p>
        </w:tc>
        <w:tc>
          <w:tcPr>
            <w:tcW w:w="1304" w:type="pct"/>
            <w:vAlign w:val="center"/>
          </w:tcPr>
          <w:p w14:paraId="1140143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2017</w:t>
            </w:r>
          </w:p>
        </w:tc>
      </w:tr>
      <w:tr w14:paraId="2F2B1FC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52857E56">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664C7D4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Handan</w:t>
            </w:r>
          </w:p>
        </w:tc>
        <w:tc>
          <w:tcPr>
            <w:tcW w:w="1304" w:type="pct"/>
            <w:tcBorders>
              <w:bottom w:val="single" w:color="auto" w:sz="4" w:space="0"/>
            </w:tcBorders>
            <w:vAlign w:val="center"/>
          </w:tcPr>
          <w:p w14:paraId="1F70384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2018</w:t>
            </w:r>
          </w:p>
        </w:tc>
      </w:tr>
      <w:tr w14:paraId="2478196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vAlign w:val="center"/>
          </w:tcPr>
          <w:p w14:paraId="246F1366">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Guangdong Province</w:t>
            </w:r>
          </w:p>
        </w:tc>
        <w:tc>
          <w:tcPr>
            <w:tcW w:w="2185" w:type="pct"/>
            <w:tcBorders>
              <w:top w:val="single" w:color="auto" w:sz="4" w:space="0"/>
              <w:bottom w:val="nil"/>
            </w:tcBorders>
            <w:vAlign w:val="center"/>
          </w:tcPr>
          <w:p w14:paraId="5447FE6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color w:val="000000"/>
                <w:kern w:val="0"/>
                <w:sz w:val="18"/>
                <w:szCs w:val="18"/>
                <w:lang w:bidi="ar"/>
                <w14:ligatures w14:val="none"/>
              </w:rPr>
            </w:pPr>
            <w:r>
              <w:rPr>
                <w:rFonts w:hint="eastAsia" w:ascii="Times New Roman" w:hAnsi="Times New Roman"/>
                <w:b w:val="0"/>
                <w:bCs/>
                <w:sz w:val="18"/>
                <w:szCs w:val="18"/>
              </w:rPr>
              <w:t>Shenzhen</w:t>
            </w:r>
          </w:p>
        </w:tc>
        <w:tc>
          <w:tcPr>
            <w:tcW w:w="1304" w:type="pct"/>
            <w:tcBorders>
              <w:top w:val="single" w:color="auto" w:sz="4" w:space="0"/>
              <w:bottom w:val="nil"/>
            </w:tcBorders>
            <w:vAlign w:val="center"/>
          </w:tcPr>
          <w:p w14:paraId="68F89BA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color w:val="000000"/>
                <w:kern w:val="0"/>
                <w:sz w:val="18"/>
                <w:szCs w:val="18"/>
                <w:lang w:bidi="ar"/>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7F7837F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2E73660D">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top w:val="nil"/>
              <w:bottom w:val="nil"/>
            </w:tcBorders>
            <w:vAlign w:val="center"/>
          </w:tcPr>
          <w:p w14:paraId="1C1ECE3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color w:val="000000"/>
                <w:kern w:val="0"/>
                <w:sz w:val="18"/>
                <w:szCs w:val="18"/>
                <w:lang w:bidi="ar"/>
                <w14:ligatures w14:val="none"/>
              </w:rPr>
            </w:pPr>
            <w:r>
              <w:rPr>
                <w:rFonts w:hint="eastAsia" w:ascii="Times New Roman" w:hAnsi="Times New Roman"/>
                <w:b w:val="0"/>
                <w:bCs/>
                <w:sz w:val="18"/>
                <w:szCs w:val="18"/>
              </w:rPr>
              <w:t>Guangzhou</w:t>
            </w:r>
          </w:p>
        </w:tc>
        <w:tc>
          <w:tcPr>
            <w:tcW w:w="1304" w:type="pct"/>
            <w:tcBorders>
              <w:top w:val="nil"/>
              <w:bottom w:val="nil"/>
            </w:tcBorders>
            <w:vAlign w:val="center"/>
          </w:tcPr>
          <w:p w14:paraId="64D94D5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color w:val="000000"/>
                <w:kern w:val="0"/>
                <w:sz w:val="18"/>
                <w:szCs w:val="18"/>
                <w:lang w:bidi="ar"/>
                <w14:ligatures w14:val="none"/>
              </w:rPr>
            </w:pPr>
            <w:r>
              <w:rPr>
                <w:rFonts w:ascii="Times New Roman" w:hAnsi="Times New Roman" w:eastAsia="Times New Roman" w:cs="Times New Roman"/>
                <w:b w:val="0"/>
                <w:bCs/>
                <w:color w:val="000000"/>
                <w:kern w:val="0"/>
                <w:sz w:val="18"/>
                <w:szCs w:val="18"/>
                <w:lang w:bidi="ar"/>
                <w14:ligatures w14:val="none"/>
              </w:rPr>
              <w:t>2019</w:t>
            </w:r>
          </w:p>
        </w:tc>
      </w:tr>
      <w:tr w14:paraId="6321F0B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42084EF5">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top w:val="nil"/>
              <w:bottom w:val="single" w:color="auto" w:sz="4" w:space="0"/>
            </w:tcBorders>
            <w:vAlign w:val="center"/>
          </w:tcPr>
          <w:p w14:paraId="53C9DE7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color w:val="000000"/>
                <w:kern w:val="0"/>
                <w:sz w:val="18"/>
                <w:szCs w:val="18"/>
                <w:lang w:bidi="ar"/>
                <w14:ligatures w14:val="none"/>
              </w:rPr>
            </w:pPr>
            <w:r>
              <w:rPr>
                <w:rFonts w:hint="eastAsia" w:ascii="Times New Roman" w:hAnsi="Times New Roman"/>
                <w:b w:val="0"/>
                <w:bCs/>
                <w:sz w:val="18"/>
                <w:szCs w:val="18"/>
              </w:rPr>
              <w:t>Qingyuan</w:t>
            </w:r>
          </w:p>
        </w:tc>
        <w:tc>
          <w:tcPr>
            <w:tcW w:w="1304" w:type="pct"/>
            <w:tcBorders>
              <w:top w:val="nil"/>
              <w:bottom w:val="single" w:color="auto" w:sz="4" w:space="0"/>
            </w:tcBorders>
            <w:vAlign w:val="center"/>
          </w:tcPr>
          <w:p w14:paraId="0267CCA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color w:val="000000"/>
                <w:kern w:val="0"/>
                <w:sz w:val="18"/>
                <w:szCs w:val="18"/>
                <w:lang w:bidi="ar"/>
                <w14:ligatures w14:val="none"/>
              </w:rPr>
            </w:pPr>
            <w:r>
              <w:rPr>
                <w:rFonts w:ascii="Times New Roman" w:hAnsi="Times New Roman" w:eastAsia="Times New Roman" w:cs="Times New Roman"/>
                <w:b w:val="0"/>
                <w:bCs/>
                <w:color w:val="000000"/>
                <w:kern w:val="0"/>
                <w:sz w:val="18"/>
                <w:szCs w:val="18"/>
                <w:lang w:bidi="ar"/>
                <w14:ligatures w14:val="none"/>
              </w:rPr>
              <w:t>2018</w:t>
            </w:r>
          </w:p>
        </w:tc>
      </w:tr>
      <w:tr w14:paraId="59AEFE7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vAlign w:val="center"/>
          </w:tcPr>
          <w:p w14:paraId="281C671D">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Guangxi Zhuang Autonomous Region</w:t>
            </w:r>
          </w:p>
        </w:tc>
        <w:tc>
          <w:tcPr>
            <w:tcW w:w="2185" w:type="pct"/>
            <w:tcBorders>
              <w:top w:val="single" w:color="auto" w:sz="4" w:space="0"/>
            </w:tcBorders>
            <w:vAlign w:val="center"/>
          </w:tcPr>
          <w:p w14:paraId="64AC8AB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Hezhou</w:t>
            </w:r>
          </w:p>
        </w:tc>
        <w:tc>
          <w:tcPr>
            <w:tcW w:w="1304" w:type="pct"/>
            <w:tcBorders>
              <w:top w:val="single" w:color="auto" w:sz="4" w:space="0"/>
            </w:tcBorders>
            <w:vAlign w:val="center"/>
          </w:tcPr>
          <w:p w14:paraId="4A527DC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2019</w:t>
            </w:r>
          </w:p>
        </w:tc>
      </w:tr>
      <w:tr w14:paraId="4C3D80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vAlign w:val="center"/>
          </w:tcPr>
          <w:p w14:paraId="29654BFD">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vAlign w:val="center"/>
          </w:tcPr>
          <w:p w14:paraId="2E20EF3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Guilin</w:t>
            </w:r>
          </w:p>
        </w:tc>
        <w:tc>
          <w:tcPr>
            <w:tcW w:w="1304" w:type="pct"/>
            <w:vAlign w:val="center"/>
          </w:tcPr>
          <w:p w14:paraId="4085132D">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2022</w:t>
            </w:r>
          </w:p>
        </w:tc>
      </w:tr>
      <w:tr w14:paraId="70E6246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6E6A846D">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07673A2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Liuzhou</w:t>
            </w:r>
          </w:p>
        </w:tc>
        <w:tc>
          <w:tcPr>
            <w:tcW w:w="1304" w:type="pct"/>
            <w:tcBorders>
              <w:bottom w:val="single" w:color="auto" w:sz="4" w:space="0"/>
            </w:tcBorders>
            <w:vAlign w:val="center"/>
          </w:tcPr>
          <w:p w14:paraId="1E2E4A5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2019</w:t>
            </w:r>
          </w:p>
        </w:tc>
      </w:tr>
      <w:tr w14:paraId="0782DC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48102E02">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Jiangxi Province</w:t>
            </w:r>
          </w:p>
        </w:tc>
        <w:tc>
          <w:tcPr>
            <w:tcW w:w="2185" w:type="pct"/>
            <w:tcBorders>
              <w:top w:val="single" w:color="auto" w:sz="4" w:space="0"/>
            </w:tcBorders>
            <w:vAlign w:val="center"/>
          </w:tcPr>
          <w:p w14:paraId="2FC1D66C">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Fuzhou</w:t>
            </w:r>
          </w:p>
        </w:tc>
        <w:tc>
          <w:tcPr>
            <w:tcW w:w="1304" w:type="pct"/>
            <w:tcBorders>
              <w:top w:val="single" w:color="auto" w:sz="4" w:space="0"/>
            </w:tcBorders>
            <w:vAlign w:val="center"/>
          </w:tcPr>
          <w:p w14:paraId="3A4BC2F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2018</w:t>
            </w:r>
          </w:p>
        </w:tc>
      </w:tr>
      <w:tr w14:paraId="0FA6D5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425921CE">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7072BBD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Pingxiang</w:t>
            </w:r>
          </w:p>
        </w:tc>
        <w:tc>
          <w:tcPr>
            <w:tcW w:w="1304" w:type="pct"/>
            <w:tcBorders>
              <w:bottom w:val="single" w:color="auto" w:sz="4" w:space="0"/>
            </w:tcBorders>
            <w:vAlign w:val="center"/>
          </w:tcPr>
          <w:p w14:paraId="7C9C34E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2017</w:t>
            </w:r>
          </w:p>
        </w:tc>
      </w:tr>
      <w:tr w14:paraId="0976331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0E62A0AF">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Hubei Province</w:t>
            </w:r>
          </w:p>
        </w:tc>
        <w:tc>
          <w:tcPr>
            <w:tcW w:w="2185" w:type="pct"/>
            <w:tcBorders>
              <w:top w:val="single" w:color="auto" w:sz="4" w:space="0"/>
            </w:tcBorders>
            <w:vAlign w:val="center"/>
          </w:tcPr>
          <w:p w14:paraId="78BB181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Huangshi</w:t>
            </w:r>
          </w:p>
        </w:tc>
        <w:tc>
          <w:tcPr>
            <w:tcW w:w="1304" w:type="pct"/>
            <w:tcBorders>
              <w:top w:val="single" w:color="auto" w:sz="4" w:space="0"/>
            </w:tcBorders>
            <w:vAlign w:val="center"/>
          </w:tcPr>
          <w:p w14:paraId="3C970A6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2018</w:t>
            </w:r>
          </w:p>
        </w:tc>
      </w:tr>
      <w:tr w14:paraId="47FE0C9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16929289">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100C467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Xianning</w:t>
            </w:r>
          </w:p>
        </w:tc>
        <w:tc>
          <w:tcPr>
            <w:tcW w:w="1304" w:type="pct"/>
            <w:tcBorders>
              <w:bottom w:val="single" w:color="auto" w:sz="4" w:space="0"/>
            </w:tcBorders>
            <w:vAlign w:val="center"/>
          </w:tcPr>
          <w:p w14:paraId="41F7517D">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2019</w:t>
            </w:r>
          </w:p>
        </w:tc>
      </w:tr>
      <w:tr w14:paraId="1452DDB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7835D112">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Ningxia Hui Autonomous Region</w:t>
            </w:r>
          </w:p>
        </w:tc>
        <w:tc>
          <w:tcPr>
            <w:tcW w:w="2185" w:type="pct"/>
            <w:tcBorders>
              <w:top w:val="single" w:color="auto" w:sz="4" w:space="0"/>
            </w:tcBorders>
            <w:vAlign w:val="center"/>
          </w:tcPr>
          <w:p w14:paraId="43A2A60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Yinchuan</w:t>
            </w:r>
          </w:p>
        </w:tc>
        <w:tc>
          <w:tcPr>
            <w:tcW w:w="1304" w:type="pct"/>
            <w:tcBorders>
              <w:top w:val="single" w:color="auto" w:sz="4" w:space="0"/>
            </w:tcBorders>
            <w:vAlign w:val="center"/>
          </w:tcPr>
          <w:p w14:paraId="51C882E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2022</w:t>
            </w:r>
          </w:p>
        </w:tc>
      </w:tr>
      <w:tr w14:paraId="796A51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4A11853C">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1D31260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Shizuishan</w:t>
            </w:r>
          </w:p>
        </w:tc>
        <w:tc>
          <w:tcPr>
            <w:tcW w:w="1304" w:type="pct"/>
            <w:tcBorders>
              <w:bottom w:val="single" w:color="auto" w:sz="4" w:space="0"/>
            </w:tcBorders>
            <w:vAlign w:val="center"/>
          </w:tcPr>
          <w:p w14:paraId="018C2B6B">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2023</w:t>
            </w:r>
          </w:p>
        </w:tc>
      </w:tr>
      <w:tr w14:paraId="682227A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restart"/>
            <w:tcBorders>
              <w:top w:val="single" w:color="auto" w:sz="4" w:space="0"/>
            </w:tcBorders>
            <w:vAlign w:val="center"/>
          </w:tcPr>
          <w:p w14:paraId="7ECC67AF">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kern w:val="0"/>
                <w:sz w:val="18"/>
                <w:szCs w:val="18"/>
                <w14:ligatures w14:val="none"/>
              </w:rPr>
              <w:t>Jilin Province</w:t>
            </w:r>
          </w:p>
        </w:tc>
        <w:tc>
          <w:tcPr>
            <w:tcW w:w="2185" w:type="pct"/>
            <w:tcBorders>
              <w:top w:val="single" w:color="auto" w:sz="4" w:space="0"/>
            </w:tcBorders>
            <w:vAlign w:val="center"/>
          </w:tcPr>
          <w:p w14:paraId="02B2AA7A">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Jilin</w:t>
            </w:r>
          </w:p>
        </w:tc>
        <w:tc>
          <w:tcPr>
            <w:tcW w:w="1304" w:type="pct"/>
            <w:tcBorders>
              <w:top w:val="single" w:color="auto" w:sz="4" w:space="0"/>
            </w:tcBorders>
            <w:vAlign w:val="center"/>
          </w:tcPr>
          <w:p w14:paraId="1B42AE3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2022</w:t>
            </w:r>
          </w:p>
        </w:tc>
      </w:tr>
      <w:tr w14:paraId="0B9D580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Merge w:val="continue"/>
            <w:tcBorders>
              <w:bottom w:val="single" w:color="auto" w:sz="4" w:space="0"/>
            </w:tcBorders>
            <w:vAlign w:val="center"/>
          </w:tcPr>
          <w:p w14:paraId="01593BCB">
            <w:pPr>
              <w:keepNext w:val="0"/>
              <w:keepLines w:val="0"/>
              <w:pageBreakBefore w:val="0"/>
              <w:kinsoku/>
              <w:wordWrap/>
              <w:overflowPunct/>
              <w:topLinePunct w:val="0"/>
              <w:autoSpaceDE/>
              <w:autoSpaceDN/>
              <w:bidi w:val="0"/>
              <w:adjustRightInd/>
              <w:snapToGrid w:val="0"/>
              <w:ind w:firstLine="0" w:firstLineChars="0"/>
              <w:jc w:val="center"/>
              <w:rPr>
                <w:rFonts w:ascii="Times New Roman" w:hAnsi="Times New Roman" w:eastAsia="Times New Roman" w:cs="宋体"/>
                <w:b w:val="0"/>
                <w:bCs/>
                <w:kern w:val="0"/>
                <w:sz w:val="18"/>
                <w:szCs w:val="18"/>
                <w14:ligatures w14:val="none"/>
              </w:rPr>
            </w:pPr>
          </w:p>
        </w:tc>
        <w:tc>
          <w:tcPr>
            <w:tcW w:w="2185" w:type="pct"/>
            <w:tcBorders>
              <w:bottom w:val="single" w:color="auto" w:sz="4" w:space="0"/>
            </w:tcBorders>
            <w:vAlign w:val="center"/>
          </w:tcPr>
          <w:p w14:paraId="57579EB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Siping</w:t>
            </w:r>
          </w:p>
        </w:tc>
        <w:tc>
          <w:tcPr>
            <w:tcW w:w="1304" w:type="pct"/>
            <w:tcBorders>
              <w:bottom w:val="single" w:color="auto" w:sz="4" w:space="0"/>
            </w:tcBorders>
            <w:vAlign w:val="center"/>
          </w:tcPr>
          <w:p w14:paraId="577055ED">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2023</w:t>
            </w:r>
          </w:p>
        </w:tc>
      </w:tr>
      <w:tr w14:paraId="628115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tcBorders>
              <w:top w:val="single" w:color="auto" w:sz="4" w:space="0"/>
            </w:tcBorders>
            <w:vAlign w:val="center"/>
          </w:tcPr>
          <w:p w14:paraId="2E47438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Liaoning Province</w:t>
            </w:r>
          </w:p>
        </w:tc>
        <w:tc>
          <w:tcPr>
            <w:tcW w:w="2185" w:type="pct"/>
            <w:tcBorders>
              <w:top w:val="single" w:color="auto" w:sz="4" w:space="0"/>
            </w:tcBorders>
            <w:vAlign w:val="center"/>
          </w:tcPr>
          <w:p w14:paraId="7EF6B8A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Yingkou</w:t>
            </w:r>
          </w:p>
        </w:tc>
        <w:tc>
          <w:tcPr>
            <w:tcW w:w="1304" w:type="pct"/>
            <w:tcBorders>
              <w:top w:val="single" w:color="auto" w:sz="4" w:space="0"/>
            </w:tcBorders>
            <w:vAlign w:val="center"/>
          </w:tcPr>
          <w:p w14:paraId="5A17EA3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2022</w:t>
            </w:r>
          </w:p>
        </w:tc>
      </w:tr>
      <w:tr w14:paraId="42AB670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0D1BE6B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Tianjin Municipality</w:t>
            </w:r>
          </w:p>
        </w:tc>
        <w:tc>
          <w:tcPr>
            <w:tcW w:w="2185" w:type="pct"/>
            <w:vAlign w:val="center"/>
          </w:tcPr>
          <w:p w14:paraId="026F0B52">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Tianjin</w:t>
            </w:r>
          </w:p>
        </w:tc>
        <w:tc>
          <w:tcPr>
            <w:tcW w:w="1304" w:type="pct"/>
            <w:vAlign w:val="center"/>
          </w:tcPr>
          <w:p w14:paraId="7912008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2022</w:t>
            </w:r>
          </w:p>
        </w:tc>
      </w:tr>
      <w:tr w14:paraId="75C583D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449B7D0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Beijing Municipality</w:t>
            </w:r>
          </w:p>
        </w:tc>
        <w:tc>
          <w:tcPr>
            <w:tcW w:w="2185" w:type="pct"/>
            <w:vAlign w:val="center"/>
          </w:tcPr>
          <w:p w14:paraId="1C189CC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Beijing</w:t>
            </w:r>
          </w:p>
        </w:tc>
        <w:tc>
          <w:tcPr>
            <w:tcW w:w="1304" w:type="pct"/>
            <w:vAlign w:val="center"/>
          </w:tcPr>
          <w:p w14:paraId="77438EAD">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2017</w:t>
            </w:r>
          </w:p>
        </w:tc>
      </w:tr>
      <w:tr w14:paraId="1C36D2A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3560FA1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Hunan Province</w:t>
            </w:r>
          </w:p>
        </w:tc>
        <w:tc>
          <w:tcPr>
            <w:tcW w:w="2185" w:type="pct"/>
            <w:vAlign w:val="center"/>
          </w:tcPr>
          <w:p w14:paraId="646857B1">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Yongzhou</w:t>
            </w:r>
          </w:p>
        </w:tc>
        <w:tc>
          <w:tcPr>
            <w:tcW w:w="1304" w:type="pct"/>
            <w:vAlign w:val="center"/>
          </w:tcPr>
          <w:p w14:paraId="11F918BD">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2023</w:t>
            </w:r>
          </w:p>
        </w:tc>
      </w:tr>
      <w:tr w14:paraId="658F01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7E3CB2F3">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Chongqing Municipality</w:t>
            </w:r>
          </w:p>
        </w:tc>
        <w:tc>
          <w:tcPr>
            <w:tcW w:w="2185" w:type="pct"/>
            <w:vAlign w:val="center"/>
          </w:tcPr>
          <w:p w14:paraId="79AA036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Chongqing</w:t>
            </w:r>
          </w:p>
        </w:tc>
        <w:tc>
          <w:tcPr>
            <w:tcW w:w="1304" w:type="pct"/>
            <w:vAlign w:val="center"/>
          </w:tcPr>
          <w:p w14:paraId="0A5121EC">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2017</w:t>
            </w:r>
          </w:p>
        </w:tc>
      </w:tr>
      <w:tr w14:paraId="1685EF5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3A32958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Shanghai Municipality</w:t>
            </w:r>
          </w:p>
        </w:tc>
        <w:tc>
          <w:tcPr>
            <w:tcW w:w="2185" w:type="pct"/>
            <w:vAlign w:val="center"/>
          </w:tcPr>
          <w:p w14:paraId="419F6E14">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Shanghai</w:t>
            </w:r>
          </w:p>
        </w:tc>
        <w:tc>
          <w:tcPr>
            <w:tcW w:w="1304" w:type="pct"/>
            <w:vAlign w:val="center"/>
          </w:tcPr>
          <w:p w14:paraId="1C4ECFC8">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2021</w:t>
            </w:r>
          </w:p>
        </w:tc>
      </w:tr>
      <w:tr w14:paraId="1D5BDF2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2B3AD11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Shaanxi Province</w:t>
            </w:r>
          </w:p>
        </w:tc>
        <w:tc>
          <w:tcPr>
            <w:tcW w:w="2185" w:type="pct"/>
            <w:vAlign w:val="center"/>
          </w:tcPr>
          <w:p w14:paraId="0A7430F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Ankang</w:t>
            </w:r>
          </w:p>
        </w:tc>
        <w:tc>
          <w:tcPr>
            <w:tcW w:w="1304" w:type="pct"/>
            <w:vAlign w:val="center"/>
          </w:tcPr>
          <w:p w14:paraId="2686D310">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2016</w:t>
            </w:r>
          </w:p>
        </w:tc>
      </w:tr>
      <w:tr w14:paraId="4BB4AD2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688CF34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Henan Province</w:t>
            </w:r>
          </w:p>
        </w:tc>
        <w:tc>
          <w:tcPr>
            <w:tcW w:w="2185" w:type="pct"/>
            <w:vAlign w:val="center"/>
          </w:tcPr>
          <w:p w14:paraId="025D93E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Nanyang</w:t>
            </w:r>
          </w:p>
        </w:tc>
        <w:tc>
          <w:tcPr>
            <w:tcW w:w="1304" w:type="pct"/>
            <w:vAlign w:val="center"/>
          </w:tcPr>
          <w:p w14:paraId="5B00E09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2018</w:t>
            </w:r>
          </w:p>
        </w:tc>
      </w:tr>
      <w:tr w14:paraId="48BD25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6D6315F7">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Shanxi Province</w:t>
            </w:r>
          </w:p>
        </w:tc>
        <w:tc>
          <w:tcPr>
            <w:tcW w:w="2185" w:type="pct"/>
            <w:vAlign w:val="center"/>
          </w:tcPr>
          <w:p w14:paraId="0D4EA76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Datong</w:t>
            </w:r>
          </w:p>
        </w:tc>
        <w:tc>
          <w:tcPr>
            <w:tcW w:w="1304" w:type="pct"/>
            <w:vAlign w:val="center"/>
          </w:tcPr>
          <w:p w14:paraId="1D79123B">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2023</w:t>
            </w:r>
          </w:p>
        </w:tc>
      </w:tr>
      <w:tr w14:paraId="605B18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vAlign w:val="center"/>
          </w:tcPr>
          <w:p w14:paraId="1B6482F6">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Inner Mongolia Autonomous Region</w:t>
            </w:r>
          </w:p>
        </w:tc>
        <w:tc>
          <w:tcPr>
            <w:tcW w:w="2185" w:type="pct"/>
            <w:vAlign w:val="center"/>
          </w:tcPr>
          <w:p w14:paraId="7A00E1FE">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hint="eastAsia" w:ascii="Times New Roman" w:hAnsi="Times New Roman" w:eastAsia="宋体" w:cs="宋体"/>
                <w:b w:val="0"/>
                <w:bCs/>
                <w:kern w:val="0"/>
                <w:sz w:val="18"/>
                <w:szCs w:val="18"/>
                <w:lang w:eastAsia="zh-CN"/>
                <w14:ligatures w14:val="none"/>
              </w:rPr>
            </w:pPr>
            <w:r>
              <w:rPr>
                <w:rFonts w:hint="eastAsia" w:ascii="Times New Roman" w:hAnsi="Times New Roman"/>
                <w:b w:val="0"/>
                <w:bCs/>
                <w:sz w:val="18"/>
                <w:szCs w:val="18"/>
              </w:rPr>
              <w:t>Ordos</w:t>
            </w:r>
          </w:p>
        </w:tc>
        <w:tc>
          <w:tcPr>
            <w:tcW w:w="1304" w:type="pct"/>
            <w:vAlign w:val="center"/>
          </w:tcPr>
          <w:p w14:paraId="0EEACA2F">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2019</w:t>
            </w:r>
          </w:p>
        </w:tc>
      </w:tr>
      <w:tr w14:paraId="539B1E7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32" w:type="dxa"/>
            <w:left w:w="64" w:type="dxa"/>
            <w:bottom w:w="32" w:type="dxa"/>
            <w:right w:w="64" w:type="dxa"/>
          </w:tblCellMar>
        </w:tblPrEx>
        <w:trPr>
          <w:jc w:val="center"/>
        </w:trPr>
        <w:tc>
          <w:tcPr>
            <w:tcW w:w="1509" w:type="pct"/>
            <w:tcBorders>
              <w:bottom w:val="single" w:color="auto" w:sz="8" w:space="0"/>
            </w:tcBorders>
            <w:vAlign w:val="center"/>
          </w:tcPr>
          <w:p w14:paraId="21D1A059">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rPr>
              <w:t>Xinjiang Uygur Autonomous Region</w:t>
            </w:r>
          </w:p>
        </w:tc>
        <w:tc>
          <w:tcPr>
            <w:tcW w:w="2185" w:type="pct"/>
            <w:tcBorders>
              <w:bottom w:val="single" w:color="auto" w:sz="8" w:space="0"/>
            </w:tcBorders>
            <w:vAlign w:val="center"/>
          </w:tcPr>
          <w:p w14:paraId="02012FF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b w:val="0"/>
                <w:bCs/>
                <w:sz w:val="18"/>
                <w:szCs w:val="18"/>
              </w:rPr>
              <w:t>Ili Kazakh Autonomous Prefecture</w:t>
            </w:r>
          </w:p>
        </w:tc>
        <w:tc>
          <w:tcPr>
            <w:tcW w:w="1304" w:type="pct"/>
            <w:tcBorders>
              <w:bottom w:val="single" w:color="auto" w:sz="8" w:space="0"/>
            </w:tcBorders>
            <w:vAlign w:val="center"/>
          </w:tcPr>
          <w:p w14:paraId="02997145">
            <w:pPr>
              <w:keepNext w:val="0"/>
              <w:keepLines w:val="0"/>
              <w:pageBreakBefore w:val="0"/>
              <w:widowControl/>
              <w:kinsoku/>
              <w:wordWrap/>
              <w:overflowPunct/>
              <w:topLinePunct w:val="0"/>
              <w:autoSpaceDE/>
              <w:autoSpaceDN/>
              <w:bidi w:val="0"/>
              <w:adjustRightInd/>
              <w:snapToGrid w:val="0"/>
              <w:ind w:firstLine="0" w:firstLineChars="0"/>
              <w:jc w:val="center"/>
              <w:textAlignment w:val="bottom"/>
              <w:rPr>
                <w:rFonts w:ascii="Times New Roman" w:hAnsi="Times New Roman" w:eastAsia="Times New Roman" w:cs="宋体"/>
                <w:b w:val="0"/>
                <w:bCs/>
                <w:kern w:val="0"/>
                <w:sz w:val="18"/>
                <w:szCs w:val="18"/>
                <w14:ligatures w14:val="none"/>
              </w:rPr>
            </w:pPr>
            <w:r>
              <w:rPr>
                <w:rFonts w:hint="eastAsia" w:ascii="Times New Roman" w:hAnsi="Times New Roman" w:eastAsia="Times New Roman" w:cs="宋体"/>
                <w:b w:val="0"/>
                <w:bCs/>
                <w:color w:val="000000"/>
                <w:kern w:val="0"/>
                <w:sz w:val="18"/>
                <w:szCs w:val="18"/>
                <w:lang w:bidi="ar"/>
                <w14:ligatures w14:val="none"/>
              </w:rPr>
              <w:t>2018</w:t>
            </w:r>
          </w:p>
        </w:tc>
      </w:tr>
    </w:tbl>
    <w:p w14:paraId="7C9D11C4">
      <w:pPr>
        <w:rPr>
          <w:rFonts w:ascii="Times New Roman" w:hAnsi="Times New Roman"/>
        </w:rPr>
      </w:pPr>
    </w:p>
    <w:p w14:paraId="2AD6ED81">
      <w:pPr>
        <w:pStyle w:val="2"/>
        <w:spacing w:before="80" w:beforeLines="0"/>
        <w:rPr>
          <w:rFonts w:hint="eastAsia" w:ascii="Times New Roman" w:hAnsi="Times New Roman"/>
        </w:rPr>
      </w:pPr>
      <w:r>
        <w:rPr>
          <w:rFonts w:hint="eastAsia" w:ascii="Times New Roman" w:hAnsi="Times New Roman"/>
        </w:rPr>
        <w:t>Appendix 2</w:t>
      </w:r>
    </w:p>
    <w:p w14:paraId="777DF206">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Times New Roman" w:hAnsi="Times New Roman"/>
        </w:rPr>
      </w:pPr>
      <w:r>
        <w:rPr>
          <w:rFonts w:hint="eastAsia" w:ascii="Times New Roman" w:hAnsi="Times New Roman"/>
        </w:rPr>
        <w:t>Heterogeneity in Treatment Effects.</w:t>
      </w:r>
    </w:p>
    <w:p w14:paraId="752327CF">
      <w:pPr>
        <w:pStyle w:val="40"/>
        <w:rPr>
          <w:rFonts w:hint="default" w:ascii="Times New Roman" w:hAnsi="Times New Roman"/>
        </w:rPr>
      </w:pPr>
      <w:r>
        <w:rPr>
          <w:rFonts w:hint="eastAsia" w:ascii="Times New Roman" w:hAnsi="Times New Roman"/>
        </w:rPr>
        <w:t>Table 2</w:t>
      </w:r>
      <w:r>
        <w:rPr>
          <w:rFonts w:hint="eastAsia"/>
          <w:lang w:val="en-US" w:eastAsia="zh-CN"/>
        </w:rPr>
        <w:t xml:space="preserve"> </w:t>
      </w:r>
      <w:r>
        <w:rPr>
          <w:rFonts w:hint="eastAsia" w:ascii="Times New Roman" w:hAnsi="Times New Roman"/>
        </w:rPr>
        <w:t>Bacon Test</w:t>
      </w:r>
    </w:p>
    <w:tbl>
      <w:tblPr>
        <w:tblStyle w:val="16"/>
        <w:tblW w:w="5000" w:type="pct"/>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382"/>
        <w:gridCol w:w="1008"/>
        <w:gridCol w:w="976"/>
        <w:gridCol w:w="952"/>
        <w:gridCol w:w="1204"/>
      </w:tblGrid>
      <w:tr w14:paraId="6F8F758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70" w:type="pct"/>
            <w:vMerge w:val="restart"/>
            <w:tcBorders>
              <w:top w:val="single" w:color="auto" w:sz="8" w:space="0"/>
              <w:bottom w:val="nil"/>
            </w:tcBorders>
            <w:vAlign w:val="center"/>
          </w:tcPr>
          <w:p w14:paraId="60BB1A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Types of Control Groups</w:t>
            </w:r>
          </w:p>
        </w:tc>
        <w:tc>
          <w:tcPr>
            <w:tcW w:w="1164" w:type="pct"/>
            <w:gridSpan w:val="2"/>
            <w:tcBorders>
              <w:top w:val="single" w:color="auto" w:sz="8" w:space="0"/>
              <w:bottom w:val="single" w:color="auto" w:sz="4" w:space="0"/>
            </w:tcBorders>
            <w:vAlign w:val="center"/>
          </w:tcPr>
          <w:p w14:paraId="0506962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Share of Green Patents</w:t>
            </w:r>
          </w:p>
        </w:tc>
        <w:tc>
          <w:tcPr>
            <w:tcW w:w="1264" w:type="pct"/>
            <w:gridSpan w:val="2"/>
            <w:tcBorders>
              <w:top w:val="single" w:color="auto" w:sz="8" w:space="0"/>
              <w:bottom w:val="single" w:color="auto" w:sz="4" w:space="0"/>
            </w:tcBorders>
            <w:vAlign w:val="center"/>
          </w:tcPr>
          <w:p w14:paraId="68BB2BE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Share of Green Invention Patents</w:t>
            </w:r>
          </w:p>
        </w:tc>
      </w:tr>
      <w:tr w14:paraId="784B93B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70" w:type="pct"/>
            <w:vMerge w:val="continue"/>
            <w:tcBorders>
              <w:top w:val="nil"/>
              <w:bottom w:val="single" w:color="auto" w:sz="4" w:space="0"/>
            </w:tcBorders>
            <w:vAlign w:val="center"/>
          </w:tcPr>
          <w:p w14:paraId="6D9BF875">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p>
        </w:tc>
        <w:tc>
          <w:tcPr>
            <w:tcW w:w="591" w:type="pct"/>
            <w:tcBorders>
              <w:top w:val="single" w:color="auto" w:sz="4" w:space="0"/>
              <w:bottom w:val="single" w:color="auto" w:sz="4" w:space="0"/>
            </w:tcBorders>
            <w:vAlign w:val="center"/>
          </w:tcPr>
          <w:p w14:paraId="139780A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Weight    Estimate</w:t>
            </w:r>
          </w:p>
        </w:tc>
        <w:tc>
          <w:tcPr>
            <w:tcW w:w="572" w:type="pct"/>
            <w:tcBorders>
              <w:top w:val="single" w:color="auto" w:sz="4" w:space="0"/>
              <w:bottom w:val="single" w:color="auto" w:sz="4" w:space="0"/>
            </w:tcBorders>
            <w:vAlign w:val="center"/>
          </w:tcPr>
          <w:p w14:paraId="362EC8D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Weight    Estimate</w:t>
            </w:r>
          </w:p>
        </w:tc>
        <w:tc>
          <w:tcPr>
            <w:tcW w:w="558" w:type="pct"/>
            <w:tcBorders>
              <w:top w:val="single" w:color="auto" w:sz="4" w:space="0"/>
              <w:bottom w:val="single" w:color="auto" w:sz="4" w:space="0"/>
            </w:tcBorders>
            <w:vAlign w:val="center"/>
          </w:tcPr>
          <w:p w14:paraId="3BDC32A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Weight    Estimate</w:t>
            </w:r>
          </w:p>
        </w:tc>
        <w:tc>
          <w:tcPr>
            <w:tcW w:w="706" w:type="pct"/>
            <w:tcBorders>
              <w:top w:val="single" w:color="auto" w:sz="4" w:space="0"/>
              <w:bottom w:val="single" w:color="auto" w:sz="4" w:space="0"/>
            </w:tcBorders>
            <w:vAlign w:val="center"/>
          </w:tcPr>
          <w:p w14:paraId="09901A3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Weight    Estimate</w:t>
            </w:r>
          </w:p>
        </w:tc>
      </w:tr>
      <w:tr w14:paraId="427BD94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70" w:type="pct"/>
            <w:tcBorders>
              <w:top w:val="single" w:color="auto" w:sz="4" w:space="0"/>
              <w:bottom w:val="nil"/>
            </w:tcBorders>
            <w:vAlign w:val="center"/>
          </w:tcPr>
          <w:p w14:paraId="066FA3FD">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Early treatment group vs. late control group</w:t>
            </w:r>
          </w:p>
        </w:tc>
        <w:tc>
          <w:tcPr>
            <w:tcW w:w="591" w:type="pct"/>
            <w:tcBorders>
              <w:top w:val="single" w:color="auto" w:sz="4" w:space="0"/>
              <w:bottom w:val="nil"/>
            </w:tcBorders>
            <w:vAlign w:val="center"/>
          </w:tcPr>
          <w:p w14:paraId="03F2CAC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0.074</w:t>
            </w:r>
          </w:p>
        </w:tc>
        <w:tc>
          <w:tcPr>
            <w:tcW w:w="572" w:type="pct"/>
            <w:tcBorders>
              <w:top w:val="single" w:color="auto" w:sz="4" w:space="0"/>
              <w:bottom w:val="nil"/>
            </w:tcBorders>
            <w:vAlign w:val="center"/>
          </w:tcPr>
          <w:p w14:paraId="145ABC3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0.553</w:t>
            </w:r>
          </w:p>
        </w:tc>
        <w:tc>
          <w:tcPr>
            <w:tcW w:w="558" w:type="pct"/>
            <w:tcBorders>
              <w:top w:val="single" w:color="auto" w:sz="4" w:space="0"/>
              <w:bottom w:val="nil"/>
            </w:tcBorders>
            <w:vAlign w:val="center"/>
          </w:tcPr>
          <w:p w14:paraId="77F2739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0.074</w:t>
            </w:r>
          </w:p>
        </w:tc>
        <w:tc>
          <w:tcPr>
            <w:tcW w:w="706" w:type="pct"/>
            <w:tcBorders>
              <w:top w:val="single" w:color="auto" w:sz="4" w:space="0"/>
              <w:bottom w:val="nil"/>
            </w:tcBorders>
            <w:vAlign w:val="center"/>
          </w:tcPr>
          <w:p w14:paraId="2B499F9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0.429</w:t>
            </w:r>
          </w:p>
        </w:tc>
      </w:tr>
      <w:tr w14:paraId="40F1DFC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70" w:type="pct"/>
            <w:tcBorders>
              <w:top w:val="nil"/>
              <w:bottom w:val="nil"/>
            </w:tcBorders>
            <w:vAlign w:val="center"/>
          </w:tcPr>
          <w:p w14:paraId="244BD4A2">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Late treatment group vs. early control group</w:t>
            </w:r>
          </w:p>
        </w:tc>
        <w:tc>
          <w:tcPr>
            <w:tcW w:w="591" w:type="pct"/>
            <w:tcBorders>
              <w:top w:val="nil"/>
              <w:bottom w:val="nil"/>
            </w:tcBorders>
            <w:vAlign w:val="center"/>
          </w:tcPr>
          <w:p w14:paraId="0C29222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0.048</w:t>
            </w:r>
          </w:p>
        </w:tc>
        <w:tc>
          <w:tcPr>
            <w:tcW w:w="572" w:type="pct"/>
            <w:tcBorders>
              <w:top w:val="nil"/>
              <w:bottom w:val="nil"/>
            </w:tcBorders>
            <w:vAlign w:val="center"/>
          </w:tcPr>
          <w:p w14:paraId="210FB05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-0.139</w:t>
            </w:r>
          </w:p>
        </w:tc>
        <w:tc>
          <w:tcPr>
            <w:tcW w:w="558" w:type="pct"/>
            <w:tcBorders>
              <w:top w:val="nil"/>
              <w:bottom w:val="nil"/>
            </w:tcBorders>
            <w:vAlign w:val="center"/>
          </w:tcPr>
          <w:p w14:paraId="71EDF89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0.048</w:t>
            </w:r>
          </w:p>
        </w:tc>
        <w:tc>
          <w:tcPr>
            <w:tcW w:w="706" w:type="pct"/>
            <w:tcBorders>
              <w:top w:val="nil"/>
              <w:bottom w:val="nil"/>
            </w:tcBorders>
            <w:vAlign w:val="center"/>
          </w:tcPr>
          <w:p w14:paraId="5165942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-0.303</w:t>
            </w:r>
          </w:p>
        </w:tc>
      </w:tr>
      <w:tr w14:paraId="78C7088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70" w:type="pct"/>
            <w:tcBorders>
              <w:top w:val="nil"/>
              <w:bottom w:val="nil"/>
            </w:tcBorders>
            <w:vAlign w:val="center"/>
          </w:tcPr>
          <w:p w14:paraId="1A23C5CB">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Treatment group vs. never-policy group</w:t>
            </w:r>
          </w:p>
        </w:tc>
        <w:tc>
          <w:tcPr>
            <w:tcW w:w="591" w:type="pct"/>
            <w:tcBorders>
              <w:top w:val="nil"/>
              <w:bottom w:val="nil"/>
            </w:tcBorders>
            <w:vAlign w:val="center"/>
          </w:tcPr>
          <w:p w14:paraId="6967BC0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0.757</w:t>
            </w:r>
          </w:p>
        </w:tc>
        <w:tc>
          <w:tcPr>
            <w:tcW w:w="572" w:type="pct"/>
            <w:tcBorders>
              <w:top w:val="nil"/>
              <w:bottom w:val="nil"/>
            </w:tcBorders>
            <w:vAlign w:val="center"/>
          </w:tcPr>
          <w:p w14:paraId="4BA677F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0.592</w:t>
            </w:r>
          </w:p>
        </w:tc>
        <w:tc>
          <w:tcPr>
            <w:tcW w:w="558" w:type="pct"/>
            <w:tcBorders>
              <w:top w:val="nil"/>
              <w:bottom w:val="nil"/>
            </w:tcBorders>
            <w:vAlign w:val="center"/>
          </w:tcPr>
          <w:p w14:paraId="4C54595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0.757</w:t>
            </w:r>
          </w:p>
        </w:tc>
        <w:tc>
          <w:tcPr>
            <w:tcW w:w="706" w:type="pct"/>
            <w:tcBorders>
              <w:top w:val="nil"/>
              <w:bottom w:val="nil"/>
            </w:tcBorders>
            <w:vAlign w:val="center"/>
          </w:tcPr>
          <w:p w14:paraId="5AF4B4C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0.659</w:t>
            </w:r>
          </w:p>
        </w:tc>
      </w:tr>
      <w:tr w14:paraId="16F99C3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70" w:type="pct"/>
            <w:tcBorders>
              <w:top w:val="nil"/>
              <w:bottom w:val="nil"/>
            </w:tcBorders>
            <w:vAlign w:val="center"/>
          </w:tcPr>
          <w:p w14:paraId="069F40FF">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Treatment group vs. always-policy group</w:t>
            </w:r>
          </w:p>
        </w:tc>
        <w:tc>
          <w:tcPr>
            <w:tcW w:w="591" w:type="pct"/>
            <w:tcBorders>
              <w:top w:val="nil"/>
              <w:bottom w:val="nil"/>
            </w:tcBorders>
            <w:vAlign w:val="center"/>
          </w:tcPr>
          <w:p w14:paraId="268D263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0.121</w:t>
            </w:r>
          </w:p>
        </w:tc>
        <w:tc>
          <w:tcPr>
            <w:tcW w:w="572" w:type="pct"/>
            <w:tcBorders>
              <w:top w:val="nil"/>
              <w:bottom w:val="nil"/>
            </w:tcBorders>
            <w:vAlign w:val="center"/>
          </w:tcPr>
          <w:p w14:paraId="0FFFF2E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-2.789</w:t>
            </w:r>
          </w:p>
        </w:tc>
        <w:tc>
          <w:tcPr>
            <w:tcW w:w="558" w:type="pct"/>
            <w:tcBorders>
              <w:top w:val="nil"/>
              <w:bottom w:val="nil"/>
            </w:tcBorders>
            <w:vAlign w:val="center"/>
          </w:tcPr>
          <w:p w14:paraId="6917845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0.121</w:t>
            </w:r>
          </w:p>
        </w:tc>
        <w:tc>
          <w:tcPr>
            <w:tcW w:w="706" w:type="pct"/>
            <w:tcBorders>
              <w:top w:val="nil"/>
              <w:bottom w:val="nil"/>
            </w:tcBorders>
            <w:vAlign w:val="center"/>
          </w:tcPr>
          <w:p w14:paraId="463C6B9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-1.798</w:t>
            </w:r>
          </w:p>
        </w:tc>
      </w:tr>
      <w:tr w14:paraId="7C9116AC">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70" w:type="pct"/>
            <w:tcBorders>
              <w:top w:val="nil"/>
              <w:bottom w:val="single" w:color="auto" w:sz="8" w:space="0"/>
            </w:tcBorders>
            <w:vAlign w:val="center"/>
          </w:tcPr>
          <w:p w14:paraId="00E9A6B9">
            <w:pPr>
              <w:keepNext w:val="0"/>
              <w:keepLines w:val="0"/>
              <w:pageBreakBefore w:val="0"/>
              <w:widowControl w:val="0"/>
              <w:kinsoku/>
              <w:wordWrap/>
              <w:overflowPunct/>
              <w:topLinePunct w:val="0"/>
              <w:autoSpaceDE/>
              <w:autoSpaceDN/>
              <w:bidi w:val="0"/>
              <w:adjustRightInd/>
              <w:snapToGrid/>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sz w:val="18"/>
                <w:szCs w:val="18"/>
              </w:rPr>
              <w:t>DID weighted estimation results</w:t>
            </w:r>
          </w:p>
        </w:tc>
        <w:tc>
          <w:tcPr>
            <w:tcW w:w="1164" w:type="pct"/>
            <w:gridSpan w:val="2"/>
            <w:tcBorders>
              <w:top w:val="nil"/>
              <w:bottom w:val="single" w:color="auto" w:sz="8" w:space="0"/>
            </w:tcBorders>
            <w:vAlign w:val="center"/>
          </w:tcPr>
          <w:p w14:paraId="1EADAD0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0.144</w:t>
            </w:r>
          </w:p>
        </w:tc>
        <w:tc>
          <w:tcPr>
            <w:tcW w:w="1264" w:type="pct"/>
            <w:gridSpan w:val="2"/>
            <w:tcBorders>
              <w:top w:val="nil"/>
              <w:bottom w:val="single" w:color="auto" w:sz="8" w:space="0"/>
            </w:tcBorders>
            <w:vAlign w:val="center"/>
          </w:tcPr>
          <w:p w14:paraId="07D474C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eastAsia="Times New Roman" w:cs="Times New Roman"/>
                <w:color w:val="000000" w:themeColor="text1"/>
                <w:kern w:val="0"/>
                <w:sz w:val="18"/>
                <w:szCs w:val="18"/>
                <w14:textFill>
                  <w14:solidFill>
                    <w14:schemeClr w14:val="tx1"/>
                  </w14:solidFill>
                </w14:textFill>
                <w14:ligatures w14:val="none"/>
              </w:rPr>
            </w:pPr>
            <w:r>
              <w:rPr>
                <w:rFonts w:hint="eastAsia" w:ascii="Times New Roman" w:hAnsi="Times New Roman" w:eastAsia="Times New Roman" w:cs="Times New Roman"/>
                <w:color w:val="000000" w:themeColor="text1"/>
                <w:kern w:val="0"/>
                <w:sz w:val="18"/>
                <w:szCs w:val="18"/>
                <w14:textFill>
                  <w14:solidFill>
                    <w14:schemeClr w14:val="tx1"/>
                  </w14:solidFill>
                </w14:textFill>
                <w14:ligatures w14:val="none"/>
              </w:rPr>
              <w:t>0.298</w:t>
            </w:r>
          </w:p>
        </w:tc>
      </w:tr>
    </w:tbl>
    <w:p w14:paraId="771585DE">
      <w:pPr>
        <w:pStyle w:val="2"/>
        <w:spacing w:before="80" w:beforeLines="0"/>
        <w:rPr>
          <w:rFonts w:hint="eastAsia" w:ascii="Times New Roman" w:hAnsi="Times New Roman"/>
        </w:rPr>
      </w:pPr>
    </w:p>
    <w:p w14:paraId="3CE29582">
      <w:pPr>
        <w:pStyle w:val="2"/>
        <w:spacing w:before="80" w:beforeLines="0"/>
        <w:rPr>
          <w:rFonts w:hint="eastAsia" w:ascii="Times New Roman" w:hAnsi="Times New Roman"/>
        </w:rPr>
      </w:pPr>
    </w:p>
    <w:p w14:paraId="6F3F66BC">
      <w:pPr>
        <w:pStyle w:val="2"/>
        <w:spacing w:before="80" w:beforeLines="0"/>
        <w:rPr>
          <w:rFonts w:hint="eastAsia" w:ascii="Times New Roman" w:hAnsi="Times New Roman"/>
        </w:rPr>
      </w:pPr>
    </w:p>
    <w:p w14:paraId="651FD043">
      <w:pPr>
        <w:pStyle w:val="2"/>
        <w:spacing w:before="80" w:beforeLines="0"/>
        <w:rPr>
          <w:rFonts w:ascii="Times New Roman" w:hAnsi="Times New Roman"/>
        </w:rPr>
      </w:pPr>
      <w:r>
        <w:rPr>
          <w:rFonts w:hint="eastAsia" w:ascii="Times New Roman" w:hAnsi="Times New Roman"/>
        </w:rPr>
        <w:t>Appendix 3</w:t>
      </w:r>
    </w:p>
    <w:p w14:paraId="4AE9C7FC">
      <w:pPr>
        <w:ind w:firstLine="420" w:firstLineChars="200"/>
        <w:rPr>
          <w:rFonts w:hint="eastAsia" w:ascii="Times New Roman" w:hAnsi="Times New Roman" w:eastAsia="宋体"/>
          <w:lang w:eastAsia="zh-CN"/>
        </w:rPr>
      </w:pPr>
      <w:r>
        <w:rPr>
          <w:rFonts w:hint="eastAsia" w:ascii="Times New Roman" w:hAnsi="Times New Roman"/>
        </w:rPr>
        <w:t>Test for parallel trends in a three-difference model.</w:t>
      </w:r>
    </w:p>
    <w:p w14:paraId="6CCC431A">
      <w:pPr>
        <w:ind w:left="0" w:leftChars="0" w:firstLine="0" w:firstLineChars="0"/>
        <w:rPr>
          <w:rFonts w:ascii="Times New Roman" w:hAnsi="Times New Roman"/>
        </w:rPr>
      </w:pPr>
      <w:r>
        <w:rPr>
          <w:rFonts w:ascii="Times New Roman" w:hAnsi="Times New Roman"/>
        </w:rPr>
        <mc:AlternateContent>
          <mc:Choice Requires="wps">
            <w:drawing>
              <wp:anchor distT="0" distB="0" distL="114300" distR="114300" simplePos="0" relativeHeight="251660288" behindDoc="0" locked="0" layoutInCell="1" allowOverlap="1">
                <wp:simplePos x="0" y="0"/>
                <wp:positionH relativeFrom="column">
                  <wp:posOffset>3307080</wp:posOffset>
                </wp:positionH>
                <wp:positionV relativeFrom="paragraph">
                  <wp:posOffset>1564640</wp:posOffset>
                </wp:positionV>
                <wp:extent cx="1874520" cy="261620"/>
                <wp:effectExtent l="0" t="0" r="0" b="0"/>
                <wp:wrapNone/>
                <wp:docPr id="771386543" name="文本框 1"/>
                <wp:cNvGraphicFramePr/>
                <a:graphic xmlns:a="http://schemas.openxmlformats.org/drawingml/2006/main">
                  <a:graphicData uri="http://schemas.microsoft.com/office/word/2010/wordprocessingShape">
                    <wps:wsp>
                      <wps:cNvSpPr txBox="1"/>
                      <wps:spPr>
                        <a:xfrm>
                          <a:off x="0" y="0"/>
                          <a:ext cx="1874520" cy="261567"/>
                        </a:xfrm>
                        <a:prstGeom prst="rect">
                          <a:avLst/>
                        </a:prstGeom>
                        <a:noFill/>
                        <a:ln w="6350">
                          <a:noFill/>
                        </a:ln>
                      </wps:spPr>
                      <wps:txbx>
                        <w:txbxContent>
                          <w:p w14:paraId="0B0E7639">
                            <w:pPr>
                              <w:jc w:val="center"/>
                              <w:rPr>
                                <w:sz w:val="18"/>
                                <w:szCs w:val="18"/>
                              </w:rPr>
                            </w:pPr>
                            <w:r>
                              <w:rPr>
                                <w:rFonts w:hint="eastAsia"/>
                                <w:color w:val="000000" w:themeColor="text1"/>
                                <w:sz w:val="18"/>
                                <w:szCs w:val="18"/>
                                <w14:textFill>
                                  <w14:solidFill>
                                    <w14:schemeClr w14:val="tx1"/>
                                  </w14:solidFill>
                                </w14:textFill>
                              </w:rPr>
                              <w:t>（b）Green Substantive Innovation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260.4pt;margin-top:123.2pt;height:20.6pt;width:147.6pt;z-index:251660288;mso-width-relative:page;mso-height-relative:page;" filled="f" stroked="f" coordsize="21600,21600" o:gfxdata="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J6gCnnbAAAACwEAAA8AAAAAAAAAAQAgAAAA&#10;IgAAAGRycy9kb3ducmV2LnhtbFBLAQIUABQAAAAIAIdO4kCQ3Ph4QQIAAG4EAAAOAAAAAAAAAAEA&#10;IAAAACoBAABkcnMvZTJvRG9jLnhtbFBLBQYAAAAABgAGAFkBAADdBQAAAAA=&#10;">
                <v:fill on="f" focussize="0,0"/>
                <v:stroke on="f" weight="0.5pt"/>
                <v:imagedata o:title=""/>
                <o:lock v:ext="edit" aspectratio="f"/>
                <v:textbox>
                  <w:txbxContent>
                    <w:p w14:paraId="0B0E7639">
                      <w:pPr>
                        <w:jc w:val="center"/>
                        <w:rPr>
                          <w:sz w:val="18"/>
                          <w:szCs w:val="18"/>
                        </w:rPr>
                      </w:pPr>
                      <w:r>
                        <w:rPr>
                          <w:rFonts w:hint="eastAsia"/>
                          <w:color w:val="000000" w:themeColor="text1"/>
                          <w:sz w:val="18"/>
                          <w:szCs w:val="18"/>
                          <w14:textFill>
                            <w14:solidFill>
                              <w14:schemeClr w14:val="tx1"/>
                            </w14:solidFill>
                          </w14:textFill>
                        </w:rPr>
                        <w:t>（b）Green Substantive Innovation</w:t>
                      </w:r>
                    </w:p>
                  </w:txbxContent>
                </v:textbox>
              </v:shape>
            </w:pict>
          </mc:Fallback>
        </mc:AlternateContent>
      </w:r>
      <w:r>
        <w:rPr>
          <w:rFonts w:ascii="Times New Roman" w:hAnsi="Times New Roman"/>
        </w:rPr>
        <mc:AlternateContent>
          <mc:Choice Requires="wps">
            <w:drawing>
              <wp:anchor distT="0" distB="0" distL="114300" distR="114300" simplePos="0" relativeHeight="251659264" behindDoc="0" locked="0" layoutInCell="1" allowOverlap="1">
                <wp:simplePos x="0" y="0"/>
                <wp:positionH relativeFrom="column">
                  <wp:posOffset>854710</wp:posOffset>
                </wp:positionH>
                <wp:positionV relativeFrom="paragraph">
                  <wp:posOffset>1551940</wp:posOffset>
                </wp:positionV>
                <wp:extent cx="1522095" cy="261620"/>
                <wp:effectExtent l="0" t="0" r="0" b="0"/>
                <wp:wrapNone/>
                <wp:docPr id="468942655" name="文本框 1"/>
                <wp:cNvGraphicFramePr/>
                <a:graphic xmlns:a="http://schemas.openxmlformats.org/drawingml/2006/main">
                  <a:graphicData uri="http://schemas.microsoft.com/office/word/2010/wordprocessingShape">
                    <wps:wsp>
                      <wps:cNvSpPr txBox="1"/>
                      <wps:spPr>
                        <a:xfrm>
                          <a:off x="0" y="0"/>
                          <a:ext cx="1522095" cy="261567"/>
                        </a:xfrm>
                        <a:prstGeom prst="rect">
                          <a:avLst/>
                        </a:prstGeom>
                        <a:noFill/>
                        <a:ln w="6350">
                          <a:noFill/>
                        </a:ln>
                      </wps:spPr>
                      <wps:txbx>
                        <w:txbxContent>
                          <w:p w14:paraId="7F6C5DC0">
                            <w:pPr>
                              <w:jc w:val="center"/>
                              <w:rPr>
                                <w:sz w:val="18"/>
                                <w:szCs w:val="18"/>
                              </w:rPr>
                            </w:pPr>
                            <w:r>
                              <w:rPr>
                                <w:rFonts w:hint="eastAsia"/>
                                <w:color w:val="000000" w:themeColor="text1"/>
                                <w:sz w:val="18"/>
                                <w:szCs w:val="18"/>
                                <w14:textFill>
                                  <w14:solidFill>
                                    <w14:schemeClr w14:val="tx1"/>
                                  </w14:solidFill>
                                </w14:textFill>
                              </w:rPr>
                              <w:t>（a）Green Innovation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1" o:spid="_x0000_s1026" o:spt="202" type="#_x0000_t202" style="position:absolute;left:0pt;margin-left:67.3pt;margin-top:122.2pt;height:20.6pt;width:119.85pt;z-index:251659264;mso-width-relative:page;mso-height-relative:page;" filled="f" stroked="f" coordsize="21600,21600" o:gfxdata="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EVZ3a2wAAAAsBAAAPAAAAAAAAAAEAIAAA&#10;ACIAAABkcnMvZG93bnJldi54bWxQSwECFAAUAAAACACHTuJAisZlkEICAABuBAAADgAAAAAAAAAB&#10;ACAAAAAqAQAAZHJzL2Uyb0RvYy54bWxQSwUGAAAAAAYABgBZAQAA3gUAAAAA&#10;">
                <v:fill on="f" focussize="0,0"/>
                <v:stroke on="f" weight="0.5pt"/>
                <v:imagedata o:title=""/>
                <o:lock v:ext="edit" aspectratio="f"/>
                <v:textbox>
                  <w:txbxContent>
                    <w:p w14:paraId="7F6C5DC0">
                      <w:pPr>
                        <w:jc w:val="center"/>
                        <w:rPr>
                          <w:sz w:val="18"/>
                          <w:szCs w:val="18"/>
                        </w:rPr>
                      </w:pPr>
                      <w:r>
                        <w:rPr>
                          <w:rFonts w:hint="eastAsia"/>
                          <w:color w:val="000000" w:themeColor="text1"/>
                          <w:sz w:val="18"/>
                          <w:szCs w:val="18"/>
                          <w14:textFill>
                            <w14:solidFill>
                              <w14:schemeClr w14:val="tx1"/>
                            </w14:solidFill>
                          </w14:textFill>
                        </w:rPr>
                        <w:t>（a）Green Innovation</w:t>
                      </w:r>
                    </w:p>
                  </w:txbxContent>
                </v:textbox>
              </v:shape>
            </w:pict>
          </mc:Fallback>
        </mc:AlternateContent>
      </w:r>
      <w:r>
        <w:rPr>
          <w:rFonts w:hint="eastAsia" w:ascii="Times New Roman" w:hAnsi="Times New Roman" w:eastAsia="宋体"/>
          <w:lang w:eastAsia="zh-CN"/>
        </w:rPr>
        <w:drawing>
          <wp:inline distT="0" distB="0" distL="114300" distR="114300">
            <wp:extent cx="2588895" cy="1554480"/>
            <wp:effectExtent l="0" t="0" r="1905" b="0"/>
            <wp:docPr id="4" name="图片 4" descr="三重差分patent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三重差分patent1"/>
                    <pic:cNvPicPr>
                      <a:picLocks noChangeAspect="1"/>
                    </pic:cNvPicPr>
                  </pic:nvPicPr>
                  <pic:blipFill>
                    <a:blip r:embed="rId6"/>
                    <a:stretch>
                      <a:fillRect/>
                    </a:stretch>
                  </pic:blipFill>
                  <pic:spPr>
                    <a:xfrm>
                      <a:off x="0" y="0"/>
                      <a:ext cx="2588895" cy="1554480"/>
                    </a:xfrm>
                    <a:prstGeom prst="rect">
                      <a:avLst/>
                    </a:prstGeom>
                  </pic:spPr>
                </pic:pic>
              </a:graphicData>
            </a:graphic>
          </wp:inline>
        </w:drawing>
      </w:r>
      <w:r>
        <w:rPr>
          <w:rFonts w:hint="eastAsia" w:ascii="Times New Roman" w:hAnsi="Times New Roman" w:eastAsia="宋体"/>
          <w:lang w:eastAsia="zh-CN"/>
        </w:rPr>
        <w:drawing>
          <wp:inline distT="0" distB="0" distL="114300" distR="114300">
            <wp:extent cx="2506345" cy="1504315"/>
            <wp:effectExtent l="0" t="0" r="8255" b="4445"/>
            <wp:docPr id="5" name="图片 5" descr="三重差分pate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三重差分patent2"/>
                    <pic:cNvPicPr>
                      <a:picLocks noChangeAspect="1"/>
                    </pic:cNvPicPr>
                  </pic:nvPicPr>
                  <pic:blipFill>
                    <a:blip r:embed="rId7"/>
                    <a:stretch>
                      <a:fillRect/>
                    </a:stretch>
                  </pic:blipFill>
                  <pic:spPr>
                    <a:xfrm>
                      <a:off x="0" y="0"/>
                      <a:ext cx="2506345" cy="1504315"/>
                    </a:xfrm>
                    <a:prstGeom prst="rect">
                      <a:avLst/>
                    </a:prstGeom>
                  </pic:spPr>
                </pic:pic>
              </a:graphicData>
            </a:graphic>
          </wp:inline>
        </w:drawing>
      </w:r>
    </w:p>
    <w:p w14:paraId="7A6934A7">
      <w:pPr>
        <w:ind w:left="0" w:leftChars="0" w:firstLine="0" w:firstLineChars="0"/>
        <w:rPr>
          <w:rFonts w:ascii="Times New Roman" w:hAnsi="Times New Roman"/>
        </w:rPr>
      </w:pPr>
    </w:p>
    <w:p w14:paraId="50CE3FC9">
      <w:pPr>
        <w:pStyle w:val="41"/>
        <w:rPr>
          <w:rFonts w:hint="default" w:ascii="Times New Roman" w:hAnsi="Times New Roman"/>
        </w:rPr>
      </w:pPr>
      <w:r>
        <w:rPr>
          <w:rFonts w:hint="eastAsia" w:ascii="Times New Roman" w:hAnsi="Times New Roman"/>
        </w:rPr>
        <w:t>Figure 1</w:t>
      </w:r>
    </w:p>
    <w:p w14:paraId="64E0F89E">
      <w:pPr>
        <w:pStyle w:val="2"/>
        <w:spacing w:before="80" w:beforeLines="0"/>
        <w:rPr>
          <w:rFonts w:ascii="Times New Roman" w:hAnsi="Times New Roman"/>
        </w:rPr>
      </w:pPr>
      <w:r>
        <w:rPr>
          <w:rFonts w:hint="eastAsia" w:ascii="Times New Roman" w:hAnsi="Times New Roman"/>
        </w:rPr>
        <w:t>Appendix 4</w:t>
      </w:r>
    </w:p>
    <w:p w14:paraId="320EB6F3">
      <w:pPr>
        <w:pStyle w:val="40"/>
        <w:rPr>
          <w:rFonts w:hint="default" w:ascii="Times New Roman" w:hAnsi="Times New Roman"/>
        </w:rPr>
      </w:pPr>
      <w:r>
        <w:rPr>
          <w:rFonts w:hint="eastAsia" w:ascii="Times New Roman" w:hAnsi="Times New Roman"/>
        </w:rPr>
        <w:t>Table 3 Results of the Balance Test</w:t>
      </w:r>
    </w:p>
    <w:tbl>
      <w:tblPr>
        <w:tblStyle w:val="15"/>
        <w:tblW w:w="5000" w:type="pct"/>
        <w:jc w:val="center"/>
        <w:tblLayout w:type="fixed"/>
        <w:tblCellMar>
          <w:top w:w="0" w:type="dxa"/>
          <w:left w:w="75" w:type="dxa"/>
          <w:bottom w:w="0" w:type="dxa"/>
          <w:right w:w="75" w:type="dxa"/>
        </w:tblCellMar>
      </w:tblPr>
      <w:tblGrid>
        <w:gridCol w:w="911"/>
        <w:gridCol w:w="1044"/>
        <w:gridCol w:w="1185"/>
        <w:gridCol w:w="849"/>
        <w:gridCol w:w="971"/>
        <w:gridCol w:w="1234"/>
        <w:gridCol w:w="1108"/>
        <w:gridCol w:w="1154"/>
      </w:tblGrid>
      <w:tr w14:paraId="24EA1945">
        <w:tblPrEx>
          <w:tblCellMar>
            <w:top w:w="0" w:type="dxa"/>
            <w:left w:w="75" w:type="dxa"/>
            <w:bottom w:w="0" w:type="dxa"/>
            <w:right w:w="75" w:type="dxa"/>
          </w:tblCellMar>
        </w:tblPrEx>
        <w:trPr>
          <w:jc w:val="center"/>
        </w:trPr>
        <w:tc>
          <w:tcPr>
            <w:tcW w:w="538" w:type="pct"/>
            <w:vMerge w:val="restart"/>
            <w:tcBorders>
              <w:top w:val="single" w:color="auto" w:sz="8" w:space="0"/>
              <w:left w:val="nil"/>
              <w:bottom w:val="nil"/>
              <w:right w:val="nil"/>
            </w:tcBorders>
            <w:vAlign w:val="center"/>
          </w:tcPr>
          <w:p w14:paraId="798D4544">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sz w:val="18"/>
                <w:szCs w:val="18"/>
                <w14:ligatures w14:val="none"/>
              </w:rPr>
            </w:pPr>
            <w:bookmarkStart w:id="0" w:name="_Hlk119834029"/>
            <w:r>
              <w:rPr>
                <w:rFonts w:hint="eastAsia"/>
              </w:rPr>
              <w:t>Variable</w:t>
            </w:r>
          </w:p>
        </w:tc>
        <w:tc>
          <w:tcPr>
            <w:tcW w:w="617" w:type="pct"/>
            <w:vMerge w:val="restart"/>
            <w:tcBorders>
              <w:top w:val="single" w:color="auto" w:sz="8" w:space="0"/>
              <w:left w:val="nil"/>
              <w:bottom w:val="nil"/>
              <w:right w:val="nil"/>
            </w:tcBorders>
            <w:vAlign w:val="center"/>
          </w:tcPr>
          <w:p w14:paraId="3BA73C5D">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sz w:val="18"/>
                <w:szCs w:val="18"/>
                <w14:ligatures w14:val="none"/>
              </w:rPr>
            </w:pPr>
            <w:r>
              <w:rPr>
                <w:rFonts w:hint="eastAsia"/>
              </w:rPr>
              <w:t>Sample</w:t>
            </w:r>
          </w:p>
        </w:tc>
        <w:tc>
          <w:tcPr>
            <w:tcW w:w="1202" w:type="pct"/>
            <w:gridSpan w:val="2"/>
            <w:tcBorders>
              <w:top w:val="single" w:color="auto" w:sz="8" w:space="0"/>
              <w:left w:val="nil"/>
              <w:bottom w:val="single" w:color="auto" w:sz="4" w:space="0"/>
              <w:right w:val="nil"/>
            </w:tcBorders>
            <w:vAlign w:val="center"/>
          </w:tcPr>
          <w:p w14:paraId="19C37C9A">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Mean</w:t>
            </w:r>
          </w:p>
        </w:tc>
        <w:tc>
          <w:tcPr>
            <w:tcW w:w="574" w:type="pct"/>
            <w:vMerge w:val="restart"/>
            <w:tcBorders>
              <w:top w:val="single" w:color="auto" w:sz="8" w:space="0"/>
              <w:left w:val="nil"/>
              <w:bottom w:val="single" w:color="auto" w:sz="8" w:space="0"/>
              <w:right w:val="nil"/>
            </w:tcBorders>
            <w:vAlign w:val="center"/>
          </w:tcPr>
          <w:p w14:paraId="7B8FD7F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Standard Error (%)</w:t>
            </w:r>
          </w:p>
        </w:tc>
        <w:tc>
          <w:tcPr>
            <w:tcW w:w="729" w:type="pct"/>
            <w:vMerge w:val="restart"/>
            <w:tcBorders>
              <w:top w:val="single" w:color="auto" w:sz="8" w:space="0"/>
              <w:left w:val="nil"/>
              <w:bottom w:val="nil"/>
              <w:right w:val="nil"/>
            </w:tcBorders>
            <w:vAlign w:val="center"/>
          </w:tcPr>
          <w:p w14:paraId="790435C1">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cs="Times New Roman"/>
                <w:sz w:val="18"/>
                <w:szCs w:val="18"/>
                <w14:ligatures w14:val="none"/>
              </w:rPr>
            </w:pPr>
            <w:r>
              <w:rPr>
                <w:rFonts w:hint="eastAsia" w:ascii="Times New Roman" w:hAnsi="Times New Roman" w:cs="Times New Roman"/>
                <w:sz w:val="18"/>
                <w:szCs w:val="18"/>
                <w14:ligatures w14:val="none"/>
              </w:rPr>
              <w:t>Absolute</w:t>
            </w:r>
          </w:p>
          <w:p w14:paraId="29338414">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Reduction in Standard Error(%)</w:t>
            </w:r>
          </w:p>
        </w:tc>
        <w:tc>
          <w:tcPr>
            <w:tcW w:w="1337" w:type="pct"/>
            <w:gridSpan w:val="2"/>
            <w:tcBorders>
              <w:top w:val="single" w:color="auto" w:sz="8" w:space="0"/>
              <w:left w:val="nil"/>
              <w:bottom w:val="single" w:color="auto" w:sz="4" w:space="0"/>
              <w:right w:val="nil"/>
            </w:tcBorders>
            <w:vAlign w:val="center"/>
          </w:tcPr>
          <w:p w14:paraId="385EB8F3">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t-Test</w:t>
            </w:r>
          </w:p>
        </w:tc>
      </w:tr>
      <w:tr w14:paraId="4A8FEF26">
        <w:tblPrEx>
          <w:tblCellMar>
            <w:top w:w="0" w:type="dxa"/>
            <w:left w:w="75" w:type="dxa"/>
            <w:bottom w:w="0" w:type="dxa"/>
            <w:right w:w="75" w:type="dxa"/>
          </w:tblCellMar>
        </w:tblPrEx>
        <w:trPr>
          <w:jc w:val="center"/>
        </w:trPr>
        <w:tc>
          <w:tcPr>
            <w:tcW w:w="538" w:type="pct"/>
            <w:vMerge w:val="continue"/>
            <w:tcBorders>
              <w:top w:val="nil"/>
              <w:left w:val="nil"/>
              <w:bottom w:val="single" w:color="auto" w:sz="8" w:space="0"/>
              <w:right w:val="nil"/>
            </w:tcBorders>
            <w:vAlign w:val="center"/>
          </w:tcPr>
          <w:p w14:paraId="43D8417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p>
        </w:tc>
        <w:tc>
          <w:tcPr>
            <w:tcW w:w="617" w:type="pct"/>
            <w:vMerge w:val="continue"/>
            <w:tcBorders>
              <w:top w:val="nil"/>
              <w:left w:val="nil"/>
              <w:bottom w:val="single" w:color="auto" w:sz="8" w:space="0"/>
              <w:right w:val="nil"/>
            </w:tcBorders>
            <w:vAlign w:val="center"/>
          </w:tcPr>
          <w:p w14:paraId="5A550E9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p>
        </w:tc>
        <w:tc>
          <w:tcPr>
            <w:tcW w:w="700" w:type="pct"/>
            <w:tcBorders>
              <w:top w:val="single" w:color="auto" w:sz="4" w:space="0"/>
              <w:left w:val="nil"/>
              <w:bottom w:val="single" w:color="auto" w:sz="8" w:space="0"/>
              <w:right w:val="nil"/>
            </w:tcBorders>
            <w:vAlign w:val="center"/>
          </w:tcPr>
          <w:p w14:paraId="0C1D507C">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rPr>
              <w:t>Treatment Group</w:t>
            </w:r>
          </w:p>
        </w:tc>
        <w:tc>
          <w:tcPr>
            <w:tcW w:w="502" w:type="pct"/>
            <w:tcBorders>
              <w:top w:val="single" w:color="auto" w:sz="4" w:space="0"/>
              <w:left w:val="nil"/>
              <w:bottom w:val="single" w:color="auto" w:sz="8" w:space="0"/>
              <w:right w:val="nil"/>
            </w:tcBorders>
            <w:vAlign w:val="center"/>
          </w:tcPr>
          <w:p w14:paraId="5BA55D2B">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rPr>
              <w:t>Control Group</w:t>
            </w:r>
          </w:p>
        </w:tc>
        <w:tc>
          <w:tcPr>
            <w:tcW w:w="574" w:type="pct"/>
            <w:vMerge w:val="continue"/>
            <w:tcBorders>
              <w:top w:val="single" w:color="auto" w:sz="8" w:space="0"/>
              <w:left w:val="nil"/>
              <w:bottom w:val="single" w:color="auto" w:sz="8" w:space="0"/>
              <w:right w:val="nil"/>
            </w:tcBorders>
            <w:vAlign w:val="center"/>
          </w:tcPr>
          <w:p w14:paraId="71F41655">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p>
        </w:tc>
        <w:tc>
          <w:tcPr>
            <w:tcW w:w="729" w:type="pct"/>
            <w:vMerge w:val="continue"/>
            <w:tcBorders>
              <w:top w:val="nil"/>
              <w:left w:val="nil"/>
              <w:bottom w:val="single" w:color="auto" w:sz="8" w:space="0"/>
              <w:right w:val="nil"/>
            </w:tcBorders>
            <w:vAlign w:val="center"/>
          </w:tcPr>
          <w:p w14:paraId="3C09A14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p>
        </w:tc>
        <w:tc>
          <w:tcPr>
            <w:tcW w:w="655" w:type="pct"/>
            <w:tcBorders>
              <w:top w:val="single" w:color="auto" w:sz="4" w:space="0"/>
              <w:left w:val="nil"/>
              <w:bottom w:val="single" w:color="auto" w:sz="8" w:space="0"/>
              <w:right w:val="nil"/>
            </w:tcBorders>
            <w:vAlign w:val="center"/>
          </w:tcPr>
          <w:p w14:paraId="587E12DD">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rPr>
              <w:t>t-Value</w:t>
            </w:r>
          </w:p>
        </w:tc>
        <w:tc>
          <w:tcPr>
            <w:tcW w:w="682" w:type="pct"/>
            <w:tcBorders>
              <w:top w:val="single" w:color="auto" w:sz="4" w:space="0"/>
              <w:left w:val="nil"/>
              <w:bottom w:val="single" w:color="auto" w:sz="8" w:space="0"/>
              <w:right w:val="nil"/>
            </w:tcBorders>
            <w:vAlign w:val="center"/>
          </w:tcPr>
          <w:p w14:paraId="77A686D7">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14:ligatures w14:val="none"/>
              </w:rPr>
            </w:pPr>
            <w:r>
              <w:rPr>
                <w:rFonts w:hint="eastAsia"/>
              </w:rPr>
              <w:t>p-Value</w:t>
            </w:r>
          </w:p>
        </w:tc>
      </w:tr>
      <w:tr w14:paraId="5E75B704">
        <w:tblPrEx>
          <w:tblCellMar>
            <w:top w:w="0" w:type="dxa"/>
            <w:left w:w="75" w:type="dxa"/>
            <w:bottom w:w="0" w:type="dxa"/>
            <w:right w:w="75" w:type="dxa"/>
          </w:tblCellMar>
        </w:tblPrEx>
        <w:trPr>
          <w:jc w:val="center"/>
        </w:trPr>
        <w:tc>
          <w:tcPr>
            <w:tcW w:w="538" w:type="pct"/>
            <w:vMerge w:val="restart"/>
            <w:tcBorders>
              <w:top w:val="single" w:color="auto" w:sz="8" w:space="0"/>
              <w:left w:val="nil"/>
              <w:right w:val="nil"/>
            </w:tcBorders>
            <w:vAlign w:val="center"/>
          </w:tcPr>
          <w:p w14:paraId="0ED66730">
            <w:pPr>
              <w:spacing w:line="240" w:lineRule="atLeast"/>
              <w:ind w:left="0" w:leftChars="0" w:firstLine="0" w:firstLineChars="0"/>
              <w:jc w:val="center"/>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Size</w:t>
            </w:r>
          </w:p>
        </w:tc>
        <w:tc>
          <w:tcPr>
            <w:tcW w:w="617" w:type="pct"/>
            <w:tcBorders>
              <w:top w:val="single" w:color="auto" w:sz="8" w:space="0"/>
              <w:left w:val="nil"/>
              <w:bottom w:val="nil"/>
              <w:right w:val="nil"/>
            </w:tcBorders>
            <w:vAlign w:val="center"/>
          </w:tcPr>
          <w:p w14:paraId="524162DF">
            <w:pPr>
              <w:spacing w:line="240" w:lineRule="atLeast"/>
              <w:ind w:left="0" w:leftChars="0" w:firstLine="0" w:firstLineChars="0"/>
              <w:jc w:val="center"/>
              <w:rPr>
                <w:rFonts w:hint="default" w:ascii="Times New Roman" w:hAnsi="Times New Roman" w:cs="Times New Roman"/>
                <w:sz w:val="18"/>
                <w:szCs w:val="18"/>
                <w14:ligatures w14:val="none"/>
              </w:rPr>
            </w:pPr>
            <w:r>
              <w:rPr>
                <w:rFonts w:hint="default" w:ascii="Times New Roman" w:hAnsi="Times New Roman" w:eastAsia="宋体" w:cs="Times New Roman"/>
                <w:sz w:val="18"/>
                <w:szCs w:val="18"/>
              </w:rPr>
              <w:t>Unmatched</w:t>
            </w:r>
          </w:p>
        </w:tc>
        <w:tc>
          <w:tcPr>
            <w:tcW w:w="700" w:type="pct"/>
            <w:tcBorders>
              <w:top w:val="single" w:color="auto" w:sz="8" w:space="0"/>
              <w:left w:val="nil"/>
              <w:bottom w:val="nil"/>
              <w:right w:val="nil"/>
            </w:tcBorders>
          </w:tcPr>
          <w:p w14:paraId="317AD4F6">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8.4</w:t>
            </w:r>
            <w:r>
              <w:rPr>
                <w:rFonts w:hint="eastAsia" w:ascii="Times New Roman" w:hAnsi="Times New Roman" w:cs="Times New Roman"/>
                <w:sz w:val="18"/>
                <w:szCs w:val="18"/>
                <w14:ligatures w14:val="none"/>
              </w:rPr>
              <w:t>499</w:t>
            </w:r>
          </w:p>
        </w:tc>
        <w:tc>
          <w:tcPr>
            <w:tcW w:w="502" w:type="pct"/>
            <w:tcBorders>
              <w:top w:val="single" w:color="auto" w:sz="8" w:space="0"/>
              <w:left w:val="nil"/>
              <w:bottom w:val="nil"/>
              <w:right w:val="nil"/>
            </w:tcBorders>
          </w:tcPr>
          <w:p w14:paraId="5048B3F0">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8.395</w:t>
            </w:r>
            <w:r>
              <w:rPr>
                <w:rFonts w:hint="eastAsia" w:ascii="Times New Roman" w:hAnsi="Times New Roman" w:cs="Times New Roman"/>
                <w:sz w:val="18"/>
                <w:szCs w:val="18"/>
                <w14:ligatures w14:val="none"/>
              </w:rPr>
              <w:t>1</w:t>
            </w:r>
          </w:p>
        </w:tc>
        <w:tc>
          <w:tcPr>
            <w:tcW w:w="574" w:type="pct"/>
            <w:tcBorders>
              <w:top w:val="single" w:color="auto" w:sz="8" w:space="0"/>
              <w:left w:val="nil"/>
              <w:bottom w:val="nil"/>
              <w:right w:val="nil"/>
            </w:tcBorders>
          </w:tcPr>
          <w:p w14:paraId="102BDE79">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4.3</w:t>
            </w:r>
            <w:r>
              <w:rPr>
                <w:rFonts w:hint="eastAsia" w:ascii="Times New Roman" w:hAnsi="Times New Roman" w:cs="Times New Roman"/>
                <w:sz w:val="18"/>
                <w:szCs w:val="18"/>
                <w14:ligatures w14:val="none"/>
              </w:rPr>
              <w:t>0</w:t>
            </w:r>
          </w:p>
        </w:tc>
        <w:tc>
          <w:tcPr>
            <w:tcW w:w="729" w:type="pct"/>
            <w:vMerge w:val="restart"/>
            <w:tcBorders>
              <w:top w:val="single" w:color="auto" w:sz="8" w:space="0"/>
              <w:left w:val="nil"/>
              <w:right w:val="nil"/>
            </w:tcBorders>
            <w:vAlign w:val="center"/>
          </w:tcPr>
          <w:p w14:paraId="7E028B17">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66.90</w:t>
            </w:r>
          </w:p>
        </w:tc>
        <w:tc>
          <w:tcPr>
            <w:tcW w:w="655" w:type="pct"/>
            <w:tcBorders>
              <w:top w:val="single" w:color="auto" w:sz="8" w:space="0"/>
              <w:left w:val="nil"/>
              <w:bottom w:val="nil"/>
              <w:right w:val="nil"/>
            </w:tcBorders>
          </w:tcPr>
          <w:p w14:paraId="429EE7F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3.820</w:t>
            </w:r>
          </w:p>
        </w:tc>
        <w:tc>
          <w:tcPr>
            <w:tcW w:w="682" w:type="pct"/>
            <w:tcBorders>
              <w:top w:val="single" w:color="auto" w:sz="8" w:space="0"/>
              <w:left w:val="nil"/>
              <w:bottom w:val="nil"/>
              <w:right w:val="nil"/>
            </w:tcBorders>
          </w:tcPr>
          <w:p w14:paraId="6535DD3F">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w:t>
            </w:r>
          </w:p>
        </w:tc>
      </w:tr>
      <w:tr w14:paraId="51D880BD">
        <w:tblPrEx>
          <w:tblCellMar>
            <w:top w:w="0" w:type="dxa"/>
            <w:left w:w="75" w:type="dxa"/>
            <w:bottom w:w="0" w:type="dxa"/>
            <w:right w:w="75" w:type="dxa"/>
          </w:tblCellMar>
        </w:tblPrEx>
        <w:trPr>
          <w:trHeight w:val="90" w:hRule="atLeast"/>
          <w:jc w:val="center"/>
        </w:trPr>
        <w:tc>
          <w:tcPr>
            <w:tcW w:w="538" w:type="pct"/>
            <w:vMerge w:val="continue"/>
            <w:tcBorders>
              <w:left w:val="nil"/>
              <w:bottom w:val="nil"/>
              <w:right w:val="nil"/>
            </w:tcBorders>
            <w:vAlign w:val="center"/>
          </w:tcPr>
          <w:p w14:paraId="64FAFB54">
            <w:pPr>
              <w:spacing w:line="240" w:lineRule="atLeast"/>
              <w:jc w:val="center"/>
              <w:rPr>
                <w:rFonts w:ascii="Times New Roman" w:hAnsi="Times New Roman" w:cs="Times New Roman"/>
                <w:i/>
                <w:iCs/>
                <w:sz w:val="18"/>
                <w:szCs w:val="18"/>
                <w14:ligatures w14:val="none"/>
              </w:rPr>
            </w:pPr>
          </w:p>
        </w:tc>
        <w:tc>
          <w:tcPr>
            <w:tcW w:w="617" w:type="pct"/>
            <w:tcBorders>
              <w:top w:val="nil"/>
              <w:left w:val="nil"/>
              <w:bottom w:val="nil"/>
              <w:right w:val="nil"/>
            </w:tcBorders>
            <w:vAlign w:val="center"/>
          </w:tcPr>
          <w:p w14:paraId="0B88AE6B">
            <w:pPr>
              <w:spacing w:line="240" w:lineRule="atLeast"/>
              <w:ind w:left="0" w:leftChars="0" w:firstLine="0" w:firstLineChars="0"/>
              <w:jc w:val="center"/>
              <w:rPr>
                <w:rFonts w:hint="default" w:ascii="Times New Roman" w:hAnsi="Times New Roman" w:cs="Times New Roman"/>
                <w:sz w:val="18"/>
                <w:szCs w:val="18"/>
                <w14:ligatures w14:val="none"/>
              </w:rPr>
            </w:pPr>
            <w:r>
              <w:rPr>
                <w:rFonts w:hint="default" w:ascii="Times New Roman" w:hAnsi="Times New Roman" w:eastAsia="宋体" w:cs="Times New Roman"/>
                <w:sz w:val="18"/>
                <w:szCs w:val="18"/>
              </w:rPr>
              <w:t>Matched</w:t>
            </w:r>
          </w:p>
        </w:tc>
        <w:tc>
          <w:tcPr>
            <w:tcW w:w="700" w:type="pct"/>
            <w:tcBorders>
              <w:top w:val="nil"/>
              <w:left w:val="nil"/>
              <w:bottom w:val="nil"/>
              <w:right w:val="nil"/>
            </w:tcBorders>
          </w:tcPr>
          <w:p w14:paraId="1597FDBD">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8.436</w:t>
            </w:r>
            <w:r>
              <w:rPr>
                <w:rFonts w:hint="eastAsia" w:ascii="Times New Roman" w:hAnsi="Times New Roman" w:cs="Times New Roman"/>
                <w:sz w:val="18"/>
                <w:szCs w:val="18"/>
                <w14:ligatures w14:val="none"/>
              </w:rPr>
              <w:t>0</w:t>
            </w:r>
          </w:p>
        </w:tc>
        <w:tc>
          <w:tcPr>
            <w:tcW w:w="502" w:type="pct"/>
            <w:tcBorders>
              <w:top w:val="nil"/>
              <w:left w:val="nil"/>
              <w:bottom w:val="nil"/>
              <w:right w:val="nil"/>
            </w:tcBorders>
          </w:tcPr>
          <w:p w14:paraId="02EDFE5A">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8.41</w:t>
            </w:r>
            <w:r>
              <w:rPr>
                <w:rFonts w:hint="eastAsia" w:ascii="Times New Roman" w:hAnsi="Times New Roman" w:cs="Times New Roman"/>
                <w:sz w:val="18"/>
                <w:szCs w:val="18"/>
                <w14:ligatures w14:val="none"/>
              </w:rPr>
              <w:t>79</w:t>
            </w:r>
          </w:p>
        </w:tc>
        <w:tc>
          <w:tcPr>
            <w:tcW w:w="574" w:type="pct"/>
            <w:tcBorders>
              <w:top w:val="nil"/>
              <w:left w:val="nil"/>
              <w:bottom w:val="nil"/>
              <w:right w:val="nil"/>
            </w:tcBorders>
          </w:tcPr>
          <w:p w14:paraId="7F436921">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1.4</w:t>
            </w:r>
            <w:r>
              <w:rPr>
                <w:rFonts w:hint="eastAsia" w:ascii="Times New Roman" w:hAnsi="Times New Roman" w:cs="Times New Roman"/>
                <w:sz w:val="18"/>
                <w:szCs w:val="18"/>
                <w14:ligatures w14:val="none"/>
              </w:rPr>
              <w:t>0</w:t>
            </w:r>
          </w:p>
        </w:tc>
        <w:tc>
          <w:tcPr>
            <w:tcW w:w="729" w:type="pct"/>
            <w:vMerge w:val="continue"/>
            <w:tcBorders>
              <w:left w:val="nil"/>
              <w:bottom w:val="nil"/>
              <w:right w:val="nil"/>
            </w:tcBorders>
            <w:vAlign w:val="center"/>
          </w:tcPr>
          <w:p w14:paraId="58251E29">
            <w:pPr>
              <w:spacing w:line="240" w:lineRule="atLeast"/>
              <w:jc w:val="center"/>
              <w:rPr>
                <w:rFonts w:ascii="Times New Roman" w:hAnsi="Times New Roman" w:cs="Times New Roman"/>
                <w:sz w:val="18"/>
                <w:szCs w:val="18"/>
                <w14:ligatures w14:val="none"/>
              </w:rPr>
            </w:pPr>
          </w:p>
        </w:tc>
        <w:tc>
          <w:tcPr>
            <w:tcW w:w="655" w:type="pct"/>
            <w:tcBorders>
              <w:top w:val="nil"/>
              <w:left w:val="nil"/>
              <w:bottom w:val="nil"/>
              <w:right w:val="nil"/>
            </w:tcBorders>
          </w:tcPr>
          <w:p w14:paraId="2302EF86">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1.110</w:t>
            </w:r>
          </w:p>
        </w:tc>
        <w:tc>
          <w:tcPr>
            <w:tcW w:w="682" w:type="pct"/>
            <w:tcBorders>
              <w:top w:val="nil"/>
              <w:left w:val="nil"/>
              <w:bottom w:val="nil"/>
              <w:right w:val="nil"/>
            </w:tcBorders>
          </w:tcPr>
          <w:p w14:paraId="42ABBF59">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0.265</w:t>
            </w:r>
          </w:p>
        </w:tc>
      </w:tr>
      <w:tr w14:paraId="42029484">
        <w:tblPrEx>
          <w:tblCellMar>
            <w:top w:w="0" w:type="dxa"/>
            <w:left w:w="75" w:type="dxa"/>
            <w:bottom w:w="0" w:type="dxa"/>
            <w:right w:w="75" w:type="dxa"/>
          </w:tblCellMar>
        </w:tblPrEx>
        <w:trPr>
          <w:jc w:val="center"/>
        </w:trPr>
        <w:tc>
          <w:tcPr>
            <w:tcW w:w="538" w:type="pct"/>
            <w:vMerge w:val="restart"/>
            <w:tcBorders>
              <w:top w:val="nil"/>
              <w:left w:val="nil"/>
              <w:right w:val="nil"/>
            </w:tcBorders>
            <w:vAlign w:val="center"/>
          </w:tcPr>
          <w:p w14:paraId="79CFB078">
            <w:pPr>
              <w:spacing w:line="240" w:lineRule="atLeast"/>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Lev</w:t>
            </w:r>
          </w:p>
        </w:tc>
        <w:tc>
          <w:tcPr>
            <w:tcW w:w="617" w:type="pct"/>
            <w:tcBorders>
              <w:top w:val="nil"/>
              <w:left w:val="nil"/>
              <w:bottom w:val="nil"/>
              <w:right w:val="nil"/>
            </w:tcBorders>
            <w:vAlign w:val="center"/>
          </w:tcPr>
          <w:p w14:paraId="2FB1D552">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Unmatched</w:t>
            </w:r>
          </w:p>
        </w:tc>
        <w:tc>
          <w:tcPr>
            <w:tcW w:w="700" w:type="pct"/>
            <w:tcBorders>
              <w:top w:val="nil"/>
              <w:left w:val="nil"/>
              <w:bottom w:val="nil"/>
              <w:right w:val="nil"/>
            </w:tcBorders>
          </w:tcPr>
          <w:p w14:paraId="545169A7">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0.403</w:t>
            </w:r>
            <w:r>
              <w:rPr>
                <w:rFonts w:hint="eastAsia" w:ascii="Times New Roman" w:hAnsi="Times New Roman" w:cs="Times New Roman"/>
                <w:sz w:val="18"/>
                <w:szCs w:val="18"/>
                <w14:ligatures w14:val="none"/>
              </w:rPr>
              <w:t>4</w:t>
            </w:r>
          </w:p>
        </w:tc>
        <w:tc>
          <w:tcPr>
            <w:tcW w:w="502" w:type="pct"/>
            <w:tcBorders>
              <w:top w:val="nil"/>
              <w:left w:val="nil"/>
              <w:bottom w:val="nil"/>
              <w:right w:val="nil"/>
            </w:tcBorders>
          </w:tcPr>
          <w:p w14:paraId="524F14B7">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0.41</w:t>
            </w:r>
            <w:r>
              <w:rPr>
                <w:rFonts w:hint="eastAsia" w:ascii="Times New Roman" w:hAnsi="Times New Roman" w:cs="Times New Roman"/>
                <w:sz w:val="18"/>
                <w:szCs w:val="18"/>
                <w14:ligatures w14:val="none"/>
              </w:rPr>
              <w:t>07</w:t>
            </w:r>
          </w:p>
        </w:tc>
        <w:tc>
          <w:tcPr>
            <w:tcW w:w="574" w:type="pct"/>
            <w:tcBorders>
              <w:top w:val="nil"/>
              <w:left w:val="nil"/>
              <w:bottom w:val="nil"/>
              <w:right w:val="nil"/>
            </w:tcBorders>
          </w:tcPr>
          <w:p w14:paraId="3EDAA3A5">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-3.7</w:t>
            </w:r>
            <w:r>
              <w:rPr>
                <w:rFonts w:hint="eastAsia" w:ascii="Times New Roman" w:hAnsi="Times New Roman" w:cs="Times New Roman"/>
                <w:sz w:val="18"/>
                <w:szCs w:val="18"/>
                <w14:ligatures w14:val="none"/>
              </w:rPr>
              <w:t>0</w:t>
            </w:r>
          </w:p>
        </w:tc>
        <w:tc>
          <w:tcPr>
            <w:tcW w:w="729" w:type="pct"/>
            <w:vMerge w:val="restart"/>
            <w:tcBorders>
              <w:top w:val="nil"/>
              <w:left w:val="nil"/>
              <w:right w:val="nil"/>
            </w:tcBorders>
            <w:vAlign w:val="center"/>
          </w:tcPr>
          <w:p w14:paraId="64C4D1BF">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91.50</w:t>
            </w:r>
          </w:p>
        </w:tc>
        <w:tc>
          <w:tcPr>
            <w:tcW w:w="655" w:type="pct"/>
            <w:tcBorders>
              <w:top w:val="nil"/>
              <w:left w:val="nil"/>
              <w:bottom w:val="nil"/>
              <w:right w:val="nil"/>
            </w:tcBorders>
          </w:tcPr>
          <w:p w14:paraId="6DAF804C">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-3.320</w:t>
            </w:r>
          </w:p>
        </w:tc>
        <w:tc>
          <w:tcPr>
            <w:tcW w:w="682" w:type="pct"/>
            <w:tcBorders>
              <w:top w:val="nil"/>
              <w:left w:val="nil"/>
              <w:bottom w:val="nil"/>
              <w:right w:val="nil"/>
            </w:tcBorders>
          </w:tcPr>
          <w:p w14:paraId="00D9E3BE">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0.001</w:t>
            </w:r>
          </w:p>
        </w:tc>
      </w:tr>
      <w:tr w14:paraId="3ED0E7B1">
        <w:tblPrEx>
          <w:tblCellMar>
            <w:top w:w="0" w:type="dxa"/>
            <w:left w:w="75" w:type="dxa"/>
            <w:bottom w:w="0" w:type="dxa"/>
            <w:right w:w="75" w:type="dxa"/>
          </w:tblCellMar>
        </w:tblPrEx>
        <w:trPr>
          <w:jc w:val="center"/>
        </w:trPr>
        <w:tc>
          <w:tcPr>
            <w:tcW w:w="538" w:type="pct"/>
            <w:vMerge w:val="continue"/>
            <w:tcBorders>
              <w:left w:val="nil"/>
              <w:bottom w:val="nil"/>
              <w:right w:val="nil"/>
            </w:tcBorders>
            <w:vAlign w:val="center"/>
          </w:tcPr>
          <w:p w14:paraId="78085109">
            <w:pPr>
              <w:spacing w:line="240" w:lineRule="atLeast"/>
              <w:jc w:val="center"/>
              <w:rPr>
                <w:rFonts w:ascii="Times New Roman" w:hAnsi="Times New Roman" w:cs="Times New Roman"/>
                <w:i/>
                <w:iCs/>
                <w:sz w:val="18"/>
                <w:szCs w:val="18"/>
                <w14:ligatures w14:val="none"/>
              </w:rPr>
            </w:pPr>
          </w:p>
        </w:tc>
        <w:tc>
          <w:tcPr>
            <w:tcW w:w="617" w:type="pct"/>
            <w:tcBorders>
              <w:top w:val="nil"/>
              <w:left w:val="nil"/>
              <w:bottom w:val="nil"/>
              <w:right w:val="nil"/>
            </w:tcBorders>
            <w:vAlign w:val="center"/>
          </w:tcPr>
          <w:p w14:paraId="7219BDB4">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Matched</w:t>
            </w:r>
          </w:p>
        </w:tc>
        <w:tc>
          <w:tcPr>
            <w:tcW w:w="700" w:type="pct"/>
            <w:tcBorders>
              <w:top w:val="nil"/>
              <w:left w:val="nil"/>
              <w:bottom w:val="nil"/>
              <w:right w:val="nil"/>
            </w:tcBorders>
          </w:tcPr>
          <w:p w14:paraId="608F90E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0.405</w:t>
            </w:r>
            <w:r>
              <w:rPr>
                <w:rFonts w:hint="eastAsia" w:ascii="Times New Roman" w:hAnsi="Times New Roman" w:cs="Times New Roman"/>
                <w:sz w:val="18"/>
                <w:szCs w:val="18"/>
                <w14:ligatures w14:val="none"/>
              </w:rPr>
              <w:t>4</w:t>
            </w:r>
          </w:p>
        </w:tc>
        <w:tc>
          <w:tcPr>
            <w:tcW w:w="502" w:type="pct"/>
            <w:tcBorders>
              <w:top w:val="nil"/>
              <w:left w:val="nil"/>
              <w:bottom w:val="nil"/>
              <w:right w:val="nil"/>
            </w:tcBorders>
          </w:tcPr>
          <w:p w14:paraId="7EB7117C">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0.40</w:t>
            </w:r>
            <w:r>
              <w:rPr>
                <w:rFonts w:hint="eastAsia" w:ascii="Times New Roman" w:hAnsi="Times New Roman" w:cs="Times New Roman"/>
                <w:sz w:val="18"/>
                <w:szCs w:val="18"/>
                <w14:ligatures w14:val="none"/>
              </w:rPr>
              <w:t>48</w:t>
            </w:r>
          </w:p>
        </w:tc>
        <w:tc>
          <w:tcPr>
            <w:tcW w:w="574" w:type="pct"/>
            <w:tcBorders>
              <w:top w:val="nil"/>
              <w:left w:val="nil"/>
              <w:bottom w:val="nil"/>
              <w:right w:val="nil"/>
            </w:tcBorders>
          </w:tcPr>
          <w:p w14:paraId="5026AFE4">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0.3</w:t>
            </w:r>
            <w:r>
              <w:rPr>
                <w:rFonts w:hint="eastAsia" w:ascii="Times New Roman" w:hAnsi="Times New Roman" w:cs="Times New Roman"/>
                <w:sz w:val="18"/>
                <w:szCs w:val="18"/>
                <w14:ligatures w14:val="none"/>
              </w:rPr>
              <w:t>0</w:t>
            </w:r>
          </w:p>
        </w:tc>
        <w:tc>
          <w:tcPr>
            <w:tcW w:w="729" w:type="pct"/>
            <w:vMerge w:val="continue"/>
            <w:tcBorders>
              <w:left w:val="nil"/>
              <w:bottom w:val="nil"/>
              <w:right w:val="nil"/>
            </w:tcBorders>
            <w:vAlign w:val="center"/>
          </w:tcPr>
          <w:p w14:paraId="7736A2C1">
            <w:pPr>
              <w:spacing w:line="240" w:lineRule="atLeast"/>
              <w:jc w:val="center"/>
              <w:rPr>
                <w:rFonts w:ascii="Times New Roman" w:hAnsi="Times New Roman" w:cs="Times New Roman"/>
                <w:sz w:val="18"/>
                <w:szCs w:val="18"/>
                <w14:ligatures w14:val="none"/>
              </w:rPr>
            </w:pPr>
          </w:p>
        </w:tc>
        <w:tc>
          <w:tcPr>
            <w:tcW w:w="655" w:type="pct"/>
            <w:tcBorders>
              <w:top w:val="nil"/>
              <w:left w:val="nil"/>
              <w:bottom w:val="nil"/>
              <w:right w:val="nil"/>
            </w:tcBorders>
          </w:tcPr>
          <w:p w14:paraId="060EB9A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0.250</w:t>
            </w:r>
          </w:p>
        </w:tc>
        <w:tc>
          <w:tcPr>
            <w:tcW w:w="682" w:type="pct"/>
            <w:tcBorders>
              <w:top w:val="nil"/>
              <w:left w:val="nil"/>
              <w:bottom w:val="nil"/>
              <w:right w:val="nil"/>
            </w:tcBorders>
          </w:tcPr>
          <w:p w14:paraId="7DF5191A">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0.801</w:t>
            </w:r>
          </w:p>
        </w:tc>
      </w:tr>
      <w:tr w14:paraId="5D477F5B">
        <w:tblPrEx>
          <w:tblCellMar>
            <w:top w:w="0" w:type="dxa"/>
            <w:left w:w="75" w:type="dxa"/>
            <w:bottom w:w="0" w:type="dxa"/>
            <w:right w:w="75" w:type="dxa"/>
          </w:tblCellMar>
        </w:tblPrEx>
        <w:trPr>
          <w:jc w:val="center"/>
        </w:trPr>
        <w:tc>
          <w:tcPr>
            <w:tcW w:w="538" w:type="pct"/>
            <w:vMerge w:val="restart"/>
            <w:tcBorders>
              <w:top w:val="nil"/>
              <w:left w:val="nil"/>
              <w:right w:val="nil"/>
            </w:tcBorders>
            <w:vAlign w:val="center"/>
          </w:tcPr>
          <w:p w14:paraId="6F5544D8">
            <w:pPr>
              <w:spacing w:line="240" w:lineRule="atLeast"/>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Roe</w:t>
            </w:r>
          </w:p>
        </w:tc>
        <w:tc>
          <w:tcPr>
            <w:tcW w:w="617" w:type="pct"/>
            <w:tcBorders>
              <w:top w:val="nil"/>
              <w:left w:val="nil"/>
              <w:bottom w:val="nil"/>
              <w:right w:val="nil"/>
            </w:tcBorders>
            <w:vAlign w:val="center"/>
          </w:tcPr>
          <w:p w14:paraId="353F009D">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Unmatched</w:t>
            </w:r>
          </w:p>
        </w:tc>
        <w:tc>
          <w:tcPr>
            <w:tcW w:w="700" w:type="pct"/>
            <w:tcBorders>
              <w:top w:val="nil"/>
              <w:left w:val="nil"/>
              <w:bottom w:val="nil"/>
              <w:right w:val="nil"/>
            </w:tcBorders>
          </w:tcPr>
          <w:p w14:paraId="4D076179">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0.0529</w:t>
            </w:r>
          </w:p>
        </w:tc>
        <w:tc>
          <w:tcPr>
            <w:tcW w:w="502" w:type="pct"/>
            <w:tcBorders>
              <w:top w:val="nil"/>
              <w:left w:val="nil"/>
              <w:bottom w:val="nil"/>
              <w:right w:val="nil"/>
            </w:tcBorders>
          </w:tcPr>
          <w:p w14:paraId="2F334203">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0.0524</w:t>
            </w:r>
          </w:p>
        </w:tc>
        <w:tc>
          <w:tcPr>
            <w:tcW w:w="574" w:type="pct"/>
            <w:tcBorders>
              <w:top w:val="nil"/>
              <w:left w:val="nil"/>
              <w:bottom w:val="nil"/>
              <w:right w:val="nil"/>
            </w:tcBorders>
          </w:tcPr>
          <w:p w14:paraId="5C784BDF">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0.3</w:t>
            </w:r>
            <w:r>
              <w:rPr>
                <w:rFonts w:hint="eastAsia" w:ascii="Times New Roman" w:hAnsi="Times New Roman" w:cs="Times New Roman"/>
                <w:sz w:val="18"/>
                <w:szCs w:val="18"/>
                <w14:ligatures w14:val="none"/>
              </w:rPr>
              <w:t>0</w:t>
            </w:r>
          </w:p>
        </w:tc>
        <w:tc>
          <w:tcPr>
            <w:tcW w:w="729" w:type="pct"/>
            <w:vMerge w:val="restart"/>
            <w:tcBorders>
              <w:top w:val="nil"/>
              <w:left w:val="nil"/>
              <w:right w:val="nil"/>
            </w:tcBorders>
            <w:vAlign w:val="center"/>
          </w:tcPr>
          <w:p w14:paraId="0E03A19A">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-80.40</w:t>
            </w:r>
          </w:p>
        </w:tc>
        <w:tc>
          <w:tcPr>
            <w:tcW w:w="655" w:type="pct"/>
            <w:tcBorders>
              <w:top w:val="nil"/>
              <w:left w:val="nil"/>
              <w:bottom w:val="nil"/>
              <w:right w:val="nil"/>
            </w:tcBorders>
          </w:tcPr>
          <w:p w14:paraId="3C5B4086">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0.300</w:t>
            </w:r>
          </w:p>
        </w:tc>
        <w:tc>
          <w:tcPr>
            <w:tcW w:w="682" w:type="pct"/>
            <w:tcBorders>
              <w:top w:val="nil"/>
              <w:left w:val="nil"/>
              <w:bottom w:val="nil"/>
              <w:right w:val="nil"/>
            </w:tcBorders>
          </w:tcPr>
          <w:p w14:paraId="13C73BA2">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0.767</w:t>
            </w:r>
          </w:p>
        </w:tc>
      </w:tr>
      <w:tr w14:paraId="0F304DD6">
        <w:tblPrEx>
          <w:tblCellMar>
            <w:top w:w="0" w:type="dxa"/>
            <w:left w:w="75" w:type="dxa"/>
            <w:bottom w:w="0" w:type="dxa"/>
            <w:right w:w="75" w:type="dxa"/>
          </w:tblCellMar>
        </w:tblPrEx>
        <w:trPr>
          <w:jc w:val="center"/>
        </w:trPr>
        <w:tc>
          <w:tcPr>
            <w:tcW w:w="538" w:type="pct"/>
            <w:vMerge w:val="continue"/>
            <w:tcBorders>
              <w:left w:val="nil"/>
              <w:bottom w:val="nil"/>
              <w:right w:val="nil"/>
            </w:tcBorders>
            <w:vAlign w:val="center"/>
          </w:tcPr>
          <w:p w14:paraId="1AEDA72B">
            <w:pPr>
              <w:spacing w:line="240" w:lineRule="atLeast"/>
              <w:jc w:val="center"/>
              <w:rPr>
                <w:rFonts w:ascii="Times New Roman" w:hAnsi="Times New Roman" w:cs="Times New Roman"/>
                <w:i/>
                <w:iCs/>
                <w:sz w:val="18"/>
                <w:szCs w:val="18"/>
                <w14:ligatures w14:val="none"/>
              </w:rPr>
            </w:pPr>
          </w:p>
        </w:tc>
        <w:tc>
          <w:tcPr>
            <w:tcW w:w="617" w:type="pct"/>
            <w:tcBorders>
              <w:top w:val="nil"/>
              <w:left w:val="nil"/>
              <w:bottom w:val="nil"/>
              <w:right w:val="nil"/>
            </w:tcBorders>
            <w:vAlign w:val="center"/>
          </w:tcPr>
          <w:p w14:paraId="2A32DFAF">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Matched</w:t>
            </w:r>
          </w:p>
        </w:tc>
        <w:tc>
          <w:tcPr>
            <w:tcW w:w="700" w:type="pct"/>
            <w:tcBorders>
              <w:top w:val="nil"/>
              <w:left w:val="nil"/>
              <w:bottom w:val="nil"/>
              <w:right w:val="nil"/>
            </w:tcBorders>
          </w:tcPr>
          <w:p w14:paraId="7CBC05DA">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0.0545</w:t>
            </w:r>
          </w:p>
        </w:tc>
        <w:tc>
          <w:tcPr>
            <w:tcW w:w="502" w:type="pct"/>
            <w:tcBorders>
              <w:top w:val="nil"/>
              <w:left w:val="nil"/>
              <w:bottom w:val="nil"/>
              <w:right w:val="nil"/>
            </w:tcBorders>
          </w:tcPr>
          <w:p w14:paraId="54396EC3">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0.0537</w:t>
            </w:r>
          </w:p>
        </w:tc>
        <w:tc>
          <w:tcPr>
            <w:tcW w:w="574" w:type="pct"/>
            <w:tcBorders>
              <w:top w:val="nil"/>
              <w:left w:val="nil"/>
              <w:bottom w:val="nil"/>
              <w:right w:val="nil"/>
            </w:tcBorders>
          </w:tcPr>
          <w:p w14:paraId="3A5AFE57">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0.6</w:t>
            </w:r>
            <w:r>
              <w:rPr>
                <w:rFonts w:hint="eastAsia" w:ascii="Times New Roman" w:hAnsi="Times New Roman" w:cs="Times New Roman"/>
                <w:sz w:val="18"/>
                <w:szCs w:val="18"/>
                <w14:ligatures w14:val="none"/>
              </w:rPr>
              <w:t>0</w:t>
            </w:r>
          </w:p>
        </w:tc>
        <w:tc>
          <w:tcPr>
            <w:tcW w:w="729" w:type="pct"/>
            <w:vMerge w:val="continue"/>
            <w:tcBorders>
              <w:left w:val="nil"/>
              <w:bottom w:val="nil"/>
              <w:right w:val="nil"/>
            </w:tcBorders>
            <w:vAlign w:val="center"/>
          </w:tcPr>
          <w:p w14:paraId="4FDC1EBB">
            <w:pPr>
              <w:spacing w:line="240" w:lineRule="atLeast"/>
              <w:jc w:val="center"/>
              <w:rPr>
                <w:rFonts w:ascii="Times New Roman" w:hAnsi="Times New Roman" w:cs="Times New Roman"/>
                <w:sz w:val="18"/>
                <w:szCs w:val="18"/>
                <w14:ligatures w14:val="none"/>
              </w:rPr>
            </w:pPr>
          </w:p>
        </w:tc>
        <w:tc>
          <w:tcPr>
            <w:tcW w:w="655" w:type="pct"/>
            <w:tcBorders>
              <w:top w:val="nil"/>
              <w:left w:val="nil"/>
              <w:bottom w:val="nil"/>
              <w:right w:val="nil"/>
            </w:tcBorders>
          </w:tcPr>
          <w:p w14:paraId="4A93BE94">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0.480</w:t>
            </w:r>
          </w:p>
        </w:tc>
        <w:tc>
          <w:tcPr>
            <w:tcW w:w="682" w:type="pct"/>
            <w:tcBorders>
              <w:top w:val="nil"/>
              <w:left w:val="nil"/>
              <w:bottom w:val="nil"/>
              <w:right w:val="nil"/>
            </w:tcBorders>
          </w:tcPr>
          <w:p w14:paraId="21031B05">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0.631</w:t>
            </w:r>
          </w:p>
        </w:tc>
      </w:tr>
      <w:tr w14:paraId="1D5E13E2">
        <w:tblPrEx>
          <w:tblCellMar>
            <w:top w:w="0" w:type="dxa"/>
            <w:left w:w="75" w:type="dxa"/>
            <w:bottom w:w="0" w:type="dxa"/>
            <w:right w:w="75" w:type="dxa"/>
          </w:tblCellMar>
        </w:tblPrEx>
        <w:trPr>
          <w:jc w:val="center"/>
        </w:trPr>
        <w:tc>
          <w:tcPr>
            <w:tcW w:w="538" w:type="pct"/>
            <w:vMerge w:val="restart"/>
            <w:tcBorders>
              <w:top w:val="nil"/>
              <w:left w:val="nil"/>
              <w:right w:val="nil"/>
            </w:tcBorders>
            <w:vAlign w:val="center"/>
          </w:tcPr>
          <w:p w14:paraId="4B26B500">
            <w:pPr>
              <w:spacing w:line="240" w:lineRule="atLeast"/>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kern w:val="0"/>
                <w:sz w:val="18"/>
                <w:szCs w:val="18"/>
                <w14:ligatures w14:val="none"/>
              </w:rPr>
              <w:t>Cash</w:t>
            </w:r>
          </w:p>
        </w:tc>
        <w:tc>
          <w:tcPr>
            <w:tcW w:w="617" w:type="pct"/>
            <w:tcBorders>
              <w:top w:val="nil"/>
              <w:left w:val="nil"/>
              <w:bottom w:val="nil"/>
              <w:right w:val="nil"/>
            </w:tcBorders>
            <w:vAlign w:val="center"/>
          </w:tcPr>
          <w:p w14:paraId="26FAABED">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Unmatched</w:t>
            </w:r>
          </w:p>
        </w:tc>
        <w:tc>
          <w:tcPr>
            <w:tcW w:w="700" w:type="pct"/>
            <w:tcBorders>
              <w:top w:val="nil"/>
              <w:left w:val="nil"/>
              <w:bottom w:val="nil"/>
              <w:right w:val="nil"/>
            </w:tcBorders>
          </w:tcPr>
          <w:p w14:paraId="79A25E4A">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0.048</w:t>
            </w:r>
            <w:r>
              <w:rPr>
                <w:rFonts w:hint="eastAsia" w:ascii="Times New Roman" w:hAnsi="Times New Roman" w:cs="Times New Roman"/>
                <w:sz w:val="18"/>
                <w:szCs w:val="18"/>
                <w14:ligatures w14:val="none"/>
              </w:rPr>
              <w:t>4</w:t>
            </w:r>
          </w:p>
        </w:tc>
        <w:tc>
          <w:tcPr>
            <w:tcW w:w="502" w:type="pct"/>
            <w:tcBorders>
              <w:top w:val="nil"/>
              <w:left w:val="nil"/>
              <w:bottom w:val="nil"/>
              <w:right w:val="nil"/>
            </w:tcBorders>
          </w:tcPr>
          <w:p w14:paraId="650829C0">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0.0526</w:t>
            </w:r>
          </w:p>
        </w:tc>
        <w:tc>
          <w:tcPr>
            <w:tcW w:w="574" w:type="pct"/>
            <w:tcBorders>
              <w:top w:val="nil"/>
              <w:left w:val="nil"/>
              <w:bottom w:val="nil"/>
              <w:right w:val="nil"/>
            </w:tcBorders>
          </w:tcPr>
          <w:p w14:paraId="0536A81C">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-6.5</w:t>
            </w:r>
            <w:r>
              <w:rPr>
                <w:rFonts w:hint="eastAsia" w:ascii="Times New Roman" w:hAnsi="Times New Roman" w:cs="Times New Roman"/>
                <w:sz w:val="18"/>
                <w:szCs w:val="18"/>
                <w14:ligatures w14:val="none"/>
              </w:rPr>
              <w:t>0</w:t>
            </w:r>
          </w:p>
        </w:tc>
        <w:tc>
          <w:tcPr>
            <w:tcW w:w="729" w:type="pct"/>
            <w:vMerge w:val="restart"/>
            <w:tcBorders>
              <w:top w:val="nil"/>
              <w:left w:val="nil"/>
              <w:right w:val="nil"/>
            </w:tcBorders>
            <w:vAlign w:val="center"/>
          </w:tcPr>
          <w:p w14:paraId="1CDBE93B">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96.60</w:t>
            </w:r>
          </w:p>
        </w:tc>
        <w:tc>
          <w:tcPr>
            <w:tcW w:w="655" w:type="pct"/>
            <w:tcBorders>
              <w:top w:val="nil"/>
              <w:left w:val="nil"/>
              <w:bottom w:val="nil"/>
              <w:right w:val="nil"/>
            </w:tcBorders>
          </w:tcPr>
          <w:p w14:paraId="3B8F329B">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-5.820</w:t>
            </w:r>
          </w:p>
        </w:tc>
        <w:tc>
          <w:tcPr>
            <w:tcW w:w="682" w:type="pct"/>
            <w:tcBorders>
              <w:top w:val="nil"/>
              <w:left w:val="nil"/>
              <w:bottom w:val="nil"/>
              <w:right w:val="nil"/>
            </w:tcBorders>
          </w:tcPr>
          <w:p w14:paraId="7F954AA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w:t>
            </w:r>
          </w:p>
        </w:tc>
      </w:tr>
      <w:tr w14:paraId="23857EFC">
        <w:tblPrEx>
          <w:tblCellMar>
            <w:top w:w="0" w:type="dxa"/>
            <w:left w:w="75" w:type="dxa"/>
            <w:bottom w:w="0" w:type="dxa"/>
            <w:right w:w="75" w:type="dxa"/>
          </w:tblCellMar>
        </w:tblPrEx>
        <w:trPr>
          <w:jc w:val="center"/>
        </w:trPr>
        <w:tc>
          <w:tcPr>
            <w:tcW w:w="538" w:type="pct"/>
            <w:vMerge w:val="continue"/>
            <w:tcBorders>
              <w:left w:val="nil"/>
              <w:bottom w:val="nil"/>
              <w:right w:val="nil"/>
            </w:tcBorders>
            <w:vAlign w:val="center"/>
          </w:tcPr>
          <w:p w14:paraId="3D2D7A87">
            <w:pPr>
              <w:spacing w:line="240" w:lineRule="atLeast"/>
              <w:jc w:val="center"/>
              <w:rPr>
                <w:rFonts w:ascii="Times New Roman" w:hAnsi="Times New Roman" w:cs="Times New Roman"/>
                <w:i/>
                <w:iCs/>
                <w:sz w:val="18"/>
                <w:szCs w:val="18"/>
                <w14:ligatures w14:val="none"/>
              </w:rPr>
            </w:pPr>
          </w:p>
        </w:tc>
        <w:tc>
          <w:tcPr>
            <w:tcW w:w="617" w:type="pct"/>
            <w:tcBorders>
              <w:top w:val="nil"/>
              <w:left w:val="nil"/>
              <w:bottom w:val="nil"/>
              <w:right w:val="nil"/>
            </w:tcBorders>
            <w:vAlign w:val="center"/>
          </w:tcPr>
          <w:p w14:paraId="14C25414">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Matched</w:t>
            </w:r>
          </w:p>
        </w:tc>
        <w:tc>
          <w:tcPr>
            <w:tcW w:w="700" w:type="pct"/>
            <w:tcBorders>
              <w:top w:val="nil"/>
              <w:left w:val="nil"/>
              <w:bottom w:val="nil"/>
              <w:right w:val="nil"/>
            </w:tcBorders>
          </w:tcPr>
          <w:p w14:paraId="7E203E3B">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0.0510</w:t>
            </w:r>
          </w:p>
        </w:tc>
        <w:tc>
          <w:tcPr>
            <w:tcW w:w="502" w:type="pct"/>
            <w:tcBorders>
              <w:top w:val="nil"/>
              <w:left w:val="nil"/>
              <w:bottom w:val="nil"/>
              <w:right w:val="nil"/>
            </w:tcBorders>
          </w:tcPr>
          <w:p w14:paraId="36005BC3">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0.0509</w:t>
            </w:r>
          </w:p>
        </w:tc>
        <w:tc>
          <w:tcPr>
            <w:tcW w:w="574" w:type="pct"/>
            <w:tcBorders>
              <w:top w:val="nil"/>
              <w:left w:val="nil"/>
              <w:bottom w:val="nil"/>
              <w:right w:val="nil"/>
            </w:tcBorders>
          </w:tcPr>
          <w:p w14:paraId="46CD2B45">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0.2</w:t>
            </w:r>
            <w:r>
              <w:rPr>
                <w:rFonts w:hint="eastAsia" w:ascii="Times New Roman" w:hAnsi="Times New Roman" w:cs="Times New Roman"/>
                <w:sz w:val="18"/>
                <w:szCs w:val="18"/>
                <w14:ligatures w14:val="none"/>
              </w:rPr>
              <w:t>0</w:t>
            </w:r>
          </w:p>
        </w:tc>
        <w:tc>
          <w:tcPr>
            <w:tcW w:w="729" w:type="pct"/>
            <w:vMerge w:val="continue"/>
            <w:tcBorders>
              <w:left w:val="nil"/>
              <w:bottom w:val="nil"/>
              <w:right w:val="nil"/>
            </w:tcBorders>
            <w:vAlign w:val="center"/>
          </w:tcPr>
          <w:p w14:paraId="4801D154">
            <w:pPr>
              <w:spacing w:line="240" w:lineRule="atLeast"/>
              <w:jc w:val="center"/>
              <w:rPr>
                <w:rFonts w:ascii="Times New Roman" w:hAnsi="Times New Roman" w:cs="Times New Roman"/>
                <w:sz w:val="18"/>
                <w:szCs w:val="18"/>
                <w14:ligatures w14:val="none"/>
              </w:rPr>
            </w:pPr>
          </w:p>
        </w:tc>
        <w:tc>
          <w:tcPr>
            <w:tcW w:w="655" w:type="pct"/>
            <w:tcBorders>
              <w:top w:val="nil"/>
              <w:left w:val="nil"/>
              <w:bottom w:val="nil"/>
              <w:right w:val="nil"/>
            </w:tcBorders>
          </w:tcPr>
          <w:p w14:paraId="08C86680">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0.180</w:t>
            </w:r>
          </w:p>
        </w:tc>
        <w:tc>
          <w:tcPr>
            <w:tcW w:w="682" w:type="pct"/>
            <w:tcBorders>
              <w:top w:val="nil"/>
              <w:left w:val="nil"/>
              <w:bottom w:val="nil"/>
              <w:right w:val="nil"/>
            </w:tcBorders>
          </w:tcPr>
          <w:p w14:paraId="0B10EDF5">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0.860</w:t>
            </w:r>
          </w:p>
        </w:tc>
      </w:tr>
      <w:tr w14:paraId="7F44AD81">
        <w:tblPrEx>
          <w:tblCellMar>
            <w:top w:w="0" w:type="dxa"/>
            <w:left w:w="75" w:type="dxa"/>
            <w:bottom w:w="0" w:type="dxa"/>
            <w:right w:w="75" w:type="dxa"/>
          </w:tblCellMar>
        </w:tblPrEx>
        <w:trPr>
          <w:jc w:val="center"/>
        </w:trPr>
        <w:tc>
          <w:tcPr>
            <w:tcW w:w="538" w:type="pct"/>
            <w:vMerge w:val="restart"/>
            <w:tcBorders>
              <w:top w:val="nil"/>
              <w:left w:val="nil"/>
              <w:right w:val="nil"/>
            </w:tcBorders>
            <w:vAlign w:val="center"/>
          </w:tcPr>
          <w:p w14:paraId="53655F1D">
            <w:pPr>
              <w:spacing w:line="240" w:lineRule="atLeast"/>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kern w:val="0"/>
                <w:sz w:val="18"/>
                <w:szCs w:val="18"/>
                <w14:ligatures w14:val="none"/>
              </w:rPr>
              <w:t>Density</w:t>
            </w:r>
          </w:p>
        </w:tc>
        <w:tc>
          <w:tcPr>
            <w:tcW w:w="617" w:type="pct"/>
            <w:tcBorders>
              <w:top w:val="nil"/>
              <w:left w:val="nil"/>
              <w:bottom w:val="nil"/>
              <w:right w:val="nil"/>
            </w:tcBorders>
            <w:vAlign w:val="center"/>
          </w:tcPr>
          <w:p w14:paraId="72FEC601">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Unmatched</w:t>
            </w:r>
          </w:p>
        </w:tc>
        <w:tc>
          <w:tcPr>
            <w:tcW w:w="700" w:type="pct"/>
            <w:tcBorders>
              <w:top w:val="nil"/>
              <w:left w:val="nil"/>
              <w:bottom w:val="nil"/>
              <w:right w:val="nil"/>
            </w:tcBorders>
          </w:tcPr>
          <w:p w14:paraId="32FF18D6">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2.32</w:t>
            </w:r>
            <w:r>
              <w:rPr>
                <w:rFonts w:hint="eastAsia" w:ascii="Times New Roman" w:hAnsi="Times New Roman" w:cs="Times New Roman"/>
                <w:sz w:val="18"/>
                <w:szCs w:val="18"/>
                <w14:ligatures w14:val="none"/>
              </w:rPr>
              <w:t>79</w:t>
            </w:r>
          </w:p>
        </w:tc>
        <w:tc>
          <w:tcPr>
            <w:tcW w:w="502" w:type="pct"/>
            <w:tcBorders>
              <w:top w:val="nil"/>
              <w:left w:val="nil"/>
              <w:bottom w:val="nil"/>
              <w:right w:val="nil"/>
            </w:tcBorders>
          </w:tcPr>
          <w:p w14:paraId="7F68A8F9">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2.212</w:t>
            </w:r>
            <w:r>
              <w:rPr>
                <w:rFonts w:hint="eastAsia" w:ascii="Times New Roman" w:hAnsi="Times New Roman" w:cs="Times New Roman"/>
                <w:sz w:val="18"/>
                <w:szCs w:val="18"/>
                <w14:ligatures w14:val="none"/>
              </w:rPr>
              <w:t>0</w:t>
            </w:r>
          </w:p>
        </w:tc>
        <w:tc>
          <w:tcPr>
            <w:tcW w:w="574" w:type="pct"/>
            <w:tcBorders>
              <w:top w:val="nil"/>
              <w:left w:val="nil"/>
              <w:bottom w:val="nil"/>
              <w:right w:val="nil"/>
            </w:tcBorders>
          </w:tcPr>
          <w:p w14:paraId="6D27537D">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7.7</w:t>
            </w:r>
            <w:r>
              <w:rPr>
                <w:rFonts w:hint="eastAsia" w:ascii="Times New Roman" w:hAnsi="Times New Roman" w:cs="Times New Roman"/>
                <w:sz w:val="18"/>
                <w:szCs w:val="18"/>
                <w14:ligatures w14:val="none"/>
              </w:rPr>
              <w:t>0</w:t>
            </w:r>
          </w:p>
        </w:tc>
        <w:tc>
          <w:tcPr>
            <w:tcW w:w="729" w:type="pct"/>
            <w:vMerge w:val="restart"/>
            <w:tcBorders>
              <w:top w:val="nil"/>
              <w:left w:val="nil"/>
              <w:right w:val="nil"/>
            </w:tcBorders>
            <w:vAlign w:val="center"/>
          </w:tcPr>
          <w:p w14:paraId="18BAC624">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77.10</w:t>
            </w:r>
          </w:p>
        </w:tc>
        <w:tc>
          <w:tcPr>
            <w:tcW w:w="655" w:type="pct"/>
            <w:tcBorders>
              <w:top w:val="nil"/>
              <w:left w:val="nil"/>
              <w:bottom w:val="nil"/>
              <w:right w:val="nil"/>
            </w:tcBorders>
          </w:tcPr>
          <w:p w14:paraId="505023ED">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6.860</w:t>
            </w:r>
          </w:p>
        </w:tc>
        <w:tc>
          <w:tcPr>
            <w:tcW w:w="682" w:type="pct"/>
            <w:tcBorders>
              <w:top w:val="nil"/>
              <w:left w:val="nil"/>
              <w:bottom w:val="nil"/>
              <w:right w:val="nil"/>
            </w:tcBorders>
          </w:tcPr>
          <w:p w14:paraId="2D7F1490">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w:t>
            </w:r>
          </w:p>
        </w:tc>
      </w:tr>
      <w:tr w14:paraId="71EE7A0E">
        <w:tblPrEx>
          <w:tblCellMar>
            <w:top w:w="0" w:type="dxa"/>
            <w:left w:w="75" w:type="dxa"/>
            <w:bottom w:w="0" w:type="dxa"/>
            <w:right w:w="75" w:type="dxa"/>
          </w:tblCellMar>
        </w:tblPrEx>
        <w:trPr>
          <w:trHeight w:val="324" w:hRule="atLeast"/>
          <w:jc w:val="center"/>
        </w:trPr>
        <w:tc>
          <w:tcPr>
            <w:tcW w:w="538" w:type="pct"/>
            <w:vMerge w:val="continue"/>
            <w:tcBorders>
              <w:left w:val="nil"/>
              <w:bottom w:val="nil"/>
              <w:right w:val="nil"/>
            </w:tcBorders>
            <w:vAlign w:val="center"/>
          </w:tcPr>
          <w:p w14:paraId="08C11BDD">
            <w:pPr>
              <w:spacing w:line="240" w:lineRule="atLeast"/>
              <w:jc w:val="center"/>
              <w:rPr>
                <w:rFonts w:ascii="Times New Roman" w:hAnsi="Times New Roman" w:cs="Times New Roman"/>
                <w:i/>
                <w:iCs/>
                <w:sz w:val="18"/>
                <w:szCs w:val="18"/>
                <w14:ligatures w14:val="none"/>
              </w:rPr>
            </w:pPr>
          </w:p>
        </w:tc>
        <w:tc>
          <w:tcPr>
            <w:tcW w:w="617" w:type="pct"/>
            <w:tcBorders>
              <w:top w:val="nil"/>
              <w:left w:val="nil"/>
              <w:bottom w:val="nil"/>
              <w:right w:val="nil"/>
            </w:tcBorders>
            <w:vAlign w:val="center"/>
          </w:tcPr>
          <w:p w14:paraId="73569345">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Matched</w:t>
            </w:r>
          </w:p>
        </w:tc>
        <w:tc>
          <w:tcPr>
            <w:tcW w:w="700" w:type="pct"/>
            <w:tcBorders>
              <w:top w:val="nil"/>
              <w:left w:val="nil"/>
              <w:bottom w:val="nil"/>
              <w:right w:val="nil"/>
            </w:tcBorders>
          </w:tcPr>
          <w:p w14:paraId="5B5CC1CA">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2.232</w:t>
            </w:r>
            <w:r>
              <w:rPr>
                <w:rFonts w:hint="eastAsia" w:ascii="Times New Roman" w:hAnsi="Times New Roman" w:cs="Times New Roman"/>
                <w:sz w:val="18"/>
                <w:szCs w:val="18"/>
                <w14:ligatures w14:val="none"/>
              </w:rPr>
              <w:t>3</w:t>
            </w:r>
          </w:p>
        </w:tc>
        <w:tc>
          <w:tcPr>
            <w:tcW w:w="502" w:type="pct"/>
            <w:tcBorders>
              <w:top w:val="nil"/>
              <w:left w:val="nil"/>
              <w:bottom w:val="nil"/>
              <w:right w:val="nil"/>
            </w:tcBorders>
          </w:tcPr>
          <w:p w14:paraId="108348D0">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2.25</w:t>
            </w:r>
            <w:r>
              <w:rPr>
                <w:rFonts w:hint="eastAsia" w:ascii="Times New Roman" w:hAnsi="Times New Roman" w:cs="Times New Roman"/>
                <w:sz w:val="18"/>
                <w:szCs w:val="18"/>
                <w14:ligatures w14:val="none"/>
              </w:rPr>
              <w:t>88</w:t>
            </w:r>
          </w:p>
        </w:tc>
        <w:tc>
          <w:tcPr>
            <w:tcW w:w="574" w:type="pct"/>
            <w:tcBorders>
              <w:top w:val="nil"/>
              <w:left w:val="nil"/>
              <w:bottom w:val="nil"/>
              <w:right w:val="nil"/>
            </w:tcBorders>
          </w:tcPr>
          <w:p w14:paraId="178D12A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-1.8</w:t>
            </w:r>
            <w:r>
              <w:rPr>
                <w:rFonts w:hint="eastAsia" w:ascii="Times New Roman" w:hAnsi="Times New Roman" w:cs="Times New Roman"/>
                <w:sz w:val="18"/>
                <w:szCs w:val="18"/>
                <w14:ligatures w14:val="none"/>
              </w:rPr>
              <w:t>0</w:t>
            </w:r>
          </w:p>
        </w:tc>
        <w:tc>
          <w:tcPr>
            <w:tcW w:w="729" w:type="pct"/>
            <w:vMerge w:val="continue"/>
            <w:tcBorders>
              <w:left w:val="nil"/>
              <w:bottom w:val="nil"/>
              <w:right w:val="nil"/>
            </w:tcBorders>
            <w:vAlign w:val="center"/>
          </w:tcPr>
          <w:p w14:paraId="1A116843">
            <w:pPr>
              <w:spacing w:line="240" w:lineRule="atLeast"/>
              <w:jc w:val="center"/>
              <w:rPr>
                <w:rFonts w:ascii="Times New Roman" w:hAnsi="Times New Roman" w:cs="Times New Roman"/>
                <w:sz w:val="18"/>
                <w:szCs w:val="18"/>
                <w14:ligatures w14:val="none"/>
              </w:rPr>
            </w:pPr>
          </w:p>
        </w:tc>
        <w:tc>
          <w:tcPr>
            <w:tcW w:w="655" w:type="pct"/>
            <w:tcBorders>
              <w:top w:val="nil"/>
              <w:left w:val="nil"/>
              <w:bottom w:val="nil"/>
              <w:right w:val="nil"/>
            </w:tcBorders>
          </w:tcPr>
          <w:p w14:paraId="28D992C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-1.430</w:t>
            </w:r>
          </w:p>
        </w:tc>
        <w:tc>
          <w:tcPr>
            <w:tcW w:w="682" w:type="pct"/>
            <w:tcBorders>
              <w:top w:val="nil"/>
              <w:left w:val="nil"/>
              <w:bottom w:val="nil"/>
              <w:right w:val="nil"/>
            </w:tcBorders>
          </w:tcPr>
          <w:p w14:paraId="3DE0BE3A">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0.151</w:t>
            </w:r>
          </w:p>
        </w:tc>
      </w:tr>
      <w:tr w14:paraId="3FE2C834">
        <w:tblPrEx>
          <w:tblCellMar>
            <w:top w:w="0" w:type="dxa"/>
            <w:left w:w="75" w:type="dxa"/>
            <w:bottom w:w="0" w:type="dxa"/>
            <w:right w:w="75" w:type="dxa"/>
          </w:tblCellMar>
        </w:tblPrEx>
        <w:trPr>
          <w:jc w:val="center"/>
        </w:trPr>
        <w:tc>
          <w:tcPr>
            <w:tcW w:w="538" w:type="pct"/>
            <w:vMerge w:val="restart"/>
            <w:tcBorders>
              <w:top w:val="nil"/>
              <w:left w:val="nil"/>
              <w:bottom w:val="nil"/>
              <w:right w:val="nil"/>
            </w:tcBorders>
            <w:vAlign w:val="center"/>
          </w:tcPr>
          <w:p w14:paraId="64CD53C2">
            <w:pPr>
              <w:spacing w:line="240" w:lineRule="atLeast"/>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Growth</w:t>
            </w:r>
          </w:p>
        </w:tc>
        <w:tc>
          <w:tcPr>
            <w:tcW w:w="617" w:type="pct"/>
            <w:tcBorders>
              <w:top w:val="nil"/>
              <w:left w:val="nil"/>
              <w:bottom w:val="nil"/>
              <w:right w:val="nil"/>
            </w:tcBorders>
            <w:vAlign w:val="center"/>
          </w:tcPr>
          <w:p w14:paraId="3413303D">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Unmatched</w:t>
            </w:r>
          </w:p>
        </w:tc>
        <w:tc>
          <w:tcPr>
            <w:tcW w:w="700" w:type="pct"/>
            <w:tcBorders>
              <w:top w:val="nil"/>
              <w:left w:val="nil"/>
              <w:bottom w:val="nil"/>
              <w:right w:val="nil"/>
            </w:tcBorders>
          </w:tcPr>
          <w:p w14:paraId="5F2E6A2D">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0.135</w:t>
            </w:r>
            <w:r>
              <w:rPr>
                <w:rFonts w:hint="eastAsia" w:ascii="Times New Roman" w:hAnsi="Times New Roman" w:cs="Times New Roman"/>
                <w:sz w:val="18"/>
                <w:szCs w:val="18"/>
                <w14:ligatures w14:val="none"/>
              </w:rPr>
              <w:t>1</w:t>
            </w:r>
          </w:p>
        </w:tc>
        <w:tc>
          <w:tcPr>
            <w:tcW w:w="502" w:type="pct"/>
            <w:tcBorders>
              <w:top w:val="nil"/>
              <w:left w:val="nil"/>
              <w:bottom w:val="nil"/>
              <w:right w:val="nil"/>
            </w:tcBorders>
          </w:tcPr>
          <w:p w14:paraId="12AC2E45">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0.12</w:t>
            </w:r>
            <w:r>
              <w:rPr>
                <w:rFonts w:hint="eastAsia" w:ascii="Times New Roman" w:hAnsi="Times New Roman" w:cs="Times New Roman"/>
                <w:sz w:val="18"/>
                <w:szCs w:val="18"/>
                <w14:ligatures w14:val="none"/>
              </w:rPr>
              <w:t>55</w:t>
            </w:r>
          </w:p>
        </w:tc>
        <w:tc>
          <w:tcPr>
            <w:tcW w:w="574" w:type="pct"/>
            <w:tcBorders>
              <w:top w:val="nil"/>
              <w:left w:val="nil"/>
              <w:bottom w:val="nil"/>
              <w:right w:val="nil"/>
            </w:tcBorders>
          </w:tcPr>
          <w:p w14:paraId="7277D272">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3.4</w:t>
            </w:r>
            <w:r>
              <w:rPr>
                <w:rFonts w:hint="eastAsia" w:ascii="Times New Roman" w:hAnsi="Times New Roman" w:cs="Times New Roman"/>
                <w:sz w:val="18"/>
                <w:szCs w:val="18"/>
                <w14:ligatures w14:val="none"/>
              </w:rPr>
              <w:t>0</w:t>
            </w:r>
          </w:p>
        </w:tc>
        <w:tc>
          <w:tcPr>
            <w:tcW w:w="729" w:type="pct"/>
            <w:vMerge w:val="restart"/>
            <w:tcBorders>
              <w:top w:val="nil"/>
              <w:left w:val="nil"/>
              <w:bottom w:val="nil"/>
              <w:right w:val="nil"/>
            </w:tcBorders>
            <w:vAlign w:val="center"/>
          </w:tcPr>
          <w:p w14:paraId="79D16741">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83.60</w:t>
            </w:r>
          </w:p>
        </w:tc>
        <w:tc>
          <w:tcPr>
            <w:tcW w:w="655" w:type="pct"/>
            <w:tcBorders>
              <w:top w:val="nil"/>
              <w:left w:val="nil"/>
              <w:bottom w:val="nil"/>
              <w:right w:val="nil"/>
            </w:tcBorders>
          </w:tcPr>
          <w:p w14:paraId="717334F4">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3.030</w:t>
            </w:r>
          </w:p>
        </w:tc>
        <w:tc>
          <w:tcPr>
            <w:tcW w:w="682" w:type="pct"/>
            <w:tcBorders>
              <w:top w:val="nil"/>
              <w:left w:val="nil"/>
              <w:bottom w:val="nil"/>
              <w:right w:val="nil"/>
            </w:tcBorders>
          </w:tcPr>
          <w:p w14:paraId="6BC356B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0.002</w:t>
            </w:r>
          </w:p>
        </w:tc>
      </w:tr>
      <w:tr w14:paraId="0D910D1C">
        <w:tblPrEx>
          <w:tblCellMar>
            <w:top w:w="0" w:type="dxa"/>
            <w:left w:w="75" w:type="dxa"/>
            <w:bottom w:w="0" w:type="dxa"/>
            <w:right w:w="75" w:type="dxa"/>
          </w:tblCellMar>
        </w:tblPrEx>
        <w:trPr>
          <w:jc w:val="center"/>
        </w:trPr>
        <w:tc>
          <w:tcPr>
            <w:tcW w:w="538" w:type="pct"/>
            <w:vMerge w:val="continue"/>
            <w:tcBorders>
              <w:top w:val="nil"/>
              <w:left w:val="nil"/>
              <w:bottom w:val="nil"/>
              <w:right w:val="nil"/>
            </w:tcBorders>
            <w:vAlign w:val="center"/>
          </w:tcPr>
          <w:p w14:paraId="7A275A5D">
            <w:pPr>
              <w:spacing w:line="240" w:lineRule="atLeast"/>
              <w:jc w:val="center"/>
              <w:rPr>
                <w:rFonts w:ascii="Times New Roman" w:hAnsi="Times New Roman" w:cs="Times New Roman"/>
                <w:i/>
                <w:iCs/>
                <w:sz w:val="18"/>
                <w:szCs w:val="18"/>
                <w14:ligatures w14:val="none"/>
              </w:rPr>
            </w:pPr>
          </w:p>
        </w:tc>
        <w:tc>
          <w:tcPr>
            <w:tcW w:w="617" w:type="pct"/>
            <w:tcBorders>
              <w:top w:val="nil"/>
              <w:left w:val="nil"/>
              <w:bottom w:val="nil"/>
              <w:right w:val="nil"/>
            </w:tcBorders>
            <w:vAlign w:val="center"/>
          </w:tcPr>
          <w:p w14:paraId="52C29C11">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Matched</w:t>
            </w:r>
          </w:p>
        </w:tc>
        <w:tc>
          <w:tcPr>
            <w:tcW w:w="700" w:type="pct"/>
            <w:tcBorders>
              <w:top w:val="nil"/>
              <w:left w:val="nil"/>
              <w:bottom w:val="nil"/>
              <w:right w:val="nil"/>
            </w:tcBorders>
          </w:tcPr>
          <w:p w14:paraId="0EEA22CD">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0.133</w:t>
            </w:r>
            <w:r>
              <w:rPr>
                <w:rFonts w:hint="eastAsia" w:ascii="Times New Roman" w:hAnsi="Times New Roman" w:cs="Times New Roman"/>
                <w:sz w:val="18"/>
                <w:szCs w:val="18"/>
                <w14:ligatures w14:val="none"/>
              </w:rPr>
              <w:t>2</w:t>
            </w:r>
          </w:p>
        </w:tc>
        <w:tc>
          <w:tcPr>
            <w:tcW w:w="502" w:type="pct"/>
            <w:tcBorders>
              <w:top w:val="nil"/>
              <w:left w:val="nil"/>
              <w:bottom w:val="nil"/>
              <w:right w:val="nil"/>
            </w:tcBorders>
          </w:tcPr>
          <w:p w14:paraId="4745D828">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0.13</w:t>
            </w:r>
            <w:r>
              <w:rPr>
                <w:rFonts w:hint="eastAsia" w:ascii="Times New Roman" w:hAnsi="Times New Roman" w:cs="Times New Roman"/>
                <w:sz w:val="18"/>
                <w:szCs w:val="18"/>
                <w14:ligatures w14:val="none"/>
              </w:rPr>
              <w:t>16</w:t>
            </w:r>
          </w:p>
        </w:tc>
        <w:tc>
          <w:tcPr>
            <w:tcW w:w="574" w:type="pct"/>
            <w:tcBorders>
              <w:top w:val="nil"/>
              <w:left w:val="nil"/>
              <w:bottom w:val="nil"/>
              <w:right w:val="nil"/>
            </w:tcBorders>
          </w:tcPr>
          <w:p w14:paraId="5D824D86">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0.6</w:t>
            </w:r>
            <w:r>
              <w:rPr>
                <w:rFonts w:hint="eastAsia" w:ascii="Times New Roman" w:hAnsi="Times New Roman" w:cs="Times New Roman"/>
                <w:sz w:val="18"/>
                <w:szCs w:val="18"/>
                <w14:ligatures w14:val="none"/>
              </w:rPr>
              <w:t>0</w:t>
            </w:r>
          </w:p>
        </w:tc>
        <w:tc>
          <w:tcPr>
            <w:tcW w:w="729" w:type="pct"/>
            <w:vMerge w:val="continue"/>
            <w:tcBorders>
              <w:top w:val="nil"/>
              <w:left w:val="nil"/>
              <w:bottom w:val="nil"/>
              <w:right w:val="nil"/>
            </w:tcBorders>
            <w:vAlign w:val="center"/>
          </w:tcPr>
          <w:p w14:paraId="6AE4E318">
            <w:pPr>
              <w:spacing w:line="240" w:lineRule="atLeast"/>
              <w:jc w:val="center"/>
              <w:rPr>
                <w:rFonts w:ascii="Times New Roman" w:hAnsi="Times New Roman" w:cs="Times New Roman"/>
                <w:sz w:val="18"/>
                <w:szCs w:val="18"/>
                <w14:ligatures w14:val="none"/>
              </w:rPr>
            </w:pPr>
          </w:p>
        </w:tc>
        <w:tc>
          <w:tcPr>
            <w:tcW w:w="655" w:type="pct"/>
            <w:tcBorders>
              <w:top w:val="nil"/>
              <w:left w:val="nil"/>
              <w:bottom w:val="nil"/>
              <w:right w:val="nil"/>
            </w:tcBorders>
          </w:tcPr>
          <w:p w14:paraId="69E9129E">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0.440</w:t>
            </w:r>
          </w:p>
        </w:tc>
        <w:tc>
          <w:tcPr>
            <w:tcW w:w="682" w:type="pct"/>
            <w:tcBorders>
              <w:top w:val="nil"/>
              <w:left w:val="nil"/>
              <w:bottom w:val="nil"/>
              <w:right w:val="nil"/>
            </w:tcBorders>
          </w:tcPr>
          <w:p w14:paraId="2D7C1DD4">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0.659</w:t>
            </w:r>
          </w:p>
        </w:tc>
      </w:tr>
      <w:tr w14:paraId="59CDACE3">
        <w:tblPrEx>
          <w:tblCellMar>
            <w:top w:w="0" w:type="dxa"/>
            <w:left w:w="75" w:type="dxa"/>
            <w:bottom w:w="0" w:type="dxa"/>
            <w:right w:w="75" w:type="dxa"/>
          </w:tblCellMar>
        </w:tblPrEx>
        <w:trPr>
          <w:jc w:val="center"/>
        </w:trPr>
        <w:tc>
          <w:tcPr>
            <w:tcW w:w="538" w:type="pct"/>
            <w:vMerge w:val="restart"/>
            <w:tcBorders>
              <w:top w:val="nil"/>
              <w:left w:val="nil"/>
              <w:bottom w:val="nil"/>
              <w:right w:val="nil"/>
            </w:tcBorders>
            <w:vAlign w:val="center"/>
          </w:tcPr>
          <w:p w14:paraId="10B09C67">
            <w:pPr>
              <w:spacing w:line="240" w:lineRule="atLeast"/>
              <w:ind w:left="0" w:leftChars="0" w:firstLine="0" w:firstLineChars="0"/>
              <w:jc w:val="center"/>
              <w:rPr>
                <w:rFonts w:ascii="Times New Roman" w:hAnsi="Times New Roman" w:cs="Times New Roman"/>
                <w:i/>
                <w:iCs/>
                <w:color w:val="0000FF"/>
                <w:sz w:val="18"/>
                <w:szCs w:val="18"/>
                <w14:ligatures w14:val="none"/>
              </w:rPr>
            </w:pPr>
            <w:r>
              <w:rPr>
                <w:rFonts w:hint="eastAsia" w:ascii="Times New Roman" w:hAnsi="Times New Roman" w:cs="Times New Roman"/>
                <w:i/>
                <w:iCs/>
                <w:sz w:val="18"/>
                <w:szCs w:val="18"/>
                <w14:ligatures w14:val="none"/>
              </w:rPr>
              <w:t>TFP</w:t>
            </w:r>
          </w:p>
        </w:tc>
        <w:tc>
          <w:tcPr>
            <w:tcW w:w="617" w:type="pct"/>
            <w:tcBorders>
              <w:top w:val="nil"/>
              <w:left w:val="nil"/>
              <w:bottom w:val="nil"/>
              <w:right w:val="nil"/>
            </w:tcBorders>
            <w:vAlign w:val="center"/>
          </w:tcPr>
          <w:p w14:paraId="626CDBDB">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Unmatched</w:t>
            </w:r>
          </w:p>
        </w:tc>
        <w:tc>
          <w:tcPr>
            <w:tcW w:w="700" w:type="pct"/>
            <w:tcBorders>
              <w:top w:val="nil"/>
              <w:left w:val="nil"/>
              <w:bottom w:val="nil"/>
              <w:right w:val="nil"/>
            </w:tcBorders>
          </w:tcPr>
          <w:p w14:paraId="053B427E">
            <w:pPr>
              <w:spacing w:line="240" w:lineRule="atLeast"/>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8.425</w:t>
            </w:r>
          </w:p>
        </w:tc>
        <w:tc>
          <w:tcPr>
            <w:tcW w:w="502" w:type="pct"/>
            <w:tcBorders>
              <w:top w:val="nil"/>
              <w:left w:val="nil"/>
              <w:bottom w:val="nil"/>
              <w:right w:val="nil"/>
            </w:tcBorders>
          </w:tcPr>
          <w:p w14:paraId="4D729EC2">
            <w:pPr>
              <w:spacing w:line="240" w:lineRule="atLeast"/>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8.320</w:t>
            </w:r>
            <w:r>
              <w:rPr>
                <w:rFonts w:hint="eastAsia" w:ascii="Times New Roman" w:hAnsi="Times New Roman" w:cs="Times New Roman"/>
                <w:sz w:val="18"/>
                <w:szCs w:val="18"/>
                <w14:ligatures w14:val="none"/>
              </w:rPr>
              <w:t>0</w:t>
            </w:r>
          </w:p>
        </w:tc>
        <w:tc>
          <w:tcPr>
            <w:tcW w:w="574" w:type="pct"/>
            <w:tcBorders>
              <w:top w:val="nil"/>
              <w:left w:val="nil"/>
              <w:bottom w:val="nil"/>
              <w:right w:val="nil"/>
            </w:tcBorders>
          </w:tcPr>
          <w:p w14:paraId="41416127">
            <w:pPr>
              <w:spacing w:line="240" w:lineRule="atLeast"/>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10.3</w:t>
            </w:r>
            <w:r>
              <w:rPr>
                <w:rFonts w:hint="eastAsia" w:ascii="Times New Roman" w:hAnsi="Times New Roman" w:cs="Times New Roman"/>
                <w:sz w:val="18"/>
                <w:szCs w:val="18"/>
                <w14:ligatures w14:val="none"/>
              </w:rPr>
              <w:t>0</w:t>
            </w:r>
          </w:p>
        </w:tc>
        <w:tc>
          <w:tcPr>
            <w:tcW w:w="729" w:type="pct"/>
            <w:vMerge w:val="restart"/>
            <w:tcBorders>
              <w:top w:val="nil"/>
              <w:left w:val="nil"/>
              <w:bottom w:val="nil"/>
              <w:right w:val="nil"/>
            </w:tcBorders>
            <w:vAlign w:val="center"/>
          </w:tcPr>
          <w:p w14:paraId="0438E57F">
            <w:pPr>
              <w:spacing w:line="240" w:lineRule="atLeast"/>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92.90</w:t>
            </w:r>
          </w:p>
        </w:tc>
        <w:tc>
          <w:tcPr>
            <w:tcW w:w="655" w:type="pct"/>
            <w:tcBorders>
              <w:top w:val="nil"/>
              <w:left w:val="nil"/>
              <w:bottom w:val="nil"/>
              <w:right w:val="nil"/>
            </w:tcBorders>
          </w:tcPr>
          <w:p w14:paraId="15C8E1D3">
            <w:pPr>
              <w:spacing w:line="240" w:lineRule="atLeast"/>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9.230</w:t>
            </w:r>
          </w:p>
        </w:tc>
        <w:tc>
          <w:tcPr>
            <w:tcW w:w="682" w:type="pct"/>
            <w:tcBorders>
              <w:top w:val="nil"/>
              <w:left w:val="nil"/>
              <w:bottom w:val="nil"/>
              <w:right w:val="nil"/>
            </w:tcBorders>
          </w:tcPr>
          <w:p w14:paraId="568C2754">
            <w:pPr>
              <w:spacing w:line="240" w:lineRule="atLeast"/>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0</w:t>
            </w:r>
          </w:p>
        </w:tc>
      </w:tr>
      <w:tr w14:paraId="56D31F5B">
        <w:tblPrEx>
          <w:tblCellMar>
            <w:top w:w="0" w:type="dxa"/>
            <w:left w:w="75" w:type="dxa"/>
            <w:bottom w:w="0" w:type="dxa"/>
            <w:right w:w="75" w:type="dxa"/>
          </w:tblCellMar>
        </w:tblPrEx>
        <w:trPr>
          <w:jc w:val="center"/>
        </w:trPr>
        <w:tc>
          <w:tcPr>
            <w:tcW w:w="538" w:type="pct"/>
            <w:vMerge w:val="continue"/>
            <w:tcBorders>
              <w:top w:val="nil"/>
              <w:left w:val="nil"/>
              <w:bottom w:val="single" w:color="auto" w:sz="8" w:space="0"/>
              <w:right w:val="nil"/>
            </w:tcBorders>
            <w:vAlign w:val="center"/>
          </w:tcPr>
          <w:p w14:paraId="426E6578">
            <w:pPr>
              <w:spacing w:line="240" w:lineRule="atLeast"/>
              <w:jc w:val="center"/>
              <w:rPr>
                <w:rFonts w:ascii="Times New Roman" w:hAnsi="Times New Roman" w:cs="Times New Roman"/>
                <w:sz w:val="18"/>
                <w:szCs w:val="18"/>
                <w14:ligatures w14:val="none"/>
              </w:rPr>
            </w:pPr>
          </w:p>
        </w:tc>
        <w:tc>
          <w:tcPr>
            <w:tcW w:w="617" w:type="pct"/>
            <w:tcBorders>
              <w:top w:val="nil"/>
              <w:left w:val="nil"/>
              <w:bottom w:val="single" w:color="auto" w:sz="8" w:space="0"/>
              <w:right w:val="nil"/>
            </w:tcBorders>
            <w:vAlign w:val="center"/>
          </w:tcPr>
          <w:p w14:paraId="203780BE">
            <w:pPr>
              <w:spacing w:line="240" w:lineRule="atLeast"/>
              <w:ind w:left="0" w:leftChars="0" w:firstLine="0" w:firstLineChars="0"/>
              <w:jc w:val="center"/>
              <w:rPr>
                <w:rFonts w:hint="default" w:ascii="Times New Roman" w:hAnsi="Times New Roman" w:eastAsia="宋体" w:cs="Times New Roman"/>
                <w:sz w:val="18"/>
                <w:szCs w:val="18"/>
              </w:rPr>
            </w:pPr>
            <w:r>
              <w:rPr>
                <w:rFonts w:hint="default" w:ascii="Times New Roman" w:hAnsi="Times New Roman" w:eastAsia="宋体" w:cs="Times New Roman"/>
                <w:sz w:val="18"/>
                <w:szCs w:val="18"/>
              </w:rPr>
              <w:t>Matched</w:t>
            </w:r>
          </w:p>
        </w:tc>
        <w:tc>
          <w:tcPr>
            <w:tcW w:w="700" w:type="pct"/>
            <w:tcBorders>
              <w:top w:val="nil"/>
              <w:left w:val="nil"/>
              <w:bottom w:val="single" w:color="auto" w:sz="8" w:space="0"/>
              <w:right w:val="nil"/>
            </w:tcBorders>
          </w:tcPr>
          <w:p w14:paraId="0C52ABD4">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8.373</w:t>
            </w:r>
          </w:p>
        </w:tc>
        <w:tc>
          <w:tcPr>
            <w:tcW w:w="502" w:type="pct"/>
            <w:tcBorders>
              <w:top w:val="nil"/>
              <w:left w:val="nil"/>
              <w:bottom w:val="single" w:color="auto" w:sz="8" w:space="0"/>
              <w:right w:val="nil"/>
            </w:tcBorders>
          </w:tcPr>
          <w:p w14:paraId="5A969D56">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8.365</w:t>
            </w:r>
            <w:r>
              <w:rPr>
                <w:rFonts w:hint="eastAsia" w:ascii="Times New Roman" w:hAnsi="Times New Roman" w:cs="Times New Roman"/>
                <w:sz w:val="18"/>
                <w:szCs w:val="18"/>
                <w14:ligatures w14:val="none"/>
              </w:rPr>
              <w:t>4</w:t>
            </w:r>
          </w:p>
        </w:tc>
        <w:tc>
          <w:tcPr>
            <w:tcW w:w="574" w:type="pct"/>
            <w:tcBorders>
              <w:top w:val="nil"/>
              <w:left w:val="nil"/>
              <w:bottom w:val="single" w:color="auto" w:sz="8" w:space="0"/>
              <w:right w:val="nil"/>
            </w:tcBorders>
          </w:tcPr>
          <w:p w14:paraId="5F1EC45B">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0.70</w:t>
            </w:r>
          </w:p>
        </w:tc>
        <w:tc>
          <w:tcPr>
            <w:tcW w:w="729" w:type="pct"/>
            <w:vMerge w:val="continue"/>
            <w:tcBorders>
              <w:top w:val="nil"/>
              <w:left w:val="nil"/>
              <w:bottom w:val="single" w:color="auto" w:sz="8" w:space="0"/>
              <w:right w:val="nil"/>
            </w:tcBorders>
            <w:vAlign w:val="center"/>
          </w:tcPr>
          <w:p w14:paraId="3A5FC847">
            <w:pPr>
              <w:spacing w:line="240" w:lineRule="atLeast"/>
              <w:jc w:val="center"/>
              <w:rPr>
                <w:rFonts w:ascii="Times New Roman" w:hAnsi="Times New Roman" w:cs="Times New Roman"/>
                <w:sz w:val="18"/>
                <w:szCs w:val="18"/>
                <w14:ligatures w14:val="none"/>
              </w:rPr>
            </w:pPr>
          </w:p>
        </w:tc>
        <w:tc>
          <w:tcPr>
            <w:tcW w:w="655" w:type="pct"/>
            <w:tcBorders>
              <w:top w:val="nil"/>
              <w:left w:val="nil"/>
              <w:bottom w:val="single" w:color="auto" w:sz="8" w:space="0"/>
              <w:right w:val="nil"/>
            </w:tcBorders>
          </w:tcPr>
          <w:p w14:paraId="079310E1">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0.590</w:t>
            </w:r>
          </w:p>
        </w:tc>
        <w:tc>
          <w:tcPr>
            <w:tcW w:w="682" w:type="pct"/>
            <w:tcBorders>
              <w:top w:val="nil"/>
              <w:left w:val="nil"/>
              <w:bottom w:val="single" w:color="auto" w:sz="8" w:space="0"/>
              <w:right w:val="nil"/>
            </w:tcBorders>
          </w:tcPr>
          <w:p w14:paraId="2FFB4D59">
            <w:pPr>
              <w:spacing w:line="240" w:lineRule="atLeast"/>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0.558</w:t>
            </w:r>
          </w:p>
        </w:tc>
      </w:tr>
      <w:bookmarkEnd w:id="0"/>
    </w:tbl>
    <w:p w14:paraId="2306BFCE">
      <w:pPr>
        <w:keepNext w:val="0"/>
        <w:keepLines w:val="0"/>
        <w:pageBreakBefore w:val="0"/>
        <w:widowControl w:val="0"/>
        <w:kinsoku/>
        <w:wordWrap/>
        <w:overflowPunct/>
        <w:topLinePunct w:val="0"/>
        <w:autoSpaceDE/>
        <w:autoSpaceDN/>
        <w:bidi w:val="0"/>
        <w:adjustRightInd/>
        <w:snapToGrid/>
        <w:ind w:left="0" w:leftChars="0" w:firstLine="0" w:firstLineChars="0"/>
        <w:jc w:val="both"/>
        <w:textAlignment w:val="auto"/>
        <w:rPr>
          <w:rFonts w:hint="eastAsia" w:ascii="Times New Roman" w:hAnsi="Times New Roman"/>
        </w:rPr>
      </w:pPr>
    </w:p>
    <w:p w14:paraId="6C33193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p>
    <w:p w14:paraId="321B6C2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p>
    <w:p w14:paraId="3E30DA3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p>
    <w:p w14:paraId="57BA6FFA">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p>
    <w:p w14:paraId="5E7D7C81">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p>
    <w:p w14:paraId="0691791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p>
    <w:p w14:paraId="5A27E95B">
      <w:pPr>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r>
        <w:rPr>
          <w:rFonts w:hint="eastAsia" w:ascii="Times New Roman" w:hAnsi="Times New Roman"/>
        </w:rPr>
        <w:t>Probability density distribution of propensity scores after propensity score</w:t>
      </w:r>
      <w:r>
        <w:rPr>
          <w:rFonts w:hint="eastAsia"/>
          <w:lang w:val="en-US" w:eastAsia="zh-CN"/>
        </w:rPr>
        <w:t>.</w:t>
      </w:r>
      <w:r>
        <w:rPr>
          <w:rFonts w:hint="eastAsia" w:ascii="Times New Roman" w:hAnsi="Times New Roman"/>
        </w:rPr>
        <w:t xml:space="preserve"> </w:t>
      </w:r>
    </w:p>
    <w:p w14:paraId="447893EA">
      <w:pPr>
        <w:keepNext w:val="0"/>
        <w:keepLines w:val="0"/>
        <w:pageBreakBefore w:val="0"/>
        <w:widowControl w:val="0"/>
        <w:kinsoku/>
        <w:wordWrap/>
        <w:overflowPunct/>
        <w:topLinePunct w:val="0"/>
        <w:autoSpaceDE/>
        <w:autoSpaceDN/>
        <w:bidi w:val="0"/>
        <w:adjustRightInd/>
        <w:snapToGrid/>
        <w:ind w:firstLine="420" w:firstLineChars="200"/>
        <w:jc w:val="center"/>
        <w:textAlignment w:val="auto"/>
        <w:rPr>
          <w:rFonts w:hint="eastAsia" w:ascii="Times New Roman" w:hAnsi="Times New Roman" w:eastAsia="宋体"/>
          <w:lang w:eastAsia="zh-CN"/>
        </w:rPr>
      </w:pPr>
      <w:r>
        <w:rPr>
          <w:rFonts w:hint="eastAsia" w:ascii="Times New Roman" w:hAnsi="Times New Roman" w:eastAsia="宋体"/>
          <w:lang w:eastAsia="zh-CN"/>
        </w:rPr>
        <w:drawing>
          <wp:inline distT="0" distB="0" distL="114300" distR="114300">
            <wp:extent cx="2640965" cy="1922780"/>
            <wp:effectExtent l="0" t="0" r="10795" b="12700"/>
            <wp:docPr id="1" name="图片 1" descr="概率密度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概率密度图"/>
                    <pic:cNvPicPr>
                      <a:picLocks noChangeAspect="1"/>
                    </pic:cNvPicPr>
                  </pic:nvPicPr>
                  <pic:blipFill>
                    <a:blip r:embed="rId8"/>
                    <a:stretch>
                      <a:fillRect/>
                    </a:stretch>
                  </pic:blipFill>
                  <pic:spPr>
                    <a:xfrm>
                      <a:off x="0" y="0"/>
                      <a:ext cx="2640965" cy="1922780"/>
                    </a:xfrm>
                    <a:prstGeom prst="rect">
                      <a:avLst/>
                    </a:prstGeom>
                  </pic:spPr>
                </pic:pic>
              </a:graphicData>
            </a:graphic>
          </wp:inline>
        </w:drawing>
      </w:r>
    </w:p>
    <w:p w14:paraId="29AFA4E9">
      <w:pPr>
        <w:pStyle w:val="41"/>
        <w:rPr>
          <w:rFonts w:hint="default" w:ascii="Times New Roman" w:hAnsi="Times New Roman"/>
          <w:sz w:val="21"/>
          <w:szCs w:val="21"/>
        </w:rPr>
      </w:pPr>
      <w:r>
        <w:rPr>
          <w:rFonts w:ascii="Times New Roman" w:hAnsi="Times New Roman" w:eastAsia="宋体" w:cs="宋体"/>
          <w:sz w:val="21"/>
          <w:szCs w:val="21"/>
        </w:rPr>
        <w:t>Figure 2</w:t>
      </w:r>
      <w:r>
        <w:rPr>
          <w:rFonts w:hint="eastAsia" w:ascii="Times New Roman" w:hAnsi="Times New Roman" w:cs="宋体"/>
          <w:sz w:val="21"/>
          <w:szCs w:val="21"/>
          <w:lang w:val="en-US" w:eastAsia="zh-CN"/>
        </w:rPr>
        <w:t xml:space="preserve"> </w:t>
      </w:r>
      <w:r>
        <w:rPr>
          <w:rFonts w:ascii="Times New Roman" w:hAnsi="Times New Roman"/>
          <w:sz w:val="21"/>
          <w:szCs w:val="21"/>
        </w:rPr>
        <w:t xml:space="preserve"> </w:t>
      </w:r>
      <w:r>
        <w:rPr>
          <w:rFonts w:ascii="Times New Roman" w:hAnsi="Times New Roman" w:eastAsia="宋体" w:cs="宋体"/>
          <w:sz w:val="21"/>
          <w:szCs w:val="21"/>
        </w:rPr>
        <w:t>Kernel Density Distribution of Propensity Scores after Propensity Score Matching</w:t>
      </w:r>
    </w:p>
    <w:p w14:paraId="6E32B2A2">
      <w:pPr>
        <w:pStyle w:val="2"/>
        <w:spacing w:before="80" w:beforeLines="0"/>
        <w:rPr>
          <w:rFonts w:hint="eastAsia" w:ascii="Times New Roman" w:hAnsi="Times New Roman" w:eastAsia="宋体"/>
          <w:lang w:eastAsia="zh-CN"/>
        </w:rPr>
      </w:pPr>
      <w:r>
        <w:rPr>
          <w:rFonts w:hint="eastAsia" w:ascii="Times New Roman" w:hAnsi="Times New Roman"/>
        </w:rPr>
        <w:t xml:space="preserve">Appendix </w:t>
      </w:r>
      <w:r>
        <w:rPr>
          <w:rFonts w:hint="eastAsia"/>
          <w:lang w:val="en-US" w:eastAsia="zh-CN"/>
        </w:rPr>
        <w:t>5</w:t>
      </w:r>
    </w:p>
    <w:p w14:paraId="54C427C5">
      <w:pPr>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A detailed explanation of how the impact of policies during the same period was excluded.</w:t>
      </w:r>
    </w:p>
    <w:p w14:paraId="04369DE4">
      <w:pPr>
        <w:rPr>
          <w:rFonts w:ascii="Times New Roman" w:hAnsi="Times New Roman"/>
          <w:color w:val="000000" w:themeColor="text1"/>
          <w:sz w:val="21"/>
          <w14:textFill>
            <w14:solidFill>
              <w14:schemeClr w14:val="tx1"/>
            </w14:solidFill>
          </w14:textFill>
        </w:rPr>
      </w:pPr>
      <w:r>
        <w:rPr>
          <w:rFonts w:hint="eastAsia" w:ascii="Times New Roman" w:hAnsi="Times New Roman"/>
          <w:color w:val="000000" w:themeColor="text1"/>
          <w:sz w:val="21"/>
          <w14:textFill>
            <w14:solidFill>
              <w14:schemeClr w14:val="tx1"/>
            </w14:solidFill>
          </w14:textFill>
        </w:rPr>
        <w:t>1.</w:t>
      </w:r>
      <w:r>
        <w:rPr>
          <w:rFonts w:hint="eastAsia" w:ascii="Times New Roman" w:hAnsi="Times New Roman"/>
          <w:color w:val="000000" w:themeColor="text1"/>
          <w:sz w:val="21"/>
          <w14:textFill>
            <w14:solidFill>
              <w14:schemeClr w14:val="tx1"/>
            </w14:solidFill>
          </w14:textFill>
        </w:rPr>
        <w:tab/>
      </w:r>
      <w:r>
        <w:rPr>
          <w:rFonts w:ascii="Times New Roman" w:hAnsi="Times New Roman" w:eastAsia="宋体" w:cs="宋体"/>
          <w:sz w:val="21"/>
          <w:szCs w:val="24"/>
        </w:rPr>
        <w:t>Green Credit Guidelines</w:t>
      </w:r>
    </w:p>
    <w:p w14:paraId="7C1607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40" w:lineRule="auto"/>
        <w:ind w:left="0" w:right="0" w:firstLine="420" w:firstLineChars="200"/>
        <w:jc w:val="left"/>
        <w:textAlignment w:val="auto"/>
        <w:rPr>
          <w:rFonts w:ascii="Times New Roman" w:hAnsi="Times New Roman"/>
          <w:color w:val="000000"/>
          <w:sz w:val="21"/>
          <w:szCs w:val="21"/>
        </w:rPr>
      </w:pPr>
      <w:r>
        <w:rPr>
          <w:rFonts w:ascii="Times New Roman" w:hAnsi="Times New Roman" w:eastAsia="宋体" w:cs="宋体"/>
          <w:color w:val="000000"/>
          <w:kern w:val="0"/>
          <w:sz w:val="21"/>
          <w:szCs w:val="21"/>
          <w:lang w:val="en-US" w:eastAsia="zh-CN" w:bidi="ar"/>
          <w14:ligatures w14:val="standardContextual"/>
        </w:rPr>
        <w:t xml:space="preserve">Issued by the former China Banking Regulatory Commission in 2012, the </w:t>
      </w:r>
      <w:r>
        <w:rPr>
          <w:rStyle w:val="18"/>
          <w:rFonts w:ascii="Times New Roman" w:hAnsi="Times New Roman" w:eastAsia="宋体" w:cs="宋体"/>
          <w:color w:val="000000"/>
          <w:kern w:val="0"/>
          <w:sz w:val="21"/>
          <w:szCs w:val="21"/>
          <w:lang w:val="en-US" w:eastAsia="zh-CN" w:bidi="ar"/>
          <w14:ligatures w14:val="standardContextual"/>
        </w:rPr>
        <w:t>Green Credit Guidelines</w:t>
      </w:r>
      <w:r>
        <w:rPr>
          <w:rFonts w:ascii="Times New Roman" w:hAnsi="Times New Roman" w:eastAsia="宋体" w:cs="宋体"/>
          <w:color w:val="000000"/>
          <w:kern w:val="0"/>
          <w:sz w:val="21"/>
          <w:szCs w:val="21"/>
          <w:lang w:val="en-US" w:eastAsia="zh-CN" w:bidi="ar"/>
          <w14:ligatures w14:val="standardContextual"/>
        </w:rPr>
        <w:t xml:space="preserve"> systematically links banks’ credit decisions with firms’ environmental performance, serving as the first official normative document governing green credit businesses.Referring to the </w:t>
      </w:r>
      <w:r>
        <w:rPr>
          <w:rStyle w:val="18"/>
          <w:rFonts w:ascii="Times New Roman" w:hAnsi="Times New Roman" w:eastAsia="宋体" w:cs="宋体"/>
          <w:color w:val="000000"/>
          <w:kern w:val="0"/>
          <w:sz w:val="21"/>
          <w:szCs w:val="21"/>
          <w:lang w:val="en-US" w:eastAsia="zh-CN" w:bidi="ar"/>
          <w14:ligatures w14:val="standardContextual"/>
        </w:rPr>
        <w:t>Classification Catalogue for Environmental Protection Verification of Listed Companies</w:t>
      </w:r>
      <w:r>
        <w:rPr>
          <w:rFonts w:ascii="Times New Roman" w:hAnsi="Times New Roman" w:eastAsia="宋体" w:cs="宋体"/>
          <w:color w:val="000000"/>
          <w:kern w:val="0"/>
          <w:sz w:val="21"/>
          <w:szCs w:val="21"/>
          <w:lang w:val="en-US" w:eastAsia="zh-CN" w:bidi="ar"/>
          <w14:ligatures w14:val="standardContextual"/>
        </w:rPr>
        <w:t xml:space="preserve">, </w:t>
      </w:r>
      <w:r>
        <w:rPr>
          <w:rStyle w:val="18"/>
          <w:rFonts w:ascii="Times New Roman" w:hAnsi="Times New Roman" w:eastAsia="宋体" w:cs="宋体"/>
          <w:color w:val="000000"/>
          <w:kern w:val="0"/>
          <w:sz w:val="21"/>
          <w:szCs w:val="21"/>
          <w:lang w:val="en-US" w:eastAsia="zh-CN" w:bidi="ar"/>
          <w14:ligatures w14:val="standardContextual"/>
        </w:rPr>
        <w:t>Guidelines for Environmental Information Disclosure of Listed Companies</w:t>
      </w:r>
      <w:r>
        <w:rPr>
          <w:rFonts w:ascii="Times New Roman" w:hAnsi="Times New Roman" w:eastAsia="宋体" w:cs="宋体"/>
          <w:color w:val="000000"/>
          <w:kern w:val="0"/>
          <w:sz w:val="21"/>
          <w:szCs w:val="21"/>
          <w:lang w:val="en-US" w:eastAsia="zh-CN" w:bidi="ar"/>
          <w14:ligatures w14:val="standardContextual"/>
        </w:rPr>
        <w:t xml:space="preserve"> and </w:t>
      </w:r>
      <w:r>
        <w:rPr>
          <w:rStyle w:val="18"/>
          <w:rFonts w:ascii="Times New Roman" w:hAnsi="Times New Roman" w:eastAsia="宋体" w:cs="宋体"/>
          <w:color w:val="000000"/>
          <w:kern w:val="0"/>
          <w:sz w:val="21"/>
          <w:szCs w:val="21"/>
          <w:lang w:val="en-US" w:eastAsia="zh-CN" w:bidi="ar"/>
          <w14:ligatures w14:val="standardContextual"/>
        </w:rPr>
        <w:t>Industry Classification Guidelines for Listed Companies</w:t>
      </w:r>
      <w:r>
        <w:rPr>
          <w:rFonts w:ascii="Times New Roman" w:hAnsi="Times New Roman" w:eastAsia="宋体" w:cs="宋体"/>
          <w:color w:val="000000"/>
          <w:kern w:val="0"/>
          <w:sz w:val="21"/>
          <w:szCs w:val="21"/>
          <w:lang w:val="en-US" w:eastAsia="zh-CN" w:bidi="ar"/>
          <w14:ligatures w14:val="standardContextual"/>
        </w:rPr>
        <w:t>, this study defines restricted industries for green credit as follows: Mining (Industry Code: B06, B07, B08, B09), Manufacturing (Industry Code: C17, C19, C22, C25, C26, C28, C29, C30, C31), and Production and Supply of Electric Power and Heat Power (Industry Code: D44).Listed companies belonging to the above industries are defined as the treatment group of green credit restrictions (Gcres=1), while others are defined as the control group (Gcres=0). Policy is a time dummy variable, which equals 1 for observations in 2012 and thereafter, and 0 otherwise.</w:t>
      </w:r>
    </w:p>
    <w:p w14:paraId="5498A45A">
      <w:pPr>
        <w:numPr>
          <w:ilvl w:val="0"/>
          <w:numId w:val="1"/>
        </w:numPr>
        <w:rPr>
          <w:rFonts w:hint="eastAsia" w:ascii="Times New Roman" w:hAnsi="Times New Roman"/>
          <w:color w:val="000000" w:themeColor="text1"/>
          <w14:textFill>
            <w14:solidFill>
              <w14:schemeClr w14:val="tx1"/>
            </w14:solidFill>
          </w14:textFill>
        </w:rPr>
      </w:pPr>
      <w:r>
        <w:rPr>
          <w:color w:val="000000"/>
          <w:sz w:val="19"/>
          <w:szCs w:val="19"/>
        </w:rPr>
        <w:t>Green</w:t>
      </w:r>
      <w:r>
        <w:rPr>
          <w:rFonts w:hint="eastAsia"/>
          <w:color w:val="000000"/>
          <w:sz w:val="19"/>
          <w:szCs w:val="19"/>
          <w:lang w:val="en-US" w:eastAsia="zh-CN"/>
        </w:rPr>
        <w:t xml:space="preserve"> </w:t>
      </w:r>
      <w:r>
        <w:rPr>
          <w:color w:val="000000"/>
          <w:sz w:val="19"/>
          <w:szCs w:val="19"/>
        </w:rPr>
        <w:t>Finance Reform and Innovation Pilot Zones</w:t>
      </w:r>
    </w:p>
    <w:p w14:paraId="1D1BA23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right="0" w:firstLine="420" w:firstLineChars="200"/>
        <w:jc w:val="left"/>
        <w:textAlignment w:val="auto"/>
        <w:rPr>
          <w:rFonts w:ascii="Times New Roman" w:hAnsi="Times New Roman" w:eastAsia="宋体" w:cs="宋体"/>
          <w:color w:val="000000"/>
          <w:kern w:val="0"/>
          <w:sz w:val="21"/>
          <w:szCs w:val="19"/>
          <w:lang w:val="en-US" w:eastAsia="zh-CN" w:bidi="ar"/>
          <w14:ligatures w14:val="standardContextual"/>
        </w:rPr>
      </w:pPr>
      <w:r>
        <w:rPr>
          <w:rFonts w:ascii="Times New Roman" w:hAnsi="Times New Roman" w:eastAsia="宋体" w:cs="宋体"/>
          <w:color w:val="000000"/>
          <w:kern w:val="0"/>
          <w:sz w:val="21"/>
          <w:szCs w:val="19"/>
          <w:lang w:val="en-US" w:eastAsia="zh-CN" w:bidi="ar"/>
          <w14:ligatures w14:val="standardContextual"/>
        </w:rPr>
        <w:t xml:space="preserve">In September 2015, the Central Committee of the Communist Party of China and the State Council issued the </w:t>
      </w:r>
      <w:r>
        <w:rPr>
          <w:rStyle w:val="18"/>
          <w:rFonts w:ascii="Times New Roman" w:hAnsi="Times New Roman" w:eastAsia="宋体" w:cs="宋体"/>
          <w:color w:val="000000"/>
          <w:kern w:val="0"/>
          <w:sz w:val="21"/>
          <w:szCs w:val="19"/>
          <w:lang w:val="en-US" w:eastAsia="zh-CN" w:bidi="ar"/>
          <w14:ligatures w14:val="standardContextual"/>
        </w:rPr>
        <w:t>Overall Plan for the Reform of the Ecological Civilization System</w:t>
      </w:r>
      <w:r>
        <w:rPr>
          <w:rFonts w:ascii="Times New Roman" w:hAnsi="Times New Roman" w:eastAsia="宋体" w:cs="宋体"/>
          <w:color w:val="000000"/>
          <w:kern w:val="0"/>
          <w:sz w:val="21"/>
          <w:szCs w:val="19"/>
          <w:lang w:val="en-US" w:eastAsia="zh-CN" w:bidi="ar"/>
          <w14:ligatures w14:val="standardContextual"/>
        </w:rPr>
        <w:t xml:space="preserve">, which firstly proposed the construction of a green financial system. In 2016, seven government departments including the People’s Bank of China jointly released the </w:t>
      </w:r>
      <w:r>
        <w:rPr>
          <w:rStyle w:val="18"/>
          <w:rFonts w:ascii="Times New Roman" w:hAnsi="Times New Roman" w:eastAsia="宋体" w:cs="宋体"/>
          <w:color w:val="000000"/>
          <w:kern w:val="0"/>
          <w:sz w:val="21"/>
          <w:szCs w:val="19"/>
          <w:lang w:val="en-US" w:eastAsia="zh-CN" w:bidi="ar"/>
          <w14:ligatures w14:val="standardContextual"/>
        </w:rPr>
        <w:t>Guidelines on Building a Green Financial System</w:t>
      </w:r>
      <w:r>
        <w:rPr>
          <w:rFonts w:ascii="Times New Roman" w:hAnsi="Times New Roman" w:eastAsia="宋体" w:cs="宋体"/>
          <w:color w:val="000000"/>
          <w:kern w:val="0"/>
          <w:sz w:val="21"/>
          <w:szCs w:val="19"/>
          <w:lang w:val="en-US" w:eastAsia="zh-CN" w:bidi="ar"/>
          <w14:ligatures w14:val="standardContextual"/>
        </w:rPr>
        <w:t>, making China the world’s first country to promote the development of a green financial system at the central government level.To facilitate policy implementation, eight pilot zones for green finance reform and innovation were officially launched in five provinces (autonomous regions) in June 2017, including Huzhou and Quzhou in Zhejiang Province, Guangzhou in Guangdong Province, Hami, Changji and Karamay in Xinjiang Uygur Autonomous Region, Gui’an New Area in Guizhou Province, and Ganjiang New Area in Jiangxi Province.Treat is a dummy variable equal to 1 if a firm is registered within the pilot zones, and 0 otherwise. Post is a time dummy variable equal to 1 for observations in 2017 and thereafter, and 0 otherwise.</w:t>
      </w:r>
    </w:p>
    <w:p w14:paraId="51F6B0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288" w:lineRule="atLeast"/>
        <w:ind w:left="0" w:leftChars="0" w:right="0" w:firstLine="0" w:firstLineChars="0"/>
        <w:jc w:val="left"/>
        <w:textAlignment w:val="auto"/>
        <w:rPr>
          <w:rFonts w:ascii="Times New Roman" w:hAnsi="Times New Roman" w:eastAsia="宋体" w:cs="宋体"/>
          <w:color w:val="000000"/>
          <w:kern w:val="0"/>
          <w:sz w:val="21"/>
          <w:szCs w:val="19"/>
          <w:lang w:val="en-US" w:eastAsia="zh-CN" w:bidi="ar"/>
          <w14:ligatures w14:val="standardContextual"/>
        </w:rPr>
      </w:pPr>
    </w:p>
    <w:p w14:paraId="1BCD4F1B">
      <w:pPr>
        <w:pStyle w:val="2"/>
        <w:spacing w:before="80" w:beforeLines="0"/>
        <w:rPr>
          <w:rFonts w:hint="eastAsia" w:ascii="Times New Roman" w:hAnsi="Times New Roman"/>
          <w:color w:val="000000" w:themeColor="text1"/>
          <w14:textFill>
            <w14:solidFill>
              <w14:schemeClr w14:val="tx1"/>
            </w14:solidFill>
          </w14:textFill>
        </w:rPr>
      </w:pPr>
      <w:r>
        <w:rPr>
          <w:rFonts w:hint="eastAsia" w:ascii="Times New Roman" w:hAnsi="Times New Roman"/>
        </w:rPr>
        <w:t>Appendix 6</w:t>
      </w:r>
    </w:p>
    <w:p w14:paraId="66443CF8">
      <w:pPr>
        <w:ind w:firstLine="420" w:firstLineChars="200"/>
        <w:rPr>
          <w:rFonts w:ascii="Times New Roman" w:hAnsi="Times New Roman"/>
          <w:color w:val="000000" w:themeColor="text1"/>
          <w14:textFill>
            <w14:solidFill>
              <w14:schemeClr w14:val="tx1"/>
            </w14:solidFill>
          </w14:textFill>
        </w:rPr>
      </w:pPr>
      <w:r>
        <w:rPr>
          <w:rFonts w:hint="eastAsia" w:ascii="Times New Roman" w:hAnsi="Times New Roman"/>
          <w:color w:val="000000" w:themeColor="text1"/>
          <w14:textFill>
            <w14:solidFill>
              <w14:schemeClr w14:val="tx1"/>
            </w14:solidFill>
          </w14:textFill>
        </w:rPr>
        <w:t>Descriptive statistics for the mechanism variables; estimates of the mechanism variables' effects on Y.</w:t>
      </w:r>
    </w:p>
    <w:p w14:paraId="7486A640">
      <w:pPr>
        <w:pStyle w:val="40"/>
        <w:rPr>
          <w:rFonts w:hint="default" w:ascii="Times New Roman" w:hAnsi="Times New Roman"/>
          <w:b w:val="0"/>
          <w:bCs w:val="0"/>
          <w:sz w:val="21"/>
          <w:szCs w:val="21"/>
        </w:rPr>
      </w:pPr>
      <w:r>
        <w:rPr>
          <w:rFonts w:hint="default" w:ascii="Times New Roman" w:hAnsi="Times New Roman" w:eastAsia="宋体" w:cs="Times New Roman"/>
          <w:b w:val="0"/>
          <w:bCs w:val="0"/>
          <w:sz w:val="21"/>
          <w:szCs w:val="21"/>
        </w:rPr>
        <w:t>Table 4</w:t>
      </w:r>
      <w:r>
        <w:rPr>
          <w:rFonts w:hint="eastAsia" w:ascii="宋体" w:hAnsi="宋体" w:cs="宋体"/>
          <w:b w:val="0"/>
          <w:bCs w:val="0"/>
          <w:sz w:val="21"/>
          <w:szCs w:val="21"/>
          <w:lang w:val="en-US" w:eastAsia="zh-CN"/>
        </w:rPr>
        <w:t xml:space="preserve"> </w:t>
      </w:r>
      <w:r>
        <w:rPr>
          <w:rFonts w:ascii="Times New Roman" w:hAnsi="Times New Roman" w:eastAsia="宋体" w:cs="宋体"/>
          <w:b w:val="0"/>
          <w:bCs w:val="0"/>
          <w:sz w:val="21"/>
          <w:szCs w:val="21"/>
        </w:rPr>
        <w:t>Descriptive Statistics of Mechanism Variables</w:t>
      </w:r>
    </w:p>
    <w:tbl>
      <w:tblPr>
        <w:tblStyle w:val="15"/>
        <w:tblpPr w:leftFromText="180" w:rightFromText="180" w:vertAnchor="text" w:horzAnchor="page" w:tblpX="1747" w:tblpY="209"/>
        <w:tblOverlap w:val="never"/>
        <w:tblW w:w="4997" w:type="pct"/>
        <w:tblInd w:w="0" w:type="dxa"/>
        <w:tblLayout w:type="autofit"/>
        <w:tblCellMar>
          <w:top w:w="0" w:type="dxa"/>
          <w:left w:w="108" w:type="dxa"/>
          <w:bottom w:w="0" w:type="dxa"/>
          <w:right w:w="108" w:type="dxa"/>
        </w:tblCellMar>
      </w:tblPr>
      <w:tblGrid>
        <w:gridCol w:w="1465"/>
        <w:gridCol w:w="1014"/>
        <w:gridCol w:w="1077"/>
        <w:gridCol w:w="1242"/>
        <w:gridCol w:w="1341"/>
        <w:gridCol w:w="1254"/>
        <w:gridCol w:w="1124"/>
      </w:tblGrid>
      <w:tr w14:paraId="79E9F785">
        <w:tblPrEx>
          <w:tblCellMar>
            <w:top w:w="0" w:type="dxa"/>
            <w:left w:w="108" w:type="dxa"/>
            <w:bottom w:w="0" w:type="dxa"/>
            <w:right w:w="108" w:type="dxa"/>
          </w:tblCellMar>
        </w:tblPrEx>
        <w:tc>
          <w:tcPr>
            <w:tcW w:w="860" w:type="pct"/>
            <w:tcBorders>
              <w:top w:val="single" w:color="auto" w:sz="8" w:space="0"/>
              <w:left w:val="nil"/>
              <w:bottom w:val="single" w:color="auto" w:sz="8" w:space="0"/>
              <w:right w:val="nil"/>
            </w:tcBorders>
          </w:tcPr>
          <w:p w14:paraId="41771B4A">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sz w:val="18"/>
                <w:szCs w:val="18"/>
              </w:rPr>
            </w:pPr>
            <w:r>
              <w:rPr>
                <w:rFonts w:cs="Times New Roman"/>
                <w:sz w:val="18"/>
                <w:szCs w:val="18"/>
              </w:rPr>
              <w:t>Variables</w:t>
            </w:r>
          </w:p>
        </w:tc>
        <w:tc>
          <w:tcPr>
            <w:tcW w:w="595" w:type="pct"/>
            <w:tcBorders>
              <w:top w:val="single" w:color="auto" w:sz="8" w:space="0"/>
              <w:left w:val="nil"/>
              <w:bottom w:val="single" w:color="auto" w:sz="8" w:space="0"/>
              <w:right w:val="nil"/>
            </w:tcBorders>
          </w:tcPr>
          <w:p w14:paraId="292C8EC6">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ascii="Times New Roman" w:hAnsi="Times New Roman" w:cs="Times New Roman"/>
                <w:sz w:val="18"/>
                <w:szCs w:val="18"/>
              </w:rPr>
            </w:pPr>
            <w:r>
              <w:rPr>
                <w:rFonts w:cs="Times New Roman"/>
                <w:sz w:val="18"/>
                <w:szCs w:val="18"/>
              </w:rPr>
              <w:t>Obs</w:t>
            </w:r>
          </w:p>
        </w:tc>
        <w:tc>
          <w:tcPr>
            <w:tcW w:w="632" w:type="pct"/>
            <w:tcBorders>
              <w:top w:val="single" w:color="auto" w:sz="8" w:space="0"/>
              <w:left w:val="nil"/>
              <w:bottom w:val="single" w:color="auto" w:sz="8" w:space="0"/>
              <w:right w:val="nil"/>
            </w:tcBorders>
            <w:vAlign w:val="top"/>
          </w:tcPr>
          <w:p w14:paraId="411A70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rPr>
            </w:pPr>
            <w:r>
              <w:rPr>
                <w:rFonts w:cs="Times New Roman"/>
                <w:sz w:val="18"/>
                <w:szCs w:val="18"/>
              </w:rPr>
              <w:t>Mean</w:t>
            </w:r>
          </w:p>
        </w:tc>
        <w:tc>
          <w:tcPr>
            <w:tcW w:w="729" w:type="pct"/>
            <w:tcBorders>
              <w:top w:val="single" w:color="auto" w:sz="8" w:space="0"/>
              <w:left w:val="nil"/>
              <w:bottom w:val="single" w:color="auto" w:sz="8" w:space="0"/>
              <w:right w:val="nil"/>
            </w:tcBorders>
            <w:vAlign w:val="top"/>
          </w:tcPr>
          <w:p w14:paraId="5C925E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rPr>
            </w:pPr>
            <w:r>
              <w:rPr>
                <w:rFonts w:cs="Times New Roman"/>
                <w:sz w:val="18"/>
                <w:szCs w:val="18"/>
              </w:rPr>
              <w:t>Std.</w:t>
            </w:r>
          </w:p>
        </w:tc>
        <w:tc>
          <w:tcPr>
            <w:tcW w:w="787" w:type="pct"/>
            <w:tcBorders>
              <w:top w:val="single" w:color="auto" w:sz="8" w:space="0"/>
              <w:left w:val="nil"/>
              <w:bottom w:val="single" w:color="auto" w:sz="8" w:space="0"/>
              <w:right w:val="nil"/>
            </w:tcBorders>
            <w:vAlign w:val="top"/>
          </w:tcPr>
          <w:p w14:paraId="3A9443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rPr>
            </w:pPr>
            <w:r>
              <w:rPr>
                <w:rFonts w:cs="Times New Roman"/>
                <w:sz w:val="18"/>
                <w:szCs w:val="18"/>
              </w:rPr>
              <w:t>Min</w:t>
            </w:r>
          </w:p>
        </w:tc>
        <w:tc>
          <w:tcPr>
            <w:tcW w:w="736" w:type="pct"/>
            <w:tcBorders>
              <w:top w:val="single" w:color="auto" w:sz="8" w:space="0"/>
              <w:left w:val="nil"/>
              <w:bottom w:val="single" w:color="auto" w:sz="8" w:space="0"/>
              <w:right w:val="nil"/>
            </w:tcBorders>
            <w:vAlign w:val="top"/>
          </w:tcPr>
          <w:p w14:paraId="1A0BFF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rPr>
            </w:pPr>
            <w:r>
              <w:rPr>
                <w:rFonts w:cs="Times New Roman"/>
                <w:sz w:val="18"/>
                <w:szCs w:val="18"/>
              </w:rPr>
              <w:t>Max</w:t>
            </w:r>
          </w:p>
        </w:tc>
        <w:tc>
          <w:tcPr>
            <w:tcW w:w="659" w:type="pct"/>
            <w:tcBorders>
              <w:top w:val="single" w:color="auto" w:sz="8" w:space="0"/>
              <w:left w:val="nil"/>
              <w:bottom w:val="single" w:color="auto" w:sz="8" w:space="0"/>
              <w:right w:val="nil"/>
            </w:tcBorders>
            <w:vAlign w:val="top"/>
          </w:tcPr>
          <w:p w14:paraId="72B903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rPr>
            </w:pPr>
            <w:r>
              <w:rPr>
                <w:rFonts w:cs="Times New Roman"/>
                <w:sz w:val="18"/>
                <w:szCs w:val="18"/>
              </w:rPr>
              <w:t>Med</w:t>
            </w:r>
          </w:p>
        </w:tc>
      </w:tr>
      <w:tr w14:paraId="7E8A9664">
        <w:tblPrEx>
          <w:tblCellMar>
            <w:top w:w="0" w:type="dxa"/>
            <w:left w:w="108" w:type="dxa"/>
            <w:bottom w:w="0" w:type="dxa"/>
            <w:right w:w="108" w:type="dxa"/>
          </w:tblCellMar>
        </w:tblPrEx>
        <w:tc>
          <w:tcPr>
            <w:tcW w:w="860" w:type="pct"/>
            <w:tcBorders>
              <w:top w:val="single" w:color="auto" w:sz="8" w:space="0"/>
              <w:left w:val="nil"/>
              <w:bottom w:val="nil"/>
              <w:right w:val="nil"/>
            </w:tcBorders>
          </w:tcPr>
          <w:p w14:paraId="7612BD47">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i/>
                <w:iCs/>
                <w:kern w:val="0"/>
                <w:sz w:val="18"/>
                <w:szCs w:val="18"/>
                <w14:ligatures w14:val="none"/>
              </w:rPr>
            </w:pPr>
            <w:r>
              <w:rPr>
                <w:rFonts w:hint="eastAsia" w:ascii="Times New Roman" w:hAnsi="Times New Roman" w:cs="Times New Roman"/>
                <w:i/>
                <w:iCs/>
                <w:kern w:val="0"/>
                <w:sz w:val="18"/>
                <w:szCs w:val="18"/>
                <w14:ligatures w14:val="none"/>
              </w:rPr>
              <w:t>FC</w:t>
            </w:r>
          </w:p>
        </w:tc>
        <w:tc>
          <w:tcPr>
            <w:tcW w:w="595" w:type="pct"/>
            <w:tcBorders>
              <w:top w:val="single" w:color="auto" w:sz="8" w:space="0"/>
              <w:left w:val="nil"/>
              <w:bottom w:val="nil"/>
              <w:right w:val="nil"/>
            </w:tcBorders>
          </w:tcPr>
          <w:p w14:paraId="1D476C3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30490</w:t>
            </w:r>
          </w:p>
        </w:tc>
        <w:tc>
          <w:tcPr>
            <w:tcW w:w="632" w:type="pct"/>
            <w:tcBorders>
              <w:top w:val="single" w:color="auto" w:sz="8" w:space="0"/>
              <w:left w:val="nil"/>
              <w:bottom w:val="nil"/>
              <w:right w:val="nil"/>
            </w:tcBorders>
          </w:tcPr>
          <w:p w14:paraId="187E2E3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0.4849</w:t>
            </w:r>
          </w:p>
        </w:tc>
        <w:tc>
          <w:tcPr>
            <w:tcW w:w="729" w:type="pct"/>
            <w:tcBorders>
              <w:top w:val="single" w:color="auto" w:sz="8" w:space="0"/>
              <w:left w:val="nil"/>
              <w:bottom w:val="nil"/>
              <w:right w:val="nil"/>
            </w:tcBorders>
          </w:tcPr>
          <w:p w14:paraId="7E5E91D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0.2811</w:t>
            </w:r>
          </w:p>
        </w:tc>
        <w:tc>
          <w:tcPr>
            <w:tcW w:w="787" w:type="pct"/>
            <w:tcBorders>
              <w:top w:val="single" w:color="auto" w:sz="8" w:space="0"/>
              <w:left w:val="nil"/>
              <w:bottom w:val="nil"/>
              <w:right w:val="nil"/>
            </w:tcBorders>
          </w:tcPr>
          <w:p w14:paraId="39717B1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0.0039</w:t>
            </w:r>
          </w:p>
        </w:tc>
        <w:tc>
          <w:tcPr>
            <w:tcW w:w="736" w:type="pct"/>
            <w:tcBorders>
              <w:top w:val="single" w:color="auto" w:sz="8" w:space="0"/>
              <w:left w:val="nil"/>
              <w:bottom w:val="nil"/>
              <w:right w:val="nil"/>
            </w:tcBorders>
          </w:tcPr>
          <w:p w14:paraId="0D6F626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0.9520</w:t>
            </w:r>
          </w:p>
        </w:tc>
        <w:tc>
          <w:tcPr>
            <w:tcW w:w="659" w:type="pct"/>
            <w:tcBorders>
              <w:top w:val="single" w:color="auto" w:sz="8" w:space="0"/>
              <w:left w:val="nil"/>
              <w:bottom w:val="nil"/>
              <w:right w:val="nil"/>
            </w:tcBorders>
          </w:tcPr>
          <w:p w14:paraId="113B9D8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0.5075</w:t>
            </w:r>
          </w:p>
        </w:tc>
      </w:tr>
      <w:tr w14:paraId="6A89E61D">
        <w:tblPrEx>
          <w:tblCellMar>
            <w:top w:w="0" w:type="dxa"/>
            <w:left w:w="108" w:type="dxa"/>
            <w:bottom w:w="0" w:type="dxa"/>
            <w:right w:w="108" w:type="dxa"/>
          </w:tblCellMar>
        </w:tblPrEx>
        <w:tc>
          <w:tcPr>
            <w:tcW w:w="860" w:type="pct"/>
            <w:tcBorders>
              <w:top w:val="nil"/>
              <w:left w:val="nil"/>
              <w:bottom w:val="nil"/>
              <w:right w:val="nil"/>
            </w:tcBorders>
          </w:tcPr>
          <w:p w14:paraId="75247668">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i/>
                <w:iCs/>
                <w:kern w:val="0"/>
                <w:sz w:val="18"/>
                <w:szCs w:val="18"/>
                <w14:ligatures w14:val="none"/>
              </w:rPr>
            </w:pPr>
            <w:r>
              <w:rPr>
                <w:rFonts w:hint="eastAsia" w:ascii="Times New Roman" w:hAnsi="Times New Roman" w:cs="Times New Roman"/>
                <w:i/>
                <w:iCs/>
                <w:kern w:val="0"/>
                <w:sz w:val="18"/>
                <w:szCs w:val="18"/>
                <w14:ligatures w14:val="none"/>
              </w:rPr>
              <w:t>Greenwash</w:t>
            </w:r>
          </w:p>
        </w:tc>
        <w:tc>
          <w:tcPr>
            <w:tcW w:w="595" w:type="pct"/>
            <w:tcBorders>
              <w:top w:val="nil"/>
              <w:left w:val="nil"/>
              <w:bottom w:val="nil"/>
              <w:right w:val="nil"/>
            </w:tcBorders>
          </w:tcPr>
          <w:p w14:paraId="6E06DC1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9839</w:t>
            </w:r>
          </w:p>
        </w:tc>
        <w:tc>
          <w:tcPr>
            <w:tcW w:w="632" w:type="pct"/>
            <w:tcBorders>
              <w:top w:val="nil"/>
              <w:left w:val="nil"/>
              <w:bottom w:val="nil"/>
              <w:right w:val="nil"/>
            </w:tcBorders>
          </w:tcPr>
          <w:p w14:paraId="53CBC2F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-0.0066</w:t>
            </w:r>
          </w:p>
        </w:tc>
        <w:tc>
          <w:tcPr>
            <w:tcW w:w="729" w:type="pct"/>
            <w:tcBorders>
              <w:top w:val="nil"/>
              <w:left w:val="nil"/>
              <w:bottom w:val="nil"/>
              <w:right w:val="nil"/>
            </w:tcBorders>
          </w:tcPr>
          <w:p w14:paraId="00B246D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115.8161</w:t>
            </w:r>
          </w:p>
        </w:tc>
        <w:tc>
          <w:tcPr>
            <w:tcW w:w="787" w:type="pct"/>
            <w:tcBorders>
              <w:top w:val="nil"/>
              <w:left w:val="nil"/>
              <w:bottom w:val="nil"/>
              <w:right w:val="nil"/>
            </w:tcBorders>
          </w:tcPr>
          <w:p w14:paraId="5F6D583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-419.8058</w:t>
            </w:r>
          </w:p>
        </w:tc>
        <w:tc>
          <w:tcPr>
            <w:tcW w:w="736" w:type="pct"/>
            <w:tcBorders>
              <w:top w:val="nil"/>
              <w:left w:val="nil"/>
              <w:bottom w:val="nil"/>
              <w:right w:val="nil"/>
            </w:tcBorders>
          </w:tcPr>
          <w:p w14:paraId="4ACCD74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580.42</w:t>
            </w:r>
          </w:p>
        </w:tc>
        <w:tc>
          <w:tcPr>
            <w:tcW w:w="659" w:type="pct"/>
            <w:tcBorders>
              <w:top w:val="nil"/>
              <w:left w:val="nil"/>
              <w:bottom w:val="nil"/>
              <w:right w:val="nil"/>
            </w:tcBorders>
          </w:tcPr>
          <w:p w14:paraId="22F49721">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-5.3972</w:t>
            </w:r>
          </w:p>
        </w:tc>
      </w:tr>
      <w:tr w14:paraId="6978BEE1">
        <w:tblPrEx>
          <w:tblCellMar>
            <w:top w:w="0" w:type="dxa"/>
            <w:left w:w="108" w:type="dxa"/>
            <w:bottom w:w="0" w:type="dxa"/>
            <w:right w:w="108" w:type="dxa"/>
          </w:tblCellMar>
        </w:tblPrEx>
        <w:tc>
          <w:tcPr>
            <w:tcW w:w="860" w:type="pct"/>
            <w:tcBorders>
              <w:top w:val="nil"/>
              <w:left w:val="nil"/>
              <w:bottom w:val="nil"/>
              <w:right w:val="nil"/>
            </w:tcBorders>
          </w:tcPr>
          <w:p w14:paraId="12DBA9DE">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i/>
                <w:iCs/>
                <w:kern w:val="0"/>
                <w:sz w:val="18"/>
                <w:szCs w:val="18"/>
                <w14:ligatures w14:val="none"/>
              </w:rPr>
            </w:pPr>
            <w:r>
              <w:rPr>
                <w:rFonts w:ascii="Times New Roman" w:hAnsi="Times New Roman" w:cs="Times New Roman"/>
                <w:i/>
                <w:iCs/>
                <w:kern w:val="0"/>
                <w:sz w:val="18"/>
                <w:szCs w:val="18"/>
                <w14:ligatures w14:val="none"/>
              </w:rPr>
              <w:t>RiskTake1</w:t>
            </w:r>
          </w:p>
        </w:tc>
        <w:tc>
          <w:tcPr>
            <w:tcW w:w="595" w:type="pct"/>
            <w:tcBorders>
              <w:top w:val="nil"/>
              <w:left w:val="nil"/>
              <w:bottom w:val="nil"/>
              <w:right w:val="nil"/>
            </w:tcBorders>
          </w:tcPr>
          <w:p w14:paraId="782CCD1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24998</w:t>
            </w:r>
          </w:p>
        </w:tc>
        <w:tc>
          <w:tcPr>
            <w:tcW w:w="632" w:type="pct"/>
            <w:tcBorders>
              <w:top w:val="nil"/>
              <w:left w:val="nil"/>
              <w:bottom w:val="nil"/>
              <w:right w:val="nil"/>
            </w:tcBorders>
          </w:tcPr>
          <w:p w14:paraId="3BF4751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6.0691</w:t>
            </w:r>
          </w:p>
        </w:tc>
        <w:tc>
          <w:tcPr>
            <w:tcW w:w="729" w:type="pct"/>
            <w:tcBorders>
              <w:top w:val="nil"/>
              <w:left w:val="nil"/>
              <w:bottom w:val="nil"/>
              <w:right w:val="nil"/>
            </w:tcBorders>
          </w:tcPr>
          <w:p w14:paraId="6354253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8.3487</w:t>
            </w:r>
          </w:p>
        </w:tc>
        <w:tc>
          <w:tcPr>
            <w:tcW w:w="787" w:type="pct"/>
            <w:tcBorders>
              <w:top w:val="nil"/>
              <w:left w:val="nil"/>
              <w:bottom w:val="nil"/>
              <w:right w:val="nil"/>
            </w:tcBorders>
          </w:tcPr>
          <w:p w14:paraId="66A3270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w:t>
            </w:r>
          </w:p>
        </w:tc>
        <w:tc>
          <w:tcPr>
            <w:tcW w:w="736" w:type="pct"/>
            <w:tcBorders>
              <w:top w:val="nil"/>
              <w:left w:val="nil"/>
              <w:bottom w:val="nil"/>
              <w:right w:val="nil"/>
            </w:tcBorders>
          </w:tcPr>
          <w:p w14:paraId="68BB2C0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575.2728</w:t>
            </w:r>
          </w:p>
        </w:tc>
        <w:tc>
          <w:tcPr>
            <w:tcW w:w="659" w:type="pct"/>
            <w:tcBorders>
              <w:top w:val="nil"/>
              <w:left w:val="nil"/>
              <w:bottom w:val="nil"/>
              <w:right w:val="nil"/>
            </w:tcBorders>
          </w:tcPr>
          <w:p w14:paraId="6E2AA9C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4.0961</w:t>
            </w:r>
          </w:p>
        </w:tc>
      </w:tr>
      <w:tr w14:paraId="3F313D15">
        <w:tblPrEx>
          <w:tblCellMar>
            <w:top w:w="0" w:type="dxa"/>
            <w:left w:w="108" w:type="dxa"/>
            <w:bottom w:w="0" w:type="dxa"/>
            <w:right w:w="108" w:type="dxa"/>
          </w:tblCellMar>
        </w:tblPrEx>
        <w:tc>
          <w:tcPr>
            <w:tcW w:w="860" w:type="pct"/>
            <w:tcBorders>
              <w:top w:val="nil"/>
              <w:left w:val="nil"/>
              <w:bottom w:val="single" w:color="auto" w:sz="8" w:space="0"/>
              <w:right w:val="nil"/>
            </w:tcBorders>
          </w:tcPr>
          <w:p w14:paraId="2B66DBF7">
            <w:pPr>
              <w:keepNext w:val="0"/>
              <w:keepLines w:val="0"/>
              <w:pageBreakBefore w:val="0"/>
              <w:widowControl w:val="0"/>
              <w:kinsoku/>
              <w:wordWrap/>
              <w:overflowPunct/>
              <w:topLinePunct w:val="0"/>
              <w:autoSpaceDE/>
              <w:autoSpaceDN/>
              <w:bidi w:val="0"/>
              <w:adjustRightInd/>
              <w:snapToGrid/>
              <w:spacing w:line="240" w:lineRule="atLeast"/>
              <w:ind w:left="0" w:leftChars="0" w:firstLine="0" w:firstLineChars="0"/>
              <w:jc w:val="center"/>
              <w:textAlignment w:val="auto"/>
              <w:rPr>
                <w:rFonts w:ascii="Times New Roman" w:hAnsi="Times New Roman" w:cs="Times New Roman"/>
                <w:i/>
                <w:iCs/>
                <w:kern w:val="0"/>
                <w:sz w:val="18"/>
                <w:szCs w:val="18"/>
                <w14:ligatures w14:val="none"/>
              </w:rPr>
            </w:pPr>
            <w:r>
              <w:rPr>
                <w:rFonts w:ascii="Times New Roman" w:hAnsi="Times New Roman" w:cs="Times New Roman"/>
                <w:i/>
                <w:iCs/>
                <w:kern w:val="0"/>
                <w:sz w:val="18"/>
                <w:szCs w:val="18"/>
                <w14:ligatures w14:val="none"/>
              </w:rPr>
              <w:t>RiskTake2</w:t>
            </w:r>
          </w:p>
        </w:tc>
        <w:tc>
          <w:tcPr>
            <w:tcW w:w="595" w:type="pct"/>
            <w:tcBorders>
              <w:top w:val="nil"/>
              <w:left w:val="nil"/>
              <w:bottom w:val="single" w:color="auto" w:sz="8" w:space="0"/>
              <w:right w:val="nil"/>
            </w:tcBorders>
          </w:tcPr>
          <w:p w14:paraId="2CA1E78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24998</w:t>
            </w:r>
          </w:p>
        </w:tc>
        <w:tc>
          <w:tcPr>
            <w:tcW w:w="632" w:type="pct"/>
            <w:tcBorders>
              <w:top w:val="nil"/>
              <w:left w:val="nil"/>
              <w:bottom w:val="single" w:color="auto" w:sz="8" w:space="0"/>
              <w:right w:val="nil"/>
            </w:tcBorders>
          </w:tcPr>
          <w:p w14:paraId="78FC01F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2.8668</w:t>
            </w:r>
          </w:p>
        </w:tc>
        <w:tc>
          <w:tcPr>
            <w:tcW w:w="729" w:type="pct"/>
            <w:tcBorders>
              <w:top w:val="nil"/>
              <w:left w:val="nil"/>
              <w:bottom w:val="single" w:color="auto" w:sz="8" w:space="0"/>
              <w:right w:val="nil"/>
            </w:tcBorders>
          </w:tcPr>
          <w:p w14:paraId="7035F5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3.5508</w:t>
            </w:r>
          </w:p>
        </w:tc>
        <w:tc>
          <w:tcPr>
            <w:tcW w:w="787" w:type="pct"/>
            <w:tcBorders>
              <w:top w:val="nil"/>
              <w:left w:val="nil"/>
              <w:bottom w:val="single" w:color="auto" w:sz="8" w:space="0"/>
              <w:right w:val="nil"/>
            </w:tcBorders>
          </w:tcPr>
          <w:p w14:paraId="3E70CE5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0</w:t>
            </w:r>
          </w:p>
        </w:tc>
        <w:tc>
          <w:tcPr>
            <w:tcW w:w="736" w:type="pct"/>
            <w:tcBorders>
              <w:top w:val="nil"/>
              <w:left w:val="nil"/>
              <w:bottom w:val="single" w:color="auto" w:sz="8" w:space="0"/>
              <w:right w:val="nil"/>
            </w:tcBorders>
          </w:tcPr>
          <w:p w14:paraId="2940166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145.4827</w:t>
            </w:r>
          </w:p>
        </w:tc>
        <w:tc>
          <w:tcPr>
            <w:tcW w:w="659" w:type="pct"/>
            <w:tcBorders>
              <w:top w:val="nil"/>
              <w:left w:val="nil"/>
              <w:bottom w:val="single" w:color="auto" w:sz="8" w:space="0"/>
              <w:right w:val="nil"/>
            </w:tcBorders>
          </w:tcPr>
          <w:p w14:paraId="6E9BB4A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rPr>
            </w:pPr>
            <w:r>
              <w:rPr>
                <w:rFonts w:ascii="Times New Roman" w:hAnsi="Times New Roman" w:cs="Times New Roman"/>
                <w:sz w:val="18"/>
                <w:szCs w:val="18"/>
              </w:rPr>
              <w:t>2.22198</w:t>
            </w:r>
          </w:p>
        </w:tc>
      </w:tr>
    </w:tbl>
    <w:p w14:paraId="42574DC8">
      <w:pPr>
        <w:pStyle w:val="40"/>
        <w:ind w:left="0" w:leftChars="0" w:firstLine="0" w:firstLineChars="0"/>
        <w:jc w:val="both"/>
        <w:rPr>
          <w:rFonts w:hint="default" w:ascii="Times New Roman" w:hAnsi="Times New Roman" w:eastAsia="宋体" w:cs="Times New Roman"/>
          <w:sz w:val="21"/>
          <w:szCs w:val="21"/>
        </w:rPr>
      </w:pPr>
    </w:p>
    <w:p w14:paraId="4C837CCD">
      <w:pPr>
        <w:pStyle w:val="40"/>
        <w:ind w:firstLine="422"/>
        <w:rPr>
          <w:rFonts w:hint="default" w:ascii="Times New Roman" w:hAnsi="Times New Roman" w:eastAsia="宋体" w:cs="Times New Roman"/>
          <w:sz w:val="21"/>
          <w:szCs w:val="21"/>
        </w:rPr>
      </w:pPr>
      <w:r>
        <w:rPr>
          <w:rFonts w:hint="default" w:ascii="Times New Roman" w:hAnsi="Times New Roman" w:eastAsia="宋体" w:cs="Times New Roman"/>
          <w:sz w:val="21"/>
          <w:szCs w:val="21"/>
        </w:rPr>
        <w:t>Table 5 Regression Results of Financial Constraints and Greenwashing on Green Innovation</w:t>
      </w:r>
    </w:p>
    <w:tbl>
      <w:tblPr>
        <w:tblStyle w:val="15"/>
        <w:tblpPr w:leftFromText="180" w:rightFromText="180" w:vertAnchor="text" w:horzAnchor="page" w:tblpXSpec="center" w:tblpY="183"/>
        <w:tblOverlap w:val="never"/>
        <w:tblW w:w="4997" w:type="pct"/>
        <w:jc w:val="center"/>
        <w:tblLayout w:type="autofit"/>
        <w:tblCellMar>
          <w:top w:w="0" w:type="dxa"/>
          <w:left w:w="108" w:type="dxa"/>
          <w:bottom w:w="0" w:type="dxa"/>
          <w:right w:w="108" w:type="dxa"/>
        </w:tblCellMar>
      </w:tblPr>
      <w:tblGrid>
        <w:gridCol w:w="2225"/>
        <w:gridCol w:w="1521"/>
        <w:gridCol w:w="1622"/>
        <w:gridCol w:w="1523"/>
        <w:gridCol w:w="1626"/>
      </w:tblGrid>
      <w:tr w14:paraId="00E26E6C">
        <w:tblPrEx>
          <w:tblCellMar>
            <w:top w:w="0" w:type="dxa"/>
            <w:left w:w="108" w:type="dxa"/>
            <w:bottom w:w="0" w:type="dxa"/>
            <w:right w:w="108" w:type="dxa"/>
          </w:tblCellMar>
        </w:tblPrEx>
        <w:trPr>
          <w:trHeight w:val="620" w:hRule="atLeast"/>
          <w:jc w:val="center"/>
        </w:trPr>
        <w:tc>
          <w:tcPr>
            <w:tcW w:w="1306" w:type="pct"/>
            <w:tcBorders>
              <w:top w:val="single" w:color="auto" w:sz="8" w:space="0"/>
              <w:left w:val="nil"/>
              <w:bottom w:val="single" w:color="auto" w:sz="8" w:space="0"/>
              <w:right w:val="nil"/>
            </w:tcBorders>
            <w:vAlign w:val="center"/>
          </w:tcPr>
          <w:p w14:paraId="6B57A50E">
            <w:pPr>
              <w:keepNext w:val="0"/>
              <w:keepLines w:val="0"/>
              <w:pageBreakBefore w:val="0"/>
              <w:widowControl w:val="0"/>
              <w:kinsoku/>
              <w:wordWrap/>
              <w:overflowPunct/>
              <w:topLinePunct w:val="0"/>
              <w:autoSpaceDE/>
              <w:autoSpaceDN/>
              <w:bidi w:val="0"/>
              <w:adjustRightInd/>
              <w:snapToGrid/>
              <w:spacing w:line="240" w:lineRule="atLeast"/>
              <w:ind w:firstLine="0" w:firstLineChars="0"/>
              <w:jc w:val="center"/>
              <w:textAlignment w:val="auto"/>
              <w:rPr>
                <w:rFonts w:hint="eastAsia" w:ascii="Times New Roman" w:hAnsi="Times New Roman" w:cs="宋体"/>
                <w:sz w:val="18"/>
                <w:szCs w:val="18"/>
                <w14:ligatures w14:val="none"/>
              </w:rPr>
            </w:pPr>
          </w:p>
        </w:tc>
        <w:tc>
          <w:tcPr>
            <w:tcW w:w="893" w:type="pct"/>
            <w:tcBorders>
              <w:top w:val="single" w:color="auto" w:sz="8" w:space="0"/>
              <w:left w:val="nil"/>
              <w:bottom w:val="single" w:color="auto" w:sz="8" w:space="0"/>
              <w:right w:val="nil"/>
            </w:tcBorders>
            <w:vAlign w:val="center"/>
          </w:tcPr>
          <w:p w14:paraId="1C63E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1</w:t>
            </w:r>
            <w:r>
              <w:rPr>
                <w:rFonts w:ascii="Times New Roman" w:hAnsi="Times New Roman" w:cs="Times New Roman"/>
                <w:sz w:val="18"/>
                <w:szCs w:val="18"/>
                <w14:ligatures w14:val="none"/>
              </w:rPr>
              <w:t>)</w:t>
            </w:r>
          </w:p>
          <w:p w14:paraId="3FF223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GI</w:t>
            </w:r>
          </w:p>
        </w:tc>
        <w:tc>
          <w:tcPr>
            <w:tcW w:w="952" w:type="pct"/>
            <w:tcBorders>
              <w:top w:val="single" w:color="auto" w:sz="8" w:space="0"/>
              <w:left w:val="nil"/>
              <w:bottom w:val="single" w:color="auto" w:sz="8" w:space="0"/>
              <w:right w:val="nil"/>
            </w:tcBorders>
            <w:vAlign w:val="center"/>
          </w:tcPr>
          <w:p w14:paraId="475605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2</w:t>
            </w:r>
            <w:r>
              <w:rPr>
                <w:rFonts w:ascii="Times New Roman" w:hAnsi="Times New Roman" w:cs="Times New Roman"/>
                <w:sz w:val="18"/>
                <w:szCs w:val="18"/>
                <w14:ligatures w14:val="none"/>
              </w:rPr>
              <w:t>)</w:t>
            </w:r>
          </w:p>
          <w:p w14:paraId="4A1A75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GIi</w:t>
            </w:r>
          </w:p>
        </w:tc>
        <w:tc>
          <w:tcPr>
            <w:tcW w:w="894" w:type="pct"/>
            <w:tcBorders>
              <w:top w:val="single" w:color="auto" w:sz="8" w:space="0"/>
              <w:left w:val="nil"/>
              <w:bottom w:val="single" w:color="auto" w:sz="8" w:space="0"/>
              <w:right w:val="nil"/>
            </w:tcBorders>
            <w:vAlign w:val="center"/>
          </w:tcPr>
          <w:p w14:paraId="740FCA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1</w:t>
            </w:r>
            <w:r>
              <w:rPr>
                <w:rFonts w:ascii="Times New Roman" w:hAnsi="Times New Roman" w:cs="Times New Roman"/>
                <w:sz w:val="18"/>
                <w:szCs w:val="18"/>
                <w14:ligatures w14:val="none"/>
              </w:rPr>
              <w:t>)</w:t>
            </w:r>
          </w:p>
          <w:p w14:paraId="1CDE0B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i/>
                <w:iCs/>
                <w:sz w:val="18"/>
                <w:szCs w:val="18"/>
                <w14:ligatures w14:val="none"/>
              </w:rPr>
              <w:t>GI</w:t>
            </w:r>
          </w:p>
        </w:tc>
        <w:tc>
          <w:tcPr>
            <w:tcW w:w="954" w:type="pct"/>
            <w:tcBorders>
              <w:top w:val="single" w:color="auto" w:sz="8" w:space="0"/>
              <w:left w:val="nil"/>
              <w:bottom w:val="single" w:color="auto" w:sz="8" w:space="0"/>
              <w:right w:val="nil"/>
            </w:tcBorders>
            <w:vAlign w:val="center"/>
          </w:tcPr>
          <w:p w14:paraId="0D7DA5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2</w:t>
            </w:r>
            <w:r>
              <w:rPr>
                <w:rFonts w:ascii="Times New Roman" w:hAnsi="Times New Roman" w:cs="Times New Roman"/>
                <w:sz w:val="18"/>
                <w:szCs w:val="18"/>
                <w14:ligatures w14:val="none"/>
              </w:rPr>
              <w:t>)</w:t>
            </w:r>
          </w:p>
          <w:p w14:paraId="28347E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i/>
                <w:iCs/>
                <w:sz w:val="18"/>
                <w:szCs w:val="18"/>
                <w14:ligatures w14:val="none"/>
              </w:rPr>
              <w:t>GIi</w:t>
            </w:r>
          </w:p>
        </w:tc>
      </w:tr>
      <w:tr w14:paraId="46CDD0C8">
        <w:tblPrEx>
          <w:tblCellMar>
            <w:top w:w="0" w:type="dxa"/>
            <w:left w:w="108" w:type="dxa"/>
            <w:bottom w:w="0" w:type="dxa"/>
            <w:right w:w="108" w:type="dxa"/>
          </w:tblCellMar>
        </w:tblPrEx>
        <w:trPr>
          <w:jc w:val="center"/>
        </w:trPr>
        <w:tc>
          <w:tcPr>
            <w:tcW w:w="1306" w:type="pct"/>
            <w:tcBorders>
              <w:top w:val="single" w:color="auto" w:sz="8" w:space="0"/>
              <w:left w:val="nil"/>
              <w:bottom w:val="nil"/>
              <w:right w:val="nil"/>
            </w:tcBorders>
            <w:vAlign w:val="center"/>
          </w:tcPr>
          <w:p w14:paraId="09B2C4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FC</w:t>
            </w:r>
          </w:p>
        </w:tc>
        <w:tc>
          <w:tcPr>
            <w:tcW w:w="893" w:type="pct"/>
            <w:tcBorders>
              <w:top w:val="single" w:color="auto" w:sz="8" w:space="0"/>
              <w:left w:val="nil"/>
              <w:bottom w:val="nil"/>
              <w:right w:val="nil"/>
            </w:tcBorders>
            <w:vAlign w:val="center"/>
          </w:tcPr>
          <w:p w14:paraId="2A2592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-1.5040</w:t>
            </w:r>
            <w:r>
              <w:rPr>
                <w:rFonts w:hint="eastAsia" w:ascii="Times New Roman" w:hAnsi="Times New Roman" w:cs="Times New Roman"/>
                <w:sz w:val="18"/>
                <w:szCs w:val="18"/>
                <w:vertAlign w:val="superscript"/>
                <w14:ligatures w14:val="none"/>
              </w:rPr>
              <w:t>**</w:t>
            </w:r>
          </w:p>
        </w:tc>
        <w:tc>
          <w:tcPr>
            <w:tcW w:w="952" w:type="pct"/>
            <w:tcBorders>
              <w:top w:val="single" w:color="auto" w:sz="8" w:space="0"/>
              <w:left w:val="nil"/>
              <w:bottom w:val="nil"/>
              <w:right w:val="nil"/>
            </w:tcBorders>
            <w:vAlign w:val="center"/>
          </w:tcPr>
          <w:p w14:paraId="7E7F04E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-1.6425</w:t>
            </w:r>
            <w:r>
              <w:rPr>
                <w:rFonts w:hint="eastAsia" w:ascii="Times New Roman" w:hAnsi="Times New Roman" w:cs="Times New Roman"/>
                <w:sz w:val="18"/>
                <w:szCs w:val="18"/>
                <w:vertAlign w:val="superscript"/>
                <w14:ligatures w14:val="none"/>
              </w:rPr>
              <w:t>***</w:t>
            </w:r>
          </w:p>
        </w:tc>
        <w:tc>
          <w:tcPr>
            <w:tcW w:w="894" w:type="pct"/>
            <w:tcBorders>
              <w:top w:val="single" w:color="auto" w:sz="8" w:space="0"/>
              <w:left w:val="nil"/>
              <w:bottom w:val="nil"/>
              <w:right w:val="nil"/>
            </w:tcBorders>
            <w:vAlign w:val="center"/>
          </w:tcPr>
          <w:p w14:paraId="69EBFC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c>
          <w:tcPr>
            <w:tcW w:w="954" w:type="pct"/>
            <w:tcBorders>
              <w:top w:val="single" w:color="auto" w:sz="8" w:space="0"/>
              <w:left w:val="nil"/>
              <w:bottom w:val="nil"/>
              <w:right w:val="nil"/>
            </w:tcBorders>
            <w:vAlign w:val="center"/>
          </w:tcPr>
          <w:p w14:paraId="1D3CF6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r>
      <w:tr w14:paraId="53C01109">
        <w:tblPrEx>
          <w:tblCellMar>
            <w:top w:w="0" w:type="dxa"/>
            <w:left w:w="108" w:type="dxa"/>
            <w:bottom w:w="0" w:type="dxa"/>
            <w:right w:w="108" w:type="dxa"/>
          </w:tblCellMar>
        </w:tblPrEx>
        <w:trPr>
          <w:jc w:val="center"/>
        </w:trPr>
        <w:tc>
          <w:tcPr>
            <w:tcW w:w="1306" w:type="pct"/>
            <w:tcBorders>
              <w:top w:val="nil"/>
              <w:left w:val="nil"/>
              <w:bottom w:val="nil"/>
              <w:right w:val="nil"/>
            </w:tcBorders>
            <w:vAlign w:val="center"/>
          </w:tcPr>
          <w:p w14:paraId="60CF6A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cBorders>
            <w:vAlign w:val="center"/>
          </w:tcPr>
          <w:p w14:paraId="1027A6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(0.6414)</w:t>
            </w:r>
          </w:p>
        </w:tc>
        <w:tc>
          <w:tcPr>
            <w:tcW w:w="952" w:type="pct"/>
            <w:tcBorders>
              <w:top w:val="nil"/>
              <w:left w:val="nil"/>
              <w:bottom w:val="nil"/>
              <w:right w:val="nil"/>
            </w:tcBorders>
            <w:vAlign w:val="center"/>
          </w:tcPr>
          <w:p w14:paraId="5C2FD66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(0.4085)</w:t>
            </w:r>
          </w:p>
        </w:tc>
        <w:tc>
          <w:tcPr>
            <w:tcW w:w="894" w:type="pct"/>
            <w:tcBorders>
              <w:top w:val="nil"/>
              <w:left w:val="nil"/>
              <w:bottom w:val="nil"/>
              <w:right w:val="nil"/>
            </w:tcBorders>
            <w:vAlign w:val="center"/>
          </w:tcPr>
          <w:p w14:paraId="324254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c>
          <w:tcPr>
            <w:tcW w:w="954" w:type="pct"/>
            <w:tcBorders>
              <w:top w:val="nil"/>
              <w:left w:val="nil"/>
              <w:bottom w:val="nil"/>
              <w:right w:val="nil"/>
            </w:tcBorders>
            <w:vAlign w:val="center"/>
          </w:tcPr>
          <w:p w14:paraId="35BAA1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r>
      <w:tr w14:paraId="02317312">
        <w:tblPrEx>
          <w:tblCellMar>
            <w:top w:w="0" w:type="dxa"/>
            <w:left w:w="108" w:type="dxa"/>
            <w:bottom w:w="0" w:type="dxa"/>
            <w:right w:w="108" w:type="dxa"/>
          </w:tblCellMar>
        </w:tblPrEx>
        <w:trPr>
          <w:jc w:val="center"/>
        </w:trPr>
        <w:tc>
          <w:tcPr>
            <w:tcW w:w="1306" w:type="pct"/>
            <w:tcBorders>
              <w:top w:val="nil"/>
              <w:left w:val="nil"/>
              <w:bottom w:val="nil"/>
              <w:right w:val="nil"/>
            </w:tcBorders>
            <w:vAlign w:val="center"/>
          </w:tcPr>
          <w:p w14:paraId="0A5A66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Greenwash</w:t>
            </w:r>
          </w:p>
        </w:tc>
        <w:tc>
          <w:tcPr>
            <w:tcW w:w="893" w:type="pct"/>
            <w:tcBorders>
              <w:top w:val="nil"/>
              <w:left w:val="nil"/>
              <w:bottom w:val="nil"/>
              <w:right w:val="nil"/>
            </w:tcBorders>
            <w:vAlign w:val="center"/>
          </w:tcPr>
          <w:p w14:paraId="491758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c>
          <w:tcPr>
            <w:tcW w:w="952" w:type="pct"/>
            <w:tcBorders>
              <w:top w:val="nil"/>
              <w:left w:val="nil"/>
              <w:bottom w:val="nil"/>
              <w:right w:val="nil"/>
            </w:tcBorders>
            <w:vAlign w:val="center"/>
          </w:tcPr>
          <w:p w14:paraId="1FBD6D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c>
          <w:tcPr>
            <w:tcW w:w="894" w:type="pct"/>
            <w:tcBorders>
              <w:top w:val="nil"/>
              <w:left w:val="nil"/>
              <w:bottom w:val="nil"/>
              <w:right w:val="nil"/>
            </w:tcBorders>
            <w:vAlign w:val="center"/>
          </w:tcPr>
          <w:p w14:paraId="41254D2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-0.0033</w:t>
            </w:r>
            <w:r>
              <w:rPr>
                <w:rFonts w:hint="eastAsia" w:ascii="Times New Roman" w:hAnsi="Times New Roman" w:cs="Times New Roman"/>
                <w:sz w:val="18"/>
                <w:szCs w:val="18"/>
                <w:vertAlign w:val="superscript"/>
                <w14:ligatures w14:val="none"/>
              </w:rPr>
              <w:t>**</w:t>
            </w:r>
          </w:p>
        </w:tc>
        <w:tc>
          <w:tcPr>
            <w:tcW w:w="954" w:type="pct"/>
            <w:tcBorders>
              <w:top w:val="nil"/>
              <w:left w:val="nil"/>
              <w:bottom w:val="nil"/>
              <w:right w:val="nil"/>
            </w:tcBorders>
            <w:vAlign w:val="center"/>
          </w:tcPr>
          <w:p w14:paraId="4F0EB48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-0.0027</w:t>
            </w:r>
            <w:r>
              <w:rPr>
                <w:rFonts w:hint="eastAsia" w:ascii="Times New Roman" w:hAnsi="Times New Roman" w:cs="Times New Roman"/>
                <w:sz w:val="18"/>
                <w:szCs w:val="18"/>
                <w:vertAlign w:val="superscript"/>
                <w14:ligatures w14:val="none"/>
              </w:rPr>
              <w:t>***</w:t>
            </w:r>
          </w:p>
        </w:tc>
      </w:tr>
      <w:tr w14:paraId="765DC82A">
        <w:tblPrEx>
          <w:tblCellMar>
            <w:top w:w="0" w:type="dxa"/>
            <w:left w:w="108" w:type="dxa"/>
            <w:bottom w:w="0" w:type="dxa"/>
            <w:right w:w="108" w:type="dxa"/>
          </w:tblCellMar>
        </w:tblPrEx>
        <w:trPr>
          <w:jc w:val="center"/>
        </w:trPr>
        <w:tc>
          <w:tcPr>
            <w:tcW w:w="1306" w:type="pct"/>
            <w:tcBorders>
              <w:top w:val="nil"/>
              <w:left w:val="nil"/>
              <w:bottom w:val="nil"/>
              <w:right w:val="nil"/>
            </w:tcBorders>
            <w:vAlign w:val="center"/>
          </w:tcPr>
          <w:p w14:paraId="3E1837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cBorders>
            <w:vAlign w:val="center"/>
          </w:tcPr>
          <w:p w14:paraId="422771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c>
          <w:tcPr>
            <w:tcW w:w="952" w:type="pct"/>
            <w:tcBorders>
              <w:top w:val="nil"/>
              <w:left w:val="nil"/>
              <w:bottom w:val="nil"/>
              <w:right w:val="nil"/>
            </w:tcBorders>
            <w:vAlign w:val="center"/>
          </w:tcPr>
          <w:p w14:paraId="7E3054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p>
        </w:tc>
        <w:tc>
          <w:tcPr>
            <w:tcW w:w="894" w:type="pct"/>
            <w:tcBorders>
              <w:top w:val="nil"/>
              <w:left w:val="nil"/>
              <w:bottom w:val="nil"/>
              <w:right w:val="nil"/>
            </w:tcBorders>
            <w:vAlign w:val="center"/>
          </w:tcPr>
          <w:p w14:paraId="1F15729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(0.0014)</w:t>
            </w:r>
          </w:p>
        </w:tc>
        <w:tc>
          <w:tcPr>
            <w:tcW w:w="954" w:type="pct"/>
            <w:tcBorders>
              <w:top w:val="nil"/>
              <w:left w:val="nil"/>
              <w:bottom w:val="nil"/>
              <w:right w:val="nil"/>
            </w:tcBorders>
            <w:vAlign w:val="center"/>
          </w:tcPr>
          <w:p w14:paraId="14D97B5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(0.0008)</w:t>
            </w:r>
          </w:p>
        </w:tc>
      </w:tr>
      <w:tr w14:paraId="6EEBFB7E">
        <w:tblPrEx>
          <w:tblCellMar>
            <w:top w:w="0" w:type="dxa"/>
            <w:left w:w="108" w:type="dxa"/>
            <w:bottom w:w="0" w:type="dxa"/>
            <w:right w:w="108" w:type="dxa"/>
          </w:tblCellMar>
        </w:tblPrEx>
        <w:trPr>
          <w:trHeight w:val="321" w:hRule="atLeast"/>
          <w:jc w:val="center"/>
        </w:trPr>
        <w:tc>
          <w:tcPr>
            <w:tcW w:w="1306" w:type="pct"/>
            <w:tcBorders>
              <w:top w:val="nil"/>
              <w:left w:val="nil"/>
              <w:bottom w:val="nil"/>
              <w:right w:val="nil"/>
              <w:tl2br w:val="nil"/>
              <w:tr2bl w:val="nil"/>
            </w:tcBorders>
            <w:vAlign w:val="center"/>
          </w:tcPr>
          <w:p w14:paraId="06D4F4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Size</w:t>
            </w:r>
          </w:p>
        </w:tc>
        <w:tc>
          <w:tcPr>
            <w:tcW w:w="893" w:type="pct"/>
            <w:tcBorders>
              <w:top w:val="nil"/>
              <w:left w:val="nil"/>
              <w:bottom w:val="nil"/>
              <w:right w:val="nil"/>
              <w:tl2br w:val="nil"/>
              <w:tr2bl w:val="nil"/>
            </w:tcBorders>
            <w:vAlign w:val="center"/>
          </w:tcPr>
          <w:p w14:paraId="32AF46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0.0721</w:t>
            </w:r>
          </w:p>
        </w:tc>
        <w:tc>
          <w:tcPr>
            <w:tcW w:w="952" w:type="pct"/>
            <w:tcBorders>
              <w:top w:val="nil"/>
              <w:left w:val="nil"/>
              <w:bottom w:val="nil"/>
              <w:right w:val="nil"/>
              <w:tl2br w:val="nil"/>
              <w:tr2bl w:val="nil"/>
            </w:tcBorders>
            <w:vAlign w:val="center"/>
          </w:tcPr>
          <w:p w14:paraId="091FA91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0.1316</w:t>
            </w:r>
          </w:p>
        </w:tc>
        <w:tc>
          <w:tcPr>
            <w:tcW w:w="894" w:type="pct"/>
            <w:tcBorders>
              <w:top w:val="nil"/>
              <w:left w:val="nil"/>
              <w:bottom w:val="nil"/>
              <w:right w:val="nil"/>
              <w:tl2br w:val="nil"/>
              <w:tr2bl w:val="nil"/>
            </w:tcBorders>
            <w:vAlign w:val="center"/>
          </w:tcPr>
          <w:p w14:paraId="1EA6593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0.2251</w:t>
            </w:r>
          </w:p>
        </w:tc>
        <w:tc>
          <w:tcPr>
            <w:tcW w:w="954" w:type="pct"/>
            <w:tcBorders>
              <w:top w:val="nil"/>
              <w:left w:val="nil"/>
              <w:bottom w:val="nil"/>
              <w:right w:val="nil"/>
              <w:tl2br w:val="nil"/>
              <w:tr2bl w:val="nil"/>
            </w:tcBorders>
            <w:vAlign w:val="center"/>
          </w:tcPr>
          <w:p w14:paraId="6EB9F4A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0.2366</w:t>
            </w:r>
          </w:p>
        </w:tc>
      </w:tr>
      <w:tr w14:paraId="1B11F8B3">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6E1BF3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415D4B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(0.3530)</w:t>
            </w:r>
          </w:p>
        </w:tc>
        <w:tc>
          <w:tcPr>
            <w:tcW w:w="952" w:type="pct"/>
            <w:tcBorders>
              <w:top w:val="nil"/>
              <w:left w:val="nil"/>
              <w:bottom w:val="nil"/>
              <w:right w:val="nil"/>
              <w:tl2br w:val="nil"/>
              <w:tr2bl w:val="nil"/>
            </w:tcBorders>
            <w:vAlign w:val="center"/>
          </w:tcPr>
          <w:p w14:paraId="331D2DF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(0.2895)</w:t>
            </w:r>
          </w:p>
        </w:tc>
        <w:tc>
          <w:tcPr>
            <w:tcW w:w="894" w:type="pct"/>
            <w:tcBorders>
              <w:top w:val="nil"/>
              <w:left w:val="nil"/>
              <w:bottom w:val="nil"/>
              <w:right w:val="nil"/>
              <w:tl2br w:val="nil"/>
              <w:tr2bl w:val="nil"/>
            </w:tcBorders>
            <w:vAlign w:val="center"/>
          </w:tcPr>
          <w:p w14:paraId="01795AC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(0.6848)</w:t>
            </w:r>
          </w:p>
        </w:tc>
        <w:tc>
          <w:tcPr>
            <w:tcW w:w="954" w:type="pct"/>
            <w:tcBorders>
              <w:top w:val="nil"/>
              <w:left w:val="nil"/>
              <w:bottom w:val="nil"/>
              <w:right w:val="nil"/>
              <w:tl2br w:val="nil"/>
              <w:tr2bl w:val="nil"/>
            </w:tcBorders>
            <w:vAlign w:val="center"/>
          </w:tcPr>
          <w:p w14:paraId="279BB24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(0.4553)</w:t>
            </w:r>
          </w:p>
        </w:tc>
      </w:tr>
      <w:tr w14:paraId="5FCD29C1">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1B7EB9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Lev</w:t>
            </w:r>
          </w:p>
        </w:tc>
        <w:tc>
          <w:tcPr>
            <w:tcW w:w="893" w:type="pct"/>
            <w:tcBorders>
              <w:top w:val="nil"/>
              <w:left w:val="nil"/>
              <w:bottom w:val="nil"/>
              <w:right w:val="nil"/>
              <w:tl2br w:val="nil"/>
              <w:tr2bl w:val="nil"/>
            </w:tcBorders>
            <w:vAlign w:val="center"/>
          </w:tcPr>
          <w:p w14:paraId="67AE2D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-0.9785</w:t>
            </w:r>
          </w:p>
        </w:tc>
        <w:tc>
          <w:tcPr>
            <w:tcW w:w="952" w:type="pct"/>
            <w:tcBorders>
              <w:top w:val="nil"/>
              <w:left w:val="nil"/>
              <w:bottom w:val="nil"/>
              <w:right w:val="nil"/>
              <w:tl2br w:val="nil"/>
              <w:tr2bl w:val="nil"/>
            </w:tcBorders>
            <w:vAlign w:val="center"/>
          </w:tcPr>
          <w:p w14:paraId="200B6C3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-1.0645</w:t>
            </w:r>
          </w:p>
        </w:tc>
        <w:tc>
          <w:tcPr>
            <w:tcW w:w="894" w:type="pct"/>
            <w:tcBorders>
              <w:top w:val="nil"/>
              <w:left w:val="nil"/>
              <w:bottom w:val="nil"/>
              <w:right w:val="nil"/>
              <w:tl2br w:val="nil"/>
              <w:tr2bl w:val="nil"/>
            </w:tcBorders>
            <w:vAlign w:val="center"/>
          </w:tcPr>
          <w:p w14:paraId="71429E4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0.4466</w:t>
            </w:r>
          </w:p>
        </w:tc>
        <w:tc>
          <w:tcPr>
            <w:tcW w:w="954" w:type="pct"/>
            <w:tcBorders>
              <w:top w:val="nil"/>
              <w:left w:val="nil"/>
              <w:bottom w:val="nil"/>
              <w:right w:val="nil"/>
              <w:tl2br w:val="nil"/>
              <w:tr2bl w:val="nil"/>
            </w:tcBorders>
            <w:vAlign w:val="center"/>
          </w:tcPr>
          <w:p w14:paraId="23BE8A5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-0.3086</w:t>
            </w:r>
          </w:p>
        </w:tc>
      </w:tr>
      <w:tr w14:paraId="6DEF6B82">
        <w:tblPrEx>
          <w:tblCellMar>
            <w:top w:w="0" w:type="dxa"/>
            <w:left w:w="108" w:type="dxa"/>
            <w:bottom w:w="0" w:type="dxa"/>
            <w:right w:w="108" w:type="dxa"/>
          </w:tblCellMar>
        </w:tblPrEx>
        <w:trPr>
          <w:trHeight w:val="90" w:hRule="atLeast"/>
          <w:jc w:val="center"/>
        </w:trPr>
        <w:tc>
          <w:tcPr>
            <w:tcW w:w="1306" w:type="pct"/>
            <w:tcBorders>
              <w:top w:val="nil"/>
              <w:left w:val="nil"/>
              <w:bottom w:val="nil"/>
              <w:right w:val="nil"/>
              <w:tl2br w:val="nil"/>
              <w:tr2bl w:val="nil"/>
            </w:tcBorders>
            <w:vAlign w:val="center"/>
          </w:tcPr>
          <w:p w14:paraId="5CC7B3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743535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(0.8984)</w:t>
            </w:r>
          </w:p>
        </w:tc>
        <w:tc>
          <w:tcPr>
            <w:tcW w:w="952" w:type="pct"/>
            <w:tcBorders>
              <w:top w:val="nil"/>
              <w:left w:val="nil"/>
              <w:bottom w:val="nil"/>
              <w:right w:val="nil"/>
              <w:tl2br w:val="nil"/>
              <w:tr2bl w:val="nil"/>
            </w:tcBorders>
            <w:vAlign w:val="center"/>
          </w:tcPr>
          <w:p w14:paraId="3863D45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(0.6908)</w:t>
            </w:r>
          </w:p>
        </w:tc>
        <w:tc>
          <w:tcPr>
            <w:tcW w:w="894" w:type="pct"/>
            <w:tcBorders>
              <w:top w:val="nil"/>
              <w:left w:val="nil"/>
              <w:bottom w:val="nil"/>
              <w:right w:val="nil"/>
              <w:tl2br w:val="nil"/>
              <w:tr2bl w:val="nil"/>
            </w:tcBorders>
            <w:vAlign w:val="center"/>
          </w:tcPr>
          <w:p w14:paraId="68D4F8D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(1.5361)</w:t>
            </w:r>
          </w:p>
        </w:tc>
        <w:tc>
          <w:tcPr>
            <w:tcW w:w="954" w:type="pct"/>
            <w:tcBorders>
              <w:top w:val="nil"/>
              <w:left w:val="nil"/>
              <w:bottom w:val="nil"/>
              <w:right w:val="nil"/>
              <w:tl2br w:val="nil"/>
              <w:tr2bl w:val="nil"/>
            </w:tcBorders>
            <w:vAlign w:val="center"/>
          </w:tcPr>
          <w:p w14:paraId="4D5C6DDC">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(0.8834)</w:t>
            </w:r>
          </w:p>
        </w:tc>
      </w:tr>
      <w:tr w14:paraId="191166D6">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14FC4B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Roe</w:t>
            </w:r>
          </w:p>
        </w:tc>
        <w:tc>
          <w:tcPr>
            <w:tcW w:w="893" w:type="pct"/>
            <w:tcBorders>
              <w:top w:val="nil"/>
              <w:left w:val="nil"/>
              <w:bottom w:val="nil"/>
              <w:right w:val="nil"/>
              <w:tl2br w:val="nil"/>
              <w:tr2bl w:val="nil"/>
            </w:tcBorders>
            <w:vAlign w:val="center"/>
          </w:tcPr>
          <w:p w14:paraId="2DDE79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0.3196</w:t>
            </w:r>
          </w:p>
        </w:tc>
        <w:tc>
          <w:tcPr>
            <w:tcW w:w="952" w:type="pct"/>
            <w:tcBorders>
              <w:top w:val="nil"/>
              <w:left w:val="nil"/>
              <w:bottom w:val="nil"/>
              <w:right w:val="nil"/>
              <w:tl2br w:val="nil"/>
              <w:tr2bl w:val="nil"/>
            </w:tcBorders>
            <w:vAlign w:val="center"/>
          </w:tcPr>
          <w:p w14:paraId="4AF6CB7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0.3909</w:t>
            </w:r>
          </w:p>
        </w:tc>
        <w:tc>
          <w:tcPr>
            <w:tcW w:w="894" w:type="pct"/>
            <w:tcBorders>
              <w:top w:val="nil"/>
              <w:left w:val="nil"/>
              <w:bottom w:val="nil"/>
              <w:right w:val="nil"/>
              <w:tl2br w:val="nil"/>
              <w:tr2bl w:val="nil"/>
            </w:tcBorders>
            <w:vAlign w:val="center"/>
          </w:tcPr>
          <w:p w14:paraId="78E7569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-0.4782</w:t>
            </w:r>
          </w:p>
        </w:tc>
        <w:tc>
          <w:tcPr>
            <w:tcW w:w="954" w:type="pct"/>
            <w:tcBorders>
              <w:top w:val="nil"/>
              <w:left w:val="nil"/>
              <w:bottom w:val="nil"/>
              <w:right w:val="nil"/>
              <w:tl2br w:val="nil"/>
              <w:tr2bl w:val="nil"/>
            </w:tcBorders>
            <w:vAlign w:val="center"/>
          </w:tcPr>
          <w:p w14:paraId="5DF19C9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0.2024</w:t>
            </w:r>
          </w:p>
        </w:tc>
      </w:tr>
      <w:tr w14:paraId="0DCFD3B8">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4BA2DD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421D6B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(0.7663)</w:t>
            </w:r>
          </w:p>
        </w:tc>
        <w:tc>
          <w:tcPr>
            <w:tcW w:w="952" w:type="pct"/>
            <w:tcBorders>
              <w:top w:val="nil"/>
              <w:left w:val="nil"/>
              <w:bottom w:val="nil"/>
              <w:right w:val="nil"/>
              <w:tl2br w:val="nil"/>
              <w:tr2bl w:val="nil"/>
            </w:tcBorders>
            <w:vAlign w:val="center"/>
          </w:tcPr>
          <w:p w14:paraId="7DA03AA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(0.5914)</w:t>
            </w:r>
          </w:p>
        </w:tc>
        <w:tc>
          <w:tcPr>
            <w:tcW w:w="894" w:type="pct"/>
            <w:tcBorders>
              <w:top w:val="nil"/>
              <w:left w:val="nil"/>
              <w:bottom w:val="nil"/>
              <w:right w:val="nil"/>
              <w:tl2br w:val="nil"/>
              <w:tr2bl w:val="nil"/>
            </w:tcBorders>
            <w:vAlign w:val="center"/>
          </w:tcPr>
          <w:p w14:paraId="06F6A7E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(1.2993)</w:t>
            </w:r>
          </w:p>
        </w:tc>
        <w:tc>
          <w:tcPr>
            <w:tcW w:w="954" w:type="pct"/>
            <w:tcBorders>
              <w:top w:val="nil"/>
              <w:left w:val="nil"/>
              <w:bottom w:val="nil"/>
              <w:right w:val="nil"/>
              <w:tl2br w:val="nil"/>
              <w:tr2bl w:val="nil"/>
            </w:tcBorders>
            <w:vAlign w:val="center"/>
          </w:tcPr>
          <w:p w14:paraId="3F9337C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(0.9108)</w:t>
            </w:r>
          </w:p>
        </w:tc>
      </w:tr>
      <w:tr w14:paraId="3ACA9678">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78F9E8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Cash</w:t>
            </w:r>
          </w:p>
        </w:tc>
        <w:tc>
          <w:tcPr>
            <w:tcW w:w="893" w:type="pct"/>
            <w:tcBorders>
              <w:top w:val="nil"/>
              <w:left w:val="nil"/>
              <w:bottom w:val="nil"/>
              <w:right w:val="nil"/>
              <w:tl2br w:val="nil"/>
              <w:tr2bl w:val="nil"/>
            </w:tcBorders>
            <w:vAlign w:val="center"/>
          </w:tcPr>
          <w:p w14:paraId="2648FD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-1.7000</w:t>
            </w:r>
          </w:p>
        </w:tc>
        <w:tc>
          <w:tcPr>
            <w:tcW w:w="952" w:type="pct"/>
            <w:tcBorders>
              <w:top w:val="nil"/>
              <w:left w:val="nil"/>
              <w:bottom w:val="nil"/>
              <w:right w:val="nil"/>
              <w:tl2br w:val="nil"/>
              <w:tr2bl w:val="nil"/>
            </w:tcBorders>
            <w:vAlign w:val="center"/>
          </w:tcPr>
          <w:p w14:paraId="593277E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-0.9210</w:t>
            </w:r>
          </w:p>
        </w:tc>
        <w:tc>
          <w:tcPr>
            <w:tcW w:w="894" w:type="pct"/>
            <w:tcBorders>
              <w:top w:val="nil"/>
              <w:left w:val="nil"/>
              <w:bottom w:val="nil"/>
              <w:right w:val="nil"/>
              <w:tl2br w:val="nil"/>
              <w:tr2bl w:val="nil"/>
            </w:tcBorders>
            <w:vAlign w:val="center"/>
          </w:tcPr>
          <w:p w14:paraId="002F000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-0.4879</w:t>
            </w:r>
          </w:p>
        </w:tc>
        <w:tc>
          <w:tcPr>
            <w:tcW w:w="954" w:type="pct"/>
            <w:tcBorders>
              <w:top w:val="nil"/>
              <w:left w:val="nil"/>
              <w:bottom w:val="nil"/>
              <w:right w:val="nil"/>
              <w:tl2br w:val="nil"/>
              <w:tr2bl w:val="nil"/>
            </w:tcBorders>
            <w:vAlign w:val="center"/>
          </w:tcPr>
          <w:p w14:paraId="262028D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-0.0512</w:t>
            </w:r>
          </w:p>
        </w:tc>
      </w:tr>
      <w:tr w14:paraId="00828809">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08FB58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2D8B91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(1.2002)</w:t>
            </w:r>
          </w:p>
        </w:tc>
        <w:tc>
          <w:tcPr>
            <w:tcW w:w="952" w:type="pct"/>
            <w:tcBorders>
              <w:top w:val="nil"/>
              <w:left w:val="nil"/>
              <w:bottom w:val="nil"/>
              <w:right w:val="nil"/>
              <w:tl2br w:val="nil"/>
              <w:tr2bl w:val="nil"/>
            </w:tcBorders>
            <w:vAlign w:val="center"/>
          </w:tcPr>
          <w:p w14:paraId="5E60CA2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(0.8075)</w:t>
            </w:r>
          </w:p>
        </w:tc>
        <w:tc>
          <w:tcPr>
            <w:tcW w:w="894" w:type="pct"/>
            <w:tcBorders>
              <w:top w:val="nil"/>
              <w:left w:val="nil"/>
              <w:bottom w:val="nil"/>
              <w:right w:val="nil"/>
              <w:tl2br w:val="nil"/>
              <w:tr2bl w:val="nil"/>
            </w:tcBorders>
            <w:vAlign w:val="center"/>
          </w:tcPr>
          <w:p w14:paraId="4238235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(2.8043)</w:t>
            </w:r>
          </w:p>
        </w:tc>
        <w:tc>
          <w:tcPr>
            <w:tcW w:w="954" w:type="pct"/>
            <w:tcBorders>
              <w:top w:val="nil"/>
              <w:left w:val="nil"/>
              <w:bottom w:val="nil"/>
              <w:right w:val="nil"/>
              <w:tl2br w:val="nil"/>
              <w:tr2bl w:val="nil"/>
            </w:tcBorders>
            <w:vAlign w:val="center"/>
          </w:tcPr>
          <w:p w14:paraId="7EB1A7E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(1.4616)</w:t>
            </w:r>
          </w:p>
        </w:tc>
      </w:tr>
      <w:tr w14:paraId="1B78E01F">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2AA969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Density</w:t>
            </w:r>
          </w:p>
        </w:tc>
        <w:tc>
          <w:tcPr>
            <w:tcW w:w="893" w:type="pct"/>
            <w:tcBorders>
              <w:top w:val="nil"/>
              <w:left w:val="nil"/>
              <w:bottom w:val="nil"/>
              <w:right w:val="nil"/>
              <w:tl2br w:val="nil"/>
              <w:tr2bl w:val="nil"/>
            </w:tcBorders>
            <w:vAlign w:val="center"/>
          </w:tcPr>
          <w:p w14:paraId="403BA8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0.0855</w:t>
            </w:r>
          </w:p>
        </w:tc>
        <w:tc>
          <w:tcPr>
            <w:tcW w:w="952" w:type="pct"/>
            <w:tcBorders>
              <w:top w:val="nil"/>
              <w:left w:val="nil"/>
              <w:bottom w:val="nil"/>
              <w:right w:val="nil"/>
              <w:tl2br w:val="nil"/>
              <w:tr2bl w:val="nil"/>
            </w:tcBorders>
            <w:vAlign w:val="center"/>
          </w:tcPr>
          <w:p w14:paraId="4BC465F5">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-0.0642</w:t>
            </w:r>
          </w:p>
        </w:tc>
        <w:tc>
          <w:tcPr>
            <w:tcW w:w="894" w:type="pct"/>
            <w:tcBorders>
              <w:top w:val="nil"/>
              <w:left w:val="nil"/>
              <w:bottom w:val="nil"/>
              <w:right w:val="nil"/>
              <w:tl2br w:val="nil"/>
              <w:tr2bl w:val="nil"/>
            </w:tcBorders>
            <w:vAlign w:val="center"/>
          </w:tcPr>
          <w:p w14:paraId="488858B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-0.0958</w:t>
            </w:r>
          </w:p>
        </w:tc>
        <w:tc>
          <w:tcPr>
            <w:tcW w:w="954" w:type="pct"/>
            <w:tcBorders>
              <w:top w:val="nil"/>
              <w:left w:val="nil"/>
              <w:bottom w:val="nil"/>
              <w:right w:val="nil"/>
              <w:tl2br w:val="nil"/>
              <w:tr2bl w:val="nil"/>
            </w:tcBorders>
            <w:vAlign w:val="center"/>
          </w:tcPr>
          <w:p w14:paraId="31BF85B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-0.0030</w:t>
            </w:r>
          </w:p>
        </w:tc>
      </w:tr>
      <w:tr w14:paraId="04597F72">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073AD2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76B08F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(0.1234)</w:t>
            </w:r>
          </w:p>
        </w:tc>
        <w:tc>
          <w:tcPr>
            <w:tcW w:w="952" w:type="pct"/>
            <w:tcBorders>
              <w:top w:val="nil"/>
              <w:left w:val="nil"/>
              <w:bottom w:val="nil"/>
              <w:right w:val="nil"/>
              <w:tl2br w:val="nil"/>
              <w:tr2bl w:val="nil"/>
            </w:tcBorders>
            <w:vAlign w:val="center"/>
          </w:tcPr>
          <w:p w14:paraId="6E81406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(0.1051)</w:t>
            </w:r>
          </w:p>
        </w:tc>
        <w:tc>
          <w:tcPr>
            <w:tcW w:w="894" w:type="pct"/>
            <w:tcBorders>
              <w:top w:val="nil"/>
              <w:left w:val="nil"/>
              <w:bottom w:val="nil"/>
              <w:right w:val="nil"/>
              <w:tl2br w:val="nil"/>
              <w:tr2bl w:val="nil"/>
            </w:tcBorders>
            <w:vAlign w:val="center"/>
          </w:tcPr>
          <w:p w14:paraId="6F91E5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(0.2879)</w:t>
            </w:r>
          </w:p>
        </w:tc>
        <w:tc>
          <w:tcPr>
            <w:tcW w:w="954" w:type="pct"/>
            <w:tcBorders>
              <w:top w:val="nil"/>
              <w:left w:val="nil"/>
              <w:bottom w:val="nil"/>
              <w:right w:val="nil"/>
              <w:tl2br w:val="nil"/>
              <w:tr2bl w:val="nil"/>
            </w:tcBorders>
            <w:vAlign w:val="center"/>
          </w:tcPr>
          <w:p w14:paraId="4B1F219E">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(0.1594)</w:t>
            </w:r>
          </w:p>
        </w:tc>
      </w:tr>
      <w:tr w14:paraId="61CFC885">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787AF2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Growth</w:t>
            </w:r>
          </w:p>
        </w:tc>
        <w:tc>
          <w:tcPr>
            <w:tcW w:w="893" w:type="pct"/>
            <w:tcBorders>
              <w:top w:val="nil"/>
              <w:left w:val="nil"/>
              <w:bottom w:val="nil"/>
              <w:right w:val="nil"/>
              <w:tl2br w:val="nil"/>
              <w:tr2bl w:val="nil"/>
            </w:tcBorders>
            <w:vAlign w:val="center"/>
          </w:tcPr>
          <w:p w14:paraId="1FA6F0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0.1820</w:t>
            </w:r>
          </w:p>
        </w:tc>
        <w:tc>
          <w:tcPr>
            <w:tcW w:w="952" w:type="pct"/>
            <w:tcBorders>
              <w:top w:val="nil"/>
              <w:left w:val="nil"/>
              <w:bottom w:val="nil"/>
              <w:right w:val="nil"/>
              <w:tl2br w:val="nil"/>
              <w:tr2bl w:val="nil"/>
            </w:tcBorders>
            <w:vAlign w:val="center"/>
          </w:tcPr>
          <w:p w14:paraId="626F6BE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-0.1109</w:t>
            </w:r>
          </w:p>
        </w:tc>
        <w:tc>
          <w:tcPr>
            <w:tcW w:w="894" w:type="pct"/>
            <w:tcBorders>
              <w:top w:val="nil"/>
              <w:left w:val="nil"/>
              <w:bottom w:val="nil"/>
              <w:right w:val="nil"/>
              <w:tl2br w:val="nil"/>
              <w:tr2bl w:val="nil"/>
            </w:tcBorders>
            <w:vAlign w:val="center"/>
          </w:tcPr>
          <w:p w14:paraId="678AD7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-0.0527</w:t>
            </w:r>
          </w:p>
        </w:tc>
        <w:tc>
          <w:tcPr>
            <w:tcW w:w="954" w:type="pct"/>
            <w:tcBorders>
              <w:top w:val="nil"/>
              <w:left w:val="nil"/>
              <w:bottom w:val="nil"/>
              <w:right w:val="nil"/>
              <w:tl2br w:val="nil"/>
              <w:tr2bl w:val="nil"/>
            </w:tcBorders>
            <w:vAlign w:val="center"/>
          </w:tcPr>
          <w:p w14:paraId="5483DD5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-0.1713</w:t>
            </w:r>
          </w:p>
        </w:tc>
      </w:tr>
      <w:tr w14:paraId="763C811C">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7B4C75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3F4C3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(0.3308)</w:t>
            </w:r>
          </w:p>
        </w:tc>
        <w:tc>
          <w:tcPr>
            <w:tcW w:w="952" w:type="pct"/>
            <w:tcBorders>
              <w:top w:val="nil"/>
              <w:left w:val="nil"/>
              <w:bottom w:val="nil"/>
              <w:right w:val="nil"/>
              <w:tl2br w:val="nil"/>
              <w:tr2bl w:val="nil"/>
            </w:tcBorders>
            <w:vAlign w:val="center"/>
          </w:tcPr>
          <w:p w14:paraId="69D8C03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(0.2130)</w:t>
            </w:r>
          </w:p>
        </w:tc>
        <w:tc>
          <w:tcPr>
            <w:tcW w:w="894" w:type="pct"/>
            <w:tcBorders>
              <w:top w:val="nil"/>
              <w:left w:val="nil"/>
              <w:bottom w:val="nil"/>
              <w:right w:val="nil"/>
              <w:tl2br w:val="nil"/>
              <w:tr2bl w:val="nil"/>
            </w:tcBorders>
            <w:vAlign w:val="center"/>
          </w:tcPr>
          <w:p w14:paraId="3B51DB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(0.5873)</w:t>
            </w:r>
          </w:p>
        </w:tc>
        <w:tc>
          <w:tcPr>
            <w:tcW w:w="954" w:type="pct"/>
            <w:tcBorders>
              <w:top w:val="nil"/>
              <w:left w:val="nil"/>
              <w:bottom w:val="nil"/>
              <w:right w:val="nil"/>
              <w:tl2br w:val="nil"/>
              <w:tr2bl w:val="nil"/>
            </w:tcBorders>
            <w:vAlign w:val="center"/>
          </w:tcPr>
          <w:p w14:paraId="4E5A38A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(0.4196)</w:t>
            </w:r>
          </w:p>
        </w:tc>
      </w:tr>
      <w:tr w14:paraId="015459FC">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0A3207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TFP</w:t>
            </w:r>
          </w:p>
        </w:tc>
        <w:tc>
          <w:tcPr>
            <w:tcW w:w="893" w:type="pct"/>
            <w:tcBorders>
              <w:top w:val="nil"/>
              <w:left w:val="nil"/>
              <w:bottom w:val="nil"/>
              <w:right w:val="nil"/>
              <w:tl2br w:val="nil"/>
              <w:tr2bl w:val="nil"/>
            </w:tcBorders>
            <w:vAlign w:val="center"/>
          </w:tcPr>
          <w:p w14:paraId="3C59B5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-0.1343</w:t>
            </w:r>
          </w:p>
        </w:tc>
        <w:tc>
          <w:tcPr>
            <w:tcW w:w="952" w:type="pct"/>
            <w:tcBorders>
              <w:top w:val="nil"/>
              <w:left w:val="nil"/>
              <w:bottom w:val="nil"/>
              <w:right w:val="nil"/>
              <w:tl2br w:val="nil"/>
              <w:tr2bl w:val="nil"/>
            </w:tcBorders>
            <w:vAlign w:val="center"/>
          </w:tcPr>
          <w:p w14:paraId="58845A7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-0.1412</w:t>
            </w:r>
          </w:p>
        </w:tc>
        <w:tc>
          <w:tcPr>
            <w:tcW w:w="894" w:type="pct"/>
            <w:tcBorders>
              <w:top w:val="nil"/>
              <w:left w:val="nil"/>
              <w:bottom w:val="nil"/>
              <w:right w:val="nil"/>
              <w:tl2br w:val="nil"/>
              <w:tr2bl w:val="nil"/>
            </w:tcBorders>
            <w:vAlign w:val="center"/>
          </w:tcPr>
          <w:p w14:paraId="68905D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-0.1251</w:t>
            </w:r>
          </w:p>
        </w:tc>
        <w:tc>
          <w:tcPr>
            <w:tcW w:w="954" w:type="pct"/>
            <w:tcBorders>
              <w:top w:val="nil"/>
              <w:left w:val="nil"/>
              <w:bottom w:val="nil"/>
              <w:right w:val="nil"/>
              <w:tl2br w:val="nil"/>
              <w:tr2bl w:val="nil"/>
            </w:tcBorders>
            <w:vAlign w:val="center"/>
          </w:tcPr>
          <w:p w14:paraId="05574DE7">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0.1097</w:t>
            </w:r>
          </w:p>
        </w:tc>
      </w:tr>
      <w:tr w14:paraId="271BE33E">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1C0CB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2F8090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(0.3728)</w:t>
            </w:r>
          </w:p>
        </w:tc>
        <w:tc>
          <w:tcPr>
            <w:tcW w:w="952" w:type="pct"/>
            <w:tcBorders>
              <w:top w:val="nil"/>
              <w:left w:val="nil"/>
              <w:bottom w:val="nil"/>
              <w:right w:val="nil"/>
              <w:tl2br w:val="nil"/>
              <w:tr2bl w:val="nil"/>
            </w:tcBorders>
            <w:vAlign w:val="center"/>
          </w:tcPr>
          <w:p w14:paraId="7231CD3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(0.3194)</w:t>
            </w:r>
          </w:p>
        </w:tc>
        <w:tc>
          <w:tcPr>
            <w:tcW w:w="894" w:type="pct"/>
            <w:tcBorders>
              <w:top w:val="nil"/>
              <w:left w:val="nil"/>
              <w:bottom w:val="nil"/>
              <w:right w:val="nil"/>
              <w:tl2br w:val="nil"/>
              <w:tr2bl w:val="nil"/>
            </w:tcBorders>
            <w:vAlign w:val="center"/>
          </w:tcPr>
          <w:p w14:paraId="7B9BE7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(0.7804)</w:t>
            </w:r>
          </w:p>
        </w:tc>
        <w:tc>
          <w:tcPr>
            <w:tcW w:w="954" w:type="pct"/>
            <w:tcBorders>
              <w:top w:val="nil"/>
              <w:left w:val="nil"/>
              <w:bottom w:val="nil"/>
              <w:right w:val="nil"/>
              <w:tl2br w:val="nil"/>
              <w:tr2bl w:val="nil"/>
            </w:tcBorders>
            <w:vAlign w:val="center"/>
          </w:tcPr>
          <w:p w14:paraId="26FBDB61">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(0.4881)</w:t>
            </w:r>
          </w:p>
        </w:tc>
      </w:tr>
      <w:tr w14:paraId="37E19DD2">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73E994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HHI</w:t>
            </w:r>
          </w:p>
        </w:tc>
        <w:tc>
          <w:tcPr>
            <w:tcW w:w="893" w:type="pct"/>
            <w:tcBorders>
              <w:top w:val="nil"/>
              <w:left w:val="nil"/>
              <w:bottom w:val="nil"/>
              <w:right w:val="nil"/>
              <w:tl2br w:val="nil"/>
              <w:tr2bl w:val="nil"/>
            </w:tcBorders>
            <w:vAlign w:val="center"/>
          </w:tcPr>
          <w:p w14:paraId="62F47C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-1.0094</w:t>
            </w:r>
          </w:p>
        </w:tc>
        <w:tc>
          <w:tcPr>
            <w:tcW w:w="952" w:type="pct"/>
            <w:tcBorders>
              <w:top w:val="nil"/>
              <w:left w:val="nil"/>
              <w:bottom w:val="nil"/>
              <w:right w:val="nil"/>
              <w:tl2br w:val="nil"/>
              <w:tr2bl w:val="nil"/>
            </w:tcBorders>
            <w:vAlign w:val="center"/>
          </w:tcPr>
          <w:p w14:paraId="584E8DEB">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-3.1589</w:t>
            </w:r>
            <w:r>
              <w:rPr>
                <w:rFonts w:hint="eastAsia" w:ascii="Times New Roman" w:hAnsi="Times New Roman" w:cs="Times New Roman"/>
                <w:sz w:val="18"/>
                <w:szCs w:val="18"/>
                <w:vertAlign w:val="superscript"/>
                <w14:ligatures w14:val="none"/>
              </w:rPr>
              <w:t>**</w:t>
            </w:r>
          </w:p>
        </w:tc>
        <w:tc>
          <w:tcPr>
            <w:tcW w:w="894" w:type="pct"/>
            <w:tcBorders>
              <w:top w:val="nil"/>
              <w:left w:val="nil"/>
              <w:bottom w:val="nil"/>
              <w:right w:val="nil"/>
              <w:tl2br w:val="nil"/>
              <w:tr2bl w:val="nil"/>
            </w:tcBorders>
            <w:vAlign w:val="center"/>
          </w:tcPr>
          <w:p w14:paraId="58A749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-6.0439</w:t>
            </w:r>
          </w:p>
        </w:tc>
        <w:tc>
          <w:tcPr>
            <w:tcW w:w="954" w:type="pct"/>
            <w:tcBorders>
              <w:top w:val="nil"/>
              <w:left w:val="nil"/>
              <w:bottom w:val="nil"/>
              <w:right w:val="nil"/>
              <w:tl2br w:val="nil"/>
              <w:tr2bl w:val="nil"/>
            </w:tcBorders>
            <w:vAlign w:val="center"/>
          </w:tcPr>
          <w:p w14:paraId="24C86BF0">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-5.4807</w:t>
            </w:r>
            <w:r>
              <w:rPr>
                <w:rFonts w:hint="eastAsia" w:ascii="Times New Roman" w:hAnsi="Times New Roman" w:cs="Times New Roman"/>
                <w:sz w:val="18"/>
                <w:szCs w:val="18"/>
                <w:vertAlign w:val="superscript"/>
                <w14:ligatures w14:val="none"/>
              </w:rPr>
              <w:t>**</w:t>
            </w:r>
          </w:p>
        </w:tc>
      </w:tr>
      <w:tr w14:paraId="32D38379">
        <w:tblPrEx>
          <w:tblCellMar>
            <w:top w:w="0" w:type="dxa"/>
            <w:left w:w="108" w:type="dxa"/>
            <w:bottom w:w="0" w:type="dxa"/>
            <w:right w:w="108" w:type="dxa"/>
          </w:tblCellMar>
        </w:tblPrEx>
        <w:trPr>
          <w:jc w:val="center"/>
        </w:trPr>
        <w:tc>
          <w:tcPr>
            <w:tcW w:w="1306" w:type="pct"/>
            <w:tcBorders>
              <w:top w:val="nil"/>
              <w:left w:val="nil"/>
              <w:bottom w:val="nil"/>
              <w:right w:val="nil"/>
              <w:tl2br w:val="nil"/>
              <w:tr2bl w:val="nil"/>
            </w:tcBorders>
            <w:vAlign w:val="center"/>
          </w:tcPr>
          <w:p w14:paraId="65704D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l2br w:val="nil"/>
              <w:tr2bl w:val="nil"/>
            </w:tcBorders>
            <w:vAlign w:val="center"/>
          </w:tcPr>
          <w:p w14:paraId="205F6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(2.3444)</w:t>
            </w:r>
          </w:p>
        </w:tc>
        <w:tc>
          <w:tcPr>
            <w:tcW w:w="952" w:type="pct"/>
            <w:tcBorders>
              <w:top w:val="nil"/>
              <w:left w:val="nil"/>
              <w:bottom w:val="nil"/>
              <w:right w:val="nil"/>
              <w:tl2br w:val="nil"/>
              <w:tr2bl w:val="nil"/>
            </w:tcBorders>
            <w:vAlign w:val="center"/>
          </w:tcPr>
          <w:p w14:paraId="0770027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(1.3909)</w:t>
            </w:r>
          </w:p>
        </w:tc>
        <w:tc>
          <w:tcPr>
            <w:tcW w:w="894" w:type="pct"/>
            <w:tcBorders>
              <w:top w:val="nil"/>
              <w:left w:val="nil"/>
              <w:bottom w:val="nil"/>
              <w:right w:val="nil"/>
              <w:tl2br w:val="nil"/>
              <w:tr2bl w:val="nil"/>
            </w:tcBorders>
            <w:vAlign w:val="center"/>
          </w:tcPr>
          <w:p w14:paraId="6F1B66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(3.7718)</w:t>
            </w:r>
          </w:p>
        </w:tc>
        <w:tc>
          <w:tcPr>
            <w:tcW w:w="954" w:type="pct"/>
            <w:tcBorders>
              <w:top w:val="nil"/>
              <w:left w:val="nil"/>
              <w:bottom w:val="nil"/>
              <w:right w:val="nil"/>
              <w:tl2br w:val="nil"/>
              <w:tr2bl w:val="nil"/>
            </w:tcBorders>
            <w:vAlign w:val="center"/>
          </w:tcPr>
          <w:p w14:paraId="09418D3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(2.1911)</w:t>
            </w:r>
          </w:p>
        </w:tc>
      </w:tr>
      <w:tr w14:paraId="2F52455F">
        <w:tblPrEx>
          <w:tblCellMar>
            <w:top w:w="0" w:type="dxa"/>
            <w:left w:w="108" w:type="dxa"/>
            <w:bottom w:w="0" w:type="dxa"/>
            <w:right w:w="108" w:type="dxa"/>
          </w:tblCellMar>
        </w:tblPrEx>
        <w:trPr>
          <w:jc w:val="center"/>
        </w:trPr>
        <w:tc>
          <w:tcPr>
            <w:tcW w:w="1306" w:type="pct"/>
            <w:tcBorders>
              <w:top w:val="nil"/>
              <w:left w:val="nil"/>
              <w:bottom w:val="nil"/>
              <w:right w:val="nil"/>
            </w:tcBorders>
            <w:vAlign w:val="center"/>
          </w:tcPr>
          <w:p w14:paraId="776782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_cons</w:t>
            </w:r>
          </w:p>
        </w:tc>
        <w:tc>
          <w:tcPr>
            <w:tcW w:w="893" w:type="pct"/>
            <w:tcBorders>
              <w:top w:val="nil"/>
              <w:left w:val="nil"/>
              <w:bottom w:val="nil"/>
              <w:right w:val="nil"/>
            </w:tcBorders>
            <w:vAlign w:val="center"/>
          </w:tcPr>
          <w:p w14:paraId="5907A9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6.6615</w:t>
            </w:r>
            <w:r>
              <w:rPr>
                <w:rFonts w:hint="eastAsia" w:ascii="Times New Roman" w:hAnsi="Times New Roman" w:cs="Times New Roman"/>
                <w:sz w:val="18"/>
                <w:szCs w:val="18"/>
                <w:vertAlign w:val="superscript"/>
                <w14:ligatures w14:val="none"/>
              </w:rPr>
              <w:t>***</w:t>
            </w:r>
          </w:p>
        </w:tc>
        <w:tc>
          <w:tcPr>
            <w:tcW w:w="952" w:type="pct"/>
            <w:tcBorders>
              <w:top w:val="nil"/>
              <w:left w:val="nil"/>
              <w:bottom w:val="nil"/>
              <w:right w:val="nil"/>
            </w:tcBorders>
            <w:vAlign w:val="center"/>
          </w:tcPr>
          <w:p w14:paraId="160BA8DA">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4.2763</w:t>
            </w:r>
            <w:r>
              <w:rPr>
                <w:rFonts w:hint="eastAsia" w:ascii="Times New Roman" w:hAnsi="Times New Roman" w:cs="Times New Roman"/>
                <w:sz w:val="18"/>
                <w:szCs w:val="18"/>
                <w:vertAlign w:val="superscript"/>
                <w14:ligatures w14:val="none"/>
              </w:rPr>
              <w:t>***</w:t>
            </w:r>
          </w:p>
        </w:tc>
        <w:tc>
          <w:tcPr>
            <w:tcW w:w="894" w:type="pct"/>
            <w:tcBorders>
              <w:top w:val="nil"/>
              <w:left w:val="nil"/>
              <w:bottom w:val="nil"/>
              <w:right w:val="nil"/>
            </w:tcBorders>
            <w:vAlign w:val="center"/>
          </w:tcPr>
          <w:p w14:paraId="58595D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4.1664</w:t>
            </w:r>
          </w:p>
        </w:tc>
        <w:tc>
          <w:tcPr>
            <w:tcW w:w="954" w:type="pct"/>
            <w:tcBorders>
              <w:top w:val="nil"/>
              <w:left w:val="nil"/>
              <w:bottom w:val="nil"/>
              <w:right w:val="nil"/>
            </w:tcBorders>
            <w:vAlign w:val="center"/>
          </w:tcPr>
          <w:p w14:paraId="7763160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-0.0937</w:t>
            </w:r>
          </w:p>
        </w:tc>
      </w:tr>
      <w:tr w14:paraId="0D4C8FB7">
        <w:tblPrEx>
          <w:tblCellMar>
            <w:top w:w="0" w:type="dxa"/>
            <w:left w:w="108" w:type="dxa"/>
            <w:bottom w:w="0" w:type="dxa"/>
            <w:right w:w="108" w:type="dxa"/>
          </w:tblCellMar>
        </w:tblPrEx>
        <w:trPr>
          <w:jc w:val="center"/>
        </w:trPr>
        <w:tc>
          <w:tcPr>
            <w:tcW w:w="1306" w:type="pct"/>
            <w:tcBorders>
              <w:top w:val="nil"/>
              <w:left w:val="nil"/>
              <w:bottom w:val="nil"/>
              <w:right w:val="nil"/>
            </w:tcBorders>
            <w:vAlign w:val="center"/>
          </w:tcPr>
          <w:p w14:paraId="023C14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i/>
                <w:iCs/>
                <w:sz w:val="18"/>
                <w:szCs w:val="18"/>
                <w14:ligatures w14:val="none"/>
              </w:rPr>
            </w:pPr>
          </w:p>
        </w:tc>
        <w:tc>
          <w:tcPr>
            <w:tcW w:w="893" w:type="pct"/>
            <w:tcBorders>
              <w:top w:val="nil"/>
              <w:left w:val="nil"/>
              <w:bottom w:val="nil"/>
              <w:right w:val="nil"/>
            </w:tcBorders>
            <w:vAlign w:val="center"/>
          </w:tcPr>
          <w:p w14:paraId="55DE9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(2.2265)</w:t>
            </w:r>
          </w:p>
        </w:tc>
        <w:tc>
          <w:tcPr>
            <w:tcW w:w="952" w:type="pct"/>
            <w:tcBorders>
              <w:top w:val="nil"/>
              <w:left w:val="nil"/>
              <w:bottom w:val="nil"/>
              <w:right w:val="nil"/>
            </w:tcBorders>
            <w:vAlign w:val="center"/>
          </w:tcPr>
          <w:p w14:paraId="57D9008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(1.4828)</w:t>
            </w:r>
          </w:p>
        </w:tc>
        <w:tc>
          <w:tcPr>
            <w:tcW w:w="894" w:type="pct"/>
            <w:tcBorders>
              <w:top w:val="nil"/>
              <w:left w:val="nil"/>
              <w:bottom w:val="nil"/>
              <w:right w:val="nil"/>
            </w:tcBorders>
            <w:vAlign w:val="center"/>
          </w:tcPr>
          <w:p w14:paraId="3AF633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(5.0513)</w:t>
            </w:r>
          </w:p>
        </w:tc>
        <w:tc>
          <w:tcPr>
            <w:tcW w:w="954" w:type="pct"/>
            <w:tcBorders>
              <w:top w:val="nil"/>
              <w:left w:val="nil"/>
              <w:bottom w:val="nil"/>
              <w:right w:val="nil"/>
            </w:tcBorders>
            <w:vAlign w:val="center"/>
          </w:tcPr>
          <w:p w14:paraId="1220BF03">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(3.0262)</w:t>
            </w:r>
          </w:p>
        </w:tc>
      </w:tr>
      <w:tr w14:paraId="190CD413">
        <w:tblPrEx>
          <w:tblCellMar>
            <w:top w:w="0" w:type="dxa"/>
            <w:left w:w="108" w:type="dxa"/>
            <w:bottom w:w="0" w:type="dxa"/>
            <w:right w:w="108" w:type="dxa"/>
          </w:tblCellMar>
        </w:tblPrEx>
        <w:trPr>
          <w:trHeight w:val="90" w:hRule="atLeast"/>
          <w:jc w:val="center"/>
        </w:trPr>
        <w:tc>
          <w:tcPr>
            <w:tcW w:w="2225" w:type="dxa"/>
            <w:tcBorders>
              <w:top w:val="nil"/>
              <w:left w:val="nil"/>
              <w:bottom w:val="nil"/>
              <w:right w:val="nil"/>
            </w:tcBorders>
            <w:vAlign w:val="top"/>
          </w:tcPr>
          <w:p w14:paraId="4D3206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cs="Times New Roman"/>
                <w:iCs/>
                <w:sz w:val="18"/>
                <w:szCs w:val="18"/>
                <w14:ligatures w14:val="none"/>
              </w:rPr>
              <w:t>Year FE</w:t>
            </w:r>
          </w:p>
        </w:tc>
        <w:tc>
          <w:tcPr>
            <w:tcW w:w="1521" w:type="dxa"/>
            <w:tcBorders>
              <w:top w:val="nil"/>
              <w:left w:val="nil"/>
              <w:bottom w:val="nil"/>
              <w:right w:val="nil"/>
            </w:tcBorders>
            <w:vAlign w:val="top"/>
          </w:tcPr>
          <w:p w14:paraId="133987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Times New Roman" w:hAnsi="Times New Roman" w:eastAsia="宋体" w:cs="Times New Roman"/>
                <w:sz w:val="18"/>
                <w:szCs w:val="18"/>
                <w:lang w:eastAsia="zh-CN"/>
                <w14:ligatures w14:val="none"/>
              </w:rPr>
            </w:pPr>
            <w:r>
              <w:rPr>
                <w:rFonts w:hint="eastAsia" w:cs="Times New Roman"/>
                <w:sz w:val="18"/>
                <w:szCs w:val="18"/>
                <w14:ligatures w14:val="none"/>
              </w:rPr>
              <w:t>Yes</w:t>
            </w:r>
          </w:p>
        </w:tc>
        <w:tc>
          <w:tcPr>
            <w:tcW w:w="1622" w:type="dxa"/>
            <w:tcBorders>
              <w:top w:val="nil"/>
              <w:left w:val="nil"/>
              <w:bottom w:val="nil"/>
              <w:right w:val="nil"/>
            </w:tcBorders>
            <w:vAlign w:val="top"/>
          </w:tcPr>
          <w:p w14:paraId="2119E4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cs="Times New Roman"/>
                <w:sz w:val="18"/>
                <w:szCs w:val="18"/>
                <w14:ligatures w14:val="none"/>
              </w:rPr>
              <w:t>Yes</w:t>
            </w:r>
          </w:p>
        </w:tc>
        <w:tc>
          <w:tcPr>
            <w:tcW w:w="1523" w:type="dxa"/>
            <w:tcBorders>
              <w:top w:val="nil"/>
              <w:left w:val="nil"/>
              <w:bottom w:val="nil"/>
              <w:right w:val="nil"/>
            </w:tcBorders>
            <w:vAlign w:val="top"/>
          </w:tcPr>
          <w:p w14:paraId="794EF1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cs="Times New Roman"/>
                <w:sz w:val="18"/>
                <w:szCs w:val="18"/>
                <w14:ligatures w14:val="none"/>
              </w:rPr>
              <w:t>Yes</w:t>
            </w:r>
          </w:p>
        </w:tc>
        <w:tc>
          <w:tcPr>
            <w:tcW w:w="1626" w:type="dxa"/>
            <w:tcBorders>
              <w:top w:val="nil"/>
              <w:left w:val="nil"/>
              <w:bottom w:val="nil"/>
              <w:right w:val="nil"/>
            </w:tcBorders>
            <w:vAlign w:val="top"/>
          </w:tcPr>
          <w:p w14:paraId="648D3A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cs="Times New Roman"/>
                <w:sz w:val="18"/>
                <w:szCs w:val="18"/>
                <w14:ligatures w14:val="none"/>
              </w:rPr>
              <w:t>Yes</w:t>
            </w:r>
          </w:p>
        </w:tc>
      </w:tr>
      <w:tr w14:paraId="6939C8EA">
        <w:tblPrEx>
          <w:tblCellMar>
            <w:top w:w="0" w:type="dxa"/>
            <w:left w:w="108" w:type="dxa"/>
            <w:bottom w:w="0" w:type="dxa"/>
            <w:right w:w="108" w:type="dxa"/>
          </w:tblCellMar>
        </w:tblPrEx>
        <w:trPr>
          <w:trHeight w:val="90" w:hRule="atLeast"/>
          <w:jc w:val="center"/>
        </w:trPr>
        <w:tc>
          <w:tcPr>
            <w:tcW w:w="2225" w:type="dxa"/>
            <w:tcBorders>
              <w:top w:val="nil"/>
              <w:left w:val="nil"/>
              <w:bottom w:val="nil"/>
              <w:right w:val="nil"/>
            </w:tcBorders>
            <w:vAlign w:val="top"/>
          </w:tcPr>
          <w:p w14:paraId="1C3098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cs="Times New Roman"/>
                <w:iCs/>
                <w:sz w:val="18"/>
                <w:szCs w:val="18"/>
                <w14:ligatures w14:val="none"/>
              </w:rPr>
              <w:t>Firm FE</w:t>
            </w:r>
          </w:p>
        </w:tc>
        <w:tc>
          <w:tcPr>
            <w:tcW w:w="1521" w:type="dxa"/>
            <w:tcBorders>
              <w:top w:val="nil"/>
              <w:left w:val="nil"/>
              <w:bottom w:val="nil"/>
              <w:right w:val="nil"/>
            </w:tcBorders>
            <w:vAlign w:val="top"/>
          </w:tcPr>
          <w:p w14:paraId="0F6A3C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18"/>
                <w:szCs w:val="18"/>
                <w:lang w:val="en-US"/>
                <w14:ligatures w14:val="none"/>
              </w:rPr>
            </w:pPr>
            <w:r>
              <w:rPr>
                <w:rFonts w:hint="eastAsia" w:cs="Times New Roman"/>
                <w:sz w:val="18"/>
                <w:szCs w:val="18"/>
                <w14:ligatures w14:val="none"/>
              </w:rPr>
              <w:t>Yes</w:t>
            </w:r>
          </w:p>
        </w:tc>
        <w:tc>
          <w:tcPr>
            <w:tcW w:w="1622" w:type="dxa"/>
            <w:tcBorders>
              <w:top w:val="nil"/>
              <w:left w:val="nil"/>
              <w:bottom w:val="nil"/>
              <w:right w:val="nil"/>
            </w:tcBorders>
            <w:vAlign w:val="top"/>
          </w:tcPr>
          <w:p w14:paraId="798E17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18"/>
                <w:szCs w:val="18"/>
                <w:lang w:val="en-US"/>
                <w14:ligatures w14:val="none"/>
              </w:rPr>
            </w:pPr>
            <w:r>
              <w:rPr>
                <w:rFonts w:hint="eastAsia" w:cs="Times New Roman"/>
                <w:sz w:val="18"/>
                <w:szCs w:val="18"/>
                <w14:ligatures w14:val="none"/>
              </w:rPr>
              <w:t>Yes</w:t>
            </w:r>
          </w:p>
        </w:tc>
        <w:tc>
          <w:tcPr>
            <w:tcW w:w="1523" w:type="dxa"/>
            <w:tcBorders>
              <w:top w:val="nil"/>
              <w:left w:val="nil"/>
              <w:bottom w:val="nil"/>
              <w:right w:val="nil"/>
            </w:tcBorders>
            <w:vAlign w:val="top"/>
          </w:tcPr>
          <w:p w14:paraId="5B26DC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ascii="Times New Roman" w:hAnsi="Times New Roman" w:cs="Times New Roman"/>
                <w:sz w:val="18"/>
                <w:szCs w:val="18"/>
                <w:lang w:val="en-US"/>
                <w14:ligatures w14:val="none"/>
              </w:rPr>
            </w:pPr>
            <w:r>
              <w:rPr>
                <w:rFonts w:hint="eastAsia" w:cs="Times New Roman"/>
                <w:sz w:val="18"/>
                <w:szCs w:val="18"/>
                <w14:ligatures w14:val="none"/>
              </w:rPr>
              <w:t>Yes</w:t>
            </w:r>
          </w:p>
        </w:tc>
        <w:tc>
          <w:tcPr>
            <w:tcW w:w="1626" w:type="dxa"/>
            <w:tcBorders>
              <w:top w:val="nil"/>
              <w:left w:val="nil"/>
              <w:bottom w:val="nil"/>
              <w:right w:val="nil"/>
            </w:tcBorders>
            <w:vAlign w:val="top"/>
          </w:tcPr>
          <w:p w14:paraId="7CF1F4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cs="Times New Roman"/>
                <w:sz w:val="18"/>
                <w:szCs w:val="18"/>
                <w14:ligatures w14:val="none"/>
              </w:rPr>
              <w:t>Yes</w:t>
            </w:r>
          </w:p>
        </w:tc>
      </w:tr>
      <w:tr w14:paraId="41074E98">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5" w:type="dxa"/>
            <w:tcBorders>
              <w:top w:val="nil"/>
              <w:left w:val="nil"/>
              <w:bottom w:val="nil"/>
              <w:right w:val="nil"/>
            </w:tcBorders>
            <w:vAlign w:val="center"/>
          </w:tcPr>
          <w:p w14:paraId="68DDAD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cs="Times New Roman"/>
                <w:iCs/>
                <w:sz w:val="18"/>
                <w:szCs w:val="18"/>
                <w14:ligatures w14:val="none"/>
              </w:rPr>
              <w:t>adj.</w:t>
            </w:r>
            <w:r>
              <w:rPr>
                <w:rFonts w:cs="Times New Roman"/>
                <w:iCs/>
                <w:sz w:val="18"/>
                <w:szCs w:val="18"/>
                <w14:ligatures w14:val="none"/>
              </w:rPr>
              <w:t>R</w:t>
            </w:r>
            <w:r>
              <w:rPr>
                <w:rFonts w:cs="Times New Roman"/>
                <w:iCs/>
                <w:sz w:val="18"/>
                <w:szCs w:val="18"/>
                <w:vertAlign w:val="superscript"/>
                <w14:ligatures w14:val="none"/>
              </w:rPr>
              <w:t>2</w:t>
            </w:r>
          </w:p>
        </w:tc>
        <w:tc>
          <w:tcPr>
            <w:tcW w:w="893" w:type="pct"/>
            <w:tcBorders>
              <w:top w:val="nil"/>
              <w:left w:val="nil"/>
              <w:bottom w:val="nil"/>
              <w:right w:val="nil"/>
            </w:tcBorders>
            <w:vAlign w:val="center"/>
          </w:tcPr>
          <w:p w14:paraId="1B56B2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0.4214</w:t>
            </w:r>
          </w:p>
        </w:tc>
        <w:tc>
          <w:tcPr>
            <w:tcW w:w="952" w:type="pct"/>
            <w:tcBorders>
              <w:top w:val="nil"/>
              <w:left w:val="nil"/>
              <w:bottom w:val="nil"/>
              <w:right w:val="nil"/>
            </w:tcBorders>
            <w:vAlign w:val="center"/>
          </w:tcPr>
          <w:p w14:paraId="68094F54">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0.3612</w:t>
            </w:r>
          </w:p>
        </w:tc>
        <w:tc>
          <w:tcPr>
            <w:tcW w:w="894" w:type="pct"/>
            <w:tcBorders>
              <w:top w:val="nil"/>
              <w:left w:val="nil"/>
              <w:bottom w:val="nil"/>
              <w:right w:val="nil"/>
            </w:tcBorders>
            <w:vAlign w:val="center"/>
          </w:tcPr>
          <w:p w14:paraId="48352A06">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0.3439</w:t>
            </w:r>
          </w:p>
        </w:tc>
        <w:tc>
          <w:tcPr>
            <w:tcW w:w="954" w:type="pct"/>
            <w:tcBorders>
              <w:top w:val="nil"/>
              <w:left w:val="nil"/>
              <w:bottom w:val="nil"/>
              <w:right w:val="nil"/>
            </w:tcBorders>
            <w:vAlign w:val="center"/>
          </w:tcPr>
          <w:p w14:paraId="3A9A0039">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0.3404</w:t>
            </w:r>
          </w:p>
        </w:tc>
      </w:tr>
      <w:tr w14:paraId="7539ACA9">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225" w:type="dxa"/>
            <w:tcBorders>
              <w:top w:val="nil"/>
              <w:left w:val="nil"/>
              <w:bottom w:val="single" w:color="auto" w:sz="8" w:space="0"/>
              <w:right w:val="nil"/>
            </w:tcBorders>
            <w:vAlign w:val="center"/>
          </w:tcPr>
          <w:p w14:paraId="505EE6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cs="Times New Roman"/>
                <w:iCs/>
                <w:sz w:val="18"/>
                <w:szCs w:val="18"/>
                <w14:ligatures w14:val="none"/>
              </w:rPr>
              <w:t>N</w:t>
            </w:r>
          </w:p>
        </w:tc>
        <w:tc>
          <w:tcPr>
            <w:tcW w:w="893" w:type="pct"/>
            <w:tcBorders>
              <w:top w:val="nil"/>
              <w:left w:val="nil"/>
              <w:bottom w:val="single" w:color="auto" w:sz="8" w:space="0"/>
              <w:right w:val="nil"/>
            </w:tcBorders>
            <w:vAlign w:val="center"/>
          </w:tcPr>
          <w:p w14:paraId="63BAA8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30537</w:t>
            </w:r>
          </w:p>
        </w:tc>
        <w:tc>
          <w:tcPr>
            <w:tcW w:w="952" w:type="pct"/>
            <w:tcBorders>
              <w:top w:val="nil"/>
              <w:left w:val="nil"/>
              <w:bottom w:val="single" w:color="auto" w:sz="8" w:space="0"/>
              <w:right w:val="nil"/>
            </w:tcBorders>
            <w:vAlign w:val="center"/>
          </w:tcPr>
          <w:p w14:paraId="0AEBC6ED">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30537</w:t>
            </w:r>
          </w:p>
        </w:tc>
        <w:tc>
          <w:tcPr>
            <w:tcW w:w="894" w:type="pct"/>
            <w:tcBorders>
              <w:top w:val="nil"/>
              <w:left w:val="nil"/>
              <w:bottom w:val="single" w:color="auto" w:sz="8" w:space="0"/>
              <w:right w:val="nil"/>
            </w:tcBorders>
            <w:vAlign w:val="center"/>
          </w:tcPr>
          <w:p w14:paraId="123B39E2">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9659</w:t>
            </w:r>
          </w:p>
        </w:tc>
        <w:tc>
          <w:tcPr>
            <w:tcW w:w="954" w:type="pct"/>
            <w:tcBorders>
              <w:top w:val="nil"/>
              <w:left w:val="nil"/>
              <w:bottom w:val="single" w:color="auto" w:sz="8" w:space="0"/>
              <w:right w:val="nil"/>
            </w:tcBorders>
            <w:vAlign w:val="center"/>
          </w:tcPr>
          <w:p w14:paraId="05284708">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9659</w:t>
            </w:r>
          </w:p>
        </w:tc>
      </w:tr>
    </w:tbl>
    <w:p w14:paraId="68F22D3E">
      <w:pPr>
        <w:pStyle w:val="40"/>
        <w:rPr>
          <w:rFonts w:hint="default" w:ascii="Times New Roman" w:hAnsi="Times New Roman"/>
          <w:b w:val="0"/>
          <w:bCs w:val="0"/>
        </w:rPr>
      </w:pPr>
    </w:p>
    <w:p w14:paraId="33D4526D">
      <w:pPr>
        <w:jc w:val="center"/>
        <w:rPr>
          <w:rFonts w:hint="eastAsia" w:ascii="Times New Roman" w:hAnsi="Times New Roman"/>
          <w:b w:val="0"/>
          <w:bCs w:val="0"/>
        </w:rPr>
      </w:pPr>
    </w:p>
    <w:p w14:paraId="7F3AE147">
      <w:pPr>
        <w:jc w:val="center"/>
        <w:rPr>
          <w:rFonts w:hint="eastAsia" w:ascii="Times New Roman" w:hAnsi="Times New Roman"/>
          <w:b w:val="0"/>
          <w:bCs w:val="0"/>
        </w:rPr>
      </w:pPr>
    </w:p>
    <w:p w14:paraId="0E278CCB">
      <w:pPr>
        <w:jc w:val="center"/>
        <w:rPr>
          <w:rFonts w:hint="eastAsia" w:ascii="Times New Roman" w:hAnsi="Times New Roman"/>
          <w:b w:val="0"/>
          <w:bCs w:val="0"/>
        </w:rPr>
      </w:pPr>
    </w:p>
    <w:p w14:paraId="71ECDF00">
      <w:pPr>
        <w:ind w:left="0" w:leftChars="0" w:firstLine="0" w:firstLineChars="0"/>
        <w:jc w:val="center"/>
        <w:rPr>
          <w:rFonts w:hint="eastAsia" w:ascii="Times New Roman" w:hAnsi="Times New Roman" w:eastAsia="黑体" w:cs="黑体"/>
          <w:color w:val="000000" w:themeColor="text1"/>
          <w14:textFill>
            <w14:solidFill>
              <w14:schemeClr w14:val="tx1"/>
            </w14:solidFill>
          </w14:textFill>
        </w:rPr>
      </w:pPr>
      <w:r>
        <w:rPr>
          <w:rFonts w:hint="eastAsia" w:ascii="Times New Roman" w:hAnsi="Times New Roman"/>
          <w:b w:val="0"/>
          <w:bCs w:val="0"/>
        </w:rPr>
        <w:t>Table 6 Regression R</w:t>
      </w:r>
      <w:r>
        <w:rPr>
          <w:rFonts w:hint="eastAsia" w:ascii="Times New Roman" w:hAnsi="Times New Roman"/>
        </w:rPr>
        <w:t>esults on the Impact of Risk-Taking on Green Innovation</w:t>
      </w:r>
    </w:p>
    <w:p w14:paraId="74FA11A8">
      <w:pPr>
        <w:jc w:val="center"/>
        <w:rPr>
          <w:rFonts w:hint="eastAsia" w:ascii="Times New Roman" w:hAnsi="Times New Roman"/>
          <w:b w:val="0"/>
          <w:bCs w:val="0"/>
        </w:rPr>
      </w:pPr>
    </w:p>
    <w:p w14:paraId="7004A9BE">
      <w:pPr>
        <w:jc w:val="center"/>
        <w:rPr>
          <w:rFonts w:hint="eastAsia" w:ascii="Times New Roman" w:hAnsi="Times New Roman"/>
          <w:b w:val="0"/>
          <w:bCs w:val="0"/>
        </w:rPr>
      </w:pPr>
    </w:p>
    <w:p w14:paraId="38BC5A51">
      <w:pPr>
        <w:jc w:val="center"/>
        <w:rPr>
          <w:rFonts w:hint="eastAsia" w:ascii="Times New Roman" w:hAnsi="Times New Roman"/>
          <w:b w:val="0"/>
          <w:bCs w:val="0"/>
        </w:rPr>
      </w:pPr>
    </w:p>
    <w:p w14:paraId="6ED404E8">
      <w:pPr>
        <w:jc w:val="center"/>
        <w:rPr>
          <w:rFonts w:hint="eastAsia" w:ascii="Times New Roman" w:hAnsi="Times New Roman"/>
          <w:b w:val="0"/>
          <w:bCs w:val="0"/>
        </w:rPr>
      </w:pPr>
    </w:p>
    <w:p w14:paraId="5FCA5C15">
      <w:pPr>
        <w:jc w:val="center"/>
        <w:rPr>
          <w:rFonts w:hint="eastAsia" w:ascii="Times New Roman" w:hAnsi="Times New Roman"/>
          <w:b w:val="0"/>
          <w:bCs w:val="0"/>
        </w:rPr>
      </w:pPr>
    </w:p>
    <w:p w14:paraId="45E9DC18">
      <w:pPr>
        <w:jc w:val="center"/>
        <w:rPr>
          <w:rFonts w:hint="eastAsia" w:ascii="Times New Roman" w:hAnsi="Times New Roman"/>
          <w:b w:val="0"/>
          <w:bCs w:val="0"/>
        </w:rPr>
      </w:pPr>
    </w:p>
    <w:p w14:paraId="667F739E">
      <w:pPr>
        <w:jc w:val="center"/>
        <w:rPr>
          <w:rFonts w:hint="eastAsia" w:ascii="Times New Roman" w:hAnsi="Times New Roman"/>
          <w:b w:val="0"/>
          <w:bCs w:val="0"/>
        </w:rPr>
      </w:pPr>
    </w:p>
    <w:p w14:paraId="4D90CBFC">
      <w:pPr>
        <w:jc w:val="center"/>
        <w:rPr>
          <w:rFonts w:hint="eastAsia" w:ascii="Times New Roman" w:hAnsi="Times New Roman"/>
          <w:b w:val="0"/>
          <w:bCs w:val="0"/>
        </w:rPr>
      </w:pPr>
    </w:p>
    <w:p w14:paraId="71968BBC">
      <w:pPr>
        <w:jc w:val="center"/>
        <w:rPr>
          <w:rFonts w:hint="eastAsia" w:ascii="Times New Roman" w:hAnsi="Times New Roman"/>
          <w:b w:val="0"/>
          <w:bCs w:val="0"/>
        </w:rPr>
      </w:pPr>
    </w:p>
    <w:p w14:paraId="21C3DF59">
      <w:pPr>
        <w:jc w:val="center"/>
        <w:rPr>
          <w:rFonts w:hint="eastAsia" w:ascii="Times New Roman" w:hAnsi="Times New Roman"/>
          <w:b w:val="0"/>
          <w:bCs w:val="0"/>
        </w:rPr>
      </w:pPr>
    </w:p>
    <w:p w14:paraId="49436E0B">
      <w:pPr>
        <w:jc w:val="center"/>
        <w:rPr>
          <w:rFonts w:hint="eastAsia" w:ascii="Times New Roman" w:hAnsi="Times New Roman"/>
          <w:b w:val="0"/>
          <w:bCs w:val="0"/>
        </w:rPr>
      </w:pPr>
    </w:p>
    <w:p w14:paraId="218A30D8">
      <w:pPr>
        <w:jc w:val="center"/>
        <w:rPr>
          <w:rFonts w:hint="eastAsia" w:ascii="Times New Roman" w:hAnsi="Times New Roman"/>
          <w:b w:val="0"/>
          <w:bCs w:val="0"/>
        </w:rPr>
      </w:pPr>
    </w:p>
    <w:p w14:paraId="1FF13ED1">
      <w:pPr>
        <w:jc w:val="center"/>
        <w:rPr>
          <w:rFonts w:hint="eastAsia" w:ascii="Times New Roman" w:hAnsi="Times New Roman"/>
          <w:b w:val="0"/>
          <w:bCs w:val="0"/>
        </w:rPr>
      </w:pPr>
    </w:p>
    <w:tbl>
      <w:tblPr>
        <w:tblStyle w:val="15"/>
        <w:tblpPr w:leftFromText="180" w:rightFromText="180" w:vertAnchor="page" w:horzAnchor="margin" w:tblpY="1981"/>
        <w:tblOverlap w:val="never"/>
        <w:tblW w:w="4998" w:type="pct"/>
        <w:tblInd w:w="0" w:type="dxa"/>
        <w:tblLayout w:type="autofit"/>
        <w:tblCellMar>
          <w:top w:w="0" w:type="dxa"/>
          <w:left w:w="108" w:type="dxa"/>
          <w:bottom w:w="0" w:type="dxa"/>
          <w:right w:w="108" w:type="dxa"/>
        </w:tblCellMar>
      </w:tblPr>
      <w:tblGrid>
        <w:gridCol w:w="2281"/>
        <w:gridCol w:w="1562"/>
        <w:gridCol w:w="1561"/>
        <w:gridCol w:w="1556"/>
        <w:gridCol w:w="1559"/>
      </w:tblGrid>
      <w:tr w14:paraId="54F38D15">
        <w:tblPrEx>
          <w:tblCellMar>
            <w:top w:w="0" w:type="dxa"/>
            <w:left w:w="108" w:type="dxa"/>
            <w:bottom w:w="0" w:type="dxa"/>
            <w:right w:w="108" w:type="dxa"/>
          </w:tblCellMar>
        </w:tblPrEx>
        <w:trPr>
          <w:trHeight w:val="620" w:hRule="atLeast"/>
        </w:trPr>
        <w:tc>
          <w:tcPr>
            <w:tcW w:w="1339" w:type="pct"/>
            <w:tcBorders>
              <w:top w:val="single" w:color="auto" w:sz="8" w:space="0"/>
              <w:left w:val="nil"/>
              <w:bottom w:val="single" w:color="auto" w:sz="8" w:space="0"/>
              <w:right w:val="nil"/>
            </w:tcBorders>
            <w:vAlign w:val="center"/>
          </w:tcPr>
          <w:p w14:paraId="5AFEA0B8">
            <w:pPr>
              <w:spacing w:line="240" w:lineRule="atLeast"/>
              <w:jc w:val="center"/>
              <w:rPr>
                <w:rFonts w:hint="eastAsia" w:ascii="Times New Roman" w:hAnsi="Times New Roman" w:eastAsia="宋体" w:cs="宋体"/>
                <w:szCs w:val="21"/>
                <w:lang w:eastAsia="zh-CN"/>
                <w14:ligatures w14:val="none"/>
              </w:rPr>
            </w:pPr>
          </w:p>
        </w:tc>
        <w:tc>
          <w:tcPr>
            <w:tcW w:w="917" w:type="pct"/>
            <w:tcBorders>
              <w:top w:val="single" w:color="auto" w:sz="8" w:space="0"/>
              <w:left w:val="nil"/>
              <w:bottom w:val="single" w:color="auto" w:sz="8" w:space="0"/>
              <w:right w:val="nil"/>
            </w:tcBorders>
            <w:vAlign w:val="center"/>
          </w:tcPr>
          <w:p w14:paraId="75689FC9">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1</w:t>
            </w:r>
            <w:r>
              <w:rPr>
                <w:rFonts w:ascii="Times New Roman" w:hAnsi="Times New Roman" w:cs="Times New Roman"/>
                <w:sz w:val="18"/>
                <w:szCs w:val="18"/>
                <w14:ligatures w14:val="none"/>
              </w:rPr>
              <w:t>)</w:t>
            </w:r>
          </w:p>
          <w:p w14:paraId="49C6E645">
            <w:pPr>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GI</w:t>
            </w:r>
          </w:p>
        </w:tc>
        <w:tc>
          <w:tcPr>
            <w:tcW w:w="916" w:type="pct"/>
            <w:tcBorders>
              <w:top w:val="single" w:color="auto" w:sz="8" w:space="0"/>
              <w:left w:val="nil"/>
              <w:bottom w:val="single" w:color="auto" w:sz="8" w:space="0"/>
              <w:right w:val="nil"/>
            </w:tcBorders>
            <w:vAlign w:val="center"/>
          </w:tcPr>
          <w:p w14:paraId="6E7CAF78">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2</w:t>
            </w:r>
            <w:r>
              <w:rPr>
                <w:rFonts w:ascii="Times New Roman" w:hAnsi="Times New Roman" w:cs="Times New Roman"/>
                <w:sz w:val="18"/>
                <w:szCs w:val="18"/>
                <w14:ligatures w14:val="none"/>
              </w:rPr>
              <w:t>)</w:t>
            </w:r>
          </w:p>
          <w:p w14:paraId="40647698">
            <w:pPr>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GIi</w:t>
            </w:r>
          </w:p>
        </w:tc>
        <w:tc>
          <w:tcPr>
            <w:tcW w:w="913" w:type="pct"/>
            <w:tcBorders>
              <w:top w:val="single" w:color="auto" w:sz="8" w:space="0"/>
              <w:left w:val="nil"/>
              <w:bottom w:val="single" w:color="auto" w:sz="8" w:space="0"/>
              <w:right w:val="nil"/>
            </w:tcBorders>
            <w:vAlign w:val="center"/>
          </w:tcPr>
          <w:p w14:paraId="6926838D">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1</w:t>
            </w:r>
            <w:r>
              <w:rPr>
                <w:rFonts w:ascii="Times New Roman" w:hAnsi="Times New Roman" w:cs="Times New Roman"/>
                <w:sz w:val="18"/>
                <w:szCs w:val="18"/>
                <w14:ligatures w14:val="none"/>
              </w:rPr>
              <w:t>)</w:t>
            </w:r>
          </w:p>
          <w:p w14:paraId="0591AC5E">
            <w:pPr>
              <w:jc w:val="center"/>
              <w:rPr>
                <w:rFonts w:ascii="Times New Roman" w:hAnsi="Times New Roman" w:cs="Times New Roman"/>
                <w:szCs w:val="21"/>
                <w14:ligatures w14:val="none"/>
              </w:rPr>
            </w:pPr>
            <w:r>
              <w:rPr>
                <w:rFonts w:hint="eastAsia" w:ascii="Times New Roman" w:hAnsi="Times New Roman" w:cs="Times New Roman"/>
                <w:i/>
                <w:iCs/>
                <w:sz w:val="18"/>
                <w:szCs w:val="18"/>
                <w14:ligatures w14:val="none"/>
              </w:rPr>
              <w:t>GI</w:t>
            </w:r>
          </w:p>
        </w:tc>
        <w:tc>
          <w:tcPr>
            <w:tcW w:w="916" w:type="pct"/>
            <w:tcBorders>
              <w:top w:val="single" w:color="auto" w:sz="8" w:space="0"/>
              <w:left w:val="nil"/>
              <w:bottom w:val="single" w:color="auto" w:sz="8" w:space="0"/>
              <w:right w:val="nil"/>
            </w:tcBorders>
            <w:vAlign w:val="center"/>
          </w:tcPr>
          <w:p w14:paraId="408E3417">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2</w:t>
            </w:r>
            <w:r>
              <w:rPr>
                <w:rFonts w:ascii="Times New Roman" w:hAnsi="Times New Roman" w:cs="Times New Roman"/>
                <w:sz w:val="18"/>
                <w:szCs w:val="18"/>
                <w14:ligatures w14:val="none"/>
              </w:rPr>
              <w:t>)</w:t>
            </w:r>
          </w:p>
          <w:p w14:paraId="2A713B10">
            <w:pPr>
              <w:jc w:val="center"/>
              <w:rPr>
                <w:rFonts w:ascii="Times New Roman" w:hAnsi="Times New Roman" w:cs="Times New Roman"/>
                <w:szCs w:val="21"/>
                <w14:ligatures w14:val="none"/>
              </w:rPr>
            </w:pPr>
            <w:r>
              <w:rPr>
                <w:rFonts w:hint="eastAsia" w:ascii="Times New Roman" w:hAnsi="Times New Roman" w:cs="Times New Roman"/>
                <w:i/>
                <w:iCs/>
                <w:sz w:val="18"/>
                <w:szCs w:val="18"/>
                <w14:ligatures w14:val="none"/>
              </w:rPr>
              <w:t>GIi</w:t>
            </w:r>
          </w:p>
        </w:tc>
      </w:tr>
      <w:tr w14:paraId="61F9815B">
        <w:tblPrEx>
          <w:tblCellMar>
            <w:top w:w="0" w:type="dxa"/>
            <w:left w:w="108" w:type="dxa"/>
            <w:bottom w:w="0" w:type="dxa"/>
            <w:right w:w="108" w:type="dxa"/>
          </w:tblCellMar>
        </w:tblPrEx>
        <w:tc>
          <w:tcPr>
            <w:tcW w:w="1339" w:type="pct"/>
            <w:tcBorders>
              <w:top w:val="single" w:color="auto" w:sz="8" w:space="0"/>
              <w:left w:val="nil"/>
              <w:bottom w:val="nil"/>
              <w:right w:val="nil"/>
            </w:tcBorders>
            <w:vAlign w:val="center"/>
          </w:tcPr>
          <w:p w14:paraId="1E784848">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RiskTake1</w:t>
            </w:r>
          </w:p>
        </w:tc>
        <w:tc>
          <w:tcPr>
            <w:tcW w:w="917" w:type="pct"/>
            <w:tcBorders>
              <w:top w:val="single" w:color="auto" w:sz="8" w:space="0"/>
              <w:left w:val="nil"/>
              <w:bottom w:val="nil"/>
              <w:right w:val="nil"/>
            </w:tcBorders>
            <w:vAlign w:val="center"/>
          </w:tcPr>
          <w:p w14:paraId="0779A9FB">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0.0844</w:t>
            </w:r>
            <w:r>
              <w:rPr>
                <w:rFonts w:hint="eastAsia" w:ascii="Times New Roman" w:hAnsi="Times New Roman" w:cs="Times New Roman"/>
                <w:sz w:val="18"/>
                <w:szCs w:val="18"/>
                <w:vertAlign w:val="superscript"/>
                <w14:ligatures w14:val="none"/>
              </w:rPr>
              <w:t>**</w:t>
            </w:r>
          </w:p>
        </w:tc>
        <w:tc>
          <w:tcPr>
            <w:tcW w:w="916" w:type="pct"/>
            <w:tcBorders>
              <w:top w:val="single" w:color="auto" w:sz="8" w:space="0"/>
              <w:left w:val="nil"/>
              <w:bottom w:val="nil"/>
              <w:right w:val="nil"/>
            </w:tcBorders>
            <w:vAlign w:val="center"/>
          </w:tcPr>
          <w:p w14:paraId="617AC205">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0.0567</w:t>
            </w:r>
            <w:r>
              <w:rPr>
                <w:rFonts w:hint="eastAsia" w:ascii="Times New Roman" w:hAnsi="Times New Roman" w:cs="Times New Roman"/>
                <w:sz w:val="18"/>
                <w:szCs w:val="18"/>
                <w:vertAlign w:val="superscript"/>
                <w14:ligatures w14:val="none"/>
              </w:rPr>
              <w:t>*</w:t>
            </w:r>
          </w:p>
        </w:tc>
        <w:tc>
          <w:tcPr>
            <w:tcW w:w="913" w:type="pct"/>
            <w:tcBorders>
              <w:top w:val="single" w:color="auto" w:sz="8" w:space="0"/>
              <w:left w:val="nil"/>
              <w:bottom w:val="nil"/>
              <w:right w:val="nil"/>
            </w:tcBorders>
            <w:vAlign w:val="center"/>
          </w:tcPr>
          <w:p w14:paraId="3D7230BA">
            <w:pPr>
              <w:jc w:val="center"/>
              <w:rPr>
                <w:rFonts w:ascii="Times New Roman" w:hAnsi="Times New Roman" w:cs="Times New Roman"/>
                <w:sz w:val="18"/>
                <w:szCs w:val="18"/>
                <w14:ligatures w14:val="none"/>
              </w:rPr>
            </w:pPr>
          </w:p>
        </w:tc>
        <w:tc>
          <w:tcPr>
            <w:tcW w:w="916" w:type="pct"/>
            <w:tcBorders>
              <w:top w:val="single" w:color="auto" w:sz="8" w:space="0"/>
              <w:left w:val="nil"/>
              <w:bottom w:val="nil"/>
              <w:right w:val="nil"/>
            </w:tcBorders>
            <w:vAlign w:val="center"/>
          </w:tcPr>
          <w:p w14:paraId="60C43386">
            <w:pPr>
              <w:jc w:val="center"/>
              <w:rPr>
                <w:rFonts w:ascii="Times New Roman" w:hAnsi="Times New Roman" w:cs="Times New Roman"/>
                <w:sz w:val="18"/>
                <w:szCs w:val="18"/>
                <w14:ligatures w14:val="none"/>
              </w:rPr>
            </w:pPr>
          </w:p>
        </w:tc>
      </w:tr>
      <w:tr w14:paraId="6D932AA3">
        <w:tblPrEx>
          <w:tblCellMar>
            <w:top w:w="0" w:type="dxa"/>
            <w:left w:w="108" w:type="dxa"/>
            <w:bottom w:w="0" w:type="dxa"/>
            <w:right w:w="108" w:type="dxa"/>
          </w:tblCellMar>
        </w:tblPrEx>
        <w:tc>
          <w:tcPr>
            <w:tcW w:w="1339" w:type="pct"/>
            <w:tcBorders>
              <w:top w:val="nil"/>
              <w:left w:val="nil"/>
              <w:bottom w:val="nil"/>
              <w:right w:val="nil"/>
            </w:tcBorders>
            <w:vAlign w:val="center"/>
          </w:tcPr>
          <w:p w14:paraId="3BE46C8E">
            <w:pPr>
              <w:jc w:val="center"/>
              <w:rPr>
                <w:rFonts w:ascii="Times New Roman" w:hAnsi="Times New Roman" w:cs="Times New Roman"/>
                <w:i/>
                <w:iCs/>
                <w:sz w:val="18"/>
                <w:szCs w:val="18"/>
                <w14:ligatures w14:val="none"/>
              </w:rPr>
            </w:pPr>
          </w:p>
        </w:tc>
        <w:tc>
          <w:tcPr>
            <w:tcW w:w="917" w:type="pct"/>
            <w:tcBorders>
              <w:top w:val="nil"/>
              <w:left w:val="nil"/>
              <w:bottom w:val="nil"/>
              <w:right w:val="nil"/>
            </w:tcBorders>
            <w:vAlign w:val="center"/>
          </w:tcPr>
          <w:p w14:paraId="45255E06">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(0.0428)</w:t>
            </w:r>
          </w:p>
        </w:tc>
        <w:tc>
          <w:tcPr>
            <w:tcW w:w="916" w:type="pct"/>
            <w:tcBorders>
              <w:top w:val="nil"/>
              <w:left w:val="nil"/>
              <w:bottom w:val="nil"/>
              <w:right w:val="nil"/>
            </w:tcBorders>
            <w:vAlign w:val="center"/>
          </w:tcPr>
          <w:p w14:paraId="4594EF3C">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(0.0298)</w:t>
            </w:r>
          </w:p>
        </w:tc>
        <w:tc>
          <w:tcPr>
            <w:tcW w:w="913" w:type="pct"/>
            <w:tcBorders>
              <w:top w:val="nil"/>
              <w:left w:val="nil"/>
              <w:bottom w:val="nil"/>
              <w:right w:val="nil"/>
            </w:tcBorders>
            <w:vAlign w:val="center"/>
          </w:tcPr>
          <w:p w14:paraId="7DAAAF94">
            <w:pPr>
              <w:jc w:val="center"/>
              <w:rPr>
                <w:rFonts w:ascii="Times New Roman" w:hAnsi="Times New Roman" w:cs="Times New Roman"/>
                <w:sz w:val="18"/>
                <w:szCs w:val="18"/>
                <w14:ligatures w14:val="none"/>
              </w:rPr>
            </w:pPr>
          </w:p>
        </w:tc>
        <w:tc>
          <w:tcPr>
            <w:tcW w:w="916" w:type="pct"/>
            <w:tcBorders>
              <w:top w:val="nil"/>
              <w:left w:val="nil"/>
              <w:bottom w:val="nil"/>
              <w:right w:val="nil"/>
            </w:tcBorders>
            <w:vAlign w:val="center"/>
          </w:tcPr>
          <w:p w14:paraId="181EB85B">
            <w:pPr>
              <w:jc w:val="center"/>
              <w:rPr>
                <w:rFonts w:ascii="Times New Roman" w:hAnsi="Times New Roman" w:cs="Times New Roman"/>
                <w:sz w:val="18"/>
                <w:szCs w:val="18"/>
                <w14:ligatures w14:val="none"/>
              </w:rPr>
            </w:pPr>
          </w:p>
        </w:tc>
      </w:tr>
      <w:tr w14:paraId="5B398A54">
        <w:tblPrEx>
          <w:tblCellMar>
            <w:top w:w="0" w:type="dxa"/>
            <w:left w:w="108" w:type="dxa"/>
            <w:bottom w:w="0" w:type="dxa"/>
            <w:right w:w="108" w:type="dxa"/>
          </w:tblCellMar>
        </w:tblPrEx>
        <w:tc>
          <w:tcPr>
            <w:tcW w:w="1339" w:type="pct"/>
            <w:tcBorders>
              <w:top w:val="nil"/>
              <w:left w:val="nil"/>
              <w:bottom w:val="nil"/>
              <w:right w:val="nil"/>
            </w:tcBorders>
            <w:vAlign w:val="center"/>
          </w:tcPr>
          <w:p w14:paraId="41D7962B">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RiskTake2</w:t>
            </w:r>
          </w:p>
        </w:tc>
        <w:tc>
          <w:tcPr>
            <w:tcW w:w="917" w:type="pct"/>
            <w:tcBorders>
              <w:top w:val="nil"/>
              <w:left w:val="nil"/>
              <w:bottom w:val="nil"/>
              <w:right w:val="nil"/>
            </w:tcBorders>
            <w:vAlign w:val="center"/>
          </w:tcPr>
          <w:p w14:paraId="06A8B948">
            <w:pPr>
              <w:jc w:val="center"/>
              <w:rPr>
                <w:rFonts w:ascii="Times New Roman" w:hAnsi="Times New Roman" w:cs="Times New Roman"/>
                <w:sz w:val="18"/>
                <w:szCs w:val="18"/>
                <w14:ligatures w14:val="none"/>
              </w:rPr>
            </w:pPr>
          </w:p>
        </w:tc>
        <w:tc>
          <w:tcPr>
            <w:tcW w:w="916" w:type="pct"/>
            <w:tcBorders>
              <w:top w:val="nil"/>
              <w:left w:val="nil"/>
              <w:bottom w:val="nil"/>
              <w:right w:val="nil"/>
            </w:tcBorders>
            <w:vAlign w:val="center"/>
          </w:tcPr>
          <w:p w14:paraId="11D8A17A">
            <w:pPr>
              <w:jc w:val="center"/>
              <w:rPr>
                <w:rFonts w:ascii="Times New Roman" w:hAnsi="Times New Roman" w:cs="Times New Roman"/>
                <w:sz w:val="18"/>
                <w:szCs w:val="18"/>
                <w14:ligatures w14:val="none"/>
              </w:rPr>
            </w:pPr>
          </w:p>
        </w:tc>
        <w:tc>
          <w:tcPr>
            <w:tcW w:w="913" w:type="pct"/>
            <w:tcBorders>
              <w:top w:val="nil"/>
              <w:left w:val="nil"/>
              <w:bottom w:val="nil"/>
              <w:right w:val="nil"/>
            </w:tcBorders>
            <w:vAlign w:val="center"/>
          </w:tcPr>
          <w:p w14:paraId="3EB78024">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0.2130</w:t>
            </w:r>
            <w:r>
              <w:rPr>
                <w:rFonts w:hint="eastAsia" w:ascii="Times New Roman" w:hAnsi="Times New Roman" w:cs="Times New Roman"/>
                <w:sz w:val="18"/>
                <w:szCs w:val="18"/>
                <w:vertAlign w:val="superscript"/>
                <w14:ligatures w14:val="none"/>
              </w:rPr>
              <w:t>***</w:t>
            </w:r>
          </w:p>
        </w:tc>
        <w:tc>
          <w:tcPr>
            <w:tcW w:w="916" w:type="pct"/>
            <w:tcBorders>
              <w:top w:val="nil"/>
              <w:left w:val="nil"/>
              <w:bottom w:val="nil"/>
              <w:right w:val="nil"/>
            </w:tcBorders>
            <w:vAlign w:val="center"/>
          </w:tcPr>
          <w:p w14:paraId="20BBAF1C">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0.1358</w:t>
            </w:r>
            <w:r>
              <w:rPr>
                <w:rFonts w:hint="eastAsia" w:ascii="Times New Roman" w:hAnsi="Times New Roman" w:cs="Times New Roman"/>
                <w:sz w:val="18"/>
                <w:szCs w:val="18"/>
                <w:vertAlign w:val="superscript"/>
                <w14:ligatures w14:val="none"/>
              </w:rPr>
              <w:t>**</w:t>
            </w:r>
          </w:p>
        </w:tc>
      </w:tr>
      <w:tr w14:paraId="33D5D4E9">
        <w:tblPrEx>
          <w:tblCellMar>
            <w:top w:w="0" w:type="dxa"/>
            <w:left w:w="108" w:type="dxa"/>
            <w:bottom w:w="0" w:type="dxa"/>
            <w:right w:w="108" w:type="dxa"/>
          </w:tblCellMar>
        </w:tblPrEx>
        <w:tc>
          <w:tcPr>
            <w:tcW w:w="1339" w:type="pct"/>
            <w:tcBorders>
              <w:top w:val="nil"/>
              <w:left w:val="nil"/>
              <w:bottom w:val="nil"/>
              <w:right w:val="nil"/>
            </w:tcBorders>
            <w:vAlign w:val="center"/>
          </w:tcPr>
          <w:p w14:paraId="497CAB75">
            <w:pPr>
              <w:jc w:val="center"/>
              <w:rPr>
                <w:rFonts w:ascii="Times New Roman" w:hAnsi="Times New Roman" w:cs="Times New Roman"/>
                <w:sz w:val="18"/>
                <w:szCs w:val="18"/>
                <w14:ligatures w14:val="none"/>
              </w:rPr>
            </w:pPr>
          </w:p>
        </w:tc>
        <w:tc>
          <w:tcPr>
            <w:tcW w:w="917" w:type="pct"/>
            <w:tcBorders>
              <w:top w:val="nil"/>
              <w:left w:val="nil"/>
              <w:bottom w:val="nil"/>
              <w:right w:val="nil"/>
            </w:tcBorders>
            <w:vAlign w:val="center"/>
          </w:tcPr>
          <w:p w14:paraId="4ECA7368">
            <w:pPr>
              <w:jc w:val="center"/>
              <w:rPr>
                <w:rFonts w:ascii="Times New Roman" w:hAnsi="Times New Roman" w:cs="Times New Roman"/>
                <w:sz w:val="18"/>
                <w:szCs w:val="18"/>
                <w14:ligatures w14:val="none"/>
              </w:rPr>
            </w:pPr>
          </w:p>
        </w:tc>
        <w:tc>
          <w:tcPr>
            <w:tcW w:w="916" w:type="pct"/>
            <w:tcBorders>
              <w:top w:val="nil"/>
              <w:left w:val="nil"/>
              <w:bottom w:val="nil"/>
              <w:right w:val="nil"/>
            </w:tcBorders>
            <w:vAlign w:val="center"/>
          </w:tcPr>
          <w:p w14:paraId="47BA36B2">
            <w:pPr>
              <w:jc w:val="center"/>
              <w:rPr>
                <w:rFonts w:ascii="Times New Roman" w:hAnsi="Times New Roman" w:cs="Times New Roman"/>
                <w:sz w:val="18"/>
                <w:szCs w:val="18"/>
                <w14:ligatures w14:val="none"/>
              </w:rPr>
            </w:pPr>
          </w:p>
        </w:tc>
        <w:tc>
          <w:tcPr>
            <w:tcW w:w="913" w:type="pct"/>
            <w:tcBorders>
              <w:top w:val="nil"/>
              <w:left w:val="nil"/>
              <w:bottom w:val="nil"/>
              <w:right w:val="nil"/>
            </w:tcBorders>
            <w:vAlign w:val="center"/>
          </w:tcPr>
          <w:p w14:paraId="4DD1234E">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(0.0748)</w:t>
            </w:r>
          </w:p>
        </w:tc>
        <w:tc>
          <w:tcPr>
            <w:tcW w:w="916" w:type="pct"/>
            <w:tcBorders>
              <w:top w:val="nil"/>
              <w:left w:val="nil"/>
              <w:bottom w:val="nil"/>
              <w:right w:val="nil"/>
            </w:tcBorders>
            <w:vAlign w:val="center"/>
          </w:tcPr>
          <w:p w14:paraId="6B443C9A">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(0.0538)</w:t>
            </w:r>
          </w:p>
        </w:tc>
      </w:tr>
      <w:tr w14:paraId="67D6376F">
        <w:tblPrEx>
          <w:tblCellMar>
            <w:top w:w="0" w:type="dxa"/>
            <w:left w:w="108" w:type="dxa"/>
            <w:bottom w:w="0" w:type="dxa"/>
            <w:right w:w="108" w:type="dxa"/>
          </w:tblCellMar>
        </w:tblPrEx>
        <w:trPr>
          <w:trHeight w:val="321" w:hRule="atLeast"/>
        </w:trPr>
        <w:tc>
          <w:tcPr>
            <w:tcW w:w="1339" w:type="pct"/>
            <w:tcBorders>
              <w:top w:val="nil"/>
              <w:left w:val="nil"/>
              <w:bottom w:val="nil"/>
              <w:right w:val="nil"/>
              <w:tl2br w:val="nil"/>
              <w:tr2bl w:val="nil"/>
            </w:tcBorders>
            <w:vAlign w:val="center"/>
          </w:tcPr>
          <w:p w14:paraId="2D55B6F4">
            <w:pPr>
              <w:ind w:left="0" w:leftChars="0" w:firstLine="0" w:firstLineChars="0"/>
              <w:jc w:val="center"/>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Size</w:t>
            </w:r>
          </w:p>
        </w:tc>
        <w:tc>
          <w:tcPr>
            <w:tcW w:w="917" w:type="pct"/>
            <w:tcBorders>
              <w:top w:val="nil"/>
              <w:left w:val="nil"/>
              <w:bottom w:val="nil"/>
              <w:right w:val="nil"/>
              <w:tl2br w:val="nil"/>
              <w:tr2bl w:val="nil"/>
            </w:tcBorders>
            <w:vAlign w:val="center"/>
          </w:tcPr>
          <w:p w14:paraId="4C586CFB">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0.4497</w:t>
            </w:r>
          </w:p>
        </w:tc>
        <w:tc>
          <w:tcPr>
            <w:tcW w:w="916" w:type="pct"/>
            <w:tcBorders>
              <w:top w:val="nil"/>
              <w:left w:val="nil"/>
              <w:bottom w:val="nil"/>
              <w:right w:val="nil"/>
              <w:tl2br w:val="nil"/>
              <w:tr2bl w:val="nil"/>
            </w:tcBorders>
            <w:vAlign w:val="center"/>
          </w:tcPr>
          <w:p w14:paraId="7759B7D1">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0.4440</w:t>
            </w:r>
          </w:p>
        </w:tc>
        <w:tc>
          <w:tcPr>
            <w:tcW w:w="913" w:type="pct"/>
            <w:tcBorders>
              <w:top w:val="nil"/>
              <w:left w:val="nil"/>
              <w:bottom w:val="nil"/>
              <w:right w:val="nil"/>
              <w:tl2br w:val="nil"/>
              <w:tr2bl w:val="nil"/>
            </w:tcBorders>
            <w:vAlign w:val="center"/>
          </w:tcPr>
          <w:p w14:paraId="47EDB693">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0.5181</w:t>
            </w:r>
          </w:p>
        </w:tc>
        <w:tc>
          <w:tcPr>
            <w:tcW w:w="916" w:type="pct"/>
            <w:tcBorders>
              <w:top w:val="nil"/>
              <w:left w:val="nil"/>
              <w:bottom w:val="nil"/>
              <w:right w:val="nil"/>
              <w:tl2br w:val="nil"/>
              <w:tr2bl w:val="nil"/>
            </w:tcBorders>
            <w:vAlign w:val="center"/>
          </w:tcPr>
          <w:p w14:paraId="058203BE">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0.4880</w:t>
            </w:r>
          </w:p>
        </w:tc>
      </w:tr>
      <w:tr w14:paraId="100AC6E2">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20198BFF">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0F1C73FB">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(0.4385)</w:t>
            </w:r>
          </w:p>
        </w:tc>
        <w:tc>
          <w:tcPr>
            <w:tcW w:w="916" w:type="pct"/>
            <w:tcBorders>
              <w:top w:val="nil"/>
              <w:left w:val="nil"/>
              <w:bottom w:val="nil"/>
              <w:right w:val="nil"/>
              <w:tl2br w:val="nil"/>
              <w:tr2bl w:val="nil"/>
            </w:tcBorders>
            <w:vAlign w:val="center"/>
          </w:tcPr>
          <w:p w14:paraId="519A1C74">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(0.2928)</w:t>
            </w:r>
          </w:p>
        </w:tc>
        <w:tc>
          <w:tcPr>
            <w:tcW w:w="913" w:type="pct"/>
            <w:tcBorders>
              <w:top w:val="nil"/>
              <w:left w:val="nil"/>
              <w:bottom w:val="nil"/>
              <w:right w:val="nil"/>
              <w:tl2br w:val="nil"/>
              <w:tr2bl w:val="nil"/>
            </w:tcBorders>
            <w:vAlign w:val="center"/>
          </w:tcPr>
          <w:p w14:paraId="204277CB">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(0.4390)</w:t>
            </w:r>
          </w:p>
        </w:tc>
        <w:tc>
          <w:tcPr>
            <w:tcW w:w="916" w:type="pct"/>
            <w:tcBorders>
              <w:top w:val="nil"/>
              <w:left w:val="nil"/>
              <w:bottom w:val="nil"/>
              <w:right w:val="nil"/>
              <w:tl2br w:val="nil"/>
              <w:tr2bl w:val="nil"/>
            </w:tcBorders>
            <w:vAlign w:val="center"/>
          </w:tcPr>
          <w:p w14:paraId="30FA5E92">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(0.3004)</w:t>
            </w:r>
          </w:p>
        </w:tc>
      </w:tr>
      <w:tr w14:paraId="5F5E589F">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087C764A">
            <w:pPr>
              <w:ind w:left="0" w:leftChars="0" w:firstLine="0" w:firstLineChars="0"/>
              <w:jc w:val="center"/>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Lev</w:t>
            </w:r>
          </w:p>
        </w:tc>
        <w:tc>
          <w:tcPr>
            <w:tcW w:w="917" w:type="pct"/>
            <w:tcBorders>
              <w:top w:val="nil"/>
              <w:left w:val="nil"/>
              <w:bottom w:val="nil"/>
              <w:right w:val="nil"/>
              <w:tl2br w:val="nil"/>
              <w:tr2bl w:val="nil"/>
            </w:tcBorders>
            <w:vAlign w:val="center"/>
          </w:tcPr>
          <w:p w14:paraId="29D2B27A">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2.0395</w:t>
            </w:r>
            <w:r>
              <w:rPr>
                <w:rFonts w:hint="eastAsia" w:ascii="Times New Roman" w:hAnsi="Times New Roman" w:cs="Times New Roman"/>
                <w:sz w:val="18"/>
                <w:szCs w:val="18"/>
                <w:vertAlign w:val="superscript"/>
                <w14:ligatures w14:val="none"/>
              </w:rPr>
              <w:t>*</w:t>
            </w:r>
          </w:p>
        </w:tc>
        <w:tc>
          <w:tcPr>
            <w:tcW w:w="916" w:type="pct"/>
            <w:tcBorders>
              <w:top w:val="nil"/>
              <w:left w:val="nil"/>
              <w:bottom w:val="nil"/>
              <w:right w:val="nil"/>
              <w:tl2br w:val="nil"/>
              <w:tr2bl w:val="nil"/>
            </w:tcBorders>
            <w:vAlign w:val="center"/>
          </w:tcPr>
          <w:p w14:paraId="1315B1A3">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0.5497</w:t>
            </w:r>
          </w:p>
        </w:tc>
        <w:tc>
          <w:tcPr>
            <w:tcW w:w="913" w:type="pct"/>
            <w:tcBorders>
              <w:top w:val="nil"/>
              <w:left w:val="nil"/>
              <w:bottom w:val="nil"/>
              <w:right w:val="nil"/>
              <w:tl2br w:val="nil"/>
              <w:tr2bl w:val="nil"/>
            </w:tcBorders>
            <w:vAlign w:val="center"/>
          </w:tcPr>
          <w:p w14:paraId="424C8059">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1.9030</w:t>
            </w:r>
          </w:p>
        </w:tc>
        <w:tc>
          <w:tcPr>
            <w:tcW w:w="916" w:type="pct"/>
            <w:tcBorders>
              <w:top w:val="nil"/>
              <w:left w:val="nil"/>
              <w:bottom w:val="nil"/>
              <w:right w:val="nil"/>
              <w:tl2br w:val="nil"/>
              <w:tr2bl w:val="nil"/>
            </w:tcBorders>
            <w:vAlign w:val="center"/>
          </w:tcPr>
          <w:p w14:paraId="0BE4B0C6">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0.4543</w:t>
            </w:r>
          </w:p>
        </w:tc>
      </w:tr>
      <w:tr w14:paraId="608D9C79">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417AAA8C">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19ED8E16">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(1.1794)</w:t>
            </w:r>
          </w:p>
        </w:tc>
        <w:tc>
          <w:tcPr>
            <w:tcW w:w="916" w:type="pct"/>
            <w:tcBorders>
              <w:top w:val="nil"/>
              <w:left w:val="nil"/>
              <w:bottom w:val="nil"/>
              <w:right w:val="nil"/>
              <w:tl2br w:val="nil"/>
              <w:tr2bl w:val="nil"/>
            </w:tcBorders>
            <w:vAlign w:val="center"/>
          </w:tcPr>
          <w:p w14:paraId="49709192">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(0.9073)</w:t>
            </w:r>
          </w:p>
        </w:tc>
        <w:tc>
          <w:tcPr>
            <w:tcW w:w="913" w:type="pct"/>
            <w:tcBorders>
              <w:top w:val="nil"/>
              <w:left w:val="nil"/>
              <w:bottom w:val="nil"/>
              <w:right w:val="nil"/>
              <w:tl2br w:val="nil"/>
              <w:tr2bl w:val="nil"/>
            </w:tcBorders>
            <w:vAlign w:val="center"/>
          </w:tcPr>
          <w:p w14:paraId="7E8D74FD">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(1.1750)</w:t>
            </w:r>
          </w:p>
        </w:tc>
        <w:tc>
          <w:tcPr>
            <w:tcW w:w="916" w:type="pct"/>
            <w:tcBorders>
              <w:top w:val="nil"/>
              <w:left w:val="nil"/>
              <w:bottom w:val="nil"/>
              <w:right w:val="nil"/>
              <w:tl2br w:val="nil"/>
              <w:tr2bl w:val="nil"/>
            </w:tcBorders>
            <w:vAlign w:val="center"/>
          </w:tcPr>
          <w:p w14:paraId="13CDFDC8">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(0.9183)</w:t>
            </w:r>
          </w:p>
        </w:tc>
      </w:tr>
      <w:tr w14:paraId="536DC7B4">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33B8BE5A">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Roe</w:t>
            </w:r>
          </w:p>
        </w:tc>
        <w:tc>
          <w:tcPr>
            <w:tcW w:w="917" w:type="pct"/>
            <w:tcBorders>
              <w:top w:val="nil"/>
              <w:left w:val="nil"/>
              <w:bottom w:val="nil"/>
              <w:right w:val="nil"/>
              <w:tl2br w:val="nil"/>
              <w:tr2bl w:val="nil"/>
            </w:tcBorders>
            <w:vAlign w:val="center"/>
          </w:tcPr>
          <w:p w14:paraId="516B47DA">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0.6411</w:t>
            </w:r>
          </w:p>
        </w:tc>
        <w:tc>
          <w:tcPr>
            <w:tcW w:w="916" w:type="pct"/>
            <w:tcBorders>
              <w:top w:val="nil"/>
              <w:left w:val="nil"/>
              <w:bottom w:val="nil"/>
              <w:right w:val="nil"/>
              <w:tl2br w:val="nil"/>
              <w:tr2bl w:val="nil"/>
            </w:tcBorders>
            <w:vAlign w:val="center"/>
          </w:tcPr>
          <w:p w14:paraId="1BB06923">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0.6866</w:t>
            </w:r>
          </w:p>
        </w:tc>
        <w:tc>
          <w:tcPr>
            <w:tcW w:w="913" w:type="pct"/>
            <w:tcBorders>
              <w:top w:val="nil"/>
              <w:left w:val="nil"/>
              <w:bottom w:val="nil"/>
              <w:right w:val="nil"/>
              <w:tl2br w:val="nil"/>
              <w:tr2bl w:val="nil"/>
            </w:tcBorders>
            <w:vAlign w:val="center"/>
          </w:tcPr>
          <w:p w14:paraId="59BE2F9E">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0.6662</w:t>
            </w:r>
          </w:p>
        </w:tc>
        <w:tc>
          <w:tcPr>
            <w:tcW w:w="916" w:type="pct"/>
            <w:tcBorders>
              <w:top w:val="nil"/>
              <w:left w:val="nil"/>
              <w:bottom w:val="nil"/>
              <w:right w:val="nil"/>
              <w:tl2br w:val="nil"/>
              <w:tr2bl w:val="nil"/>
            </w:tcBorders>
            <w:vAlign w:val="center"/>
          </w:tcPr>
          <w:p w14:paraId="70359A4F">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0.6998</w:t>
            </w:r>
          </w:p>
        </w:tc>
      </w:tr>
      <w:tr w14:paraId="0FE4973E">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359319BC">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674F16DD">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(0.8454)</w:t>
            </w:r>
          </w:p>
        </w:tc>
        <w:tc>
          <w:tcPr>
            <w:tcW w:w="916" w:type="pct"/>
            <w:tcBorders>
              <w:top w:val="nil"/>
              <w:left w:val="nil"/>
              <w:bottom w:val="nil"/>
              <w:right w:val="nil"/>
              <w:tl2br w:val="nil"/>
              <w:tr2bl w:val="nil"/>
            </w:tcBorders>
            <w:vAlign w:val="center"/>
          </w:tcPr>
          <w:p w14:paraId="602D06C2">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(0.5910)</w:t>
            </w:r>
          </w:p>
        </w:tc>
        <w:tc>
          <w:tcPr>
            <w:tcW w:w="913" w:type="pct"/>
            <w:tcBorders>
              <w:top w:val="nil"/>
              <w:left w:val="nil"/>
              <w:bottom w:val="nil"/>
              <w:right w:val="nil"/>
              <w:tl2br w:val="nil"/>
              <w:tr2bl w:val="nil"/>
            </w:tcBorders>
            <w:vAlign w:val="center"/>
          </w:tcPr>
          <w:p w14:paraId="3A691E96">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(0.8459)</w:t>
            </w:r>
          </w:p>
        </w:tc>
        <w:tc>
          <w:tcPr>
            <w:tcW w:w="916" w:type="pct"/>
            <w:tcBorders>
              <w:top w:val="nil"/>
              <w:left w:val="nil"/>
              <w:bottom w:val="nil"/>
              <w:right w:val="nil"/>
              <w:tl2br w:val="nil"/>
              <w:tr2bl w:val="nil"/>
            </w:tcBorders>
            <w:vAlign w:val="center"/>
          </w:tcPr>
          <w:p w14:paraId="6DC73FB9">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(0.6025)</w:t>
            </w:r>
          </w:p>
        </w:tc>
      </w:tr>
      <w:tr w14:paraId="4AFD59BB">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4F8AE2E4">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Cash</w:t>
            </w:r>
          </w:p>
        </w:tc>
        <w:tc>
          <w:tcPr>
            <w:tcW w:w="917" w:type="pct"/>
            <w:tcBorders>
              <w:top w:val="nil"/>
              <w:left w:val="nil"/>
              <w:bottom w:val="nil"/>
              <w:right w:val="nil"/>
              <w:tl2br w:val="nil"/>
              <w:tr2bl w:val="nil"/>
            </w:tcBorders>
            <w:vAlign w:val="center"/>
          </w:tcPr>
          <w:p w14:paraId="1E2F159A">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-0.3172</w:t>
            </w:r>
          </w:p>
        </w:tc>
        <w:tc>
          <w:tcPr>
            <w:tcW w:w="916" w:type="pct"/>
            <w:tcBorders>
              <w:top w:val="nil"/>
              <w:left w:val="nil"/>
              <w:bottom w:val="nil"/>
              <w:right w:val="nil"/>
              <w:tl2br w:val="nil"/>
              <w:tr2bl w:val="nil"/>
            </w:tcBorders>
            <w:vAlign w:val="center"/>
          </w:tcPr>
          <w:p w14:paraId="0F5C8772">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-0.2175</w:t>
            </w:r>
          </w:p>
        </w:tc>
        <w:tc>
          <w:tcPr>
            <w:tcW w:w="913" w:type="pct"/>
            <w:tcBorders>
              <w:top w:val="nil"/>
              <w:left w:val="nil"/>
              <w:bottom w:val="nil"/>
              <w:right w:val="nil"/>
              <w:tl2br w:val="nil"/>
              <w:tr2bl w:val="nil"/>
            </w:tcBorders>
            <w:vAlign w:val="center"/>
          </w:tcPr>
          <w:p w14:paraId="6BC4D35D">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-0.3389</w:t>
            </w:r>
          </w:p>
        </w:tc>
        <w:tc>
          <w:tcPr>
            <w:tcW w:w="916" w:type="pct"/>
            <w:tcBorders>
              <w:top w:val="nil"/>
              <w:left w:val="nil"/>
              <w:bottom w:val="nil"/>
              <w:right w:val="nil"/>
              <w:tl2br w:val="nil"/>
              <w:tr2bl w:val="nil"/>
            </w:tcBorders>
            <w:vAlign w:val="center"/>
          </w:tcPr>
          <w:p w14:paraId="78ED8467">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-0.2298</w:t>
            </w:r>
          </w:p>
        </w:tc>
      </w:tr>
      <w:tr w14:paraId="2D69C1B3">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74682D94">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5BA96E04">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(1.4329)</w:t>
            </w:r>
          </w:p>
        </w:tc>
        <w:tc>
          <w:tcPr>
            <w:tcW w:w="916" w:type="pct"/>
            <w:tcBorders>
              <w:top w:val="nil"/>
              <w:left w:val="nil"/>
              <w:bottom w:val="nil"/>
              <w:right w:val="nil"/>
              <w:tl2br w:val="nil"/>
              <w:tr2bl w:val="nil"/>
            </w:tcBorders>
            <w:vAlign w:val="center"/>
          </w:tcPr>
          <w:p w14:paraId="0DEE74FC">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(1.1689)</w:t>
            </w:r>
          </w:p>
        </w:tc>
        <w:tc>
          <w:tcPr>
            <w:tcW w:w="913" w:type="pct"/>
            <w:tcBorders>
              <w:top w:val="nil"/>
              <w:left w:val="nil"/>
              <w:bottom w:val="nil"/>
              <w:right w:val="nil"/>
              <w:tl2br w:val="nil"/>
              <w:tr2bl w:val="nil"/>
            </w:tcBorders>
            <w:vAlign w:val="center"/>
          </w:tcPr>
          <w:p w14:paraId="100A9FBF">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(1.4336)</w:t>
            </w:r>
          </w:p>
        </w:tc>
        <w:tc>
          <w:tcPr>
            <w:tcW w:w="916" w:type="pct"/>
            <w:tcBorders>
              <w:top w:val="nil"/>
              <w:left w:val="nil"/>
              <w:bottom w:val="nil"/>
              <w:right w:val="nil"/>
              <w:tl2br w:val="nil"/>
              <w:tr2bl w:val="nil"/>
            </w:tcBorders>
            <w:vAlign w:val="center"/>
          </w:tcPr>
          <w:p w14:paraId="029F1EB5">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(1.1612)</w:t>
            </w:r>
          </w:p>
        </w:tc>
      </w:tr>
      <w:tr w14:paraId="085826BF">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4D38AF7E">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Density</w:t>
            </w:r>
          </w:p>
        </w:tc>
        <w:tc>
          <w:tcPr>
            <w:tcW w:w="917" w:type="pct"/>
            <w:tcBorders>
              <w:top w:val="nil"/>
              <w:left w:val="nil"/>
              <w:bottom w:val="nil"/>
              <w:right w:val="nil"/>
              <w:tl2br w:val="nil"/>
              <w:tr2bl w:val="nil"/>
            </w:tcBorders>
            <w:vAlign w:val="center"/>
          </w:tcPr>
          <w:p w14:paraId="12B15FD9">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-0.3626</w:t>
            </w:r>
            <w:r>
              <w:rPr>
                <w:rFonts w:hint="eastAsia" w:ascii="Times New Roman" w:hAnsi="Times New Roman" w:cs="Times New Roman"/>
                <w:sz w:val="18"/>
                <w:szCs w:val="18"/>
                <w:vertAlign w:val="superscript"/>
                <w14:ligatures w14:val="none"/>
              </w:rPr>
              <w:t>**</w:t>
            </w:r>
          </w:p>
        </w:tc>
        <w:tc>
          <w:tcPr>
            <w:tcW w:w="916" w:type="pct"/>
            <w:tcBorders>
              <w:top w:val="nil"/>
              <w:left w:val="nil"/>
              <w:bottom w:val="nil"/>
              <w:right w:val="nil"/>
              <w:tl2br w:val="nil"/>
              <w:tr2bl w:val="nil"/>
            </w:tcBorders>
            <w:vAlign w:val="center"/>
          </w:tcPr>
          <w:p w14:paraId="39B6D0F6">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-0.2640</w:t>
            </w:r>
            <w:r>
              <w:rPr>
                <w:rFonts w:hint="eastAsia" w:ascii="Times New Roman" w:hAnsi="Times New Roman" w:cs="Times New Roman"/>
                <w:sz w:val="18"/>
                <w:szCs w:val="18"/>
                <w:vertAlign w:val="superscript"/>
                <w14:ligatures w14:val="none"/>
              </w:rPr>
              <w:t>*</w:t>
            </w:r>
          </w:p>
        </w:tc>
        <w:tc>
          <w:tcPr>
            <w:tcW w:w="913" w:type="pct"/>
            <w:tcBorders>
              <w:top w:val="nil"/>
              <w:left w:val="nil"/>
              <w:bottom w:val="nil"/>
              <w:right w:val="nil"/>
              <w:tl2br w:val="nil"/>
              <w:tr2bl w:val="nil"/>
            </w:tcBorders>
            <w:vAlign w:val="center"/>
          </w:tcPr>
          <w:p w14:paraId="357B51FF">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-0.2977</w:t>
            </w:r>
            <w:r>
              <w:rPr>
                <w:rFonts w:hint="eastAsia" w:ascii="Times New Roman" w:hAnsi="Times New Roman" w:cs="Times New Roman"/>
                <w:sz w:val="18"/>
                <w:szCs w:val="18"/>
                <w:vertAlign w:val="superscript"/>
                <w14:ligatures w14:val="none"/>
              </w:rPr>
              <w:t>*</w:t>
            </w:r>
          </w:p>
        </w:tc>
        <w:tc>
          <w:tcPr>
            <w:tcW w:w="916" w:type="pct"/>
            <w:tcBorders>
              <w:top w:val="nil"/>
              <w:left w:val="nil"/>
              <w:bottom w:val="nil"/>
              <w:right w:val="nil"/>
              <w:tl2br w:val="nil"/>
              <w:tr2bl w:val="nil"/>
            </w:tcBorders>
            <w:vAlign w:val="center"/>
          </w:tcPr>
          <w:p w14:paraId="57057B4D">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-0.2221</w:t>
            </w:r>
            <w:r>
              <w:rPr>
                <w:rFonts w:hint="eastAsia" w:ascii="Times New Roman" w:hAnsi="Times New Roman" w:cs="Times New Roman"/>
                <w:sz w:val="18"/>
                <w:szCs w:val="18"/>
                <w:vertAlign w:val="superscript"/>
                <w14:ligatures w14:val="none"/>
              </w:rPr>
              <w:t>*</w:t>
            </w:r>
          </w:p>
        </w:tc>
      </w:tr>
      <w:tr w14:paraId="75586783">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38D324D6">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1738E91B">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(0.1659)</w:t>
            </w:r>
          </w:p>
        </w:tc>
        <w:tc>
          <w:tcPr>
            <w:tcW w:w="916" w:type="pct"/>
            <w:tcBorders>
              <w:top w:val="nil"/>
              <w:left w:val="nil"/>
              <w:bottom w:val="nil"/>
              <w:right w:val="nil"/>
              <w:tl2br w:val="nil"/>
              <w:tr2bl w:val="nil"/>
            </w:tcBorders>
            <w:vAlign w:val="center"/>
          </w:tcPr>
          <w:p w14:paraId="7D536F98">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(0.1372)</w:t>
            </w:r>
          </w:p>
        </w:tc>
        <w:tc>
          <w:tcPr>
            <w:tcW w:w="913" w:type="pct"/>
            <w:tcBorders>
              <w:top w:val="nil"/>
              <w:left w:val="nil"/>
              <w:bottom w:val="nil"/>
              <w:right w:val="nil"/>
              <w:tl2br w:val="nil"/>
              <w:tr2bl w:val="nil"/>
            </w:tcBorders>
            <w:vAlign w:val="center"/>
          </w:tcPr>
          <w:p w14:paraId="04ED22AB">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(0.1654)</w:t>
            </w:r>
          </w:p>
        </w:tc>
        <w:tc>
          <w:tcPr>
            <w:tcW w:w="916" w:type="pct"/>
            <w:tcBorders>
              <w:top w:val="nil"/>
              <w:left w:val="nil"/>
              <w:bottom w:val="nil"/>
              <w:right w:val="nil"/>
              <w:tl2br w:val="nil"/>
              <w:tr2bl w:val="nil"/>
            </w:tcBorders>
            <w:vAlign w:val="center"/>
          </w:tcPr>
          <w:p w14:paraId="1857A4C2">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(0.1315)</w:t>
            </w:r>
          </w:p>
        </w:tc>
      </w:tr>
      <w:tr w14:paraId="229AC467">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5B87FFE7">
            <w:pPr>
              <w:ind w:left="0" w:leftChars="0" w:firstLine="0" w:firstLineChars="0"/>
              <w:jc w:val="center"/>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Growth</w:t>
            </w:r>
          </w:p>
        </w:tc>
        <w:tc>
          <w:tcPr>
            <w:tcW w:w="917" w:type="pct"/>
            <w:tcBorders>
              <w:top w:val="nil"/>
              <w:left w:val="nil"/>
              <w:bottom w:val="nil"/>
              <w:right w:val="nil"/>
              <w:tl2br w:val="nil"/>
              <w:tr2bl w:val="nil"/>
            </w:tcBorders>
            <w:vAlign w:val="center"/>
          </w:tcPr>
          <w:p w14:paraId="0B712FBE">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0.0551</w:t>
            </w:r>
          </w:p>
        </w:tc>
        <w:tc>
          <w:tcPr>
            <w:tcW w:w="916" w:type="pct"/>
            <w:tcBorders>
              <w:top w:val="nil"/>
              <w:left w:val="nil"/>
              <w:bottom w:val="nil"/>
              <w:right w:val="nil"/>
              <w:tl2br w:val="nil"/>
              <w:tr2bl w:val="nil"/>
            </w:tcBorders>
            <w:vAlign w:val="center"/>
          </w:tcPr>
          <w:p w14:paraId="104131F1">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-0.1521</w:t>
            </w:r>
          </w:p>
        </w:tc>
        <w:tc>
          <w:tcPr>
            <w:tcW w:w="913" w:type="pct"/>
            <w:tcBorders>
              <w:top w:val="nil"/>
              <w:left w:val="nil"/>
              <w:bottom w:val="nil"/>
              <w:right w:val="nil"/>
              <w:tl2br w:val="nil"/>
              <w:tr2bl w:val="nil"/>
            </w:tcBorders>
            <w:vAlign w:val="center"/>
          </w:tcPr>
          <w:p w14:paraId="30259A95">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0.0679</w:t>
            </w:r>
          </w:p>
        </w:tc>
        <w:tc>
          <w:tcPr>
            <w:tcW w:w="916" w:type="pct"/>
            <w:tcBorders>
              <w:top w:val="nil"/>
              <w:left w:val="nil"/>
              <w:bottom w:val="nil"/>
              <w:right w:val="nil"/>
              <w:tl2br w:val="nil"/>
              <w:tr2bl w:val="nil"/>
            </w:tcBorders>
            <w:vAlign w:val="center"/>
          </w:tcPr>
          <w:p w14:paraId="2DA80A2A">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-0.1448</w:t>
            </w:r>
          </w:p>
        </w:tc>
      </w:tr>
      <w:tr w14:paraId="5BC6C446">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266D6069">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4D187070">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(0.3343)</w:t>
            </w:r>
          </w:p>
        </w:tc>
        <w:tc>
          <w:tcPr>
            <w:tcW w:w="916" w:type="pct"/>
            <w:tcBorders>
              <w:top w:val="nil"/>
              <w:left w:val="nil"/>
              <w:bottom w:val="nil"/>
              <w:right w:val="nil"/>
              <w:tl2br w:val="nil"/>
              <w:tr2bl w:val="nil"/>
            </w:tcBorders>
            <w:vAlign w:val="center"/>
          </w:tcPr>
          <w:p w14:paraId="3D9E5FCA">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(0.2610)</w:t>
            </w:r>
          </w:p>
        </w:tc>
        <w:tc>
          <w:tcPr>
            <w:tcW w:w="913" w:type="pct"/>
            <w:tcBorders>
              <w:top w:val="nil"/>
              <w:left w:val="nil"/>
              <w:bottom w:val="nil"/>
              <w:right w:val="nil"/>
              <w:tl2br w:val="nil"/>
              <w:tr2bl w:val="nil"/>
            </w:tcBorders>
            <w:vAlign w:val="center"/>
          </w:tcPr>
          <w:p w14:paraId="7FCD9FD2">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(0.3341)</w:t>
            </w:r>
          </w:p>
        </w:tc>
        <w:tc>
          <w:tcPr>
            <w:tcW w:w="916" w:type="pct"/>
            <w:tcBorders>
              <w:top w:val="nil"/>
              <w:left w:val="nil"/>
              <w:bottom w:val="nil"/>
              <w:right w:val="nil"/>
              <w:tl2br w:val="nil"/>
              <w:tr2bl w:val="nil"/>
            </w:tcBorders>
            <w:vAlign w:val="center"/>
          </w:tcPr>
          <w:p w14:paraId="0E793A85">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(0.2562)</w:t>
            </w:r>
          </w:p>
        </w:tc>
      </w:tr>
      <w:tr w14:paraId="782E6324">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7364A7F7">
            <w:pPr>
              <w:ind w:left="0" w:leftChars="0" w:firstLine="0" w:firstLineChars="0"/>
              <w:jc w:val="center"/>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TFP</w:t>
            </w:r>
          </w:p>
        </w:tc>
        <w:tc>
          <w:tcPr>
            <w:tcW w:w="917" w:type="pct"/>
            <w:tcBorders>
              <w:top w:val="nil"/>
              <w:left w:val="nil"/>
              <w:bottom w:val="nil"/>
              <w:right w:val="nil"/>
              <w:tl2br w:val="nil"/>
              <w:tr2bl w:val="nil"/>
            </w:tcBorders>
            <w:vAlign w:val="center"/>
          </w:tcPr>
          <w:p w14:paraId="778C9634">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-0.7143</w:t>
            </w:r>
            <w:r>
              <w:rPr>
                <w:rFonts w:hint="eastAsia" w:ascii="Times New Roman" w:hAnsi="Times New Roman" w:cs="Times New Roman"/>
                <w:sz w:val="18"/>
                <w:szCs w:val="18"/>
                <w:vertAlign w:val="superscript"/>
                <w14:ligatures w14:val="none"/>
              </w:rPr>
              <w:t>*</w:t>
            </w:r>
          </w:p>
        </w:tc>
        <w:tc>
          <w:tcPr>
            <w:tcW w:w="916" w:type="pct"/>
            <w:tcBorders>
              <w:top w:val="nil"/>
              <w:left w:val="nil"/>
              <w:bottom w:val="nil"/>
              <w:right w:val="nil"/>
              <w:tl2br w:val="nil"/>
              <w:tr2bl w:val="nil"/>
            </w:tcBorders>
            <w:vAlign w:val="center"/>
          </w:tcPr>
          <w:p w14:paraId="676B433F">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-0.6055</w:t>
            </w:r>
            <w:r>
              <w:rPr>
                <w:rFonts w:hint="eastAsia" w:ascii="Times New Roman" w:hAnsi="Times New Roman" w:cs="Times New Roman"/>
                <w:sz w:val="18"/>
                <w:szCs w:val="18"/>
                <w:vertAlign w:val="superscript"/>
                <w14:ligatures w14:val="none"/>
              </w:rPr>
              <w:t>**</w:t>
            </w:r>
          </w:p>
        </w:tc>
        <w:tc>
          <w:tcPr>
            <w:tcW w:w="913" w:type="pct"/>
            <w:tcBorders>
              <w:top w:val="nil"/>
              <w:left w:val="nil"/>
              <w:bottom w:val="nil"/>
              <w:right w:val="nil"/>
              <w:tl2br w:val="nil"/>
              <w:tr2bl w:val="nil"/>
            </w:tcBorders>
            <w:vAlign w:val="center"/>
          </w:tcPr>
          <w:p w14:paraId="18FFB98E">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-0.6266</w:t>
            </w:r>
          </w:p>
        </w:tc>
        <w:tc>
          <w:tcPr>
            <w:tcW w:w="916" w:type="pct"/>
            <w:tcBorders>
              <w:top w:val="nil"/>
              <w:left w:val="nil"/>
              <w:bottom w:val="nil"/>
              <w:right w:val="nil"/>
              <w:tl2br w:val="nil"/>
              <w:tr2bl w:val="nil"/>
            </w:tcBorders>
            <w:vAlign w:val="center"/>
          </w:tcPr>
          <w:p w14:paraId="257E451E">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-0.5442</w:t>
            </w:r>
            <w:r>
              <w:rPr>
                <w:rFonts w:hint="eastAsia" w:ascii="Times New Roman" w:hAnsi="Times New Roman" w:cs="Times New Roman"/>
                <w:sz w:val="18"/>
                <w:szCs w:val="18"/>
                <w:vertAlign w:val="superscript"/>
                <w14:ligatures w14:val="none"/>
              </w:rPr>
              <w:t>**</w:t>
            </w:r>
          </w:p>
        </w:tc>
      </w:tr>
      <w:tr w14:paraId="67958CD9">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269E54B7">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2324B50B">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(0.4325)</w:t>
            </w:r>
          </w:p>
        </w:tc>
        <w:tc>
          <w:tcPr>
            <w:tcW w:w="916" w:type="pct"/>
            <w:tcBorders>
              <w:top w:val="nil"/>
              <w:left w:val="nil"/>
              <w:bottom w:val="nil"/>
              <w:right w:val="nil"/>
              <w:tl2br w:val="nil"/>
              <w:tr2bl w:val="nil"/>
            </w:tcBorders>
            <w:vAlign w:val="center"/>
          </w:tcPr>
          <w:p w14:paraId="52422230">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(0.2811)</w:t>
            </w:r>
          </w:p>
        </w:tc>
        <w:tc>
          <w:tcPr>
            <w:tcW w:w="913" w:type="pct"/>
            <w:tcBorders>
              <w:top w:val="nil"/>
              <w:left w:val="nil"/>
              <w:bottom w:val="nil"/>
              <w:right w:val="nil"/>
              <w:tl2br w:val="nil"/>
              <w:tr2bl w:val="nil"/>
            </w:tcBorders>
            <w:vAlign w:val="center"/>
          </w:tcPr>
          <w:p w14:paraId="4E26784F">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(0.4329)</w:t>
            </w:r>
          </w:p>
        </w:tc>
        <w:tc>
          <w:tcPr>
            <w:tcW w:w="916" w:type="pct"/>
            <w:tcBorders>
              <w:top w:val="nil"/>
              <w:left w:val="nil"/>
              <w:bottom w:val="nil"/>
              <w:right w:val="nil"/>
              <w:tl2br w:val="nil"/>
              <w:tr2bl w:val="nil"/>
            </w:tcBorders>
            <w:vAlign w:val="center"/>
          </w:tcPr>
          <w:p w14:paraId="34E2459E">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(0.2684)</w:t>
            </w:r>
          </w:p>
        </w:tc>
      </w:tr>
      <w:tr w14:paraId="77CBAEED">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6F49417D">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HHI</w:t>
            </w:r>
          </w:p>
        </w:tc>
        <w:tc>
          <w:tcPr>
            <w:tcW w:w="917" w:type="pct"/>
            <w:tcBorders>
              <w:top w:val="nil"/>
              <w:left w:val="nil"/>
              <w:bottom w:val="nil"/>
              <w:right w:val="nil"/>
              <w:tl2br w:val="nil"/>
              <w:tr2bl w:val="nil"/>
            </w:tcBorders>
            <w:vAlign w:val="center"/>
          </w:tcPr>
          <w:p w14:paraId="68623E63">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-0.0542</w:t>
            </w:r>
          </w:p>
        </w:tc>
        <w:tc>
          <w:tcPr>
            <w:tcW w:w="916" w:type="pct"/>
            <w:tcBorders>
              <w:top w:val="nil"/>
              <w:left w:val="nil"/>
              <w:bottom w:val="nil"/>
              <w:right w:val="nil"/>
              <w:tl2br w:val="nil"/>
              <w:tr2bl w:val="nil"/>
            </w:tcBorders>
            <w:vAlign w:val="center"/>
          </w:tcPr>
          <w:p w14:paraId="1C003E0C">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-0.0199</w:t>
            </w:r>
          </w:p>
        </w:tc>
        <w:tc>
          <w:tcPr>
            <w:tcW w:w="913" w:type="pct"/>
            <w:tcBorders>
              <w:top w:val="nil"/>
              <w:left w:val="nil"/>
              <w:bottom w:val="nil"/>
              <w:right w:val="nil"/>
              <w:tl2br w:val="nil"/>
              <w:tr2bl w:val="nil"/>
            </w:tcBorders>
            <w:vAlign w:val="center"/>
          </w:tcPr>
          <w:p w14:paraId="50592348">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-0.2564</w:t>
            </w:r>
          </w:p>
        </w:tc>
        <w:tc>
          <w:tcPr>
            <w:tcW w:w="916" w:type="pct"/>
            <w:tcBorders>
              <w:top w:val="nil"/>
              <w:left w:val="nil"/>
              <w:bottom w:val="nil"/>
              <w:right w:val="nil"/>
              <w:tl2br w:val="nil"/>
              <w:tr2bl w:val="nil"/>
            </w:tcBorders>
            <w:vAlign w:val="center"/>
          </w:tcPr>
          <w:p w14:paraId="06AB6198">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-0.1612</w:t>
            </w:r>
          </w:p>
        </w:tc>
      </w:tr>
      <w:tr w14:paraId="71979DEC">
        <w:tblPrEx>
          <w:tblCellMar>
            <w:top w:w="0" w:type="dxa"/>
            <w:left w:w="108" w:type="dxa"/>
            <w:bottom w:w="0" w:type="dxa"/>
            <w:right w:w="108" w:type="dxa"/>
          </w:tblCellMar>
        </w:tblPrEx>
        <w:tc>
          <w:tcPr>
            <w:tcW w:w="1339" w:type="pct"/>
            <w:tcBorders>
              <w:top w:val="nil"/>
              <w:left w:val="nil"/>
              <w:bottom w:val="nil"/>
              <w:right w:val="nil"/>
              <w:tl2br w:val="nil"/>
              <w:tr2bl w:val="nil"/>
            </w:tcBorders>
            <w:vAlign w:val="center"/>
          </w:tcPr>
          <w:p w14:paraId="5C02A877">
            <w:pPr>
              <w:jc w:val="center"/>
              <w:rPr>
                <w:rFonts w:ascii="Times New Roman" w:hAnsi="Times New Roman" w:cs="Times New Roman"/>
                <w:i/>
                <w:iCs/>
                <w:sz w:val="18"/>
                <w:szCs w:val="18"/>
                <w14:ligatures w14:val="none"/>
              </w:rPr>
            </w:pPr>
          </w:p>
        </w:tc>
        <w:tc>
          <w:tcPr>
            <w:tcW w:w="917" w:type="pct"/>
            <w:tcBorders>
              <w:top w:val="nil"/>
              <w:left w:val="nil"/>
              <w:bottom w:val="nil"/>
              <w:right w:val="nil"/>
              <w:tl2br w:val="nil"/>
              <w:tr2bl w:val="nil"/>
            </w:tcBorders>
            <w:vAlign w:val="center"/>
          </w:tcPr>
          <w:p w14:paraId="6D05CC7F">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(5.0110)</w:t>
            </w:r>
          </w:p>
        </w:tc>
        <w:tc>
          <w:tcPr>
            <w:tcW w:w="916" w:type="pct"/>
            <w:tcBorders>
              <w:top w:val="nil"/>
              <w:left w:val="nil"/>
              <w:bottom w:val="nil"/>
              <w:right w:val="nil"/>
              <w:tl2br w:val="nil"/>
              <w:tr2bl w:val="nil"/>
            </w:tcBorders>
            <w:vAlign w:val="center"/>
          </w:tcPr>
          <w:p w14:paraId="12831A3A">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(2.8299)</w:t>
            </w:r>
          </w:p>
        </w:tc>
        <w:tc>
          <w:tcPr>
            <w:tcW w:w="913" w:type="pct"/>
            <w:tcBorders>
              <w:top w:val="nil"/>
              <w:left w:val="nil"/>
              <w:bottom w:val="nil"/>
              <w:right w:val="nil"/>
              <w:tl2br w:val="nil"/>
              <w:tr2bl w:val="nil"/>
            </w:tcBorders>
            <w:vAlign w:val="center"/>
          </w:tcPr>
          <w:p w14:paraId="4A91E0BC">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(4.9874)</w:t>
            </w:r>
          </w:p>
        </w:tc>
        <w:tc>
          <w:tcPr>
            <w:tcW w:w="916" w:type="pct"/>
            <w:tcBorders>
              <w:top w:val="nil"/>
              <w:left w:val="nil"/>
              <w:bottom w:val="nil"/>
              <w:right w:val="nil"/>
              <w:tl2br w:val="nil"/>
              <w:tr2bl w:val="nil"/>
            </w:tcBorders>
            <w:vAlign w:val="center"/>
          </w:tcPr>
          <w:p w14:paraId="596778F1">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(2.8480)</w:t>
            </w:r>
          </w:p>
        </w:tc>
      </w:tr>
      <w:tr w14:paraId="395BBAC2">
        <w:tblPrEx>
          <w:tblCellMar>
            <w:top w:w="0" w:type="dxa"/>
            <w:left w:w="108" w:type="dxa"/>
            <w:bottom w:w="0" w:type="dxa"/>
            <w:right w:w="108" w:type="dxa"/>
          </w:tblCellMar>
        </w:tblPrEx>
        <w:tc>
          <w:tcPr>
            <w:tcW w:w="1339" w:type="pct"/>
            <w:tcBorders>
              <w:top w:val="nil"/>
              <w:left w:val="nil"/>
              <w:bottom w:val="nil"/>
              <w:right w:val="nil"/>
            </w:tcBorders>
            <w:vAlign w:val="center"/>
          </w:tcPr>
          <w:p w14:paraId="609267E9">
            <w:pPr>
              <w:ind w:left="0" w:leftChars="0" w:firstLine="0" w:firstLineChars="0"/>
              <w:jc w:val="center"/>
              <w:rPr>
                <w:rFonts w:ascii="Times New Roman" w:hAnsi="Times New Roman" w:cs="Times New Roman"/>
                <w:i/>
                <w:iCs/>
                <w:sz w:val="18"/>
                <w:szCs w:val="18"/>
                <w14:ligatures w14:val="none"/>
              </w:rPr>
            </w:pPr>
            <w:r>
              <w:rPr>
                <w:rFonts w:ascii="Times New Roman" w:hAnsi="Times New Roman" w:cs="Times New Roman"/>
                <w:i/>
                <w:iCs/>
                <w:sz w:val="18"/>
                <w:szCs w:val="18"/>
                <w14:ligatures w14:val="none"/>
              </w:rPr>
              <w:t>_cons</w:t>
            </w:r>
          </w:p>
        </w:tc>
        <w:tc>
          <w:tcPr>
            <w:tcW w:w="917" w:type="pct"/>
            <w:tcBorders>
              <w:top w:val="nil"/>
              <w:left w:val="nil"/>
              <w:bottom w:val="nil"/>
              <w:right w:val="nil"/>
            </w:tcBorders>
            <w:vAlign w:val="center"/>
          </w:tcPr>
          <w:p w14:paraId="6BA9352D">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7.2424</w:t>
            </w:r>
            <w:r>
              <w:rPr>
                <w:rFonts w:hint="eastAsia" w:ascii="Times New Roman" w:hAnsi="Times New Roman" w:cs="Times New Roman"/>
                <w:sz w:val="18"/>
                <w:szCs w:val="18"/>
                <w:vertAlign w:val="superscript"/>
                <w14:ligatures w14:val="none"/>
              </w:rPr>
              <w:t>**</w:t>
            </w:r>
          </w:p>
        </w:tc>
        <w:tc>
          <w:tcPr>
            <w:tcW w:w="916" w:type="pct"/>
            <w:tcBorders>
              <w:top w:val="nil"/>
              <w:left w:val="nil"/>
              <w:bottom w:val="nil"/>
              <w:right w:val="nil"/>
            </w:tcBorders>
            <w:vAlign w:val="center"/>
          </w:tcPr>
          <w:p w14:paraId="5569EFE4">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4.4636</w:t>
            </w:r>
            <w:r>
              <w:rPr>
                <w:rFonts w:hint="eastAsia" w:ascii="Times New Roman" w:hAnsi="Times New Roman" w:cs="Times New Roman"/>
                <w:sz w:val="18"/>
                <w:szCs w:val="18"/>
                <w:vertAlign w:val="superscript"/>
                <w14:ligatures w14:val="none"/>
              </w:rPr>
              <w:t>**</w:t>
            </w:r>
          </w:p>
        </w:tc>
        <w:tc>
          <w:tcPr>
            <w:tcW w:w="913" w:type="pct"/>
            <w:tcBorders>
              <w:top w:val="nil"/>
              <w:left w:val="nil"/>
              <w:bottom w:val="nil"/>
              <w:right w:val="nil"/>
            </w:tcBorders>
            <w:vAlign w:val="center"/>
          </w:tcPr>
          <w:p w14:paraId="5C24D112">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5.7366</w:t>
            </w:r>
            <w:r>
              <w:rPr>
                <w:rFonts w:hint="eastAsia" w:ascii="Times New Roman" w:hAnsi="Times New Roman" w:cs="Times New Roman"/>
                <w:sz w:val="18"/>
                <w:szCs w:val="18"/>
                <w:vertAlign w:val="superscript"/>
                <w14:ligatures w14:val="none"/>
              </w:rPr>
              <w:t>*</w:t>
            </w:r>
          </w:p>
        </w:tc>
        <w:tc>
          <w:tcPr>
            <w:tcW w:w="916" w:type="pct"/>
            <w:tcBorders>
              <w:top w:val="nil"/>
              <w:left w:val="nil"/>
              <w:bottom w:val="nil"/>
              <w:right w:val="nil"/>
            </w:tcBorders>
            <w:vAlign w:val="center"/>
          </w:tcPr>
          <w:p w14:paraId="0B75982D">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3.4752</w:t>
            </w:r>
            <w:r>
              <w:rPr>
                <w:rFonts w:hint="eastAsia" w:ascii="Times New Roman" w:hAnsi="Times New Roman" w:cs="Times New Roman"/>
                <w:sz w:val="18"/>
                <w:szCs w:val="18"/>
                <w:vertAlign w:val="superscript"/>
                <w14:ligatures w14:val="none"/>
              </w:rPr>
              <w:t>*</w:t>
            </w:r>
          </w:p>
        </w:tc>
      </w:tr>
      <w:tr w14:paraId="46B2B0C2">
        <w:tblPrEx>
          <w:tblCellMar>
            <w:top w:w="0" w:type="dxa"/>
            <w:left w:w="108" w:type="dxa"/>
            <w:bottom w:w="0" w:type="dxa"/>
            <w:right w:w="108" w:type="dxa"/>
          </w:tblCellMar>
        </w:tblPrEx>
        <w:tc>
          <w:tcPr>
            <w:tcW w:w="1339" w:type="pct"/>
            <w:tcBorders>
              <w:top w:val="nil"/>
              <w:left w:val="nil"/>
              <w:bottom w:val="nil"/>
              <w:right w:val="nil"/>
            </w:tcBorders>
            <w:vAlign w:val="center"/>
          </w:tcPr>
          <w:p w14:paraId="0F18781A">
            <w:pPr>
              <w:jc w:val="center"/>
              <w:rPr>
                <w:rFonts w:ascii="Times New Roman" w:hAnsi="Times New Roman" w:cs="Times New Roman"/>
                <w:i/>
                <w:iCs/>
                <w:sz w:val="18"/>
                <w:szCs w:val="18"/>
                <w14:ligatures w14:val="none"/>
              </w:rPr>
            </w:pPr>
          </w:p>
        </w:tc>
        <w:tc>
          <w:tcPr>
            <w:tcW w:w="917" w:type="pct"/>
            <w:tcBorders>
              <w:top w:val="nil"/>
              <w:left w:val="nil"/>
              <w:bottom w:val="nil"/>
              <w:right w:val="nil"/>
            </w:tcBorders>
            <w:vAlign w:val="center"/>
          </w:tcPr>
          <w:p w14:paraId="38C425D5">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(2.9926)</w:t>
            </w:r>
          </w:p>
        </w:tc>
        <w:tc>
          <w:tcPr>
            <w:tcW w:w="916" w:type="pct"/>
            <w:tcBorders>
              <w:top w:val="nil"/>
              <w:left w:val="nil"/>
              <w:bottom w:val="nil"/>
              <w:right w:val="nil"/>
            </w:tcBorders>
            <w:vAlign w:val="center"/>
          </w:tcPr>
          <w:p w14:paraId="57EC328C">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(1.9393)</w:t>
            </w:r>
          </w:p>
        </w:tc>
        <w:tc>
          <w:tcPr>
            <w:tcW w:w="913" w:type="pct"/>
            <w:tcBorders>
              <w:top w:val="nil"/>
              <w:left w:val="nil"/>
              <w:bottom w:val="nil"/>
              <w:right w:val="nil"/>
            </w:tcBorders>
            <w:vAlign w:val="center"/>
          </w:tcPr>
          <w:p w14:paraId="1B5BFA5B">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(3.0265)</w:t>
            </w:r>
          </w:p>
        </w:tc>
        <w:tc>
          <w:tcPr>
            <w:tcW w:w="916" w:type="pct"/>
            <w:tcBorders>
              <w:top w:val="nil"/>
              <w:left w:val="nil"/>
              <w:bottom w:val="nil"/>
              <w:right w:val="nil"/>
            </w:tcBorders>
            <w:vAlign w:val="center"/>
          </w:tcPr>
          <w:p w14:paraId="32A03234">
            <w:pPr>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(2.0250)</w:t>
            </w:r>
          </w:p>
        </w:tc>
      </w:tr>
      <w:tr w14:paraId="75FBEAB9">
        <w:tblPrEx>
          <w:tblCellMar>
            <w:top w:w="0" w:type="dxa"/>
            <w:left w:w="108" w:type="dxa"/>
            <w:bottom w:w="0" w:type="dxa"/>
            <w:right w:w="108" w:type="dxa"/>
          </w:tblCellMar>
        </w:tblPrEx>
        <w:trPr>
          <w:trHeight w:val="90" w:hRule="atLeast"/>
        </w:trPr>
        <w:tc>
          <w:tcPr>
            <w:tcW w:w="2281" w:type="dxa"/>
            <w:tcBorders>
              <w:top w:val="nil"/>
              <w:left w:val="nil"/>
              <w:bottom w:val="nil"/>
              <w:right w:val="nil"/>
            </w:tcBorders>
            <w:vAlign w:val="top"/>
          </w:tcPr>
          <w:p w14:paraId="5033E156">
            <w:pPr>
              <w:ind w:firstLine="0" w:firstLineChars="0"/>
              <w:jc w:val="center"/>
              <w:rPr>
                <w:rFonts w:ascii="Times New Roman" w:hAnsi="Times New Roman" w:cs="Times New Roman"/>
                <w:sz w:val="18"/>
                <w:szCs w:val="18"/>
                <w14:ligatures w14:val="none"/>
              </w:rPr>
            </w:pPr>
            <w:r>
              <w:rPr>
                <w:rFonts w:cs="Times New Roman"/>
                <w:iCs/>
                <w:sz w:val="15"/>
                <w:szCs w:val="15"/>
                <w14:ligatures w14:val="none"/>
              </w:rPr>
              <w:t>Year FE</w:t>
            </w:r>
          </w:p>
        </w:tc>
        <w:tc>
          <w:tcPr>
            <w:tcW w:w="1562" w:type="dxa"/>
            <w:tcBorders>
              <w:top w:val="nil"/>
              <w:left w:val="nil"/>
              <w:bottom w:val="nil"/>
              <w:right w:val="nil"/>
            </w:tcBorders>
            <w:vAlign w:val="top"/>
          </w:tcPr>
          <w:p w14:paraId="7158786E">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c>
          <w:tcPr>
            <w:tcW w:w="1561" w:type="dxa"/>
            <w:tcBorders>
              <w:top w:val="nil"/>
              <w:left w:val="nil"/>
              <w:bottom w:val="nil"/>
              <w:right w:val="nil"/>
            </w:tcBorders>
            <w:vAlign w:val="top"/>
          </w:tcPr>
          <w:p w14:paraId="6A110C25">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c>
          <w:tcPr>
            <w:tcW w:w="1556" w:type="dxa"/>
            <w:tcBorders>
              <w:top w:val="nil"/>
              <w:left w:val="nil"/>
              <w:bottom w:val="nil"/>
              <w:right w:val="nil"/>
            </w:tcBorders>
            <w:vAlign w:val="top"/>
          </w:tcPr>
          <w:p w14:paraId="2B0BCEC5">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c>
          <w:tcPr>
            <w:tcW w:w="1559" w:type="dxa"/>
            <w:tcBorders>
              <w:top w:val="nil"/>
              <w:left w:val="nil"/>
              <w:bottom w:val="nil"/>
              <w:right w:val="nil"/>
            </w:tcBorders>
            <w:vAlign w:val="top"/>
          </w:tcPr>
          <w:p w14:paraId="7F08218C">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r>
      <w:tr w14:paraId="45E4C097">
        <w:tblPrEx>
          <w:tblCellMar>
            <w:top w:w="0" w:type="dxa"/>
            <w:left w:w="108" w:type="dxa"/>
            <w:bottom w:w="0" w:type="dxa"/>
            <w:right w:w="108" w:type="dxa"/>
          </w:tblCellMar>
        </w:tblPrEx>
        <w:trPr>
          <w:trHeight w:val="90" w:hRule="atLeast"/>
        </w:trPr>
        <w:tc>
          <w:tcPr>
            <w:tcW w:w="2281" w:type="dxa"/>
            <w:tcBorders>
              <w:top w:val="nil"/>
              <w:left w:val="nil"/>
              <w:bottom w:val="nil"/>
              <w:right w:val="nil"/>
            </w:tcBorders>
            <w:vAlign w:val="top"/>
          </w:tcPr>
          <w:p w14:paraId="5C68A694">
            <w:pPr>
              <w:ind w:firstLine="0" w:firstLineChars="0"/>
              <w:jc w:val="center"/>
              <w:rPr>
                <w:rFonts w:ascii="Times New Roman" w:hAnsi="Times New Roman" w:cs="Times New Roman"/>
                <w:sz w:val="18"/>
                <w:szCs w:val="18"/>
                <w14:ligatures w14:val="none"/>
              </w:rPr>
            </w:pPr>
            <w:r>
              <w:rPr>
                <w:rFonts w:cs="Times New Roman"/>
                <w:iCs/>
                <w:sz w:val="15"/>
                <w:szCs w:val="15"/>
                <w14:ligatures w14:val="none"/>
              </w:rPr>
              <w:t>Firm FE</w:t>
            </w:r>
          </w:p>
        </w:tc>
        <w:tc>
          <w:tcPr>
            <w:tcW w:w="1562" w:type="dxa"/>
            <w:tcBorders>
              <w:top w:val="nil"/>
              <w:left w:val="nil"/>
              <w:bottom w:val="nil"/>
              <w:right w:val="nil"/>
            </w:tcBorders>
            <w:vAlign w:val="top"/>
          </w:tcPr>
          <w:p w14:paraId="35CB60D8">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c>
          <w:tcPr>
            <w:tcW w:w="1561" w:type="dxa"/>
            <w:tcBorders>
              <w:top w:val="nil"/>
              <w:left w:val="nil"/>
              <w:bottom w:val="nil"/>
              <w:right w:val="nil"/>
            </w:tcBorders>
            <w:vAlign w:val="top"/>
          </w:tcPr>
          <w:p w14:paraId="564F1995">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c>
          <w:tcPr>
            <w:tcW w:w="1556" w:type="dxa"/>
            <w:tcBorders>
              <w:top w:val="nil"/>
              <w:left w:val="nil"/>
              <w:bottom w:val="nil"/>
              <w:right w:val="nil"/>
            </w:tcBorders>
            <w:vAlign w:val="top"/>
          </w:tcPr>
          <w:p w14:paraId="33953E2C">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c>
          <w:tcPr>
            <w:tcW w:w="1559" w:type="dxa"/>
            <w:tcBorders>
              <w:top w:val="nil"/>
              <w:left w:val="nil"/>
              <w:bottom w:val="nil"/>
              <w:right w:val="nil"/>
            </w:tcBorders>
            <w:vAlign w:val="top"/>
          </w:tcPr>
          <w:p w14:paraId="7F7EFE0A">
            <w:pPr>
              <w:ind w:firstLine="0" w:firstLineChars="0"/>
              <w:jc w:val="center"/>
              <w:rPr>
                <w:rFonts w:ascii="Times New Roman" w:hAnsi="Times New Roman" w:cs="Times New Roman"/>
                <w:sz w:val="18"/>
                <w:szCs w:val="18"/>
                <w14:ligatures w14:val="none"/>
              </w:rPr>
            </w:pPr>
            <w:r>
              <w:rPr>
                <w:rFonts w:hint="eastAsia" w:cs="Times New Roman"/>
                <w:sz w:val="15"/>
                <w:szCs w:val="15"/>
                <w14:ligatures w14:val="none"/>
              </w:rPr>
              <w:t>Yes</w:t>
            </w:r>
          </w:p>
        </w:tc>
      </w:tr>
      <w:tr w14:paraId="50CFF23D">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1" w:type="dxa"/>
            <w:tcBorders>
              <w:top w:val="nil"/>
              <w:left w:val="nil"/>
              <w:bottom w:val="nil"/>
              <w:right w:val="nil"/>
            </w:tcBorders>
            <w:vAlign w:val="center"/>
          </w:tcPr>
          <w:p w14:paraId="73BD3D8A">
            <w:pPr>
              <w:ind w:firstLine="0" w:firstLineChars="0"/>
              <w:jc w:val="center"/>
              <w:rPr>
                <w:rFonts w:ascii="Times New Roman" w:hAnsi="Times New Roman" w:cs="Times New Roman"/>
                <w:sz w:val="18"/>
                <w:szCs w:val="18"/>
                <w14:ligatures w14:val="none"/>
              </w:rPr>
            </w:pPr>
            <w:r>
              <w:rPr>
                <w:rFonts w:hint="eastAsia" w:cs="Times New Roman"/>
                <w:iCs/>
                <w:sz w:val="15"/>
                <w:szCs w:val="15"/>
                <w14:ligatures w14:val="none"/>
              </w:rPr>
              <w:t>adj.</w:t>
            </w:r>
            <w:r>
              <w:rPr>
                <w:rFonts w:cs="Times New Roman"/>
                <w:iCs/>
                <w:sz w:val="15"/>
                <w:szCs w:val="15"/>
                <w14:ligatures w14:val="none"/>
              </w:rPr>
              <w:t>R</w:t>
            </w:r>
            <w:r>
              <w:rPr>
                <w:rFonts w:cs="Times New Roman"/>
                <w:iCs/>
                <w:sz w:val="15"/>
                <w:szCs w:val="15"/>
                <w:vertAlign w:val="superscript"/>
                <w14:ligatures w14:val="none"/>
              </w:rPr>
              <w:t>2</w:t>
            </w:r>
          </w:p>
        </w:tc>
        <w:tc>
          <w:tcPr>
            <w:tcW w:w="917" w:type="pct"/>
            <w:tcBorders>
              <w:top w:val="nil"/>
              <w:left w:val="nil"/>
              <w:bottom w:val="nil"/>
              <w:right w:val="nil"/>
            </w:tcBorders>
            <w:vAlign w:val="center"/>
          </w:tcPr>
          <w:p w14:paraId="3DEECB6C">
            <w:pPr>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0.4836</w:t>
            </w:r>
          </w:p>
        </w:tc>
        <w:tc>
          <w:tcPr>
            <w:tcW w:w="916" w:type="pct"/>
            <w:tcBorders>
              <w:top w:val="nil"/>
              <w:left w:val="nil"/>
              <w:bottom w:val="nil"/>
              <w:right w:val="nil"/>
            </w:tcBorders>
            <w:vAlign w:val="center"/>
          </w:tcPr>
          <w:p w14:paraId="0CFEC47B">
            <w:pPr>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0.4234</w:t>
            </w:r>
          </w:p>
        </w:tc>
        <w:tc>
          <w:tcPr>
            <w:tcW w:w="913" w:type="pct"/>
            <w:tcBorders>
              <w:top w:val="nil"/>
              <w:left w:val="nil"/>
              <w:bottom w:val="nil"/>
              <w:right w:val="nil"/>
            </w:tcBorders>
            <w:vAlign w:val="center"/>
          </w:tcPr>
          <w:p w14:paraId="24C458C9">
            <w:pPr>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0.4837</w:t>
            </w:r>
          </w:p>
        </w:tc>
        <w:tc>
          <w:tcPr>
            <w:tcW w:w="916" w:type="pct"/>
            <w:tcBorders>
              <w:top w:val="nil"/>
              <w:left w:val="nil"/>
              <w:bottom w:val="nil"/>
              <w:right w:val="nil"/>
            </w:tcBorders>
            <w:vAlign w:val="center"/>
          </w:tcPr>
          <w:p w14:paraId="1B8ED00B">
            <w:pPr>
              <w:ind w:left="0" w:leftChars="0" w:firstLine="0" w:firstLineChars="0"/>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0.4234</w:t>
            </w:r>
          </w:p>
        </w:tc>
      </w:tr>
      <w:tr w14:paraId="762BF721">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c>
          <w:tcPr>
            <w:tcW w:w="2281" w:type="dxa"/>
            <w:tcBorders>
              <w:top w:val="nil"/>
              <w:left w:val="nil"/>
              <w:bottom w:val="single" w:color="auto" w:sz="8" w:space="0"/>
              <w:right w:val="nil"/>
            </w:tcBorders>
            <w:vAlign w:val="center"/>
          </w:tcPr>
          <w:p w14:paraId="548CE97F">
            <w:pPr>
              <w:ind w:firstLine="0" w:firstLineChars="0"/>
              <w:jc w:val="center"/>
              <w:rPr>
                <w:rFonts w:ascii="Times New Roman" w:hAnsi="Times New Roman" w:cs="Times New Roman"/>
                <w:sz w:val="18"/>
                <w:szCs w:val="18"/>
                <w14:ligatures w14:val="none"/>
              </w:rPr>
            </w:pPr>
            <w:r>
              <w:rPr>
                <w:rFonts w:cs="Times New Roman"/>
                <w:iCs/>
                <w:sz w:val="15"/>
                <w:szCs w:val="15"/>
                <w14:ligatures w14:val="none"/>
              </w:rPr>
              <w:t>N</w:t>
            </w:r>
          </w:p>
        </w:tc>
        <w:tc>
          <w:tcPr>
            <w:tcW w:w="917" w:type="pct"/>
            <w:tcBorders>
              <w:top w:val="nil"/>
              <w:left w:val="nil"/>
              <w:bottom w:val="single" w:color="auto" w:sz="8" w:space="0"/>
              <w:right w:val="nil"/>
            </w:tcBorders>
            <w:vAlign w:val="center"/>
          </w:tcPr>
          <w:p w14:paraId="3CE69716">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24087</w:t>
            </w:r>
          </w:p>
        </w:tc>
        <w:tc>
          <w:tcPr>
            <w:tcW w:w="916" w:type="pct"/>
            <w:tcBorders>
              <w:top w:val="nil"/>
              <w:left w:val="nil"/>
              <w:bottom w:val="single" w:color="auto" w:sz="8" w:space="0"/>
              <w:right w:val="nil"/>
            </w:tcBorders>
            <w:vAlign w:val="center"/>
          </w:tcPr>
          <w:p w14:paraId="753EFAAF">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24087</w:t>
            </w:r>
          </w:p>
        </w:tc>
        <w:tc>
          <w:tcPr>
            <w:tcW w:w="913" w:type="pct"/>
            <w:tcBorders>
              <w:top w:val="nil"/>
              <w:left w:val="nil"/>
              <w:bottom w:val="single" w:color="auto" w:sz="8" w:space="0"/>
              <w:right w:val="nil"/>
            </w:tcBorders>
            <w:vAlign w:val="center"/>
          </w:tcPr>
          <w:p w14:paraId="0C2407A9">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24087</w:t>
            </w:r>
          </w:p>
        </w:tc>
        <w:tc>
          <w:tcPr>
            <w:tcW w:w="916" w:type="pct"/>
            <w:tcBorders>
              <w:top w:val="nil"/>
              <w:left w:val="nil"/>
              <w:bottom w:val="single" w:color="auto" w:sz="8" w:space="0"/>
              <w:right w:val="nil"/>
            </w:tcBorders>
            <w:vAlign w:val="center"/>
          </w:tcPr>
          <w:p w14:paraId="5D468A14">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24087</w:t>
            </w:r>
          </w:p>
        </w:tc>
      </w:tr>
    </w:tbl>
    <w:p w14:paraId="67F6A2A9">
      <w:pPr>
        <w:pStyle w:val="2"/>
        <w:spacing w:before="80" w:beforeLines="0"/>
        <w:rPr>
          <w:rFonts w:ascii="Times New Roman" w:hAnsi="Times New Roman"/>
        </w:rPr>
      </w:pPr>
      <w:r>
        <w:rPr>
          <w:rFonts w:hint="eastAsia" w:ascii="Times New Roman" w:hAnsi="Times New Roman"/>
        </w:rPr>
        <w:t>Appendix 7</w:t>
      </w:r>
    </w:p>
    <w:p w14:paraId="5E867ECB">
      <w:pPr>
        <w:pStyle w:val="40"/>
        <w:keepNext w:val="0"/>
        <w:keepLines w:val="0"/>
        <w:pageBreakBefore w:val="0"/>
        <w:widowControl w:val="0"/>
        <w:kinsoku/>
        <w:wordWrap/>
        <w:overflowPunct/>
        <w:topLinePunct w:val="0"/>
        <w:autoSpaceDE/>
        <w:autoSpaceDN/>
        <w:bidi w:val="0"/>
        <w:adjustRightInd/>
        <w:snapToGrid/>
        <w:ind w:firstLine="420" w:firstLineChars="200"/>
        <w:jc w:val="left"/>
        <w:textAlignment w:val="auto"/>
        <w:rPr>
          <w:rFonts w:hint="eastAsia" w:ascii="Times New Roman" w:hAnsi="Times New Roman"/>
        </w:rPr>
      </w:pPr>
      <w:r>
        <w:rPr>
          <w:rFonts w:hint="eastAsia" w:ascii="Times New Roman" w:hAnsi="Times New Roman"/>
        </w:rPr>
        <w:t>Results of the heterogeneity analysis for the dependent variable green innovation.</w:t>
      </w:r>
    </w:p>
    <w:p w14:paraId="3BF4A004">
      <w:pPr>
        <w:pStyle w:val="40"/>
        <w:rPr>
          <w:rFonts w:hint="default" w:ascii="Times New Roman" w:hAnsi="Times New Roman"/>
        </w:rPr>
      </w:pPr>
      <w:r>
        <w:rPr>
          <w:rFonts w:hint="eastAsia" w:ascii="Times New Roman" w:hAnsi="Times New Roman"/>
          <w:b w:val="0"/>
          <w:bCs w:val="0"/>
        </w:rPr>
        <w:t>Table 7</w:t>
      </w:r>
      <w:r>
        <w:rPr>
          <w:rFonts w:hint="eastAsia"/>
          <w:b w:val="0"/>
          <w:bCs w:val="0"/>
          <w:lang w:val="en-US" w:eastAsia="zh-CN"/>
        </w:rPr>
        <w:t xml:space="preserve"> </w:t>
      </w:r>
      <w:r>
        <w:rPr>
          <w:b w:val="0"/>
          <w:bCs w:val="0"/>
        </w:rPr>
        <w:t>Heter</w:t>
      </w:r>
      <w:r>
        <w:t xml:space="preserve">ogeneity </w:t>
      </w:r>
      <w:r>
        <w:rPr>
          <w:rFonts w:hint="default"/>
        </w:rPr>
        <w:t>analysis at the regional level</w:t>
      </w:r>
    </w:p>
    <w:tbl>
      <w:tblPr>
        <w:tblStyle w:val="15"/>
        <w:tblW w:w="5000" w:type="pct"/>
        <w:jc w:val="center"/>
        <w:tblLayout w:type="autofit"/>
        <w:tblCellMar>
          <w:top w:w="0" w:type="dxa"/>
          <w:left w:w="108" w:type="dxa"/>
          <w:bottom w:w="0" w:type="dxa"/>
          <w:right w:w="108" w:type="dxa"/>
        </w:tblCellMar>
      </w:tblPr>
      <w:tblGrid>
        <w:gridCol w:w="1576"/>
        <w:gridCol w:w="1790"/>
        <w:gridCol w:w="1795"/>
        <w:gridCol w:w="1790"/>
        <w:gridCol w:w="1571"/>
      </w:tblGrid>
      <w:tr w14:paraId="6EA17F88">
        <w:tblPrEx>
          <w:tblCellMar>
            <w:top w:w="0" w:type="dxa"/>
            <w:left w:w="108" w:type="dxa"/>
            <w:bottom w:w="0" w:type="dxa"/>
            <w:right w:w="108" w:type="dxa"/>
          </w:tblCellMar>
        </w:tblPrEx>
        <w:trPr>
          <w:jc w:val="center"/>
        </w:trPr>
        <w:tc>
          <w:tcPr>
            <w:tcW w:w="925" w:type="pct"/>
            <w:vMerge w:val="restart"/>
            <w:tcBorders>
              <w:top w:val="single" w:color="auto" w:sz="8" w:space="0"/>
              <w:left w:val="nil"/>
              <w:right w:val="nil"/>
              <w:tl2br w:val="nil"/>
              <w:tr2bl w:val="nil"/>
            </w:tcBorders>
            <w:vAlign w:val="center"/>
          </w:tcPr>
          <w:p w14:paraId="32AB7DB7">
            <w:pPr>
              <w:jc w:val="center"/>
              <w:rPr>
                <w:rFonts w:ascii="Times New Roman" w:hAnsi="Times New Roman" w:cs="Times New Roman"/>
                <w:i/>
                <w:iCs/>
                <w:sz w:val="18"/>
                <w:szCs w:val="18"/>
                <w14:ligatures w14:val="none"/>
              </w:rPr>
            </w:pPr>
            <w:bookmarkStart w:id="1" w:name="_Hlk206171135"/>
          </w:p>
        </w:tc>
        <w:tc>
          <w:tcPr>
            <w:tcW w:w="1050" w:type="pct"/>
            <w:tcBorders>
              <w:top w:val="single" w:color="auto" w:sz="8" w:space="0"/>
              <w:left w:val="nil"/>
              <w:bottom w:val="single" w:color="auto" w:sz="4" w:space="0"/>
              <w:right w:val="nil"/>
            </w:tcBorders>
            <w:vAlign w:val="center"/>
          </w:tcPr>
          <w:p w14:paraId="78029B29">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(1)</w:t>
            </w:r>
          </w:p>
          <w:p w14:paraId="17077141">
            <w:pPr>
              <w:jc w:val="center"/>
              <w:rPr>
                <w:rFonts w:ascii="Times New Roman" w:hAnsi="Times New Roman" w:cs="Times New Roman"/>
                <w:sz w:val="18"/>
                <w:szCs w:val="18"/>
                <w14:ligatures w14:val="none"/>
              </w:rPr>
            </w:pPr>
            <w:r>
              <w:rPr>
                <w:rFonts w:cs="Times New Roman"/>
                <w:sz w:val="18"/>
                <w:szCs w:val="18"/>
                <w14:ligatures w14:val="none"/>
              </w:rPr>
              <w:t>regions with higher fiscal pressure</w:t>
            </w:r>
          </w:p>
        </w:tc>
        <w:tc>
          <w:tcPr>
            <w:tcW w:w="1053" w:type="pct"/>
            <w:tcBorders>
              <w:top w:val="single" w:color="auto" w:sz="8" w:space="0"/>
              <w:left w:val="nil"/>
              <w:bottom w:val="single" w:color="auto" w:sz="4" w:space="0"/>
              <w:right w:val="nil"/>
            </w:tcBorders>
          </w:tcPr>
          <w:p w14:paraId="139079BF">
            <w:pPr>
              <w:keepNext w:val="0"/>
              <w:keepLines w:val="0"/>
              <w:pageBreakBefore w:val="0"/>
              <w:widowControl w:val="0"/>
              <w:kinsoku/>
              <w:wordWrap/>
              <w:overflowPunct/>
              <w:topLinePunct w:val="0"/>
              <w:autoSpaceDE/>
              <w:autoSpaceDN/>
              <w:bidi w:val="0"/>
              <w:adjustRightInd/>
              <w:snapToGrid/>
              <w:spacing w:before="157" w:beforeLines="50"/>
              <w:jc w:val="center"/>
              <w:textAlignment w:val="auto"/>
              <w:rPr>
                <w:rFonts w:ascii="Times New Roman" w:hAnsi="Times New Roman" w:cs="Times New Roman"/>
                <w:sz w:val="18"/>
                <w:szCs w:val="18"/>
                <w14:ligatures w14:val="none"/>
              </w:rPr>
            </w:pPr>
            <w:r>
              <w:rPr>
                <w:rFonts w:ascii="Times New Roman" w:hAnsi="Times New Roman" w:cs="Times New Roman"/>
                <w:sz w:val="18"/>
                <w:szCs w:val="18"/>
                <w14:ligatures w14:val="none"/>
              </w:rPr>
              <w:t>(2)</w:t>
            </w:r>
          </w:p>
          <w:p w14:paraId="289B5188">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regions with lower fiscal pressure</w:t>
            </w:r>
          </w:p>
        </w:tc>
        <w:tc>
          <w:tcPr>
            <w:tcW w:w="1790" w:type="dxa"/>
            <w:tcBorders>
              <w:top w:val="single" w:color="auto" w:sz="8" w:space="0"/>
              <w:left w:val="nil"/>
              <w:bottom w:val="single" w:color="auto" w:sz="4" w:space="0"/>
              <w:right w:val="nil"/>
            </w:tcBorders>
            <w:vAlign w:val="center"/>
          </w:tcPr>
          <w:p w14:paraId="66E5DFE8">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w:t>
            </w:r>
            <w:r>
              <w:rPr>
                <w:rFonts w:hint="eastAsia" w:ascii="Times New Roman" w:hAnsi="Times New Roman" w:cs="Times New Roman"/>
                <w:sz w:val="18"/>
                <w:szCs w:val="18"/>
                <w14:ligatures w14:val="none"/>
              </w:rPr>
              <w:t>3</w:t>
            </w:r>
            <w:r>
              <w:rPr>
                <w:rFonts w:ascii="Times New Roman" w:hAnsi="Times New Roman" w:cs="Times New Roman"/>
                <w:sz w:val="18"/>
                <w:szCs w:val="18"/>
                <w14:ligatures w14:val="none"/>
              </w:rPr>
              <w:t>)</w:t>
            </w:r>
          </w:p>
          <w:p w14:paraId="4F3C83FD">
            <w:pPr>
              <w:jc w:val="center"/>
              <w:rPr>
                <w:rFonts w:ascii="Times New Roman" w:hAnsi="Times New Roman" w:cs="Times New Roman"/>
                <w:sz w:val="18"/>
                <w:szCs w:val="18"/>
                <w14:ligatures w14:val="none"/>
              </w:rPr>
            </w:pPr>
            <w:r>
              <w:rPr>
                <w:rFonts w:ascii="Times New Roman" w:hAnsi="Times New Roman" w:cs="Times New Roman"/>
                <w:sz w:val="18"/>
                <w:szCs w:val="18"/>
                <w14:ligatures w14:val="none"/>
              </w:rPr>
              <w:t>financially developed regions</w:t>
            </w:r>
          </w:p>
        </w:tc>
        <w:tc>
          <w:tcPr>
            <w:tcW w:w="1571" w:type="dxa"/>
            <w:tcBorders>
              <w:top w:val="single" w:color="auto" w:sz="8" w:space="0"/>
              <w:left w:val="nil"/>
              <w:bottom w:val="single" w:color="auto" w:sz="4" w:space="0"/>
              <w:right w:val="nil"/>
            </w:tcBorders>
            <w:vAlign w:val="center"/>
          </w:tcPr>
          <w:p w14:paraId="69C549EF">
            <w:pPr>
              <w:ind w:firstLine="0" w:firstLineChars="0"/>
              <w:jc w:val="center"/>
              <w:rPr>
                <w:rFonts w:cs="Times New Roman"/>
                <w:sz w:val="18"/>
                <w:szCs w:val="18"/>
                <w14:ligatures w14:val="none"/>
              </w:rPr>
            </w:pPr>
            <w:r>
              <w:rPr>
                <w:rFonts w:cs="Times New Roman"/>
                <w:sz w:val="18"/>
                <w:szCs w:val="18"/>
                <w14:ligatures w14:val="none"/>
              </w:rPr>
              <w:t>(</w:t>
            </w:r>
            <w:r>
              <w:rPr>
                <w:rFonts w:hint="eastAsia" w:cs="Times New Roman"/>
                <w:sz w:val="18"/>
                <w:szCs w:val="18"/>
                <w14:ligatures w14:val="none"/>
              </w:rPr>
              <w:t>4</w:t>
            </w:r>
            <w:r>
              <w:rPr>
                <w:rFonts w:cs="Times New Roman"/>
                <w:sz w:val="18"/>
                <w:szCs w:val="18"/>
                <w14:ligatures w14:val="none"/>
              </w:rPr>
              <w:t>)</w:t>
            </w:r>
          </w:p>
          <w:p w14:paraId="342640E2">
            <w:pPr>
              <w:ind w:firstLine="0" w:firstLineChars="0"/>
              <w:jc w:val="center"/>
              <w:rPr>
                <w:rFonts w:ascii="Times New Roman" w:hAnsi="Times New Roman" w:cs="Times New Roman"/>
                <w:sz w:val="18"/>
                <w:szCs w:val="18"/>
                <w14:ligatures w14:val="none"/>
              </w:rPr>
            </w:pPr>
            <w:r>
              <w:rPr>
                <w:rFonts w:cs="Times New Roman"/>
                <w:sz w:val="18"/>
                <w:szCs w:val="18"/>
                <w14:ligatures w14:val="none"/>
              </w:rPr>
              <w:t>financially underdeveloped regions</w:t>
            </w:r>
          </w:p>
        </w:tc>
      </w:tr>
      <w:tr w14:paraId="542980B2">
        <w:tblPrEx>
          <w:tblCellMar>
            <w:top w:w="0" w:type="dxa"/>
            <w:left w:w="108" w:type="dxa"/>
            <w:bottom w:w="0" w:type="dxa"/>
            <w:right w:w="108" w:type="dxa"/>
          </w:tblCellMar>
        </w:tblPrEx>
        <w:trPr>
          <w:jc w:val="center"/>
        </w:trPr>
        <w:tc>
          <w:tcPr>
            <w:tcW w:w="925" w:type="pct"/>
            <w:vMerge w:val="continue"/>
            <w:tcBorders>
              <w:left w:val="nil"/>
              <w:bottom w:val="single" w:color="auto" w:sz="8" w:space="0"/>
              <w:right w:val="nil"/>
              <w:tl2br w:val="nil"/>
              <w:tr2bl w:val="nil"/>
            </w:tcBorders>
            <w:vAlign w:val="center"/>
          </w:tcPr>
          <w:p w14:paraId="44A670C1">
            <w:pPr>
              <w:jc w:val="center"/>
              <w:rPr>
                <w:rFonts w:hint="eastAsia" w:ascii="Times New Roman" w:hAnsi="Times New Roman" w:cs="宋体"/>
                <w:sz w:val="18"/>
                <w:szCs w:val="18"/>
                <w14:ligatures w14:val="none"/>
              </w:rPr>
            </w:pPr>
          </w:p>
        </w:tc>
        <w:tc>
          <w:tcPr>
            <w:tcW w:w="3585" w:type="dxa"/>
            <w:gridSpan w:val="2"/>
            <w:tcBorders>
              <w:top w:val="single" w:color="auto" w:sz="4" w:space="0"/>
              <w:left w:val="nil"/>
              <w:bottom w:val="single" w:color="auto" w:sz="8" w:space="0"/>
              <w:right w:val="nil"/>
              <w:tl2br w:val="nil"/>
              <w:tr2bl w:val="nil"/>
            </w:tcBorders>
            <w:vAlign w:val="center"/>
          </w:tcPr>
          <w:p w14:paraId="404068C4">
            <w:pPr>
              <w:ind w:firstLine="0" w:firstLineChars="0"/>
              <w:jc w:val="center"/>
              <w:rPr>
                <w:rFonts w:ascii="Times New Roman" w:hAnsi="Times New Roman" w:cs="Times New Roman"/>
                <w:kern w:val="0"/>
                <w:sz w:val="18"/>
                <w:szCs w:val="18"/>
                <w14:ligatures w14:val="none"/>
              </w:rPr>
            </w:pPr>
            <w:r>
              <w:rPr>
                <w:rFonts w:cs="Times New Roman"/>
                <w:kern w:val="0"/>
                <w:sz w:val="18"/>
                <w:szCs w:val="18"/>
                <w14:ligatures w14:val="none"/>
              </w:rPr>
              <w:t>Regional Fiscal Pressure</w:t>
            </w:r>
          </w:p>
        </w:tc>
        <w:tc>
          <w:tcPr>
            <w:tcW w:w="3361" w:type="dxa"/>
            <w:gridSpan w:val="2"/>
            <w:tcBorders>
              <w:top w:val="single" w:color="auto" w:sz="4" w:space="0"/>
              <w:left w:val="nil"/>
              <w:bottom w:val="single" w:color="auto" w:sz="8" w:space="0"/>
              <w:right w:val="nil"/>
              <w:tl2br w:val="nil"/>
              <w:tr2bl w:val="nil"/>
            </w:tcBorders>
            <w:vAlign w:val="center"/>
          </w:tcPr>
          <w:p w14:paraId="01FFFA14">
            <w:pPr>
              <w:ind w:firstLine="0" w:firstLineChars="0"/>
              <w:jc w:val="center"/>
              <w:rPr>
                <w:rFonts w:ascii="Times New Roman" w:hAnsi="Times New Roman" w:cs="Times New Roman"/>
                <w:kern w:val="0"/>
                <w:sz w:val="18"/>
                <w:szCs w:val="18"/>
                <w14:ligatures w14:val="none"/>
              </w:rPr>
            </w:pPr>
            <w:r>
              <w:rPr>
                <w:rFonts w:cs="Times New Roman"/>
                <w:kern w:val="0"/>
                <w:sz w:val="18"/>
                <w:szCs w:val="18"/>
                <w14:ligatures w14:val="none"/>
              </w:rPr>
              <w:t>Financial Development Level</w:t>
            </w:r>
          </w:p>
        </w:tc>
      </w:tr>
      <w:tr w14:paraId="7AF31CBD">
        <w:tblPrEx>
          <w:tblCellMar>
            <w:top w:w="0" w:type="dxa"/>
            <w:left w:w="108" w:type="dxa"/>
            <w:bottom w:w="0" w:type="dxa"/>
            <w:right w:w="108" w:type="dxa"/>
          </w:tblCellMar>
        </w:tblPrEx>
        <w:trPr>
          <w:trHeight w:val="90" w:hRule="atLeast"/>
          <w:jc w:val="center"/>
        </w:trPr>
        <w:tc>
          <w:tcPr>
            <w:tcW w:w="925" w:type="pct"/>
            <w:tcBorders>
              <w:top w:val="single" w:color="auto" w:sz="8" w:space="0"/>
              <w:left w:val="nil"/>
              <w:bottom w:val="nil"/>
              <w:right w:val="nil"/>
              <w:tl2br w:val="nil"/>
              <w:tr2bl w:val="nil"/>
            </w:tcBorders>
            <w:vAlign w:val="center"/>
          </w:tcPr>
          <w:p w14:paraId="573B05AE">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GSubsidy</w:t>
            </w:r>
          </w:p>
        </w:tc>
        <w:tc>
          <w:tcPr>
            <w:tcW w:w="1050" w:type="pct"/>
            <w:tcBorders>
              <w:top w:val="single" w:color="auto" w:sz="8" w:space="0"/>
              <w:left w:val="nil"/>
              <w:bottom w:val="nil"/>
              <w:right w:val="nil"/>
              <w:tl2br w:val="nil"/>
              <w:tr2bl w:val="nil"/>
            </w:tcBorders>
            <w:vAlign w:val="center"/>
          </w:tcPr>
          <w:p w14:paraId="0E55CCF7">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0.3479</w:t>
            </w:r>
            <w:r>
              <w:rPr>
                <w:rFonts w:ascii="Times New Roman" w:hAnsi="Times New Roman" w:cs="Times New Roman"/>
                <w:sz w:val="18"/>
                <w:szCs w:val="18"/>
                <w:vertAlign w:val="superscript"/>
                <w14:ligatures w14:val="none"/>
              </w:rPr>
              <w:t>*</w:t>
            </w:r>
          </w:p>
        </w:tc>
        <w:tc>
          <w:tcPr>
            <w:tcW w:w="1053" w:type="pct"/>
            <w:tcBorders>
              <w:top w:val="single" w:color="auto" w:sz="8" w:space="0"/>
              <w:left w:val="nil"/>
              <w:bottom w:val="nil"/>
              <w:right w:val="nil"/>
              <w:tl2br w:val="nil"/>
              <w:tr2bl w:val="nil"/>
            </w:tcBorders>
            <w:vAlign w:val="center"/>
          </w:tcPr>
          <w:p w14:paraId="0CA4D0A9">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0.6440</w:t>
            </w:r>
          </w:p>
        </w:tc>
        <w:tc>
          <w:tcPr>
            <w:tcW w:w="1050" w:type="pct"/>
            <w:tcBorders>
              <w:top w:val="single" w:color="auto" w:sz="8" w:space="0"/>
              <w:left w:val="nil"/>
              <w:bottom w:val="nil"/>
              <w:right w:val="nil"/>
              <w:tl2br w:val="nil"/>
              <w:tr2bl w:val="nil"/>
            </w:tcBorders>
            <w:vAlign w:val="center"/>
          </w:tcPr>
          <w:p w14:paraId="29E5AE53">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0.8227</w:t>
            </w:r>
            <w:r>
              <w:rPr>
                <w:rFonts w:ascii="Times New Roman" w:hAnsi="Times New Roman" w:cs="Times New Roman"/>
                <w:sz w:val="18"/>
                <w:szCs w:val="18"/>
                <w:vertAlign w:val="superscript"/>
                <w14:ligatures w14:val="none"/>
              </w:rPr>
              <w:t>**</w:t>
            </w:r>
          </w:p>
        </w:tc>
        <w:tc>
          <w:tcPr>
            <w:tcW w:w="922" w:type="pct"/>
            <w:tcBorders>
              <w:top w:val="single" w:color="auto" w:sz="8" w:space="0"/>
              <w:left w:val="nil"/>
              <w:bottom w:val="nil"/>
              <w:right w:val="nil"/>
              <w:tl2br w:val="nil"/>
              <w:tr2bl w:val="nil"/>
            </w:tcBorders>
            <w:vAlign w:val="center"/>
          </w:tcPr>
          <w:p w14:paraId="6B5D7234">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-0.0661</w:t>
            </w:r>
          </w:p>
        </w:tc>
      </w:tr>
      <w:tr w14:paraId="57B69ADE">
        <w:tblPrEx>
          <w:tblCellMar>
            <w:top w:w="0" w:type="dxa"/>
            <w:left w:w="108" w:type="dxa"/>
            <w:bottom w:w="0" w:type="dxa"/>
            <w:right w:w="108" w:type="dxa"/>
          </w:tblCellMar>
        </w:tblPrEx>
        <w:trPr>
          <w:jc w:val="center"/>
        </w:trPr>
        <w:tc>
          <w:tcPr>
            <w:tcW w:w="925" w:type="pct"/>
            <w:tcBorders>
              <w:top w:val="nil"/>
              <w:left w:val="nil"/>
              <w:bottom w:val="nil"/>
              <w:right w:val="nil"/>
              <w:tl2br w:val="nil"/>
              <w:tr2bl w:val="nil"/>
            </w:tcBorders>
            <w:vAlign w:val="center"/>
          </w:tcPr>
          <w:p w14:paraId="5BA27592">
            <w:pPr>
              <w:jc w:val="center"/>
              <w:rPr>
                <w:rFonts w:ascii="Times New Roman" w:hAnsi="Times New Roman" w:cs="Times New Roman"/>
                <w:i/>
                <w:iCs/>
                <w:sz w:val="18"/>
                <w:szCs w:val="18"/>
                <w14:ligatures w14:val="none"/>
              </w:rPr>
            </w:pPr>
          </w:p>
        </w:tc>
        <w:tc>
          <w:tcPr>
            <w:tcW w:w="1050" w:type="pct"/>
            <w:tcBorders>
              <w:top w:val="nil"/>
              <w:left w:val="nil"/>
              <w:bottom w:val="nil"/>
              <w:right w:val="nil"/>
              <w:tl2br w:val="nil"/>
              <w:tr2bl w:val="nil"/>
            </w:tcBorders>
            <w:vAlign w:val="center"/>
          </w:tcPr>
          <w:p w14:paraId="02854613">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(0.1878)</w:t>
            </w:r>
          </w:p>
        </w:tc>
        <w:tc>
          <w:tcPr>
            <w:tcW w:w="1053" w:type="pct"/>
            <w:tcBorders>
              <w:top w:val="nil"/>
              <w:left w:val="nil"/>
              <w:bottom w:val="nil"/>
              <w:right w:val="nil"/>
              <w:tl2br w:val="nil"/>
              <w:tr2bl w:val="nil"/>
            </w:tcBorders>
            <w:vAlign w:val="center"/>
          </w:tcPr>
          <w:p w14:paraId="4DDDE6D2">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(0.6859)</w:t>
            </w:r>
          </w:p>
        </w:tc>
        <w:tc>
          <w:tcPr>
            <w:tcW w:w="1050" w:type="pct"/>
            <w:tcBorders>
              <w:top w:val="nil"/>
              <w:left w:val="nil"/>
              <w:bottom w:val="nil"/>
              <w:right w:val="nil"/>
              <w:tl2br w:val="nil"/>
              <w:tr2bl w:val="nil"/>
            </w:tcBorders>
            <w:vAlign w:val="center"/>
          </w:tcPr>
          <w:p w14:paraId="54ECEEAA">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(0.3872)</w:t>
            </w:r>
          </w:p>
        </w:tc>
        <w:tc>
          <w:tcPr>
            <w:tcW w:w="922" w:type="pct"/>
            <w:tcBorders>
              <w:top w:val="nil"/>
              <w:left w:val="nil"/>
              <w:bottom w:val="nil"/>
              <w:right w:val="nil"/>
              <w:tl2br w:val="nil"/>
              <w:tr2bl w:val="nil"/>
            </w:tcBorders>
            <w:vAlign w:val="center"/>
          </w:tcPr>
          <w:p w14:paraId="208CE193">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(0.2531)</w:t>
            </w:r>
          </w:p>
        </w:tc>
      </w:tr>
      <w:tr w14:paraId="07145F1D">
        <w:tblPrEx>
          <w:tblCellMar>
            <w:top w:w="0" w:type="dxa"/>
            <w:left w:w="108" w:type="dxa"/>
            <w:bottom w:w="0" w:type="dxa"/>
            <w:right w:w="108" w:type="dxa"/>
          </w:tblCellMar>
        </w:tblPrEx>
        <w:trPr>
          <w:jc w:val="center"/>
        </w:trPr>
        <w:tc>
          <w:tcPr>
            <w:tcW w:w="1576" w:type="dxa"/>
            <w:tcBorders>
              <w:top w:val="nil"/>
              <w:left w:val="nil"/>
              <w:bottom w:val="nil"/>
              <w:right w:val="nil"/>
              <w:tl2br w:val="nil"/>
              <w:tr2bl w:val="nil"/>
            </w:tcBorders>
            <w:vAlign w:val="top"/>
          </w:tcPr>
          <w:p w14:paraId="13602805">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Year FE</w:t>
            </w:r>
          </w:p>
        </w:tc>
        <w:tc>
          <w:tcPr>
            <w:tcW w:w="1790" w:type="dxa"/>
            <w:tcBorders>
              <w:top w:val="nil"/>
              <w:left w:val="nil"/>
              <w:bottom w:val="nil"/>
              <w:right w:val="nil"/>
              <w:tl2br w:val="nil"/>
              <w:tr2bl w:val="nil"/>
            </w:tcBorders>
            <w:vAlign w:val="top"/>
          </w:tcPr>
          <w:p w14:paraId="6AEBF479">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795" w:type="dxa"/>
            <w:tcBorders>
              <w:top w:val="nil"/>
              <w:left w:val="nil"/>
              <w:bottom w:val="nil"/>
              <w:right w:val="nil"/>
              <w:tl2br w:val="nil"/>
              <w:tr2bl w:val="nil"/>
            </w:tcBorders>
            <w:vAlign w:val="top"/>
          </w:tcPr>
          <w:p w14:paraId="790EA9AF">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790" w:type="dxa"/>
            <w:tcBorders>
              <w:top w:val="nil"/>
              <w:left w:val="nil"/>
              <w:bottom w:val="nil"/>
              <w:right w:val="nil"/>
              <w:tl2br w:val="nil"/>
              <w:tr2bl w:val="nil"/>
            </w:tcBorders>
            <w:vAlign w:val="top"/>
          </w:tcPr>
          <w:p w14:paraId="429095C9">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571" w:type="dxa"/>
            <w:tcBorders>
              <w:top w:val="nil"/>
              <w:left w:val="nil"/>
              <w:bottom w:val="nil"/>
              <w:right w:val="nil"/>
              <w:tl2br w:val="nil"/>
              <w:tr2bl w:val="nil"/>
            </w:tcBorders>
            <w:vAlign w:val="top"/>
          </w:tcPr>
          <w:p w14:paraId="3FCF198F">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r>
      <w:tr w14:paraId="6AEFE6A6">
        <w:tblPrEx>
          <w:tblCellMar>
            <w:top w:w="0" w:type="dxa"/>
            <w:left w:w="108" w:type="dxa"/>
            <w:bottom w:w="0" w:type="dxa"/>
            <w:right w:w="108" w:type="dxa"/>
          </w:tblCellMar>
        </w:tblPrEx>
        <w:trPr>
          <w:jc w:val="center"/>
        </w:trPr>
        <w:tc>
          <w:tcPr>
            <w:tcW w:w="1576" w:type="dxa"/>
            <w:tcBorders>
              <w:top w:val="nil"/>
              <w:left w:val="nil"/>
              <w:bottom w:val="nil"/>
              <w:right w:val="nil"/>
            </w:tcBorders>
            <w:vAlign w:val="top"/>
          </w:tcPr>
          <w:p w14:paraId="33919F0C">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Firm FE</w:t>
            </w:r>
          </w:p>
        </w:tc>
        <w:tc>
          <w:tcPr>
            <w:tcW w:w="1790" w:type="dxa"/>
            <w:tcBorders>
              <w:top w:val="nil"/>
              <w:left w:val="nil"/>
              <w:bottom w:val="nil"/>
              <w:right w:val="nil"/>
            </w:tcBorders>
            <w:vAlign w:val="top"/>
          </w:tcPr>
          <w:p w14:paraId="748F5C15">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795" w:type="dxa"/>
            <w:tcBorders>
              <w:top w:val="nil"/>
              <w:left w:val="nil"/>
              <w:bottom w:val="nil"/>
              <w:right w:val="nil"/>
            </w:tcBorders>
            <w:vAlign w:val="top"/>
          </w:tcPr>
          <w:p w14:paraId="3ACC91D5">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790" w:type="dxa"/>
            <w:tcBorders>
              <w:top w:val="nil"/>
              <w:left w:val="nil"/>
              <w:bottom w:val="nil"/>
              <w:right w:val="nil"/>
            </w:tcBorders>
            <w:vAlign w:val="top"/>
          </w:tcPr>
          <w:p w14:paraId="55036A20">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571" w:type="dxa"/>
            <w:tcBorders>
              <w:top w:val="nil"/>
              <w:left w:val="nil"/>
              <w:bottom w:val="nil"/>
              <w:right w:val="nil"/>
            </w:tcBorders>
            <w:vAlign w:val="top"/>
          </w:tcPr>
          <w:p w14:paraId="7F0B2DFB">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r>
      <w:tr w14:paraId="52E301C1">
        <w:tblPrEx>
          <w:tblCellMar>
            <w:top w:w="0" w:type="dxa"/>
            <w:left w:w="108" w:type="dxa"/>
            <w:bottom w:w="0" w:type="dxa"/>
            <w:right w:w="108" w:type="dxa"/>
          </w:tblCellMar>
        </w:tblPrEx>
        <w:trPr>
          <w:jc w:val="center"/>
        </w:trPr>
        <w:tc>
          <w:tcPr>
            <w:tcW w:w="1576" w:type="dxa"/>
            <w:tcBorders>
              <w:top w:val="nil"/>
              <w:left w:val="nil"/>
              <w:bottom w:val="nil"/>
              <w:right w:val="nil"/>
            </w:tcBorders>
            <w:vAlign w:val="center"/>
          </w:tcPr>
          <w:p w14:paraId="107060E0">
            <w:pPr>
              <w:ind w:firstLine="0" w:firstLineChars="0"/>
              <w:jc w:val="center"/>
              <w:rPr>
                <w:rFonts w:ascii="Times New Roman" w:hAnsi="Times New Roman" w:cs="Times New Roman"/>
                <w:sz w:val="18"/>
                <w:szCs w:val="18"/>
                <w14:ligatures w14:val="none"/>
              </w:rPr>
            </w:pPr>
            <w:r>
              <w:rPr>
                <w:rFonts w:hint="eastAsia" w:cs="Times New Roman"/>
                <w:iCs/>
                <w:sz w:val="18"/>
                <w:szCs w:val="18"/>
                <w14:ligatures w14:val="none"/>
              </w:rPr>
              <w:t>adj.</w:t>
            </w:r>
            <w:r>
              <w:rPr>
                <w:rFonts w:cs="Times New Roman"/>
                <w:iCs/>
                <w:sz w:val="18"/>
                <w:szCs w:val="18"/>
                <w14:ligatures w14:val="none"/>
              </w:rPr>
              <w:t>R</w:t>
            </w:r>
            <w:r>
              <w:rPr>
                <w:rFonts w:cs="Times New Roman"/>
                <w:iCs/>
                <w:sz w:val="18"/>
                <w:szCs w:val="18"/>
                <w:vertAlign w:val="superscript"/>
                <w14:ligatures w14:val="none"/>
              </w:rPr>
              <w:t>2</w:t>
            </w:r>
          </w:p>
        </w:tc>
        <w:tc>
          <w:tcPr>
            <w:tcW w:w="1790" w:type="dxa"/>
            <w:tcBorders>
              <w:top w:val="nil"/>
              <w:left w:val="nil"/>
              <w:bottom w:val="nil"/>
              <w:right w:val="nil"/>
            </w:tcBorders>
            <w:vAlign w:val="top"/>
          </w:tcPr>
          <w:p w14:paraId="42411A83">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795" w:type="dxa"/>
            <w:tcBorders>
              <w:top w:val="nil"/>
              <w:left w:val="nil"/>
              <w:bottom w:val="nil"/>
              <w:right w:val="nil"/>
            </w:tcBorders>
            <w:vAlign w:val="top"/>
          </w:tcPr>
          <w:p w14:paraId="56A2E2B7">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790" w:type="dxa"/>
            <w:tcBorders>
              <w:top w:val="nil"/>
              <w:left w:val="nil"/>
              <w:bottom w:val="nil"/>
              <w:right w:val="nil"/>
            </w:tcBorders>
            <w:vAlign w:val="top"/>
          </w:tcPr>
          <w:p w14:paraId="41E05920">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571" w:type="dxa"/>
            <w:tcBorders>
              <w:top w:val="nil"/>
              <w:left w:val="nil"/>
              <w:bottom w:val="nil"/>
              <w:right w:val="nil"/>
            </w:tcBorders>
            <w:vAlign w:val="top"/>
          </w:tcPr>
          <w:p w14:paraId="56C807E0">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r>
      <w:tr w14:paraId="75185B6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76" w:type="dxa"/>
            <w:tcBorders>
              <w:top w:val="nil"/>
              <w:left w:val="nil"/>
              <w:bottom w:val="nil"/>
              <w:right w:val="nil"/>
            </w:tcBorders>
            <w:vAlign w:val="center"/>
          </w:tcPr>
          <w:p w14:paraId="69C719BC">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N</w:t>
            </w:r>
          </w:p>
        </w:tc>
        <w:tc>
          <w:tcPr>
            <w:tcW w:w="1050" w:type="pct"/>
            <w:tcBorders>
              <w:top w:val="nil"/>
              <w:left w:val="nil"/>
              <w:bottom w:val="nil"/>
              <w:right w:val="nil"/>
            </w:tcBorders>
            <w:vAlign w:val="center"/>
          </w:tcPr>
          <w:p w14:paraId="16332C39">
            <w:pPr>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0.4705</w:t>
            </w:r>
          </w:p>
        </w:tc>
        <w:tc>
          <w:tcPr>
            <w:tcW w:w="1053" w:type="pct"/>
            <w:tcBorders>
              <w:top w:val="nil"/>
              <w:left w:val="nil"/>
              <w:bottom w:val="nil"/>
              <w:right w:val="nil"/>
            </w:tcBorders>
            <w:vAlign w:val="center"/>
          </w:tcPr>
          <w:p w14:paraId="443441E7">
            <w:pPr>
              <w:ind w:left="0" w:leftChars="0" w:firstLine="0" w:firstLineChars="0"/>
              <w:jc w:val="center"/>
              <w:rPr>
                <w:rFonts w:ascii="Times New Roman" w:hAnsi="Times New Roman" w:cs="Times New Roman"/>
                <w:sz w:val="18"/>
                <w:szCs w:val="18"/>
                <w:highlight w:val="yellow"/>
                <w14:ligatures w14:val="none"/>
              </w:rPr>
            </w:pPr>
            <w:r>
              <w:rPr>
                <w:rFonts w:ascii="Times New Roman" w:hAnsi="Times New Roman" w:cs="Times New Roman"/>
                <w:sz w:val="18"/>
                <w:szCs w:val="18"/>
                <w14:ligatures w14:val="none"/>
              </w:rPr>
              <w:t>0.3248</w:t>
            </w:r>
          </w:p>
        </w:tc>
        <w:tc>
          <w:tcPr>
            <w:tcW w:w="1050" w:type="pct"/>
            <w:tcBorders>
              <w:top w:val="nil"/>
              <w:left w:val="nil"/>
              <w:bottom w:val="nil"/>
              <w:right w:val="nil"/>
            </w:tcBorders>
            <w:vAlign w:val="center"/>
          </w:tcPr>
          <w:p w14:paraId="23D1016D">
            <w:pPr>
              <w:ind w:left="0" w:leftChars="0" w:firstLine="0" w:firstLineChars="0"/>
              <w:jc w:val="center"/>
              <w:rPr>
                <w:rFonts w:ascii="Times New Roman" w:hAnsi="Times New Roman" w:cs="Times New Roman"/>
                <w:sz w:val="18"/>
                <w:szCs w:val="18"/>
                <w:highlight w:val="yellow"/>
                <w14:ligatures w14:val="none"/>
              </w:rPr>
            </w:pPr>
            <w:r>
              <w:rPr>
                <w:rFonts w:ascii="Times New Roman" w:hAnsi="Times New Roman" w:cs="Times New Roman"/>
                <w:sz w:val="18"/>
                <w:szCs w:val="18"/>
                <w14:ligatures w14:val="none"/>
              </w:rPr>
              <w:t>0.4592</w:t>
            </w:r>
          </w:p>
        </w:tc>
        <w:tc>
          <w:tcPr>
            <w:tcW w:w="922" w:type="pct"/>
            <w:tcBorders>
              <w:top w:val="nil"/>
              <w:left w:val="nil"/>
              <w:bottom w:val="nil"/>
              <w:right w:val="nil"/>
            </w:tcBorders>
            <w:vAlign w:val="center"/>
          </w:tcPr>
          <w:p w14:paraId="24308984">
            <w:pPr>
              <w:ind w:left="0" w:leftChars="0" w:firstLine="0" w:firstLineChars="0"/>
              <w:jc w:val="center"/>
              <w:rPr>
                <w:rFonts w:ascii="Times New Roman" w:hAnsi="Times New Roman" w:cs="Times New Roman"/>
                <w:sz w:val="18"/>
                <w:szCs w:val="18"/>
                <w:highlight w:val="yellow"/>
                <w14:ligatures w14:val="none"/>
              </w:rPr>
            </w:pPr>
            <w:r>
              <w:rPr>
                <w:rFonts w:ascii="Times New Roman" w:hAnsi="Times New Roman" w:cs="Times New Roman"/>
                <w:sz w:val="18"/>
                <w:szCs w:val="18"/>
                <w14:ligatures w14:val="none"/>
              </w:rPr>
              <w:t>0.3729</w:t>
            </w:r>
          </w:p>
        </w:tc>
      </w:tr>
      <w:tr w14:paraId="6FB04CFB">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576" w:type="dxa"/>
            <w:tcBorders>
              <w:top w:val="nil"/>
              <w:left w:val="nil"/>
              <w:bottom w:val="single" w:color="auto" w:sz="8" w:space="0"/>
              <w:right w:val="nil"/>
            </w:tcBorders>
            <w:vAlign w:val="top"/>
          </w:tcPr>
          <w:p w14:paraId="42775F13">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Year FE</w:t>
            </w:r>
          </w:p>
        </w:tc>
        <w:tc>
          <w:tcPr>
            <w:tcW w:w="1050" w:type="pct"/>
            <w:tcBorders>
              <w:top w:val="nil"/>
              <w:left w:val="nil"/>
              <w:bottom w:val="single" w:color="auto" w:sz="8" w:space="0"/>
              <w:right w:val="nil"/>
            </w:tcBorders>
            <w:vAlign w:val="center"/>
          </w:tcPr>
          <w:p w14:paraId="78874207">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19954</w:t>
            </w:r>
          </w:p>
        </w:tc>
        <w:tc>
          <w:tcPr>
            <w:tcW w:w="1053" w:type="pct"/>
            <w:tcBorders>
              <w:top w:val="nil"/>
              <w:left w:val="nil"/>
              <w:bottom w:val="single" w:color="auto" w:sz="8" w:space="0"/>
              <w:right w:val="nil"/>
            </w:tcBorders>
            <w:vAlign w:val="center"/>
          </w:tcPr>
          <w:p w14:paraId="77FCF67C">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7837</w:t>
            </w:r>
          </w:p>
        </w:tc>
        <w:tc>
          <w:tcPr>
            <w:tcW w:w="1050" w:type="pct"/>
            <w:tcBorders>
              <w:top w:val="nil"/>
              <w:left w:val="nil"/>
              <w:bottom w:val="single" w:color="auto" w:sz="8" w:space="0"/>
              <w:right w:val="nil"/>
            </w:tcBorders>
            <w:vAlign w:val="center"/>
          </w:tcPr>
          <w:p w14:paraId="3E88DB46">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18575</w:t>
            </w:r>
          </w:p>
        </w:tc>
        <w:tc>
          <w:tcPr>
            <w:tcW w:w="922" w:type="pct"/>
            <w:tcBorders>
              <w:top w:val="nil"/>
              <w:left w:val="nil"/>
              <w:bottom w:val="single" w:color="auto" w:sz="8" w:space="0"/>
              <w:right w:val="nil"/>
            </w:tcBorders>
            <w:vAlign w:val="center"/>
          </w:tcPr>
          <w:p w14:paraId="2350D962">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12396</w:t>
            </w:r>
          </w:p>
        </w:tc>
      </w:tr>
      <w:bookmarkEnd w:id="1"/>
    </w:tbl>
    <w:p w14:paraId="331E1180">
      <w:pPr>
        <w:jc w:val="center"/>
        <w:rPr>
          <w:rFonts w:hint="eastAsia" w:ascii="Times New Roman" w:hAnsi="Times New Roman" w:eastAsia="黑体" w:cs="黑体"/>
          <w:color w:val="000000" w:themeColor="text1"/>
          <w14:textFill>
            <w14:solidFill>
              <w14:schemeClr w14:val="tx1"/>
            </w14:solidFill>
          </w14:textFill>
        </w:rPr>
      </w:pPr>
    </w:p>
    <w:p w14:paraId="5D573C95">
      <w:pPr>
        <w:pStyle w:val="42"/>
        <w:rPr>
          <w:rFonts w:hint="default" w:ascii="Times New Roman" w:hAnsi="Times New Roman"/>
        </w:rPr>
      </w:pPr>
      <w:r>
        <w:rPr>
          <w:b w:val="0"/>
          <w:bCs w:val="0"/>
        </w:rPr>
        <w:t xml:space="preserve">Table </w:t>
      </w:r>
      <w:r>
        <w:rPr>
          <w:rFonts w:ascii="Times New Roman" w:hAnsi="Times New Roman"/>
          <w:b w:val="0"/>
          <w:bCs w:val="0"/>
        </w:rPr>
        <w:t xml:space="preserve">8 </w:t>
      </w:r>
      <w:r>
        <w:rPr>
          <w:b w:val="0"/>
          <w:bCs w:val="0"/>
        </w:rPr>
        <w:t>Hete</w:t>
      </w:r>
      <w:r>
        <w:t>rogeneity Analysis at the Industry Level</w:t>
      </w:r>
    </w:p>
    <w:tbl>
      <w:tblPr>
        <w:tblStyle w:val="15"/>
        <w:tblW w:w="4997" w:type="pct"/>
        <w:jc w:val="center"/>
        <w:tblLayout w:type="fixed"/>
        <w:tblCellMar>
          <w:top w:w="0" w:type="dxa"/>
          <w:left w:w="108" w:type="dxa"/>
          <w:bottom w:w="0" w:type="dxa"/>
          <w:right w:w="108" w:type="dxa"/>
        </w:tblCellMar>
      </w:tblPr>
      <w:tblGrid>
        <w:gridCol w:w="1348"/>
        <w:gridCol w:w="1292"/>
        <w:gridCol w:w="1250"/>
        <w:gridCol w:w="1470"/>
        <w:gridCol w:w="1780"/>
        <w:gridCol w:w="1377"/>
      </w:tblGrid>
      <w:tr w14:paraId="776B84F8">
        <w:tblPrEx>
          <w:tblCellMar>
            <w:top w:w="0" w:type="dxa"/>
            <w:left w:w="108" w:type="dxa"/>
            <w:bottom w:w="0" w:type="dxa"/>
            <w:right w:w="108" w:type="dxa"/>
          </w:tblCellMar>
        </w:tblPrEx>
        <w:trPr>
          <w:jc w:val="center"/>
        </w:trPr>
        <w:tc>
          <w:tcPr>
            <w:tcW w:w="791" w:type="pct"/>
            <w:vMerge w:val="restart"/>
            <w:tcBorders>
              <w:top w:val="single" w:color="auto" w:sz="8" w:space="0"/>
              <w:left w:val="nil"/>
              <w:right w:val="nil"/>
              <w:tl2br w:val="nil"/>
              <w:tr2bl w:val="nil"/>
            </w:tcBorders>
            <w:vAlign w:val="center"/>
          </w:tcPr>
          <w:p w14:paraId="0A40C027">
            <w:pPr>
              <w:jc w:val="center"/>
              <w:rPr>
                <w:rFonts w:ascii="Times New Roman" w:hAnsi="Times New Roman" w:cs="Times New Roman"/>
                <w:i/>
                <w:iCs/>
                <w:sz w:val="18"/>
                <w:szCs w:val="18"/>
                <w14:ligatures w14:val="none"/>
              </w:rPr>
            </w:pPr>
          </w:p>
        </w:tc>
        <w:tc>
          <w:tcPr>
            <w:tcW w:w="758" w:type="pct"/>
            <w:tcBorders>
              <w:top w:val="single" w:color="auto" w:sz="8" w:space="0"/>
              <w:left w:val="nil"/>
              <w:bottom w:val="single" w:color="auto" w:sz="4" w:space="0"/>
              <w:right w:val="nil"/>
              <w:tl2br w:val="nil"/>
              <w:tr2bl w:val="nil"/>
            </w:tcBorders>
            <w:vAlign w:val="center"/>
          </w:tcPr>
          <w:p w14:paraId="3B34729A">
            <w:pPr>
              <w:ind w:firstLine="0" w:firstLineChars="0"/>
              <w:jc w:val="center"/>
              <w:rPr>
                <w:rFonts w:cs="Times New Roman"/>
                <w:sz w:val="18"/>
                <w:szCs w:val="18"/>
                <w14:ligatures w14:val="none"/>
              </w:rPr>
            </w:pPr>
            <w:r>
              <w:rPr>
                <w:rFonts w:cs="Times New Roman"/>
                <w:sz w:val="18"/>
                <w:szCs w:val="18"/>
                <w14:ligatures w14:val="none"/>
              </w:rPr>
              <w:t>(1)</w:t>
            </w:r>
          </w:p>
          <w:p w14:paraId="127D6B65">
            <w:pPr>
              <w:ind w:firstLine="0" w:firstLineChars="0"/>
              <w:jc w:val="center"/>
              <w:rPr>
                <w:rFonts w:ascii="Times New Roman" w:hAnsi="Times New Roman" w:cs="Times New Roman"/>
                <w:sz w:val="18"/>
                <w:szCs w:val="18"/>
                <w14:ligatures w14:val="none"/>
              </w:rPr>
            </w:pPr>
            <w:r>
              <w:rPr>
                <w:rFonts w:cs="Times New Roman"/>
                <w:sz w:val="18"/>
                <w:szCs w:val="18"/>
                <w14:ligatures w14:val="none"/>
              </w:rPr>
              <w:t xml:space="preserve">Non-heavy Pollution </w:t>
            </w:r>
          </w:p>
        </w:tc>
        <w:tc>
          <w:tcPr>
            <w:tcW w:w="733" w:type="pct"/>
            <w:tcBorders>
              <w:top w:val="single" w:color="auto" w:sz="8" w:space="0"/>
              <w:left w:val="nil"/>
              <w:bottom w:val="single" w:color="auto" w:sz="4" w:space="0"/>
              <w:right w:val="nil"/>
              <w:tl2br w:val="nil"/>
              <w:tr2bl w:val="nil"/>
            </w:tcBorders>
            <w:vAlign w:val="center"/>
          </w:tcPr>
          <w:p w14:paraId="0E32A0AB">
            <w:pPr>
              <w:ind w:firstLine="0" w:firstLineChars="0"/>
              <w:jc w:val="center"/>
              <w:rPr>
                <w:rFonts w:cs="Times New Roman"/>
                <w:sz w:val="18"/>
                <w:szCs w:val="18"/>
                <w14:ligatures w14:val="none"/>
              </w:rPr>
            </w:pPr>
            <w:r>
              <w:rPr>
                <w:rFonts w:cs="Times New Roman"/>
                <w:sz w:val="18"/>
                <w:szCs w:val="18"/>
                <w14:ligatures w14:val="none"/>
              </w:rPr>
              <w:t>(2)</w:t>
            </w:r>
          </w:p>
          <w:p w14:paraId="50A33B5F">
            <w:pPr>
              <w:ind w:firstLine="0" w:firstLineChars="0"/>
              <w:jc w:val="center"/>
              <w:rPr>
                <w:rFonts w:ascii="Times New Roman" w:hAnsi="Times New Roman" w:cs="Times New Roman"/>
                <w:sz w:val="18"/>
                <w:szCs w:val="18"/>
                <w14:ligatures w14:val="none"/>
              </w:rPr>
            </w:pPr>
            <w:r>
              <w:rPr>
                <w:rFonts w:cs="Times New Roman"/>
                <w:sz w:val="18"/>
                <w:szCs w:val="18"/>
                <w14:ligatures w14:val="none"/>
              </w:rPr>
              <w:t xml:space="preserve">Heavy Pollution </w:t>
            </w:r>
          </w:p>
        </w:tc>
        <w:tc>
          <w:tcPr>
            <w:tcW w:w="862" w:type="pct"/>
            <w:tcBorders>
              <w:top w:val="single" w:color="auto" w:sz="8" w:space="0"/>
              <w:left w:val="nil"/>
              <w:bottom w:val="single" w:color="auto" w:sz="4" w:space="0"/>
              <w:right w:val="nil"/>
              <w:tl2br w:val="nil"/>
              <w:tr2bl w:val="nil"/>
            </w:tcBorders>
            <w:vAlign w:val="center"/>
          </w:tcPr>
          <w:p w14:paraId="1EC07C67">
            <w:pPr>
              <w:ind w:firstLine="0" w:firstLineChars="0"/>
              <w:jc w:val="center"/>
              <w:rPr>
                <w:rFonts w:cs="Times New Roman"/>
                <w:sz w:val="18"/>
                <w:szCs w:val="18"/>
                <w14:ligatures w14:val="none"/>
              </w:rPr>
            </w:pPr>
            <w:r>
              <w:rPr>
                <w:rFonts w:cs="Times New Roman"/>
                <w:sz w:val="18"/>
                <w:szCs w:val="18"/>
                <w14:ligatures w14:val="none"/>
              </w:rPr>
              <w:t>(3)</w:t>
            </w:r>
          </w:p>
          <w:p w14:paraId="7894ABC5">
            <w:pPr>
              <w:ind w:firstLine="0" w:firstLineChars="0"/>
              <w:jc w:val="center"/>
              <w:rPr>
                <w:rFonts w:ascii="Times New Roman" w:hAnsi="Times New Roman" w:cs="Times New Roman"/>
                <w:sz w:val="18"/>
                <w:szCs w:val="18"/>
                <w:highlight w:val="yellow"/>
                <w14:ligatures w14:val="none"/>
              </w:rPr>
            </w:pPr>
            <w:r>
              <w:rPr>
                <w:rFonts w:cs="Times New Roman"/>
                <w:sz w:val="18"/>
                <w:szCs w:val="18"/>
                <w14:ligatures w14:val="none"/>
              </w:rPr>
              <w:t>Capital-intensive</w:t>
            </w:r>
          </w:p>
        </w:tc>
        <w:tc>
          <w:tcPr>
            <w:tcW w:w="1044" w:type="pct"/>
            <w:tcBorders>
              <w:top w:val="single" w:color="auto" w:sz="8" w:space="0"/>
              <w:left w:val="nil"/>
              <w:bottom w:val="single" w:color="auto" w:sz="4" w:space="0"/>
              <w:right w:val="nil"/>
              <w:tl2br w:val="nil"/>
              <w:tr2bl w:val="nil"/>
            </w:tcBorders>
            <w:vAlign w:val="center"/>
          </w:tcPr>
          <w:p w14:paraId="7594EB51">
            <w:pPr>
              <w:ind w:firstLine="0" w:firstLineChars="0"/>
              <w:jc w:val="center"/>
              <w:rPr>
                <w:rFonts w:cs="Times New Roman"/>
                <w:sz w:val="18"/>
                <w:szCs w:val="18"/>
                <w14:ligatures w14:val="none"/>
              </w:rPr>
            </w:pPr>
            <w:r>
              <w:rPr>
                <w:rFonts w:cs="Times New Roman"/>
                <w:sz w:val="18"/>
                <w:szCs w:val="18"/>
                <w14:ligatures w14:val="none"/>
              </w:rPr>
              <w:t>(4)</w:t>
            </w:r>
          </w:p>
          <w:p w14:paraId="116681B7">
            <w:pPr>
              <w:ind w:firstLine="0" w:firstLineChars="0"/>
              <w:jc w:val="center"/>
              <w:rPr>
                <w:rFonts w:ascii="Times New Roman" w:hAnsi="Times New Roman" w:cs="Times New Roman"/>
                <w:sz w:val="18"/>
                <w:szCs w:val="18"/>
                <w:highlight w:val="yellow"/>
                <w14:ligatures w14:val="none"/>
              </w:rPr>
            </w:pPr>
            <w:r>
              <w:rPr>
                <w:rFonts w:cs="Times New Roman"/>
                <w:sz w:val="18"/>
                <w:szCs w:val="18"/>
                <w14:ligatures w14:val="none"/>
              </w:rPr>
              <w:t>Technology-intensive</w:t>
            </w:r>
          </w:p>
        </w:tc>
        <w:tc>
          <w:tcPr>
            <w:tcW w:w="808" w:type="pct"/>
            <w:tcBorders>
              <w:top w:val="single" w:color="auto" w:sz="8" w:space="0"/>
              <w:left w:val="nil"/>
              <w:bottom w:val="single" w:color="auto" w:sz="4" w:space="0"/>
              <w:right w:val="nil"/>
              <w:tl2br w:val="nil"/>
              <w:tr2bl w:val="nil"/>
            </w:tcBorders>
            <w:vAlign w:val="center"/>
          </w:tcPr>
          <w:p w14:paraId="2EC125E8">
            <w:pPr>
              <w:ind w:firstLine="0" w:firstLineChars="0"/>
              <w:jc w:val="center"/>
              <w:rPr>
                <w:rFonts w:cs="Times New Roman"/>
                <w:sz w:val="18"/>
                <w:szCs w:val="18"/>
                <w14:ligatures w14:val="none"/>
              </w:rPr>
            </w:pPr>
            <w:r>
              <w:rPr>
                <w:rFonts w:cs="Times New Roman"/>
                <w:sz w:val="18"/>
                <w:szCs w:val="18"/>
                <w14:ligatures w14:val="none"/>
              </w:rPr>
              <w:t>（5）</w:t>
            </w:r>
          </w:p>
          <w:p w14:paraId="2BF63215">
            <w:pPr>
              <w:ind w:firstLine="0" w:firstLineChars="0"/>
              <w:jc w:val="center"/>
              <w:rPr>
                <w:rFonts w:ascii="Times New Roman" w:hAnsi="Times New Roman" w:cs="Times New Roman"/>
                <w:sz w:val="18"/>
                <w:szCs w:val="18"/>
                <w:highlight w:val="yellow"/>
                <w14:ligatures w14:val="none"/>
              </w:rPr>
            </w:pPr>
            <w:r>
              <w:rPr>
                <w:rFonts w:cs="Times New Roman"/>
                <w:sz w:val="18"/>
                <w:szCs w:val="18"/>
                <w14:ligatures w14:val="none"/>
              </w:rPr>
              <w:t>Labor-intensive</w:t>
            </w:r>
          </w:p>
        </w:tc>
      </w:tr>
      <w:tr w14:paraId="57EF6FDE">
        <w:tblPrEx>
          <w:tblCellMar>
            <w:top w:w="0" w:type="dxa"/>
            <w:left w:w="108" w:type="dxa"/>
            <w:bottom w:w="0" w:type="dxa"/>
            <w:right w:w="108" w:type="dxa"/>
          </w:tblCellMar>
        </w:tblPrEx>
        <w:trPr>
          <w:jc w:val="center"/>
        </w:trPr>
        <w:tc>
          <w:tcPr>
            <w:tcW w:w="791" w:type="pct"/>
            <w:vMerge w:val="continue"/>
            <w:tcBorders>
              <w:left w:val="nil"/>
              <w:bottom w:val="single" w:color="auto" w:sz="8" w:space="0"/>
              <w:right w:val="nil"/>
              <w:tl2br w:val="nil"/>
              <w:tr2bl w:val="nil"/>
            </w:tcBorders>
            <w:vAlign w:val="center"/>
          </w:tcPr>
          <w:p w14:paraId="72D9197F">
            <w:pPr>
              <w:jc w:val="center"/>
              <w:rPr>
                <w:rFonts w:hint="eastAsia" w:ascii="Times New Roman" w:hAnsi="Times New Roman" w:cs="宋体"/>
                <w:sz w:val="18"/>
                <w:szCs w:val="18"/>
                <w14:ligatures w14:val="none"/>
              </w:rPr>
            </w:pPr>
          </w:p>
        </w:tc>
        <w:tc>
          <w:tcPr>
            <w:tcW w:w="1492" w:type="pct"/>
            <w:gridSpan w:val="2"/>
            <w:tcBorders>
              <w:top w:val="single" w:color="auto" w:sz="4" w:space="0"/>
              <w:left w:val="nil"/>
              <w:bottom w:val="single" w:color="auto" w:sz="8" w:space="0"/>
              <w:right w:val="nil"/>
            </w:tcBorders>
            <w:vAlign w:val="center"/>
          </w:tcPr>
          <w:p w14:paraId="0DB423A3">
            <w:pPr>
              <w:ind w:firstLine="0" w:firstLineChars="0"/>
              <w:jc w:val="center"/>
              <w:rPr>
                <w:rFonts w:ascii="Times New Roman" w:hAnsi="Times New Roman" w:cs="Times New Roman"/>
                <w:kern w:val="0"/>
                <w:sz w:val="18"/>
                <w:szCs w:val="18"/>
                <w14:ligatures w14:val="none"/>
              </w:rPr>
            </w:pPr>
            <w:r>
              <w:rPr>
                <w:rFonts w:cs="Times New Roman"/>
                <w:kern w:val="0"/>
                <w:sz w:val="18"/>
                <w:szCs w:val="18"/>
                <w14:ligatures w14:val="none"/>
              </w:rPr>
              <w:t>Pollution Characteristics</w:t>
            </w:r>
          </w:p>
        </w:tc>
        <w:tc>
          <w:tcPr>
            <w:tcW w:w="2716" w:type="pct"/>
            <w:gridSpan w:val="3"/>
            <w:tcBorders>
              <w:top w:val="single" w:color="auto" w:sz="4" w:space="0"/>
              <w:left w:val="nil"/>
              <w:bottom w:val="single" w:color="auto" w:sz="8" w:space="0"/>
              <w:right w:val="nil"/>
            </w:tcBorders>
            <w:vAlign w:val="center"/>
          </w:tcPr>
          <w:p w14:paraId="52C7D97D">
            <w:pPr>
              <w:ind w:firstLine="0" w:firstLineChars="0"/>
              <w:jc w:val="center"/>
              <w:rPr>
                <w:rFonts w:ascii="Times New Roman" w:hAnsi="Times New Roman" w:cs="Times New Roman"/>
                <w:kern w:val="0"/>
                <w:sz w:val="18"/>
                <w:szCs w:val="18"/>
                <w:highlight w:val="yellow"/>
                <w14:ligatures w14:val="none"/>
              </w:rPr>
            </w:pPr>
            <w:r>
              <w:rPr>
                <w:rFonts w:cs="Times New Roman"/>
                <w:kern w:val="0"/>
                <w:sz w:val="18"/>
                <w:szCs w:val="18"/>
                <w14:ligatures w14:val="none"/>
              </w:rPr>
              <w:t>Industry Factor Intensity</w:t>
            </w:r>
          </w:p>
        </w:tc>
      </w:tr>
      <w:tr w14:paraId="53419E17">
        <w:tblPrEx>
          <w:tblCellMar>
            <w:top w:w="0" w:type="dxa"/>
            <w:left w:w="108" w:type="dxa"/>
            <w:bottom w:w="0" w:type="dxa"/>
            <w:right w:w="108" w:type="dxa"/>
          </w:tblCellMar>
        </w:tblPrEx>
        <w:trPr>
          <w:jc w:val="center"/>
        </w:trPr>
        <w:tc>
          <w:tcPr>
            <w:tcW w:w="791" w:type="pct"/>
            <w:tcBorders>
              <w:top w:val="single" w:color="auto" w:sz="8" w:space="0"/>
              <w:left w:val="nil"/>
              <w:bottom w:val="nil"/>
              <w:right w:val="nil"/>
              <w:tl2br w:val="nil"/>
              <w:tr2bl w:val="nil"/>
            </w:tcBorders>
            <w:vAlign w:val="center"/>
          </w:tcPr>
          <w:p w14:paraId="17A3813A">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GSubsidy</w:t>
            </w:r>
          </w:p>
        </w:tc>
        <w:tc>
          <w:tcPr>
            <w:tcW w:w="758" w:type="pct"/>
            <w:tcBorders>
              <w:top w:val="single" w:color="auto" w:sz="8" w:space="0"/>
              <w:left w:val="nil"/>
              <w:bottom w:val="nil"/>
              <w:right w:val="nil"/>
              <w:tl2br w:val="nil"/>
              <w:tr2bl w:val="nil"/>
            </w:tcBorders>
            <w:vAlign w:val="center"/>
          </w:tcPr>
          <w:p w14:paraId="76A13EEC">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0.6566</w:t>
            </w:r>
            <w:r>
              <w:rPr>
                <w:rFonts w:ascii="Times New Roman" w:hAnsi="Times New Roman" w:cs="Times New Roman"/>
                <w:sz w:val="18"/>
                <w:szCs w:val="18"/>
                <w:vertAlign w:val="superscript"/>
                <w14:ligatures w14:val="none"/>
              </w:rPr>
              <w:t>**</w:t>
            </w:r>
          </w:p>
        </w:tc>
        <w:tc>
          <w:tcPr>
            <w:tcW w:w="733" w:type="pct"/>
            <w:tcBorders>
              <w:top w:val="single" w:color="auto" w:sz="8" w:space="0"/>
              <w:left w:val="nil"/>
              <w:bottom w:val="nil"/>
              <w:right w:val="nil"/>
              <w:tl2br w:val="nil"/>
              <w:tr2bl w:val="nil"/>
            </w:tcBorders>
            <w:vAlign w:val="center"/>
          </w:tcPr>
          <w:p w14:paraId="22F7CE0F">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-0.4290</w:t>
            </w:r>
          </w:p>
        </w:tc>
        <w:tc>
          <w:tcPr>
            <w:tcW w:w="862" w:type="pct"/>
            <w:tcBorders>
              <w:top w:val="single" w:color="auto" w:sz="8" w:space="0"/>
              <w:left w:val="nil"/>
              <w:bottom w:val="nil"/>
              <w:right w:val="nil"/>
              <w:tl2br w:val="nil"/>
              <w:tr2bl w:val="nil"/>
            </w:tcBorders>
            <w:vAlign w:val="center"/>
          </w:tcPr>
          <w:p w14:paraId="17A8E5B3">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1.0906</w:t>
            </w:r>
            <w:r>
              <w:rPr>
                <w:rFonts w:ascii="Times New Roman" w:hAnsi="Times New Roman" w:cs="Times New Roman"/>
                <w:sz w:val="18"/>
                <w:szCs w:val="18"/>
                <w:vertAlign w:val="superscript"/>
                <w14:ligatures w14:val="none"/>
              </w:rPr>
              <w:t>**</w:t>
            </w:r>
          </w:p>
        </w:tc>
        <w:tc>
          <w:tcPr>
            <w:tcW w:w="1044" w:type="pct"/>
            <w:tcBorders>
              <w:top w:val="single" w:color="auto" w:sz="8" w:space="0"/>
              <w:left w:val="nil"/>
              <w:bottom w:val="nil"/>
              <w:right w:val="nil"/>
              <w:tl2br w:val="nil"/>
              <w:tr2bl w:val="nil"/>
            </w:tcBorders>
            <w:vAlign w:val="center"/>
          </w:tcPr>
          <w:p w14:paraId="4580CC1C">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1.9350</w:t>
            </w:r>
            <w:r>
              <w:rPr>
                <w:rFonts w:ascii="Times New Roman" w:hAnsi="Times New Roman" w:cs="Times New Roman"/>
                <w:sz w:val="18"/>
                <w:szCs w:val="18"/>
                <w:vertAlign w:val="superscript"/>
                <w14:ligatures w14:val="none"/>
              </w:rPr>
              <w:t>***</w:t>
            </w:r>
          </w:p>
        </w:tc>
        <w:tc>
          <w:tcPr>
            <w:tcW w:w="808" w:type="pct"/>
            <w:tcBorders>
              <w:top w:val="single" w:color="auto" w:sz="8" w:space="0"/>
              <w:left w:val="nil"/>
              <w:bottom w:val="nil"/>
              <w:right w:val="nil"/>
              <w:tl2br w:val="nil"/>
              <w:tr2bl w:val="nil"/>
            </w:tcBorders>
            <w:vAlign w:val="center"/>
          </w:tcPr>
          <w:p w14:paraId="79231DF8">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1.2658</w:t>
            </w:r>
            <w:r>
              <w:rPr>
                <w:rFonts w:ascii="Times New Roman" w:hAnsi="Times New Roman" w:cs="Times New Roman"/>
                <w:sz w:val="18"/>
                <w:szCs w:val="18"/>
                <w:vertAlign w:val="superscript"/>
                <w14:ligatures w14:val="none"/>
              </w:rPr>
              <w:t>*</w:t>
            </w:r>
          </w:p>
        </w:tc>
      </w:tr>
      <w:tr w14:paraId="4C542D67">
        <w:tblPrEx>
          <w:tblCellMar>
            <w:top w:w="0" w:type="dxa"/>
            <w:left w:w="108" w:type="dxa"/>
            <w:bottom w:w="0" w:type="dxa"/>
            <w:right w:w="108" w:type="dxa"/>
          </w:tblCellMar>
        </w:tblPrEx>
        <w:trPr>
          <w:jc w:val="center"/>
        </w:trPr>
        <w:tc>
          <w:tcPr>
            <w:tcW w:w="791" w:type="pct"/>
            <w:tcBorders>
              <w:top w:val="nil"/>
              <w:left w:val="nil"/>
              <w:bottom w:val="nil"/>
              <w:right w:val="nil"/>
              <w:tl2br w:val="nil"/>
              <w:tr2bl w:val="nil"/>
            </w:tcBorders>
            <w:vAlign w:val="center"/>
          </w:tcPr>
          <w:p w14:paraId="175AC0E2">
            <w:pPr>
              <w:jc w:val="center"/>
              <w:rPr>
                <w:rFonts w:ascii="Times New Roman" w:hAnsi="Times New Roman" w:cs="Times New Roman"/>
                <w:i/>
                <w:iCs/>
                <w:sz w:val="18"/>
                <w:szCs w:val="18"/>
                <w14:ligatures w14:val="none"/>
              </w:rPr>
            </w:pPr>
          </w:p>
        </w:tc>
        <w:tc>
          <w:tcPr>
            <w:tcW w:w="758" w:type="pct"/>
            <w:tcBorders>
              <w:top w:val="nil"/>
              <w:left w:val="nil"/>
              <w:bottom w:val="nil"/>
              <w:right w:val="nil"/>
              <w:tl2br w:val="nil"/>
              <w:tr2bl w:val="nil"/>
            </w:tcBorders>
            <w:vAlign w:val="center"/>
          </w:tcPr>
          <w:p w14:paraId="0FA6607E">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(0.2874)</w:t>
            </w:r>
          </w:p>
        </w:tc>
        <w:tc>
          <w:tcPr>
            <w:tcW w:w="733" w:type="pct"/>
            <w:tcBorders>
              <w:top w:val="nil"/>
              <w:left w:val="nil"/>
              <w:bottom w:val="nil"/>
              <w:right w:val="nil"/>
              <w:tl2br w:val="nil"/>
              <w:tr2bl w:val="nil"/>
            </w:tcBorders>
            <w:vAlign w:val="center"/>
          </w:tcPr>
          <w:p w14:paraId="7CD072B3">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(0.5077)</w:t>
            </w:r>
          </w:p>
        </w:tc>
        <w:tc>
          <w:tcPr>
            <w:tcW w:w="862" w:type="pct"/>
            <w:tcBorders>
              <w:top w:val="nil"/>
              <w:left w:val="nil"/>
              <w:bottom w:val="nil"/>
              <w:right w:val="nil"/>
              <w:tl2br w:val="nil"/>
              <w:tr2bl w:val="nil"/>
            </w:tcBorders>
            <w:vAlign w:val="center"/>
          </w:tcPr>
          <w:p w14:paraId="63CD2E51">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(0.5197)</w:t>
            </w:r>
          </w:p>
        </w:tc>
        <w:tc>
          <w:tcPr>
            <w:tcW w:w="1044" w:type="pct"/>
            <w:tcBorders>
              <w:top w:val="nil"/>
              <w:left w:val="nil"/>
              <w:bottom w:val="nil"/>
              <w:right w:val="nil"/>
              <w:tl2br w:val="nil"/>
              <w:tr2bl w:val="nil"/>
            </w:tcBorders>
            <w:vAlign w:val="center"/>
          </w:tcPr>
          <w:p w14:paraId="5176CBD7">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(0.2822)</w:t>
            </w:r>
          </w:p>
        </w:tc>
        <w:tc>
          <w:tcPr>
            <w:tcW w:w="808" w:type="pct"/>
            <w:tcBorders>
              <w:top w:val="nil"/>
              <w:left w:val="nil"/>
              <w:bottom w:val="nil"/>
              <w:right w:val="nil"/>
              <w:tl2br w:val="nil"/>
              <w:tr2bl w:val="nil"/>
            </w:tcBorders>
            <w:vAlign w:val="center"/>
          </w:tcPr>
          <w:p w14:paraId="5576DEF5">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(0.6548)</w:t>
            </w:r>
          </w:p>
        </w:tc>
      </w:tr>
      <w:tr w14:paraId="2C0E38D1">
        <w:tblPrEx>
          <w:tblCellMar>
            <w:top w:w="0" w:type="dxa"/>
            <w:left w:w="108" w:type="dxa"/>
            <w:bottom w:w="0" w:type="dxa"/>
            <w:right w:w="108" w:type="dxa"/>
          </w:tblCellMar>
        </w:tblPrEx>
        <w:trPr>
          <w:jc w:val="center"/>
        </w:trPr>
        <w:tc>
          <w:tcPr>
            <w:tcW w:w="791" w:type="pct"/>
            <w:tcBorders>
              <w:top w:val="nil"/>
              <w:left w:val="nil"/>
              <w:bottom w:val="nil"/>
              <w:right w:val="nil"/>
              <w:tl2br w:val="nil"/>
              <w:tr2bl w:val="nil"/>
            </w:tcBorders>
            <w:vAlign w:val="top"/>
          </w:tcPr>
          <w:p w14:paraId="545E9E6F">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Year FE</w:t>
            </w:r>
          </w:p>
        </w:tc>
        <w:tc>
          <w:tcPr>
            <w:tcW w:w="758" w:type="pct"/>
            <w:tcBorders>
              <w:top w:val="nil"/>
              <w:left w:val="nil"/>
              <w:bottom w:val="nil"/>
              <w:right w:val="nil"/>
              <w:tl2br w:val="nil"/>
              <w:tr2bl w:val="nil"/>
            </w:tcBorders>
            <w:vAlign w:val="top"/>
          </w:tcPr>
          <w:p w14:paraId="4CF0F63E">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733" w:type="pct"/>
            <w:tcBorders>
              <w:top w:val="nil"/>
              <w:left w:val="nil"/>
              <w:bottom w:val="nil"/>
              <w:right w:val="nil"/>
              <w:tl2br w:val="nil"/>
              <w:tr2bl w:val="nil"/>
            </w:tcBorders>
            <w:vAlign w:val="top"/>
          </w:tcPr>
          <w:p w14:paraId="53239445">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862" w:type="pct"/>
            <w:tcBorders>
              <w:top w:val="nil"/>
              <w:left w:val="nil"/>
              <w:bottom w:val="nil"/>
              <w:right w:val="nil"/>
              <w:tl2br w:val="nil"/>
              <w:tr2bl w:val="nil"/>
            </w:tcBorders>
            <w:vAlign w:val="top"/>
          </w:tcPr>
          <w:p w14:paraId="16FBFC8D">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044" w:type="pct"/>
            <w:tcBorders>
              <w:top w:val="nil"/>
              <w:left w:val="nil"/>
              <w:bottom w:val="nil"/>
              <w:right w:val="nil"/>
              <w:tl2br w:val="nil"/>
              <w:tr2bl w:val="nil"/>
            </w:tcBorders>
            <w:vAlign w:val="top"/>
          </w:tcPr>
          <w:p w14:paraId="5C146CC3">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808" w:type="pct"/>
            <w:tcBorders>
              <w:top w:val="nil"/>
              <w:left w:val="nil"/>
              <w:bottom w:val="nil"/>
              <w:right w:val="nil"/>
              <w:tl2br w:val="nil"/>
              <w:tr2bl w:val="nil"/>
            </w:tcBorders>
            <w:vAlign w:val="top"/>
          </w:tcPr>
          <w:p w14:paraId="169D4FE1">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r>
      <w:tr w14:paraId="53A87828">
        <w:tblPrEx>
          <w:tblCellMar>
            <w:top w:w="0" w:type="dxa"/>
            <w:left w:w="108" w:type="dxa"/>
            <w:bottom w:w="0" w:type="dxa"/>
            <w:right w:w="108" w:type="dxa"/>
          </w:tblCellMar>
        </w:tblPrEx>
        <w:trPr>
          <w:jc w:val="center"/>
        </w:trPr>
        <w:tc>
          <w:tcPr>
            <w:tcW w:w="791" w:type="pct"/>
            <w:tcBorders>
              <w:top w:val="nil"/>
              <w:left w:val="nil"/>
              <w:bottom w:val="nil"/>
              <w:right w:val="nil"/>
            </w:tcBorders>
            <w:vAlign w:val="top"/>
          </w:tcPr>
          <w:p w14:paraId="38A667BE">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Firm FE</w:t>
            </w:r>
          </w:p>
        </w:tc>
        <w:tc>
          <w:tcPr>
            <w:tcW w:w="758" w:type="pct"/>
            <w:tcBorders>
              <w:top w:val="nil"/>
              <w:left w:val="nil"/>
              <w:bottom w:val="nil"/>
              <w:right w:val="nil"/>
            </w:tcBorders>
            <w:vAlign w:val="top"/>
          </w:tcPr>
          <w:p w14:paraId="62E6B83E">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733" w:type="pct"/>
            <w:tcBorders>
              <w:top w:val="nil"/>
              <w:left w:val="nil"/>
              <w:bottom w:val="nil"/>
              <w:right w:val="nil"/>
            </w:tcBorders>
            <w:vAlign w:val="top"/>
          </w:tcPr>
          <w:p w14:paraId="483702A8">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862" w:type="pct"/>
            <w:tcBorders>
              <w:top w:val="nil"/>
              <w:left w:val="nil"/>
              <w:bottom w:val="nil"/>
              <w:right w:val="nil"/>
            </w:tcBorders>
            <w:vAlign w:val="top"/>
          </w:tcPr>
          <w:p w14:paraId="016DC299">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044" w:type="pct"/>
            <w:tcBorders>
              <w:top w:val="nil"/>
              <w:left w:val="nil"/>
              <w:bottom w:val="nil"/>
              <w:right w:val="nil"/>
            </w:tcBorders>
            <w:vAlign w:val="top"/>
          </w:tcPr>
          <w:p w14:paraId="6ACF19B5">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808" w:type="pct"/>
            <w:tcBorders>
              <w:top w:val="nil"/>
              <w:left w:val="nil"/>
              <w:bottom w:val="nil"/>
              <w:right w:val="nil"/>
            </w:tcBorders>
            <w:vAlign w:val="top"/>
          </w:tcPr>
          <w:p w14:paraId="261A2274">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r>
      <w:tr w14:paraId="1056DB69">
        <w:tblPrEx>
          <w:tblCellMar>
            <w:top w:w="0" w:type="dxa"/>
            <w:left w:w="108" w:type="dxa"/>
            <w:bottom w:w="0" w:type="dxa"/>
            <w:right w:w="108" w:type="dxa"/>
          </w:tblCellMar>
        </w:tblPrEx>
        <w:trPr>
          <w:jc w:val="center"/>
        </w:trPr>
        <w:tc>
          <w:tcPr>
            <w:tcW w:w="791" w:type="pct"/>
            <w:tcBorders>
              <w:top w:val="nil"/>
              <w:left w:val="nil"/>
              <w:bottom w:val="nil"/>
              <w:right w:val="nil"/>
            </w:tcBorders>
            <w:vAlign w:val="center"/>
          </w:tcPr>
          <w:p w14:paraId="01168355">
            <w:pPr>
              <w:ind w:firstLine="0" w:firstLineChars="0"/>
              <w:jc w:val="center"/>
              <w:rPr>
                <w:rFonts w:ascii="Times New Roman" w:hAnsi="Times New Roman" w:cs="Times New Roman"/>
                <w:sz w:val="18"/>
                <w:szCs w:val="18"/>
                <w14:ligatures w14:val="none"/>
              </w:rPr>
            </w:pPr>
            <w:r>
              <w:rPr>
                <w:rFonts w:hint="eastAsia" w:cs="Times New Roman"/>
                <w:iCs/>
                <w:sz w:val="18"/>
                <w:szCs w:val="18"/>
                <w14:ligatures w14:val="none"/>
              </w:rPr>
              <w:t>adj.</w:t>
            </w:r>
            <w:r>
              <w:rPr>
                <w:rFonts w:cs="Times New Roman"/>
                <w:iCs/>
                <w:sz w:val="18"/>
                <w:szCs w:val="18"/>
                <w14:ligatures w14:val="none"/>
              </w:rPr>
              <w:t>R</w:t>
            </w:r>
            <w:r>
              <w:rPr>
                <w:rFonts w:cs="Times New Roman"/>
                <w:iCs/>
                <w:sz w:val="18"/>
                <w:szCs w:val="18"/>
                <w:vertAlign w:val="superscript"/>
                <w14:ligatures w14:val="none"/>
              </w:rPr>
              <w:t>2</w:t>
            </w:r>
          </w:p>
        </w:tc>
        <w:tc>
          <w:tcPr>
            <w:tcW w:w="758" w:type="pct"/>
            <w:tcBorders>
              <w:top w:val="nil"/>
              <w:left w:val="nil"/>
              <w:bottom w:val="nil"/>
              <w:right w:val="nil"/>
            </w:tcBorders>
            <w:vAlign w:val="top"/>
          </w:tcPr>
          <w:p w14:paraId="57B8FD77">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733" w:type="pct"/>
            <w:tcBorders>
              <w:top w:val="nil"/>
              <w:left w:val="nil"/>
              <w:bottom w:val="nil"/>
              <w:right w:val="nil"/>
            </w:tcBorders>
            <w:vAlign w:val="top"/>
          </w:tcPr>
          <w:p w14:paraId="6EE090CD">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862" w:type="pct"/>
            <w:tcBorders>
              <w:top w:val="nil"/>
              <w:left w:val="nil"/>
              <w:bottom w:val="nil"/>
              <w:right w:val="nil"/>
            </w:tcBorders>
            <w:vAlign w:val="top"/>
          </w:tcPr>
          <w:p w14:paraId="381FF438">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044" w:type="pct"/>
            <w:tcBorders>
              <w:top w:val="nil"/>
              <w:left w:val="nil"/>
              <w:bottom w:val="nil"/>
              <w:right w:val="nil"/>
            </w:tcBorders>
            <w:vAlign w:val="top"/>
          </w:tcPr>
          <w:p w14:paraId="3CE8E9FA">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808" w:type="pct"/>
            <w:tcBorders>
              <w:top w:val="nil"/>
              <w:left w:val="nil"/>
              <w:bottom w:val="nil"/>
              <w:right w:val="nil"/>
            </w:tcBorders>
            <w:vAlign w:val="top"/>
          </w:tcPr>
          <w:p w14:paraId="4E64E94C">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r>
      <w:tr w14:paraId="1C519670">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1" w:type="pct"/>
            <w:tcBorders>
              <w:top w:val="nil"/>
              <w:left w:val="nil"/>
              <w:bottom w:val="nil"/>
              <w:right w:val="nil"/>
            </w:tcBorders>
            <w:vAlign w:val="center"/>
          </w:tcPr>
          <w:p w14:paraId="6F2BF39A">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N</w:t>
            </w:r>
          </w:p>
        </w:tc>
        <w:tc>
          <w:tcPr>
            <w:tcW w:w="758" w:type="pct"/>
            <w:tcBorders>
              <w:top w:val="nil"/>
              <w:left w:val="nil"/>
              <w:bottom w:val="nil"/>
              <w:right w:val="nil"/>
            </w:tcBorders>
            <w:vAlign w:val="center"/>
          </w:tcPr>
          <w:p w14:paraId="042D5E73">
            <w:pPr>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0.4708</w:t>
            </w:r>
          </w:p>
        </w:tc>
        <w:tc>
          <w:tcPr>
            <w:tcW w:w="733" w:type="pct"/>
            <w:tcBorders>
              <w:top w:val="nil"/>
              <w:left w:val="nil"/>
              <w:bottom w:val="nil"/>
              <w:right w:val="nil"/>
            </w:tcBorders>
            <w:vAlign w:val="center"/>
          </w:tcPr>
          <w:p w14:paraId="5B8D0CDC">
            <w:pPr>
              <w:ind w:left="0" w:leftChars="0" w:firstLine="0" w:firstLineChars="0"/>
              <w:jc w:val="center"/>
              <w:rPr>
                <w:rFonts w:ascii="Times New Roman" w:hAnsi="Times New Roman" w:cs="Times New Roman"/>
                <w:sz w:val="18"/>
                <w:szCs w:val="18"/>
                <w:highlight w:val="yellow"/>
                <w14:ligatures w14:val="none"/>
              </w:rPr>
            </w:pPr>
            <w:r>
              <w:rPr>
                <w:rFonts w:ascii="Times New Roman" w:hAnsi="Times New Roman" w:cs="Times New Roman"/>
                <w:sz w:val="18"/>
                <w:szCs w:val="18"/>
                <w14:ligatures w14:val="none"/>
              </w:rPr>
              <w:t>0.3021</w:t>
            </w:r>
          </w:p>
        </w:tc>
        <w:tc>
          <w:tcPr>
            <w:tcW w:w="862" w:type="pct"/>
            <w:tcBorders>
              <w:top w:val="nil"/>
              <w:left w:val="nil"/>
              <w:bottom w:val="nil"/>
              <w:right w:val="nil"/>
            </w:tcBorders>
            <w:vAlign w:val="center"/>
          </w:tcPr>
          <w:p w14:paraId="4D333EC5">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0.2482</w:t>
            </w:r>
          </w:p>
        </w:tc>
        <w:tc>
          <w:tcPr>
            <w:tcW w:w="1044" w:type="pct"/>
            <w:tcBorders>
              <w:top w:val="nil"/>
              <w:left w:val="nil"/>
              <w:bottom w:val="nil"/>
              <w:right w:val="nil"/>
            </w:tcBorders>
            <w:vAlign w:val="center"/>
          </w:tcPr>
          <w:p w14:paraId="41FBE628">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0.5224</w:t>
            </w:r>
          </w:p>
        </w:tc>
        <w:tc>
          <w:tcPr>
            <w:tcW w:w="808" w:type="pct"/>
            <w:tcBorders>
              <w:top w:val="nil"/>
              <w:left w:val="nil"/>
              <w:bottom w:val="nil"/>
              <w:right w:val="nil"/>
            </w:tcBorders>
            <w:vAlign w:val="center"/>
          </w:tcPr>
          <w:p w14:paraId="77B95728">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0.1025</w:t>
            </w:r>
          </w:p>
        </w:tc>
      </w:tr>
      <w:tr w14:paraId="6211C463">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791" w:type="pct"/>
            <w:tcBorders>
              <w:top w:val="nil"/>
              <w:left w:val="nil"/>
              <w:bottom w:val="single" w:color="auto" w:sz="8" w:space="0"/>
              <w:right w:val="nil"/>
            </w:tcBorders>
            <w:vAlign w:val="top"/>
          </w:tcPr>
          <w:p w14:paraId="010518BD">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Year FE</w:t>
            </w:r>
          </w:p>
        </w:tc>
        <w:tc>
          <w:tcPr>
            <w:tcW w:w="758" w:type="pct"/>
            <w:tcBorders>
              <w:top w:val="nil"/>
              <w:left w:val="nil"/>
              <w:bottom w:val="single" w:color="auto" w:sz="8" w:space="0"/>
              <w:right w:val="nil"/>
            </w:tcBorders>
            <w:vAlign w:val="center"/>
          </w:tcPr>
          <w:p w14:paraId="3B92BA2A">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22016</w:t>
            </w:r>
          </w:p>
        </w:tc>
        <w:tc>
          <w:tcPr>
            <w:tcW w:w="733" w:type="pct"/>
            <w:tcBorders>
              <w:top w:val="nil"/>
              <w:left w:val="nil"/>
              <w:bottom w:val="single" w:color="auto" w:sz="8" w:space="0"/>
              <w:right w:val="nil"/>
            </w:tcBorders>
            <w:vAlign w:val="center"/>
          </w:tcPr>
          <w:p w14:paraId="06FCBD3F">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9282</w:t>
            </w:r>
          </w:p>
        </w:tc>
        <w:tc>
          <w:tcPr>
            <w:tcW w:w="862" w:type="pct"/>
            <w:tcBorders>
              <w:top w:val="nil"/>
              <w:left w:val="nil"/>
              <w:bottom w:val="single" w:color="auto" w:sz="8" w:space="0"/>
              <w:right w:val="nil"/>
            </w:tcBorders>
            <w:vAlign w:val="center"/>
          </w:tcPr>
          <w:p w14:paraId="28F4CC9D">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6462</w:t>
            </w:r>
          </w:p>
        </w:tc>
        <w:tc>
          <w:tcPr>
            <w:tcW w:w="1044" w:type="pct"/>
            <w:tcBorders>
              <w:top w:val="nil"/>
              <w:left w:val="nil"/>
              <w:bottom w:val="single" w:color="auto" w:sz="8" w:space="0"/>
              <w:right w:val="nil"/>
            </w:tcBorders>
            <w:vAlign w:val="center"/>
          </w:tcPr>
          <w:p w14:paraId="525A7BC0">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13004</w:t>
            </w:r>
          </w:p>
        </w:tc>
        <w:tc>
          <w:tcPr>
            <w:tcW w:w="808" w:type="pct"/>
            <w:tcBorders>
              <w:top w:val="nil"/>
              <w:left w:val="nil"/>
              <w:bottom w:val="single" w:color="auto" w:sz="8" w:space="0"/>
              <w:right w:val="nil"/>
            </w:tcBorders>
            <w:vAlign w:val="center"/>
          </w:tcPr>
          <w:p w14:paraId="744A50FC">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2269</w:t>
            </w:r>
          </w:p>
        </w:tc>
      </w:tr>
    </w:tbl>
    <w:p w14:paraId="35EAC260">
      <w:pPr>
        <w:ind w:firstLine="422"/>
        <w:jc w:val="center"/>
        <w:rPr>
          <w:rFonts w:ascii="Times New Roman" w:hAnsi="Times New Roman"/>
        </w:rPr>
      </w:pPr>
    </w:p>
    <w:p w14:paraId="35DD6C9B">
      <w:pPr>
        <w:ind w:firstLine="422"/>
        <w:jc w:val="center"/>
        <w:rPr>
          <w:rFonts w:hint="default" w:ascii="Times New Roman" w:hAnsi="Times New Roman"/>
          <w:b w:val="0"/>
          <w:bCs w:val="0"/>
        </w:rPr>
      </w:pPr>
      <w:r>
        <w:rPr>
          <w:b w:val="0"/>
          <w:bCs w:val="0"/>
        </w:rPr>
        <w:t>Table</w:t>
      </w:r>
      <w:r>
        <w:rPr>
          <w:rFonts w:hint="eastAsia"/>
          <w:b w:val="0"/>
          <w:bCs w:val="0"/>
          <w:lang w:val="en-US" w:eastAsia="zh-CN"/>
        </w:rPr>
        <w:t xml:space="preserve"> </w:t>
      </w:r>
      <w:r>
        <w:rPr>
          <w:rFonts w:ascii="Times New Roman" w:hAnsi="Times New Roman"/>
          <w:b w:val="0"/>
          <w:bCs w:val="0"/>
        </w:rPr>
        <w:t xml:space="preserve">9 </w:t>
      </w:r>
      <w:r>
        <w:rPr>
          <w:b w:val="0"/>
          <w:bCs w:val="0"/>
        </w:rPr>
        <w:t>Heterogeneity Analysis at the Enterprise Level</w:t>
      </w:r>
    </w:p>
    <w:tbl>
      <w:tblPr>
        <w:tblStyle w:val="15"/>
        <w:tblW w:w="5000" w:type="pct"/>
        <w:jc w:val="center"/>
        <w:tblLayout w:type="autofit"/>
        <w:tblCellMar>
          <w:top w:w="0" w:type="dxa"/>
          <w:left w:w="108" w:type="dxa"/>
          <w:bottom w:w="0" w:type="dxa"/>
          <w:right w:w="108" w:type="dxa"/>
        </w:tblCellMar>
      </w:tblPr>
      <w:tblGrid>
        <w:gridCol w:w="1572"/>
        <w:gridCol w:w="1790"/>
        <w:gridCol w:w="1794"/>
        <w:gridCol w:w="1790"/>
        <w:gridCol w:w="1576"/>
      </w:tblGrid>
      <w:tr w14:paraId="232E896E">
        <w:tblPrEx>
          <w:tblCellMar>
            <w:top w:w="0" w:type="dxa"/>
            <w:left w:w="108" w:type="dxa"/>
            <w:bottom w:w="0" w:type="dxa"/>
            <w:right w:w="108" w:type="dxa"/>
          </w:tblCellMar>
        </w:tblPrEx>
        <w:trPr>
          <w:trHeight w:val="840" w:hRule="atLeast"/>
          <w:jc w:val="center"/>
        </w:trPr>
        <w:tc>
          <w:tcPr>
            <w:tcW w:w="922" w:type="pct"/>
            <w:vMerge w:val="restart"/>
            <w:tcBorders>
              <w:top w:val="single" w:color="auto" w:sz="8" w:space="0"/>
              <w:left w:val="nil"/>
              <w:right w:val="nil"/>
              <w:tl2br w:val="nil"/>
              <w:tr2bl w:val="nil"/>
            </w:tcBorders>
            <w:vAlign w:val="center"/>
          </w:tcPr>
          <w:p w14:paraId="6D0B82C7">
            <w:pPr>
              <w:jc w:val="center"/>
              <w:rPr>
                <w:rFonts w:ascii="Times New Roman" w:hAnsi="Times New Roman" w:cs="Times New Roman"/>
                <w:i/>
                <w:iCs/>
                <w:sz w:val="18"/>
                <w:szCs w:val="18"/>
                <w14:ligatures w14:val="none"/>
              </w:rPr>
            </w:pPr>
            <w:bookmarkStart w:id="2" w:name="_Hlk206237186"/>
          </w:p>
        </w:tc>
        <w:tc>
          <w:tcPr>
            <w:tcW w:w="1050" w:type="pct"/>
            <w:tcBorders>
              <w:top w:val="single" w:color="auto" w:sz="8" w:space="0"/>
              <w:left w:val="nil"/>
              <w:bottom w:val="single" w:color="auto" w:sz="4" w:space="0"/>
              <w:right w:val="nil"/>
              <w:tl2br w:val="nil"/>
              <w:tr2bl w:val="nil"/>
            </w:tcBorders>
            <w:vAlign w:val="center"/>
          </w:tcPr>
          <w:p w14:paraId="3FAAD8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sz w:val="18"/>
                <w:szCs w:val="18"/>
                <w14:ligatures w14:val="none"/>
              </w:rPr>
            </w:pPr>
            <w:r>
              <w:rPr>
                <w:rFonts w:cs="Times New Roman"/>
                <w:sz w:val="18"/>
                <w:szCs w:val="18"/>
                <w14:ligatures w14:val="none"/>
              </w:rPr>
              <w:t>(1)</w:t>
            </w:r>
          </w:p>
          <w:p w14:paraId="445A87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cs="Times New Roman"/>
                <w:sz w:val="18"/>
                <w:szCs w:val="18"/>
                <w14:ligatures w14:val="none"/>
              </w:rPr>
              <w:t>SOE</w:t>
            </w:r>
          </w:p>
        </w:tc>
        <w:tc>
          <w:tcPr>
            <w:tcW w:w="1051" w:type="pct"/>
            <w:tcBorders>
              <w:top w:val="single" w:color="auto" w:sz="8" w:space="0"/>
              <w:left w:val="nil"/>
              <w:bottom w:val="single" w:color="auto" w:sz="4" w:space="0"/>
              <w:right w:val="nil"/>
              <w:tl2br w:val="nil"/>
              <w:tr2bl w:val="nil"/>
            </w:tcBorders>
            <w:vAlign w:val="center"/>
          </w:tcPr>
          <w:p w14:paraId="72F714FF">
            <w:pPr>
              <w:keepNext w:val="0"/>
              <w:keepLines w:val="0"/>
              <w:pageBreakBefore w:val="0"/>
              <w:widowControl w:val="0"/>
              <w:kinsoku/>
              <w:wordWrap/>
              <w:overflowPunct/>
              <w:topLinePunct w:val="0"/>
              <w:autoSpaceDE/>
              <w:autoSpaceDN/>
              <w:bidi w:val="0"/>
              <w:adjustRightInd/>
              <w:snapToGrid/>
              <w:ind w:left="0" w:leftChars="0" w:firstLine="0" w:firstLineChars="0"/>
              <w:jc w:val="center"/>
              <w:textAlignment w:val="auto"/>
              <w:rPr>
                <w:rFonts w:cs="Times New Roman"/>
                <w:sz w:val="18"/>
                <w:szCs w:val="18"/>
                <w14:ligatures w14:val="none"/>
              </w:rPr>
            </w:pPr>
            <w:r>
              <w:rPr>
                <w:rFonts w:cs="Times New Roman"/>
                <w:sz w:val="18"/>
                <w:szCs w:val="18"/>
                <w14:ligatures w14:val="none"/>
              </w:rPr>
              <w:t>(2)</w:t>
            </w:r>
          </w:p>
          <w:p w14:paraId="5927D2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cs="Times New Roman"/>
                <w:sz w:val="18"/>
                <w:szCs w:val="18"/>
                <w14:ligatures w14:val="none"/>
              </w:rPr>
              <w:t>Non-SOE</w:t>
            </w:r>
          </w:p>
        </w:tc>
        <w:tc>
          <w:tcPr>
            <w:tcW w:w="1050" w:type="pct"/>
            <w:tcBorders>
              <w:top w:val="single" w:color="auto" w:sz="8" w:space="0"/>
              <w:left w:val="nil"/>
              <w:bottom w:val="single" w:color="auto" w:sz="4" w:space="0"/>
              <w:right w:val="nil"/>
              <w:tl2br w:val="nil"/>
              <w:tr2bl w:val="nil"/>
            </w:tcBorders>
            <w:vAlign w:val="center"/>
          </w:tcPr>
          <w:p w14:paraId="41ED35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sz w:val="18"/>
                <w:szCs w:val="18"/>
                <w14:ligatures w14:val="none"/>
              </w:rPr>
            </w:pPr>
            <w:r>
              <w:rPr>
                <w:rFonts w:cs="Times New Roman"/>
                <w:sz w:val="18"/>
                <w:szCs w:val="18"/>
                <w14:ligatures w14:val="none"/>
              </w:rPr>
              <w:t>(</w:t>
            </w:r>
            <w:r>
              <w:rPr>
                <w:rFonts w:hint="eastAsia" w:cs="Times New Roman"/>
                <w:sz w:val="18"/>
                <w:szCs w:val="18"/>
                <w14:ligatures w14:val="none"/>
              </w:rPr>
              <w:t>3</w:t>
            </w:r>
            <w:r>
              <w:rPr>
                <w:rFonts w:cs="Times New Roman"/>
                <w:sz w:val="18"/>
                <w:szCs w:val="18"/>
                <w14:ligatures w14:val="none"/>
              </w:rPr>
              <w:t>)</w:t>
            </w:r>
          </w:p>
          <w:p w14:paraId="430003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cs="Times New Roman"/>
                <w:sz w:val="18"/>
                <w:szCs w:val="18"/>
                <w14:ligatures w14:val="none"/>
              </w:rPr>
              <w:t>Large-sized Enterprises</w:t>
            </w:r>
          </w:p>
        </w:tc>
        <w:tc>
          <w:tcPr>
            <w:tcW w:w="923" w:type="pct"/>
            <w:tcBorders>
              <w:top w:val="single" w:color="auto" w:sz="8" w:space="0"/>
              <w:left w:val="nil"/>
              <w:bottom w:val="single" w:color="auto" w:sz="4" w:space="0"/>
              <w:right w:val="nil"/>
              <w:tl2br w:val="nil"/>
              <w:tr2bl w:val="nil"/>
            </w:tcBorders>
            <w:vAlign w:val="top"/>
          </w:tcPr>
          <w:p w14:paraId="769CE8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cs="Times New Roman"/>
                <w:sz w:val="18"/>
                <w:szCs w:val="18"/>
                <w14:ligatures w14:val="none"/>
              </w:rPr>
            </w:pPr>
            <w:r>
              <w:rPr>
                <w:rFonts w:cs="Times New Roman"/>
                <w:sz w:val="18"/>
                <w:szCs w:val="18"/>
                <w14:ligatures w14:val="none"/>
              </w:rPr>
              <w:t>(</w:t>
            </w:r>
            <w:r>
              <w:rPr>
                <w:rFonts w:hint="eastAsia" w:cs="Times New Roman"/>
                <w:sz w:val="18"/>
                <w:szCs w:val="18"/>
                <w14:ligatures w14:val="none"/>
              </w:rPr>
              <w:t>4</w:t>
            </w:r>
            <w:r>
              <w:rPr>
                <w:rFonts w:cs="Times New Roman"/>
                <w:sz w:val="18"/>
                <w:szCs w:val="18"/>
                <w14:ligatures w14:val="none"/>
              </w:rPr>
              <w:t>)</w:t>
            </w:r>
          </w:p>
          <w:p w14:paraId="5D59AE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ascii="Times New Roman" w:hAnsi="Times New Roman" w:cs="Times New Roman"/>
                <w:sz w:val="18"/>
                <w:szCs w:val="18"/>
                <w14:ligatures w14:val="none"/>
              </w:rPr>
            </w:pPr>
            <w:r>
              <w:rPr>
                <w:rFonts w:cs="Times New Roman"/>
                <w:sz w:val="18"/>
                <w:szCs w:val="18"/>
                <w14:ligatures w14:val="none"/>
              </w:rPr>
              <w:t>Small-sized Enterprises</w:t>
            </w:r>
          </w:p>
        </w:tc>
      </w:tr>
      <w:tr w14:paraId="5B7E1632">
        <w:tblPrEx>
          <w:tblCellMar>
            <w:top w:w="0" w:type="dxa"/>
            <w:left w:w="108" w:type="dxa"/>
            <w:bottom w:w="0" w:type="dxa"/>
            <w:right w:w="108" w:type="dxa"/>
          </w:tblCellMar>
        </w:tblPrEx>
        <w:trPr>
          <w:jc w:val="center"/>
        </w:trPr>
        <w:tc>
          <w:tcPr>
            <w:tcW w:w="922" w:type="pct"/>
            <w:vMerge w:val="continue"/>
            <w:tcBorders>
              <w:left w:val="nil"/>
              <w:bottom w:val="single" w:color="auto" w:sz="8" w:space="0"/>
              <w:right w:val="nil"/>
              <w:tl2br w:val="nil"/>
              <w:tr2bl w:val="nil"/>
            </w:tcBorders>
            <w:vAlign w:val="center"/>
          </w:tcPr>
          <w:p w14:paraId="4B5AF603">
            <w:pPr>
              <w:jc w:val="center"/>
              <w:rPr>
                <w:rFonts w:hint="eastAsia" w:ascii="Times New Roman" w:hAnsi="Times New Roman" w:cs="宋体"/>
                <w:sz w:val="18"/>
                <w:szCs w:val="18"/>
                <w14:ligatures w14:val="none"/>
              </w:rPr>
            </w:pPr>
          </w:p>
        </w:tc>
        <w:tc>
          <w:tcPr>
            <w:tcW w:w="2102" w:type="pct"/>
            <w:gridSpan w:val="2"/>
            <w:tcBorders>
              <w:top w:val="single" w:color="auto" w:sz="4" w:space="0"/>
              <w:left w:val="nil"/>
              <w:bottom w:val="single" w:color="auto" w:sz="8" w:space="0"/>
              <w:right w:val="nil"/>
            </w:tcBorders>
            <w:vAlign w:val="center"/>
          </w:tcPr>
          <w:p w14:paraId="7B9C9BA4">
            <w:pPr>
              <w:ind w:firstLine="0" w:firstLineChars="0"/>
              <w:jc w:val="center"/>
              <w:rPr>
                <w:rFonts w:ascii="Times New Roman" w:hAnsi="Times New Roman" w:cs="Times New Roman"/>
                <w:kern w:val="0"/>
                <w:sz w:val="18"/>
                <w:szCs w:val="18"/>
                <w14:ligatures w14:val="none"/>
              </w:rPr>
            </w:pPr>
            <w:r>
              <w:rPr>
                <w:rFonts w:cs="Times New Roman"/>
                <w:kern w:val="0"/>
                <w:sz w:val="18"/>
                <w:szCs w:val="18"/>
                <w14:ligatures w14:val="none"/>
              </w:rPr>
              <w:t>Enterprise Ownership Type</w:t>
            </w:r>
          </w:p>
        </w:tc>
        <w:tc>
          <w:tcPr>
            <w:tcW w:w="1974" w:type="pct"/>
            <w:gridSpan w:val="2"/>
            <w:tcBorders>
              <w:top w:val="single" w:color="auto" w:sz="4" w:space="0"/>
              <w:left w:val="nil"/>
              <w:bottom w:val="single" w:color="auto" w:sz="8" w:space="0"/>
              <w:right w:val="nil"/>
            </w:tcBorders>
            <w:vAlign w:val="center"/>
          </w:tcPr>
          <w:p w14:paraId="420BD884">
            <w:pPr>
              <w:ind w:firstLine="0" w:firstLineChars="0"/>
              <w:jc w:val="center"/>
              <w:rPr>
                <w:rFonts w:ascii="Times New Roman" w:hAnsi="Times New Roman" w:cs="Times New Roman"/>
                <w:kern w:val="0"/>
                <w:sz w:val="18"/>
                <w:szCs w:val="18"/>
                <w14:ligatures w14:val="none"/>
              </w:rPr>
            </w:pPr>
            <w:r>
              <w:rPr>
                <w:rFonts w:cs="Times New Roman"/>
                <w:kern w:val="0"/>
                <w:sz w:val="18"/>
                <w:szCs w:val="18"/>
                <w14:ligatures w14:val="none"/>
              </w:rPr>
              <w:t>Enterprise Size</w:t>
            </w:r>
          </w:p>
        </w:tc>
      </w:tr>
      <w:tr w14:paraId="26AB75CF">
        <w:tblPrEx>
          <w:tblCellMar>
            <w:top w:w="0" w:type="dxa"/>
            <w:left w:w="108" w:type="dxa"/>
            <w:bottom w:w="0" w:type="dxa"/>
            <w:right w:w="108" w:type="dxa"/>
          </w:tblCellMar>
        </w:tblPrEx>
        <w:trPr>
          <w:jc w:val="center"/>
        </w:trPr>
        <w:tc>
          <w:tcPr>
            <w:tcW w:w="922" w:type="pct"/>
            <w:tcBorders>
              <w:top w:val="single" w:color="auto" w:sz="8" w:space="0"/>
              <w:left w:val="nil"/>
              <w:bottom w:val="nil"/>
              <w:right w:val="nil"/>
              <w:tl2br w:val="nil"/>
              <w:tr2bl w:val="nil"/>
            </w:tcBorders>
            <w:vAlign w:val="center"/>
          </w:tcPr>
          <w:p w14:paraId="0F2658A1">
            <w:pPr>
              <w:ind w:left="0" w:leftChars="0" w:firstLine="0" w:firstLineChars="0"/>
              <w:jc w:val="center"/>
              <w:rPr>
                <w:rFonts w:ascii="Times New Roman" w:hAnsi="Times New Roman" w:cs="Times New Roman"/>
                <w:i/>
                <w:iCs/>
                <w:sz w:val="18"/>
                <w:szCs w:val="18"/>
                <w14:ligatures w14:val="none"/>
              </w:rPr>
            </w:pPr>
            <w:r>
              <w:rPr>
                <w:rFonts w:hint="eastAsia" w:ascii="Times New Roman" w:hAnsi="Times New Roman" w:cs="Times New Roman"/>
                <w:i/>
                <w:iCs/>
                <w:sz w:val="18"/>
                <w:szCs w:val="18"/>
                <w14:ligatures w14:val="none"/>
              </w:rPr>
              <w:t>GSubsidy</w:t>
            </w:r>
          </w:p>
        </w:tc>
        <w:tc>
          <w:tcPr>
            <w:tcW w:w="1050" w:type="pct"/>
            <w:tcBorders>
              <w:top w:val="single" w:color="auto" w:sz="8" w:space="0"/>
              <w:left w:val="nil"/>
              <w:bottom w:val="nil"/>
              <w:right w:val="nil"/>
              <w:tl2br w:val="nil"/>
              <w:tr2bl w:val="nil"/>
            </w:tcBorders>
            <w:vAlign w:val="center"/>
          </w:tcPr>
          <w:p w14:paraId="4D22D182">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0.2109</w:t>
            </w:r>
          </w:p>
        </w:tc>
        <w:tc>
          <w:tcPr>
            <w:tcW w:w="1051" w:type="pct"/>
            <w:tcBorders>
              <w:top w:val="single" w:color="auto" w:sz="8" w:space="0"/>
              <w:left w:val="nil"/>
              <w:bottom w:val="nil"/>
              <w:right w:val="nil"/>
              <w:tl2br w:val="nil"/>
              <w:tr2bl w:val="nil"/>
            </w:tcBorders>
            <w:vAlign w:val="center"/>
          </w:tcPr>
          <w:p w14:paraId="4BCC4AD5">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0.5499</w:t>
            </w:r>
            <w:r>
              <w:rPr>
                <w:rFonts w:ascii="Times New Roman" w:hAnsi="Times New Roman" w:cs="Times New Roman"/>
                <w:sz w:val="18"/>
                <w:szCs w:val="18"/>
                <w:vertAlign w:val="superscript"/>
                <w14:ligatures w14:val="none"/>
              </w:rPr>
              <w:t>*</w:t>
            </w:r>
          </w:p>
        </w:tc>
        <w:tc>
          <w:tcPr>
            <w:tcW w:w="1050" w:type="pct"/>
            <w:tcBorders>
              <w:top w:val="single" w:color="auto" w:sz="8" w:space="0"/>
              <w:left w:val="nil"/>
              <w:bottom w:val="nil"/>
              <w:right w:val="nil"/>
              <w:tl2br w:val="nil"/>
              <w:tr2bl w:val="nil"/>
            </w:tcBorders>
            <w:vAlign w:val="center"/>
          </w:tcPr>
          <w:p w14:paraId="775FA8B7">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0.7019</w:t>
            </w:r>
            <w:r>
              <w:rPr>
                <w:rFonts w:ascii="Times New Roman" w:hAnsi="Times New Roman" w:cs="Times New Roman"/>
                <w:sz w:val="18"/>
                <w:szCs w:val="18"/>
                <w:vertAlign w:val="superscript"/>
                <w14:ligatures w14:val="none"/>
              </w:rPr>
              <w:t>*</w:t>
            </w:r>
          </w:p>
        </w:tc>
        <w:tc>
          <w:tcPr>
            <w:tcW w:w="923" w:type="pct"/>
            <w:tcBorders>
              <w:top w:val="single" w:color="auto" w:sz="8" w:space="0"/>
              <w:left w:val="nil"/>
              <w:bottom w:val="nil"/>
              <w:right w:val="nil"/>
              <w:tl2br w:val="nil"/>
              <w:tr2bl w:val="nil"/>
            </w:tcBorders>
            <w:vAlign w:val="center"/>
          </w:tcPr>
          <w:p w14:paraId="2BD85E6E">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-0.0564</w:t>
            </w:r>
          </w:p>
        </w:tc>
      </w:tr>
      <w:tr w14:paraId="7E2DA2E8">
        <w:tblPrEx>
          <w:tblCellMar>
            <w:top w:w="0" w:type="dxa"/>
            <w:left w:w="108" w:type="dxa"/>
            <w:bottom w:w="0" w:type="dxa"/>
            <w:right w:w="108" w:type="dxa"/>
          </w:tblCellMar>
        </w:tblPrEx>
        <w:trPr>
          <w:jc w:val="center"/>
        </w:trPr>
        <w:tc>
          <w:tcPr>
            <w:tcW w:w="922" w:type="pct"/>
            <w:tcBorders>
              <w:top w:val="nil"/>
              <w:left w:val="nil"/>
              <w:bottom w:val="nil"/>
              <w:right w:val="nil"/>
              <w:tl2br w:val="nil"/>
              <w:tr2bl w:val="nil"/>
            </w:tcBorders>
            <w:vAlign w:val="center"/>
          </w:tcPr>
          <w:p w14:paraId="1AD3437E">
            <w:pPr>
              <w:jc w:val="center"/>
              <w:rPr>
                <w:rFonts w:ascii="Times New Roman" w:hAnsi="Times New Roman" w:cs="Times New Roman"/>
                <w:i/>
                <w:iCs/>
                <w:sz w:val="18"/>
                <w:szCs w:val="18"/>
                <w14:ligatures w14:val="none"/>
              </w:rPr>
            </w:pPr>
          </w:p>
        </w:tc>
        <w:tc>
          <w:tcPr>
            <w:tcW w:w="1050" w:type="pct"/>
            <w:tcBorders>
              <w:top w:val="nil"/>
              <w:left w:val="nil"/>
              <w:bottom w:val="nil"/>
              <w:right w:val="nil"/>
              <w:tl2br w:val="nil"/>
              <w:tr2bl w:val="nil"/>
            </w:tcBorders>
            <w:vAlign w:val="center"/>
          </w:tcPr>
          <w:p w14:paraId="35D10294">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(0.4861)</w:t>
            </w:r>
          </w:p>
        </w:tc>
        <w:tc>
          <w:tcPr>
            <w:tcW w:w="1051" w:type="pct"/>
            <w:tcBorders>
              <w:top w:val="nil"/>
              <w:left w:val="nil"/>
              <w:bottom w:val="nil"/>
              <w:right w:val="nil"/>
              <w:tl2br w:val="nil"/>
              <w:tr2bl w:val="nil"/>
            </w:tcBorders>
            <w:vAlign w:val="center"/>
          </w:tcPr>
          <w:p w14:paraId="2E5CBE62">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(0.3151)</w:t>
            </w:r>
          </w:p>
        </w:tc>
        <w:tc>
          <w:tcPr>
            <w:tcW w:w="1050" w:type="pct"/>
            <w:tcBorders>
              <w:top w:val="nil"/>
              <w:left w:val="nil"/>
              <w:bottom w:val="nil"/>
              <w:right w:val="nil"/>
              <w:tl2br w:val="nil"/>
              <w:tr2bl w:val="nil"/>
            </w:tcBorders>
            <w:vAlign w:val="center"/>
          </w:tcPr>
          <w:p w14:paraId="37008E8B">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(0.3832)</w:t>
            </w:r>
          </w:p>
        </w:tc>
        <w:tc>
          <w:tcPr>
            <w:tcW w:w="923" w:type="pct"/>
            <w:tcBorders>
              <w:top w:val="nil"/>
              <w:left w:val="nil"/>
              <w:bottom w:val="nil"/>
              <w:right w:val="nil"/>
              <w:tl2br w:val="nil"/>
              <w:tr2bl w:val="nil"/>
            </w:tcBorders>
            <w:vAlign w:val="center"/>
          </w:tcPr>
          <w:p w14:paraId="2B693547">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(0.4631)</w:t>
            </w:r>
          </w:p>
        </w:tc>
      </w:tr>
      <w:tr w14:paraId="675D6CC9">
        <w:tblPrEx>
          <w:tblCellMar>
            <w:top w:w="0" w:type="dxa"/>
            <w:left w:w="108" w:type="dxa"/>
            <w:bottom w:w="0" w:type="dxa"/>
            <w:right w:w="108" w:type="dxa"/>
          </w:tblCellMar>
        </w:tblPrEx>
        <w:trPr>
          <w:jc w:val="center"/>
        </w:trPr>
        <w:tc>
          <w:tcPr>
            <w:tcW w:w="922" w:type="pct"/>
            <w:tcBorders>
              <w:top w:val="nil"/>
              <w:left w:val="nil"/>
              <w:bottom w:val="nil"/>
              <w:right w:val="nil"/>
              <w:tl2br w:val="nil"/>
              <w:tr2bl w:val="nil"/>
            </w:tcBorders>
            <w:vAlign w:val="top"/>
          </w:tcPr>
          <w:p w14:paraId="37CF8E60">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Year FE</w:t>
            </w:r>
          </w:p>
        </w:tc>
        <w:tc>
          <w:tcPr>
            <w:tcW w:w="1050" w:type="pct"/>
            <w:tcBorders>
              <w:top w:val="nil"/>
              <w:left w:val="nil"/>
              <w:bottom w:val="nil"/>
              <w:right w:val="nil"/>
              <w:tl2br w:val="nil"/>
              <w:tr2bl w:val="nil"/>
            </w:tcBorders>
            <w:vAlign w:val="top"/>
          </w:tcPr>
          <w:p w14:paraId="3095C886">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051" w:type="pct"/>
            <w:tcBorders>
              <w:top w:val="nil"/>
              <w:left w:val="nil"/>
              <w:bottom w:val="nil"/>
              <w:right w:val="nil"/>
              <w:tl2br w:val="nil"/>
              <w:tr2bl w:val="nil"/>
            </w:tcBorders>
            <w:vAlign w:val="top"/>
          </w:tcPr>
          <w:p w14:paraId="7D3A99BD">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050" w:type="pct"/>
            <w:tcBorders>
              <w:top w:val="nil"/>
              <w:left w:val="nil"/>
              <w:bottom w:val="nil"/>
              <w:right w:val="nil"/>
              <w:tl2br w:val="nil"/>
              <w:tr2bl w:val="nil"/>
            </w:tcBorders>
            <w:vAlign w:val="top"/>
          </w:tcPr>
          <w:p w14:paraId="4C28D86D">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923" w:type="pct"/>
            <w:tcBorders>
              <w:top w:val="nil"/>
              <w:left w:val="nil"/>
              <w:bottom w:val="nil"/>
              <w:right w:val="nil"/>
              <w:tl2br w:val="nil"/>
              <w:tr2bl w:val="nil"/>
            </w:tcBorders>
            <w:vAlign w:val="top"/>
          </w:tcPr>
          <w:p w14:paraId="5603B5AC">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r>
      <w:tr w14:paraId="668AD0FB">
        <w:tblPrEx>
          <w:tblCellMar>
            <w:top w:w="0" w:type="dxa"/>
            <w:left w:w="108" w:type="dxa"/>
            <w:bottom w:w="0" w:type="dxa"/>
            <w:right w:w="108" w:type="dxa"/>
          </w:tblCellMar>
        </w:tblPrEx>
        <w:trPr>
          <w:jc w:val="center"/>
        </w:trPr>
        <w:tc>
          <w:tcPr>
            <w:tcW w:w="922" w:type="pct"/>
            <w:tcBorders>
              <w:top w:val="nil"/>
              <w:left w:val="nil"/>
              <w:bottom w:val="nil"/>
              <w:right w:val="nil"/>
            </w:tcBorders>
            <w:vAlign w:val="top"/>
          </w:tcPr>
          <w:p w14:paraId="06234B0B">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Firm FE</w:t>
            </w:r>
          </w:p>
        </w:tc>
        <w:tc>
          <w:tcPr>
            <w:tcW w:w="1050" w:type="pct"/>
            <w:tcBorders>
              <w:top w:val="nil"/>
              <w:left w:val="nil"/>
              <w:bottom w:val="nil"/>
              <w:right w:val="nil"/>
            </w:tcBorders>
            <w:vAlign w:val="top"/>
          </w:tcPr>
          <w:p w14:paraId="13028751">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051" w:type="pct"/>
            <w:tcBorders>
              <w:top w:val="nil"/>
              <w:left w:val="nil"/>
              <w:bottom w:val="nil"/>
              <w:right w:val="nil"/>
            </w:tcBorders>
            <w:vAlign w:val="top"/>
          </w:tcPr>
          <w:p w14:paraId="630DE93E">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050" w:type="pct"/>
            <w:tcBorders>
              <w:top w:val="nil"/>
              <w:left w:val="nil"/>
              <w:bottom w:val="nil"/>
              <w:right w:val="nil"/>
            </w:tcBorders>
            <w:vAlign w:val="top"/>
          </w:tcPr>
          <w:p w14:paraId="27B9DFEB">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923" w:type="pct"/>
            <w:tcBorders>
              <w:top w:val="nil"/>
              <w:left w:val="nil"/>
              <w:bottom w:val="nil"/>
              <w:right w:val="nil"/>
            </w:tcBorders>
            <w:vAlign w:val="top"/>
          </w:tcPr>
          <w:p w14:paraId="20CFFF88">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r>
      <w:tr w14:paraId="15581123">
        <w:tblPrEx>
          <w:tblCellMar>
            <w:top w:w="0" w:type="dxa"/>
            <w:left w:w="108" w:type="dxa"/>
            <w:bottom w:w="0" w:type="dxa"/>
            <w:right w:w="108" w:type="dxa"/>
          </w:tblCellMar>
        </w:tblPrEx>
        <w:trPr>
          <w:jc w:val="center"/>
        </w:trPr>
        <w:tc>
          <w:tcPr>
            <w:tcW w:w="922" w:type="pct"/>
            <w:tcBorders>
              <w:top w:val="nil"/>
              <w:left w:val="nil"/>
              <w:bottom w:val="nil"/>
              <w:right w:val="nil"/>
            </w:tcBorders>
            <w:vAlign w:val="center"/>
          </w:tcPr>
          <w:p w14:paraId="76801F72">
            <w:pPr>
              <w:ind w:firstLine="0" w:firstLineChars="0"/>
              <w:jc w:val="center"/>
              <w:rPr>
                <w:rFonts w:ascii="Times New Roman" w:hAnsi="Times New Roman" w:cs="Times New Roman"/>
                <w:sz w:val="18"/>
                <w:szCs w:val="18"/>
                <w14:ligatures w14:val="none"/>
              </w:rPr>
            </w:pPr>
            <w:r>
              <w:rPr>
                <w:rFonts w:hint="eastAsia" w:cs="Times New Roman"/>
                <w:iCs/>
                <w:sz w:val="18"/>
                <w:szCs w:val="18"/>
                <w14:ligatures w14:val="none"/>
              </w:rPr>
              <w:t>adj.</w:t>
            </w:r>
            <w:r>
              <w:rPr>
                <w:rFonts w:cs="Times New Roman"/>
                <w:iCs/>
                <w:sz w:val="18"/>
                <w:szCs w:val="18"/>
                <w14:ligatures w14:val="none"/>
              </w:rPr>
              <w:t>R</w:t>
            </w:r>
            <w:r>
              <w:rPr>
                <w:rFonts w:cs="Times New Roman"/>
                <w:iCs/>
                <w:sz w:val="18"/>
                <w:szCs w:val="18"/>
                <w:vertAlign w:val="superscript"/>
                <w14:ligatures w14:val="none"/>
              </w:rPr>
              <w:t>2</w:t>
            </w:r>
          </w:p>
        </w:tc>
        <w:tc>
          <w:tcPr>
            <w:tcW w:w="1050" w:type="pct"/>
            <w:tcBorders>
              <w:top w:val="nil"/>
              <w:left w:val="nil"/>
              <w:bottom w:val="nil"/>
              <w:right w:val="nil"/>
            </w:tcBorders>
            <w:vAlign w:val="top"/>
          </w:tcPr>
          <w:p w14:paraId="2C4358B1">
            <w:pPr>
              <w:ind w:firstLine="0" w:firstLineChars="0"/>
              <w:jc w:val="center"/>
              <w:rPr>
                <w:rFonts w:ascii="Times New Roman" w:hAnsi="Times New Roman" w:cs="Times New Roman"/>
                <w:sz w:val="18"/>
                <w:szCs w:val="18"/>
                <w14:ligatures w14:val="none"/>
              </w:rPr>
            </w:pPr>
            <w:r>
              <w:rPr>
                <w:rFonts w:hint="eastAsia" w:cs="Times New Roman"/>
                <w:sz w:val="18"/>
                <w:szCs w:val="18"/>
                <w14:ligatures w14:val="none"/>
              </w:rPr>
              <w:t>Yes</w:t>
            </w:r>
          </w:p>
        </w:tc>
        <w:tc>
          <w:tcPr>
            <w:tcW w:w="1051" w:type="pct"/>
            <w:tcBorders>
              <w:top w:val="nil"/>
              <w:left w:val="nil"/>
              <w:bottom w:val="nil"/>
              <w:right w:val="nil"/>
            </w:tcBorders>
            <w:vAlign w:val="top"/>
          </w:tcPr>
          <w:p w14:paraId="2EAE56F1">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1050" w:type="pct"/>
            <w:tcBorders>
              <w:top w:val="nil"/>
              <w:left w:val="nil"/>
              <w:bottom w:val="nil"/>
              <w:right w:val="nil"/>
            </w:tcBorders>
            <w:vAlign w:val="top"/>
          </w:tcPr>
          <w:p w14:paraId="714A30D1">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c>
          <w:tcPr>
            <w:tcW w:w="923" w:type="pct"/>
            <w:tcBorders>
              <w:top w:val="nil"/>
              <w:left w:val="nil"/>
              <w:bottom w:val="nil"/>
              <w:right w:val="nil"/>
            </w:tcBorders>
            <w:vAlign w:val="top"/>
          </w:tcPr>
          <w:p w14:paraId="463FB6E4">
            <w:pPr>
              <w:ind w:firstLine="0" w:firstLineChars="0"/>
              <w:jc w:val="center"/>
              <w:rPr>
                <w:rFonts w:ascii="Times New Roman" w:hAnsi="Times New Roman" w:cs="Times New Roman"/>
                <w:sz w:val="18"/>
                <w:szCs w:val="18"/>
                <w:highlight w:val="yellow"/>
                <w14:ligatures w14:val="none"/>
              </w:rPr>
            </w:pPr>
            <w:r>
              <w:rPr>
                <w:rFonts w:hint="eastAsia" w:cs="Times New Roman"/>
                <w:sz w:val="18"/>
                <w:szCs w:val="18"/>
                <w14:ligatures w14:val="none"/>
              </w:rPr>
              <w:t>Yes</w:t>
            </w:r>
          </w:p>
        </w:tc>
      </w:tr>
      <w:tr w14:paraId="26C50702">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2" w:type="pct"/>
            <w:tcBorders>
              <w:top w:val="nil"/>
              <w:left w:val="nil"/>
              <w:bottom w:val="nil"/>
              <w:right w:val="nil"/>
            </w:tcBorders>
            <w:vAlign w:val="center"/>
          </w:tcPr>
          <w:p w14:paraId="6E962A0D">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N</w:t>
            </w:r>
          </w:p>
        </w:tc>
        <w:tc>
          <w:tcPr>
            <w:tcW w:w="1050" w:type="pct"/>
            <w:tcBorders>
              <w:top w:val="nil"/>
              <w:left w:val="nil"/>
              <w:bottom w:val="nil"/>
              <w:right w:val="nil"/>
            </w:tcBorders>
            <w:vAlign w:val="center"/>
          </w:tcPr>
          <w:p w14:paraId="11D839B9">
            <w:pPr>
              <w:ind w:left="0" w:leftChars="0" w:firstLine="0" w:firstLineChars="0"/>
              <w:jc w:val="center"/>
              <w:rPr>
                <w:rFonts w:ascii="Times New Roman" w:hAnsi="Times New Roman" w:cs="Times New Roman"/>
                <w:color w:val="0000FF"/>
                <w:sz w:val="18"/>
                <w:szCs w:val="18"/>
                <w14:ligatures w14:val="none"/>
              </w:rPr>
            </w:pPr>
            <w:r>
              <w:rPr>
                <w:rFonts w:ascii="Times New Roman" w:hAnsi="Times New Roman" w:cs="Times New Roman"/>
                <w:sz w:val="18"/>
                <w:szCs w:val="18"/>
                <w14:ligatures w14:val="none"/>
              </w:rPr>
              <w:t>0.3778</w:t>
            </w:r>
          </w:p>
        </w:tc>
        <w:tc>
          <w:tcPr>
            <w:tcW w:w="1051" w:type="pct"/>
            <w:tcBorders>
              <w:top w:val="nil"/>
              <w:left w:val="nil"/>
              <w:bottom w:val="nil"/>
              <w:right w:val="nil"/>
            </w:tcBorders>
            <w:vAlign w:val="center"/>
          </w:tcPr>
          <w:p w14:paraId="2F2B3192">
            <w:pPr>
              <w:ind w:left="0" w:leftChars="0" w:firstLine="0" w:firstLineChars="0"/>
              <w:jc w:val="center"/>
              <w:rPr>
                <w:rFonts w:ascii="Times New Roman" w:hAnsi="Times New Roman" w:cs="Times New Roman"/>
                <w:sz w:val="18"/>
                <w:szCs w:val="18"/>
                <w:highlight w:val="yellow"/>
                <w14:ligatures w14:val="none"/>
              </w:rPr>
            </w:pPr>
            <w:r>
              <w:rPr>
                <w:rFonts w:ascii="Times New Roman" w:hAnsi="Times New Roman" w:cs="Times New Roman"/>
                <w:sz w:val="18"/>
                <w:szCs w:val="18"/>
                <w14:ligatures w14:val="none"/>
              </w:rPr>
              <w:t>0.4594</w:t>
            </w:r>
          </w:p>
        </w:tc>
        <w:tc>
          <w:tcPr>
            <w:tcW w:w="1050" w:type="pct"/>
            <w:tcBorders>
              <w:top w:val="nil"/>
              <w:left w:val="nil"/>
              <w:bottom w:val="nil"/>
              <w:right w:val="nil"/>
            </w:tcBorders>
            <w:vAlign w:val="center"/>
          </w:tcPr>
          <w:p w14:paraId="27196CD5">
            <w:pPr>
              <w:ind w:left="0" w:leftChars="0" w:firstLine="0" w:firstLineChars="0"/>
              <w:jc w:val="center"/>
              <w:rPr>
                <w:rFonts w:ascii="Times New Roman" w:hAnsi="Times New Roman" w:cs="Times New Roman"/>
                <w:sz w:val="18"/>
                <w:szCs w:val="18"/>
                <w:highlight w:val="yellow"/>
                <w14:ligatures w14:val="none"/>
              </w:rPr>
            </w:pPr>
            <w:r>
              <w:rPr>
                <w:rFonts w:ascii="Times New Roman" w:hAnsi="Times New Roman" w:cs="Times New Roman"/>
                <w:sz w:val="18"/>
                <w:szCs w:val="18"/>
                <w14:ligatures w14:val="none"/>
              </w:rPr>
              <w:t>0.4259</w:t>
            </w:r>
          </w:p>
        </w:tc>
        <w:tc>
          <w:tcPr>
            <w:tcW w:w="923" w:type="pct"/>
            <w:tcBorders>
              <w:top w:val="nil"/>
              <w:left w:val="nil"/>
              <w:bottom w:val="nil"/>
              <w:right w:val="nil"/>
            </w:tcBorders>
            <w:vAlign w:val="center"/>
          </w:tcPr>
          <w:p w14:paraId="1570E31A">
            <w:pPr>
              <w:ind w:left="0" w:leftChars="0" w:firstLine="0" w:firstLineChars="0"/>
              <w:jc w:val="center"/>
              <w:rPr>
                <w:rFonts w:ascii="Times New Roman" w:hAnsi="Times New Roman" w:cs="Times New Roman"/>
                <w:sz w:val="18"/>
                <w:szCs w:val="18"/>
                <w:highlight w:val="yellow"/>
                <w14:ligatures w14:val="none"/>
              </w:rPr>
            </w:pPr>
            <w:r>
              <w:rPr>
                <w:rFonts w:ascii="Times New Roman" w:hAnsi="Times New Roman" w:cs="Times New Roman"/>
                <w:sz w:val="18"/>
                <w:szCs w:val="18"/>
                <w14:ligatures w14:val="none"/>
              </w:rPr>
              <w:t>0.4545</w:t>
            </w:r>
          </w:p>
        </w:tc>
      </w:tr>
      <w:tr w14:paraId="25D70E36">
        <w:tblPrEx>
          <w:tblBorders>
            <w:top w:val="none" w:color="auto" w:sz="0" w:space="0"/>
            <w:left w:val="none" w:color="auto" w:sz="0" w:space="0"/>
            <w:bottom w:val="single" w:color="auto" w:sz="6"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922" w:type="pct"/>
            <w:tcBorders>
              <w:top w:val="nil"/>
              <w:left w:val="nil"/>
              <w:bottom w:val="single" w:color="auto" w:sz="8" w:space="0"/>
              <w:right w:val="nil"/>
            </w:tcBorders>
            <w:vAlign w:val="top"/>
          </w:tcPr>
          <w:p w14:paraId="6FAA91CB">
            <w:pPr>
              <w:ind w:firstLine="0" w:firstLineChars="0"/>
              <w:jc w:val="center"/>
              <w:rPr>
                <w:rFonts w:ascii="Times New Roman" w:hAnsi="Times New Roman" w:cs="Times New Roman"/>
                <w:sz w:val="18"/>
                <w:szCs w:val="18"/>
                <w14:ligatures w14:val="none"/>
              </w:rPr>
            </w:pPr>
            <w:r>
              <w:rPr>
                <w:rFonts w:cs="Times New Roman"/>
                <w:iCs/>
                <w:sz w:val="18"/>
                <w:szCs w:val="18"/>
                <w14:ligatures w14:val="none"/>
              </w:rPr>
              <w:t>Year FE</w:t>
            </w:r>
          </w:p>
        </w:tc>
        <w:tc>
          <w:tcPr>
            <w:tcW w:w="1050" w:type="pct"/>
            <w:tcBorders>
              <w:top w:val="nil"/>
              <w:left w:val="nil"/>
              <w:bottom w:val="single" w:color="auto" w:sz="8" w:space="0"/>
              <w:right w:val="nil"/>
            </w:tcBorders>
            <w:vAlign w:val="center"/>
          </w:tcPr>
          <w:p w14:paraId="7DA8102E">
            <w:pPr>
              <w:ind w:left="0" w:leftChars="0" w:firstLine="0" w:firstLineChars="0"/>
              <w:jc w:val="center"/>
              <w:rPr>
                <w:rFonts w:ascii="Times New Roman" w:hAnsi="Times New Roman" w:cs="Times New Roman"/>
                <w:sz w:val="18"/>
                <w:szCs w:val="18"/>
                <w14:ligatures w14:val="none"/>
              </w:rPr>
            </w:pPr>
            <w:r>
              <w:rPr>
                <w:rFonts w:hint="eastAsia" w:ascii="Times New Roman" w:hAnsi="Times New Roman" w:cs="Times New Roman"/>
                <w:sz w:val="18"/>
                <w:szCs w:val="18"/>
                <w14:ligatures w14:val="none"/>
              </w:rPr>
              <w:t>9888</w:t>
            </w:r>
          </w:p>
        </w:tc>
        <w:tc>
          <w:tcPr>
            <w:tcW w:w="1051" w:type="pct"/>
            <w:tcBorders>
              <w:top w:val="nil"/>
              <w:left w:val="nil"/>
              <w:bottom w:val="single" w:color="auto" w:sz="8" w:space="0"/>
              <w:right w:val="nil"/>
            </w:tcBorders>
            <w:vAlign w:val="center"/>
          </w:tcPr>
          <w:p w14:paraId="3381A33B">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21359</w:t>
            </w:r>
          </w:p>
        </w:tc>
        <w:tc>
          <w:tcPr>
            <w:tcW w:w="1050" w:type="pct"/>
            <w:tcBorders>
              <w:top w:val="nil"/>
              <w:left w:val="nil"/>
              <w:bottom w:val="single" w:color="auto" w:sz="8" w:space="0"/>
              <w:right w:val="nil"/>
            </w:tcBorders>
            <w:vAlign w:val="center"/>
          </w:tcPr>
          <w:p w14:paraId="0F5FE547">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13534</w:t>
            </w:r>
          </w:p>
        </w:tc>
        <w:tc>
          <w:tcPr>
            <w:tcW w:w="923" w:type="pct"/>
            <w:tcBorders>
              <w:top w:val="nil"/>
              <w:left w:val="nil"/>
              <w:bottom w:val="single" w:color="auto" w:sz="8" w:space="0"/>
              <w:right w:val="nil"/>
            </w:tcBorders>
            <w:vAlign w:val="center"/>
          </w:tcPr>
          <w:p w14:paraId="6CEB9C46">
            <w:pPr>
              <w:ind w:left="0" w:leftChars="0" w:firstLine="0" w:firstLineChars="0"/>
              <w:jc w:val="center"/>
              <w:rPr>
                <w:rFonts w:ascii="Times New Roman" w:hAnsi="Times New Roman" w:cs="Times New Roman"/>
                <w:sz w:val="18"/>
                <w:szCs w:val="18"/>
                <w:highlight w:val="yellow"/>
                <w14:ligatures w14:val="none"/>
              </w:rPr>
            </w:pPr>
            <w:r>
              <w:rPr>
                <w:rFonts w:hint="eastAsia" w:ascii="Times New Roman" w:hAnsi="Times New Roman" w:cs="Times New Roman"/>
                <w:sz w:val="18"/>
                <w:szCs w:val="18"/>
                <w14:ligatures w14:val="none"/>
              </w:rPr>
              <w:t>17435</w:t>
            </w:r>
          </w:p>
        </w:tc>
      </w:tr>
      <w:bookmarkEnd w:id="2"/>
    </w:tbl>
    <w:p w14:paraId="79D821D3">
      <w:pPr>
        <w:rPr>
          <w:rFonts w:ascii="Times New Roman" w:hAnsi="Times New Roman"/>
        </w:rPr>
      </w:pPr>
    </w:p>
    <w:p w14:paraId="4648ECEE">
      <w:pPr>
        <w:pStyle w:val="2"/>
        <w:spacing w:before="80" w:beforeLines="0"/>
        <w:rPr>
          <w:rFonts w:ascii="Times New Roman" w:hAnsi="Times New Roman"/>
        </w:rPr>
      </w:pPr>
      <w:r>
        <w:rPr>
          <w:rFonts w:hint="eastAsia" w:ascii="Times New Roman" w:hAnsi="Times New Roman"/>
        </w:rPr>
        <w:t>Appendix 8</w:t>
      </w:r>
    </w:p>
    <w:p w14:paraId="76B652F4">
      <w:pPr>
        <w:ind w:firstLine="420" w:firstLineChars="200"/>
        <w:rPr>
          <w:rFonts w:ascii="Times New Roman" w:hAnsi="Times New Roman"/>
        </w:rPr>
      </w:pPr>
      <w:r>
        <w:rPr>
          <w:rFonts w:hint="eastAsia" w:ascii="Times New Roman" w:hAnsi="Times New Roman"/>
        </w:rPr>
        <w:t>Explanation of Heavy-Polluting Industries and Non-Heavy-Polluting Industries.</w:t>
      </w:r>
    </w:p>
    <w:p w14:paraId="33519AD1">
      <w:pPr>
        <w:bidi w:val="0"/>
        <w:rPr>
          <w:rFonts w:hint="default"/>
        </w:rPr>
      </w:pPr>
      <w:r>
        <w:rPr>
          <w:rFonts w:hint="default"/>
        </w:rPr>
        <w:t>The classification of heavily polluting industries is based on the Industry Classification Guidelines for Listed Companies (revised in 2012) issued by the China Securities Regulatory Commission, the Classification Catalogue for Environmental Protection Verification of Listed Companies (Document No. Huanbanhan [2008] No. 373) and the Guidelines for Environmental Information Disclosure of Listed Companies (Document No. Huanbanhan [2010] No. 78) issued by the former Ministry of Environmental Protection. It covers 16 categories of heavily polluting industries including coal mining, mineral extraction, textile, leather making, papermaking, petrochemical, pharmaceutical, chemical, metallurgy and thermal power. Detailed classifications are presented in the table below.</w:t>
      </w:r>
      <w:bookmarkStart w:id="3" w:name="_GoBack"/>
      <w:bookmarkEnd w:id="3"/>
    </w:p>
    <w:p w14:paraId="5555E12E">
      <w:pPr>
        <w:pStyle w:val="40"/>
        <w:rPr>
          <w:rFonts w:hint="default" w:ascii="Times New Roman" w:hAnsi="Times New Roman"/>
          <w:b w:val="0"/>
          <w:bCs w:val="0"/>
          <w:sz w:val="21"/>
          <w:szCs w:val="21"/>
        </w:rPr>
      </w:pPr>
      <w:r>
        <w:rPr>
          <w:rFonts w:ascii="Times New Roman" w:hAnsi="Times New Roman" w:eastAsia="宋体" w:cs="宋体"/>
          <w:b w:val="0"/>
          <w:bCs w:val="0"/>
          <w:sz w:val="21"/>
          <w:szCs w:val="21"/>
        </w:rPr>
        <w:t>Table 10 Classification of Heavily Polluting Industries</w:t>
      </w:r>
    </w:p>
    <w:tbl>
      <w:tblPr>
        <w:tblStyle w:val="15"/>
        <w:tblW w:w="8496" w:type="dxa"/>
        <w:jc w:val="center"/>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Layout w:type="fixed"/>
        <w:tblCellMar>
          <w:top w:w="45" w:type="dxa"/>
          <w:left w:w="96" w:type="dxa"/>
          <w:bottom w:w="45" w:type="dxa"/>
          <w:right w:w="96" w:type="dxa"/>
        </w:tblCellMar>
      </w:tblPr>
      <w:tblGrid>
        <w:gridCol w:w="2725"/>
        <w:gridCol w:w="5771"/>
      </w:tblGrid>
      <w:tr w14:paraId="4B676C3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45" w:type="dxa"/>
            <w:left w:w="96" w:type="dxa"/>
            <w:bottom w:w="45" w:type="dxa"/>
            <w:right w:w="96" w:type="dxa"/>
          </w:tblCellMar>
        </w:tblPrEx>
        <w:trPr>
          <w:tblHeader/>
          <w:jc w:val="center"/>
        </w:trPr>
        <w:tc>
          <w:tcPr>
            <w:tcW w:w="2725" w:type="dxa"/>
            <w:tcBorders>
              <w:top w:val="single" w:color="auto" w:sz="8" w:space="0"/>
              <w:bottom w:val="single" w:color="auto" w:sz="8" w:space="0"/>
            </w:tcBorders>
            <w:shd w:val="clear" w:color="auto" w:fill="FFFFFF"/>
            <w:vAlign w:val="center"/>
          </w:tcPr>
          <w:p w14:paraId="5AAC8776">
            <w:pPr>
              <w:widowControl/>
              <w:snapToGrid w:val="0"/>
              <w:ind w:left="0" w:leftChars="0" w:firstLine="0" w:firstLineChars="0"/>
              <w:jc w:val="center"/>
              <w:rPr>
                <w:rFonts w:hint="eastAsia" w:ascii="Times New Roman" w:hAnsi="Times New Roman" w:cs="宋体"/>
                <w:bCs/>
                <w:color w:val="000000"/>
                <w:kern w:val="0"/>
                <w:sz w:val="18"/>
                <w:szCs w:val="18"/>
                <w:lang w:bidi="ar"/>
              </w:rPr>
            </w:pPr>
            <w:r>
              <w:rPr>
                <w:rFonts w:ascii="Times New Roman" w:hAnsi="Times New Roman" w:eastAsia="宋体" w:cs="宋体"/>
                <w:sz w:val="18"/>
                <w:szCs w:val="18"/>
              </w:rPr>
              <w:t>Industry</w:t>
            </w:r>
            <w:r>
              <w:rPr>
                <w:rFonts w:hint="eastAsia" w:cs="宋体"/>
                <w:sz w:val="18"/>
                <w:szCs w:val="18"/>
                <w:lang w:val="en-US" w:eastAsia="zh-CN"/>
              </w:rPr>
              <w:t xml:space="preserve"> </w:t>
            </w:r>
            <w:r>
              <w:rPr>
                <w:rFonts w:ascii="Times New Roman" w:hAnsi="Times New Roman" w:eastAsia="宋体" w:cs="宋体"/>
                <w:sz w:val="18"/>
                <w:szCs w:val="18"/>
              </w:rPr>
              <w:t>CodeIndustry Name</w:t>
            </w:r>
          </w:p>
        </w:tc>
        <w:tc>
          <w:tcPr>
            <w:tcW w:w="5771" w:type="dxa"/>
            <w:tcBorders>
              <w:top w:val="single" w:color="auto" w:sz="8" w:space="0"/>
              <w:bottom w:val="single" w:color="auto" w:sz="8" w:space="0"/>
            </w:tcBorders>
            <w:shd w:val="clear" w:color="auto" w:fill="FFFFFF"/>
            <w:vAlign w:val="center"/>
          </w:tcPr>
          <w:p w14:paraId="27D5AD55">
            <w:pPr>
              <w:widowControl/>
              <w:snapToGrid w:val="0"/>
              <w:jc w:val="center"/>
              <w:rPr>
                <w:rFonts w:hint="eastAsia" w:ascii="Times New Roman" w:hAnsi="Times New Roman" w:cs="宋体"/>
                <w:bCs/>
                <w:color w:val="000000"/>
                <w:kern w:val="0"/>
                <w:sz w:val="18"/>
                <w:szCs w:val="18"/>
                <w:lang w:bidi="ar"/>
              </w:rPr>
            </w:pPr>
            <w:r>
              <w:rPr>
                <w:rFonts w:ascii="Times New Roman" w:hAnsi="Times New Roman" w:eastAsia="宋体" w:cs="宋体"/>
                <w:sz w:val="18"/>
                <w:szCs w:val="18"/>
              </w:rPr>
              <w:t>Industry CodeIndustry Name</w:t>
            </w:r>
          </w:p>
        </w:tc>
      </w:tr>
      <w:tr w14:paraId="381F70A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op w:val="single" w:color="auto" w:sz="8" w:space="0"/>
              <w:tl2br w:val="nil"/>
              <w:tr2bl w:val="nil"/>
            </w:tcBorders>
            <w:shd w:val="clear" w:color="auto" w:fill="FFFFFF"/>
            <w:vAlign w:val="center"/>
          </w:tcPr>
          <w:p w14:paraId="59AE9D98">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B06</w:t>
            </w:r>
          </w:p>
        </w:tc>
        <w:tc>
          <w:tcPr>
            <w:tcW w:w="5771" w:type="dxa"/>
            <w:tcBorders>
              <w:top w:val="single" w:color="auto" w:sz="8" w:space="0"/>
              <w:tl2br w:val="nil"/>
              <w:tr2bl w:val="nil"/>
            </w:tcBorders>
            <w:shd w:val="clear" w:color="auto" w:fill="FFFFFF"/>
            <w:vAlign w:val="center"/>
          </w:tcPr>
          <w:p w14:paraId="1AE0AB7C">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Coal Mining and Washing</w:t>
            </w:r>
          </w:p>
        </w:tc>
      </w:tr>
      <w:tr w14:paraId="257B29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29320193">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B07</w:t>
            </w:r>
          </w:p>
        </w:tc>
        <w:tc>
          <w:tcPr>
            <w:tcW w:w="5771" w:type="dxa"/>
            <w:tcBorders>
              <w:tl2br w:val="nil"/>
              <w:tr2bl w:val="nil"/>
            </w:tcBorders>
            <w:shd w:val="clear" w:color="auto" w:fill="FFFFFF"/>
            <w:vAlign w:val="center"/>
          </w:tcPr>
          <w:p w14:paraId="7E7339BE">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Extraction of Petroleum and Natural Gas</w:t>
            </w:r>
          </w:p>
        </w:tc>
      </w:tr>
      <w:tr w14:paraId="400F6AF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01056045">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B08</w:t>
            </w:r>
          </w:p>
        </w:tc>
        <w:tc>
          <w:tcPr>
            <w:tcW w:w="5771" w:type="dxa"/>
            <w:tcBorders>
              <w:tl2br w:val="nil"/>
              <w:tr2bl w:val="nil"/>
            </w:tcBorders>
            <w:shd w:val="clear" w:color="auto" w:fill="FFFFFF"/>
            <w:vAlign w:val="center"/>
          </w:tcPr>
          <w:p w14:paraId="464AD663">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Ferrous Metal Ore Mining and Dressing</w:t>
            </w:r>
          </w:p>
        </w:tc>
      </w:tr>
      <w:tr w14:paraId="37CEB23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2A8719E3">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B09</w:t>
            </w:r>
          </w:p>
        </w:tc>
        <w:tc>
          <w:tcPr>
            <w:tcW w:w="5771" w:type="dxa"/>
            <w:tcBorders>
              <w:tl2br w:val="nil"/>
              <w:tr2bl w:val="nil"/>
            </w:tcBorders>
            <w:shd w:val="clear" w:color="auto" w:fill="FFFFFF"/>
            <w:vAlign w:val="center"/>
          </w:tcPr>
          <w:p w14:paraId="1BF8EDFD">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Non-Ferrous Metal Ore Mining and Dressing</w:t>
            </w:r>
          </w:p>
        </w:tc>
      </w:tr>
      <w:tr w14:paraId="2A9B982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0F96CCE2">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C17</w:t>
            </w:r>
          </w:p>
        </w:tc>
        <w:tc>
          <w:tcPr>
            <w:tcW w:w="5771" w:type="dxa"/>
            <w:tcBorders>
              <w:tl2br w:val="nil"/>
              <w:tr2bl w:val="nil"/>
            </w:tcBorders>
            <w:shd w:val="clear" w:color="auto" w:fill="FFFFFF"/>
            <w:vAlign w:val="center"/>
          </w:tcPr>
          <w:p w14:paraId="273EADBB">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Textile Industry</w:t>
            </w:r>
          </w:p>
        </w:tc>
      </w:tr>
      <w:tr w14:paraId="4C183F43">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2E29EDDC">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C19</w:t>
            </w:r>
          </w:p>
        </w:tc>
        <w:tc>
          <w:tcPr>
            <w:tcW w:w="5771" w:type="dxa"/>
            <w:tcBorders>
              <w:tl2br w:val="nil"/>
              <w:tr2bl w:val="nil"/>
            </w:tcBorders>
            <w:shd w:val="clear" w:color="auto" w:fill="FFFFFF"/>
            <w:vAlign w:val="center"/>
          </w:tcPr>
          <w:p w14:paraId="1996DFE6">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Leather, Fur, Feather and Related Products, and Footwear</w:t>
            </w:r>
          </w:p>
        </w:tc>
      </w:tr>
      <w:tr w14:paraId="7DC470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593FDCD5">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C22</w:t>
            </w:r>
          </w:p>
        </w:tc>
        <w:tc>
          <w:tcPr>
            <w:tcW w:w="5771" w:type="dxa"/>
            <w:tcBorders>
              <w:tl2br w:val="nil"/>
              <w:tr2bl w:val="nil"/>
            </w:tcBorders>
            <w:shd w:val="clear" w:color="auto" w:fill="FFFFFF"/>
            <w:vAlign w:val="center"/>
          </w:tcPr>
          <w:p w14:paraId="0207BC03">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Papermaking and Paper Products</w:t>
            </w:r>
          </w:p>
        </w:tc>
      </w:tr>
      <w:tr w14:paraId="21D522E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74189A19">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C25</w:t>
            </w:r>
          </w:p>
        </w:tc>
        <w:tc>
          <w:tcPr>
            <w:tcW w:w="5771" w:type="dxa"/>
            <w:tcBorders>
              <w:tl2br w:val="nil"/>
              <w:tr2bl w:val="nil"/>
            </w:tcBorders>
            <w:shd w:val="clear" w:color="auto" w:fill="FFFFFF"/>
            <w:vAlign w:val="center"/>
          </w:tcPr>
          <w:p w14:paraId="6EDCA5E5">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Petroleum Processing, Coking and Nuclear Fuel Processing</w:t>
            </w:r>
          </w:p>
        </w:tc>
      </w:tr>
      <w:tr w14:paraId="1588444E">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08A9A4C2">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C26</w:t>
            </w:r>
          </w:p>
        </w:tc>
        <w:tc>
          <w:tcPr>
            <w:tcW w:w="5771" w:type="dxa"/>
            <w:tcBorders>
              <w:tl2br w:val="nil"/>
              <w:tr2bl w:val="nil"/>
            </w:tcBorders>
            <w:shd w:val="clear" w:color="auto" w:fill="FFFFFF"/>
            <w:vAlign w:val="center"/>
          </w:tcPr>
          <w:p w14:paraId="6F2264F7">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Raw Chemical Materials and Chemical Products</w:t>
            </w:r>
          </w:p>
        </w:tc>
      </w:tr>
      <w:tr w14:paraId="02B3000A">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27B11F75">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C27</w:t>
            </w:r>
          </w:p>
        </w:tc>
        <w:tc>
          <w:tcPr>
            <w:tcW w:w="5771" w:type="dxa"/>
            <w:tcBorders>
              <w:tl2br w:val="nil"/>
              <w:tr2bl w:val="nil"/>
            </w:tcBorders>
            <w:shd w:val="clear" w:color="auto" w:fill="FFFFFF"/>
            <w:vAlign w:val="center"/>
          </w:tcPr>
          <w:p w14:paraId="51108B0B">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Pharmaceutical Manufacturing</w:t>
            </w:r>
          </w:p>
        </w:tc>
      </w:tr>
      <w:tr w14:paraId="01EA800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28152759">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C28</w:t>
            </w:r>
          </w:p>
        </w:tc>
        <w:tc>
          <w:tcPr>
            <w:tcW w:w="5771" w:type="dxa"/>
            <w:tcBorders>
              <w:tl2br w:val="nil"/>
              <w:tr2bl w:val="nil"/>
            </w:tcBorders>
            <w:shd w:val="clear" w:color="auto" w:fill="FFFFFF"/>
            <w:vAlign w:val="center"/>
          </w:tcPr>
          <w:p w14:paraId="4E933F26">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Chemical Fiber Manufacturing</w:t>
            </w:r>
          </w:p>
        </w:tc>
      </w:tr>
      <w:tr w14:paraId="715A12D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45" w:type="dxa"/>
            <w:left w:w="96" w:type="dxa"/>
            <w:bottom w:w="45" w:type="dxa"/>
            <w:right w:w="96" w:type="dxa"/>
          </w:tblCellMar>
        </w:tblPrEx>
        <w:trPr>
          <w:jc w:val="center"/>
        </w:trPr>
        <w:tc>
          <w:tcPr>
            <w:tcW w:w="2725" w:type="dxa"/>
            <w:tcBorders>
              <w:tl2br w:val="nil"/>
              <w:tr2bl w:val="nil"/>
            </w:tcBorders>
            <w:shd w:val="clear" w:color="auto" w:fill="FFFFFF"/>
            <w:vAlign w:val="center"/>
          </w:tcPr>
          <w:p w14:paraId="1C3E639D">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C30</w:t>
            </w:r>
          </w:p>
        </w:tc>
        <w:tc>
          <w:tcPr>
            <w:tcW w:w="5771" w:type="dxa"/>
            <w:tcBorders>
              <w:tl2br w:val="nil"/>
              <w:tr2bl w:val="nil"/>
            </w:tcBorders>
            <w:shd w:val="clear" w:color="auto" w:fill="FFFFFF"/>
            <w:vAlign w:val="center"/>
          </w:tcPr>
          <w:p w14:paraId="20803410">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Non-Metallic Mineral Products</w:t>
            </w:r>
          </w:p>
        </w:tc>
      </w:tr>
      <w:tr w14:paraId="4CAEF82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45" w:type="dxa"/>
            <w:left w:w="96" w:type="dxa"/>
            <w:bottom w:w="45" w:type="dxa"/>
            <w:right w:w="96" w:type="dxa"/>
          </w:tblCellMar>
        </w:tblPrEx>
        <w:trPr>
          <w:jc w:val="center"/>
        </w:trPr>
        <w:tc>
          <w:tcPr>
            <w:tcW w:w="2725" w:type="dxa"/>
            <w:shd w:val="clear" w:color="auto" w:fill="FFFFFF"/>
            <w:vAlign w:val="center"/>
          </w:tcPr>
          <w:p w14:paraId="2792AC50">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C31</w:t>
            </w:r>
          </w:p>
        </w:tc>
        <w:tc>
          <w:tcPr>
            <w:tcW w:w="5771" w:type="dxa"/>
            <w:shd w:val="clear" w:color="auto" w:fill="FFFFFF"/>
            <w:vAlign w:val="center"/>
          </w:tcPr>
          <w:p w14:paraId="40E92EA3">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Smelting and Pressing of Ferrous Metals</w:t>
            </w:r>
          </w:p>
        </w:tc>
      </w:tr>
      <w:tr w14:paraId="6F74BFB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45" w:type="dxa"/>
            <w:left w:w="96" w:type="dxa"/>
            <w:bottom w:w="45" w:type="dxa"/>
            <w:right w:w="96" w:type="dxa"/>
          </w:tblCellMar>
        </w:tblPrEx>
        <w:trPr>
          <w:jc w:val="center"/>
        </w:trPr>
        <w:tc>
          <w:tcPr>
            <w:tcW w:w="2725" w:type="dxa"/>
            <w:shd w:val="clear" w:color="auto" w:fill="FFFFFF"/>
            <w:vAlign w:val="center"/>
          </w:tcPr>
          <w:p w14:paraId="6F73FC29">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C32</w:t>
            </w:r>
          </w:p>
        </w:tc>
        <w:tc>
          <w:tcPr>
            <w:tcW w:w="5771" w:type="dxa"/>
            <w:shd w:val="clear" w:color="auto" w:fill="FFFFFF"/>
            <w:vAlign w:val="center"/>
          </w:tcPr>
          <w:p w14:paraId="4F9DAFF9">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Smelting and Pressing of Non-Ferrous Metals</w:t>
            </w:r>
          </w:p>
        </w:tc>
      </w:tr>
      <w:tr w14:paraId="368C146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45" w:type="dxa"/>
            <w:left w:w="96" w:type="dxa"/>
            <w:bottom w:w="45" w:type="dxa"/>
            <w:right w:w="96" w:type="dxa"/>
          </w:tblCellMar>
        </w:tblPrEx>
        <w:trPr>
          <w:jc w:val="center"/>
        </w:trPr>
        <w:tc>
          <w:tcPr>
            <w:tcW w:w="2725" w:type="dxa"/>
            <w:shd w:val="clear" w:color="auto" w:fill="FFFFFF"/>
            <w:vAlign w:val="center"/>
          </w:tcPr>
          <w:p w14:paraId="6CEADA24">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C33</w:t>
            </w:r>
          </w:p>
        </w:tc>
        <w:tc>
          <w:tcPr>
            <w:tcW w:w="5771" w:type="dxa"/>
            <w:shd w:val="clear" w:color="auto" w:fill="FFFFFF"/>
            <w:vAlign w:val="center"/>
          </w:tcPr>
          <w:p w14:paraId="08BF8633">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Metal Products</w:t>
            </w:r>
          </w:p>
        </w:tc>
      </w:tr>
      <w:tr w14:paraId="43A9488D">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shd w:val="clear" w:color="auto" w:fill="FFFFFF"/>
          <w:tblCellMar>
            <w:top w:w="45" w:type="dxa"/>
            <w:left w:w="96" w:type="dxa"/>
            <w:bottom w:w="45" w:type="dxa"/>
            <w:right w:w="96" w:type="dxa"/>
          </w:tblCellMar>
        </w:tblPrEx>
        <w:trPr>
          <w:jc w:val="center"/>
        </w:trPr>
        <w:tc>
          <w:tcPr>
            <w:tcW w:w="2725" w:type="dxa"/>
            <w:tcBorders>
              <w:bottom w:val="single" w:color="auto" w:sz="8" w:space="0"/>
            </w:tcBorders>
            <w:shd w:val="clear" w:color="auto" w:fill="FFFFFF"/>
            <w:vAlign w:val="center"/>
          </w:tcPr>
          <w:p w14:paraId="36F70D35">
            <w:pPr>
              <w:widowControl/>
              <w:snapToGrid w:val="0"/>
              <w:jc w:val="center"/>
              <w:rPr>
                <w:rFonts w:ascii="Times New Roman" w:hAnsi="Times New Roman" w:cs="Times New Roman"/>
                <w:color w:val="000000"/>
                <w:sz w:val="18"/>
                <w:szCs w:val="18"/>
              </w:rPr>
            </w:pPr>
            <w:r>
              <w:rPr>
                <w:rFonts w:ascii="Times New Roman" w:hAnsi="Times New Roman" w:cs="Times New Roman"/>
                <w:color w:val="000000"/>
                <w:kern w:val="0"/>
                <w:sz w:val="18"/>
                <w:szCs w:val="18"/>
                <w:lang w:bidi="ar"/>
              </w:rPr>
              <w:t>D44</w:t>
            </w:r>
          </w:p>
        </w:tc>
        <w:tc>
          <w:tcPr>
            <w:tcW w:w="5771" w:type="dxa"/>
            <w:tcBorders>
              <w:bottom w:val="single" w:color="auto" w:sz="8" w:space="0"/>
            </w:tcBorders>
            <w:shd w:val="clear" w:color="auto" w:fill="FFFFFF"/>
            <w:vAlign w:val="center"/>
          </w:tcPr>
          <w:p w14:paraId="3EC26BAB">
            <w:pPr>
              <w:widowControl/>
              <w:snapToGrid w:val="0"/>
              <w:jc w:val="center"/>
              <w:rPr>
                <w:rFonts w:hint="eastAsia" w:ascii="Times New Roman" w:hAnsi="Times New Roman" w:cs="宋体"/>
                <w:color w:val="000000"/>
                <w:sz w:val="18"/>
                <w:szCs w:val="18"/>
              </w:rPr>
            </w:pPr>
            <w:r>
              <w:rPr>
                <w:rFonts w:ascii="Times New Roman" w:hAnsi="Times New Roman" w:eastAsia="宋体" w:cs="宋体"/>
                <w:sz w:val="18"/>
                <w:szCs w:val="18"/>
              </w:rPr>
              <w:t>Production and Supply of Electric Power and Heat Power</w:t>
            </w:r>
          </w:p>
        </w:tc>
      </w:tr>
    </w:tbl>
    <w:p w14:paraId="4E8AA65C">
      <w:pPr>
        <w:rPr>
          <w:rFonts w:ascii="Times New Roman" w:hAnsi="Times New Roma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ind w:firstLine="420"/>
      </w:pPr>
      <w:r>
        <w:separator/>
      </w:r>
    </w:p>
  </w:endnote>
  <w:endnote w:type="continuationSeparator" w:id="1">
    <w:p>
      <w:pPr>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ind w:firstLine="420"/>
      </w:pPr>
      <w:r>
        <w:separator/>
      </w:r>
    </w:p>
  </w:footnote>
  <w:footnote w:type="continuationSeparator" w:id="1">
    <w:p>
      <w:pPr>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680363"/>
    <w:multiLevelType w:val="singleLevel"/>
    <w:tmpl w:val="1D680363"/>
    <w:lvl w:ilvl="0" w:tentative="0">
      <w:start w:val="2"/>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A6A"/>
    <w:rsid w:val="00003B11"/>
    <w:rsid w:val="00007419"/>
    <w:rsid w:val="00012EBE"/>
    <w:rsid w:val="00021949"/>
    <w:rsid w:val="00027A04"/>
    <w:rsid w:val="00042CFC"/>
    <w:rsid w:val="00046153"/>
    <w:rsid w:val="00046EB2"/>
    <w:rsid w:val="000534C5"/>
    <w:rsid w:val="00053BC1"/>
    <w:rsid w:val="00055D52"/>
    <w:rsid w:val="00063D80"/>
    <w:rsid w:val="000670C5"/>
    <w:rsid w:val="00082B0C"/>
    <w:rsid w:val="00087264"/>
    <w:rsid w:val="000924E4"/>
    <w:rsid w:val="00092D0B"/>
    <w:rsid w:val="000945E7"/>
    <w:rsid w:val="000B7BC1"/>
    <w:rsid w:val="000C39BE"/>
    <w:rsid w:val="000D0794"/>
    <w:rsid w:val="00100AF4"/>
    <w:rsid w:val="00103CFD"/>
    <w:rsid w:val="00103F96"/>
    <w:rsid w:val="00126D8A"/>
    <w:rsid w:val="00151596"/>
    <w:rsid w:val="00155023"/>
    <w:rsid w:val="001565EB"/>
    <w:rsid w:val="00163F58"/>
    <w:rsid w:val="00183795"/>
    <w:rsid w:val="001839E1"/>
    <w:rsid w:val="00196A97"/>
    <w:rsid w:val="00196ED4"/>
    <w:rsid w:val="001A0D4E"/>
    <w:rsid w:val="001A5771"/>
    <w:rsid w:val="001A6594"/>
    <w:rsid w:val="001B3E12"/>
    <w:rsid w:val="001B4204"/>
    <w:rsid w:val="001D03B6"/>
    <w:rsid w:val="001D485B"/>
    <w:rsid w:val="001D6D3D"/>
    <w:rsid w:val="001E24D4"/>
    <w:rsid w:val="001E7ADD"/>
    <w:rsid w:val="001F0400"/>
    <w:rsid w:val="001F6630"/>
    <w:rsid w:val="00204644"/>
    <w:rsid w:val="002161C6"/>
    <w:rsid w:val="00222789"/>
    <w:rsid w:val="00225656"/>
    <w:rsid w:val="00234010"/>
    <w:rsid w:val="00237F4C"/>
    <w:rsid w:val="0024080F"/>
    <w:rsid w:val="00240E66"/>
    <w:rsid w:val="002423D4"/>
    <w:rsid w:val="00243383"/>
    <w:rsid w:val="002451F6"/>
    <w:rsid w:val="00245938"/>
    <w:rsid w:val="00264AE1"/>
    <w:rsid w:val="00285097"/>
    <w:rsid w:val="002A5863"/>
    <w:rsid w:val="002A6160"/>
    <w:rsid w:val="002B306E"/>
    <w:rsid w:val="002C02E7"/>
    <w:rsid w:val="002D0D73"/>
    <w:rsid w:val="002D0F46"/>
    <w:rsid w:val="002D4DA1"/>
    <w:rsid w:val="002E6683"/>
    <w:rsid w:val="002E6BBC"/>
    <w:rsid w:val="002F510F"/>
    <w:rsid w:val="003063F7"/>
    <w:rsid w:val="003105BD"/>
    <w:rsid w:val="00312281"/>
    <w:rsid w:val="00316392"/>
    <w:rsid w:val="0032181C"/>
    <w:rsid w:val="0032608F"/>
    <w:rsid w:val="00337537"/>
    <w:rsid w:val="00340FF5"/>
    <w:rsid w:val="0034169F"/>
    <w:rsid w:val="00345BC2"/>
    <w:rsid w:val="00345C66"/>
    <w:rsid w:val="003579A1"/>
    <w:rsid w:val="00367A5D"/>
    <w:rsid w:val="00374298"/>
    <w:rsid w:val="0039100E"/>
    <w:rsid w:val="003927F4"/>
    <w:rsid w:val="003A4495"/>
    <w:rsid w:val="003B2173"/>
    <w:rsid w:val="003B7009"/>
    <w:rsid w:val="003C3E73"/>
    <w:rsid w:val="003C4815"/>
    <w:rsid w:val="003D3550"/>
    <w:rsid w:val="00402B88"/>
    <w:rsid w:val="0040443A"/>
    <w:rsid w:val="00410414"/>
    <w:rsid w:val="004264D7"/>
    <w:rsid w:val="00426EB9"/>
    <w:rsid w:val="004361BC"/>
    <w:rsid w:val="0044094F"/>
    <w:rsid w:val="004534ED"/>
    <w:rsid w:val="004537D1"/>
    <w:rsid w:val="00461BF4"/>
    <w:rsid w:val="00462928"/>
    <w:rsid w:val="00466DAB"/>
    <w:rsid w:val="00483AAF"/>
    <w:rsid w:val="00484705"/>
    <w:rsid w:val="00485436"/>
    <w:rsid w:val="00491AAD"/>
    <w:rsid w:val="004A3622"/>
    <w:rsid w:val="004A4735"/>
    <w:rsid w:val="004C3AB7"/>
    <w:rsid w:val="004C56D4"/>
    <w:rsid w:val="004D3EA0"/>
    <w:rsid w:val="004D4951"/>
    <w:rsid w:val="004D7504"/>
    <w:rsid w:val="004E0536"/>
    <w:rsid w:val="004F3BE4"/>
    <w:rsid w:val="004F410E"/>
    <w:rsid w:val="004F65CA"/>
    <w:rsid w:val="004F74DF"/>
    <w:rsid w:val="005153D0"/>
    <w:rsid w:val="0052346E"/>
    <w:rsid w:val="00524603"/>
    <w:rsid w:val="0052609C"/>
    <w:rsid w:val="00530CC2"/>
    <w:rsid w:val="00532739"/>
    <w:rsid w:val="00537269"/>
    <w:rsid w:val="00540349"/>
    <w:rsid w:val="005548B5"/>
    <w:rsid w:val="005562BB"/>
    <w:rsid w:val="0055663C"/>
    <w:rsid w:val="0055691A"/>
    <w:rsid w:val="00563437"/>
    <w:rsid w:val="005707F8"/>
    <w:rsid w:val="00575849"/>
    <w:rsid w:val="00575942"/>
    <w:rsid w:val="00585503"/>
    <w:rsid w:val="00590F24"/>
    <w:rsid w:val="00592F17"/>
    <w:rsid w:val="005B20B2"/>
    <w:rsid w:val="005B2FB3"/>
    <w:rsid w:val="005B78E5"/>
    <w:rsid w:val="005B7E78"/>
    <w:rsid w:val="005C3689"/>
    <w:rsid w:val="005D2558"/>
    <w:rsid w:val="005D7C47"/>
    <w:rsid w:val="005E2132"/>
    <w:rsid w:val="005F70A5"/>
    <w:rsid w:val="00600AA0"/>
    <w:rsid w:val="00600B37"/>
    <w:rsid w:val="006065B1"/>
    <w:rsid w:val="006070FA"/>
    <w:rsid w:val="006079D5"/>
    <w:rsid w:val="00607DDA"/>
    <w:rsid w:val="0061312F"/>
    <w:rsid w:val="00641F11"/>
    <w:rsid w:val="00647273"/>
    <w:rsid w:val="00650661"/>
    <w:rsid w:val="0067122D"/>
    <w:rsid w:val="00681A0A"/>
    <w:rsid w:val="006879F9"/>
    <w:rsid w:val="00690173"/>
    <w:rsid w:val="00693002"/>
    <w:rsid w:val="00694E0E"/>
    <w:rsid w:val="006A29BB"/>
    <w:rsid w:val="006A66C4"/>
    <w:rsid w:val="006B14F2"/>
    <w:rsid w:val="006B3052"/>
    <w:rsid w:val="006B6B52"/>
    <w:rsid w:val="006D0F8B"/>
    <w:rsid w:val="006D25A7"/>
    <w:rsid w:val="006D7DAD"/>
    <w:rsid w:val="006E2251"/>
    <w:rsid w:val="006E71F2"/>
    <w:rsid w:val="006F31EB"/>
    <w:rsid w:val="006F412C"/>
    <w:rsid w:val="006F4A57"/>
    <w:rsid w:val="006F4A98"/>
    <w:rsid w:val="006F5BB1"/>
    <w:rsid w:val="006F74E7"/>
    <w:rsid w:val="00701998"/>
    <w:rsid w:val="007060CE"/>
    <w:rsid w:val="00710546"/>
    <w:rsid w:val="007338F6"/>
    <w:rsid w:val="007360D4"/>
    <w:rsid w:val="00741679"/>
    <w:rsid w:val="00766B86"/>
    <w:rsid w:val="0077229C"/>
    <w:rsid w:val="0078423D"/>
    <w:rsid w:val="00797556"/>
    <w:rsid w:val="00797734"/>
    <w:rsid w:val="007979E3"/>
    <w:rsid w:val="00797D73"/>
    <w:rsid w:val="007B0116"/>
    <w:rsid w:val="007B4957"/>
    <w:rsid w:val="007B6BFC"/>
    <w:rsid w:val="007C3A80"/>
    <w:rsid w:val="007C7A38"/>
    <w:rsid w:val="007D128C"/>
    <w:rsid w:val="007E1CB9"/>
    <w:rsid w:val="00801FEB"/>
    <w:rsid w:val="00802812"/>
    <w:rsid w:val="00805E11"/>
    <w:rsid w:val="00810E86"/>
    <w:rsid w:val="00816655"/>
    <w:rsid w:val="00826A38"/>
    <w:rsid w:val="00833D71"/>
    <w:rsid w:val="00844297"/>
    <w:rsid w:val="00850875"/>
    <w:rsid w:val="008556F6"/>
    <w:rsid w:val="00864211"/>
    <w:rsid w:val="0086464A"/>
    <w:rsid w:val="008764A2"/>
    <w:rsid w:val="008830D9"/>
    <w:rsid w:val="008862AF"/>
    <w:rsid w:val="008874F5"/>
    <w:rsid w:val="008956C1"/>
    <w:rsid w:val="008A71D3"/>
    <w:rsid w:val="008B450D"/>
    <w:rsid w:val="008B46DF"/>
    <w:rsid w:val="008C02D7"/>
    <w:rsid w:val="008C3C3B"/>
    <w:rsid w:val="008D6D64"/>
    <w:rsid w:val="008F0D45"/>
    <w:rsid w:val="00902FE8"/>
    <w:rsid w:val="0091226F"/>
    <w:rsid w:val="00922DB4"/>
    <w:rsid w:val="0093248E"/>
    <w:rsid w:val="00932DE3"/>
    <w:rsid w:val="00934F7C"/>
    <w:rsid w:val="00935F9A"/>
    <w:rsid w:val="0093610E"/>
    <w:rsid w:val="00952B27"/>
    <w:rsid w:val="009607A8"/>
    <w:rsid w:val="00961C5A"/>
    <w:rsid w:val="0096638C"/>
    <w:rsid w:val="009758BA"/>
    <w:rsid w:val="00977679"/>
    <w:rsid w:val="0098018F"/>
    <w:rsid w:val="00994310"/>
    <w:rsid w:val="009A4992"/>
    <w:rsid w:val="009B2438"/>
    <w:rsid w:val="009C0DCC"/>
    <w:rsid w:val="009D1E7D"/>
    <w:rsid w:val="009D5323"/>
    <w:rsid w:val="009E788E"/>
    <w:rsid w:val="00A0146B"/>
    <w:rsid w:val="00A03AA7"/>
    <w:rsid w:val="00A05D14"/>
    <w:rsid w:val="00A32F5B"/>
    <w:rsid w:val="00A452F2"/>
    <w:rsid w:val="00A46CD6"/>
    <w:rsid w:val="00A50AB9"/>
    <w:rsid w:val="00A62CCE"/>
    <w:rsid w:val="00A632D8"/>
    <w:rsid w:val="00A65113"/>
    <w:rsid w:val="00A8711C"/>
    <w:rsid w:val="00A9565E"/>
    <w:rsid w:val="00AA6E0F"/>
    <w:rsid w:val="00AC4897"/>
    <w:rsid w:val="00AC7948"/>
    <w:rsid w:val="00AD44BE"/>
    <w:rsid w:val="00AE1F04"/>
    <w:rsid w:val="00AE7F4E"/>
    <w:rsid w:val="00AF731C"/>
    <w:rsid w:val="00AF7921"/>
    <w:rsid w:val="00B101B0"/>
    <w:rsid w:val="00B12AA6"/>
    <w:rsid w:val="00B238F2"/>
    <w:rsid w:val="00B323BF"/>
    <w:rsid w:val="00B330C3"/>
    <w:rsid w:val="00B51C63"/>
    <w:rsid w:val="00B55E59"/>
    <w:rsid w:val="00B62BE1"/>
    <w:rsid w:val="00B64AF0"/>
    <w:rsid w:val="00B64BE3"/>
    <w:rsid w:val="00B70D56"/>
    <w:rsid w:val="00B72F68"/>
    <w:rsid w:val="00B776E8"/>
    <w:rsid w:val="00B85D70"/>
    <w:rsid w:val="00B8628B"/>
    <w:rsid w:val="00B90E55"/>
    <w:rsid w:val="00B90F85"/>
    <w:rsid w:val="00BB00C5"/>
    <w:rsid w:val="00BC5683"/>
    <w:rsid w:val="00BC68D1"/>
    <w:rsid w:val="00BD2A6C"/>
    <w:rsid w:val="00BD582D"/>
    <w:rsid w:val="00BD5AAA"/>
    <w:rsid w:val="00BD6589"/>
    <w:rsid w:val="00BD6F10"/>
    <w:rsid w:val="00BE40B1"/>
    <w:rsid w:val="00C02D0F"/>
    <w:rsid w:val="00C10EBE"/>
    <w:rsid w:val="00C1285D"/>
    <w:rsid w:val="00C22041"/>
    <w:rsid w:val="00C23EE6"/>
    <w:rsid w:val="00C42B44"/>
    <w:rsid w:val="00C45162"/>
    <w:rsid w:val="00C625FC"/>
    <w:rsid w:val="00C73B08"/>
    <w:rsid w:val="00C749DE"/>
    <w:rsid w:val="00C81C02"/>
    <w:rsid w:val="00C851C1"/>
    <w:rsid w:val="00C86AAC"/>
    <w:rsid w:val="00C90002"/>
    <w:rsid w:val="00C921FE"/>
    <w:rsid w:val="00C9738E"/>
    <w:rsid w:val="00CA2D82"/>
    <w:rsid w:val="00CA4288"/>
    <w:rsid w:val="00CB4A7F"/>
    <w:rsid w:val="00CC6C59"/>
    <w:rsid w:val="00CD2B4C"/>
    <w:rsid w:val="00CE3C67"/>
    <w:rsid w:val="00CF1B26"/>
    <w:rsid w:val="00D17C1C"/>
    <w:rsid w:val="00D24FC2"/>
    <w:rsid w:val="00D265A2"/>
    <w:rsid w:val="00D325B7"/>
    <w:rsid w:val="00D32DE2"/>
    <w:rsid w:val="00D36839"/>
    <w:rsid w:val="00D50B9A"/>
    <w:rsid w:val="00D51F8E"/>
    <w:rsid w:val="00D54AA3"/>
    <w:rsid w:val="00D56307"/>
    <w:rsid w:val="00D6500F"/>
    <w:rsid w:val="00D71CC2"/>
    <w:rsid w:val="00D8318A"/>
    <w:rsid w:val="00D838AD"/>
    <w:rsid w:val="00D8460B"/>
    <w:rsid w:val="00D97ECD"/>
    <w:rsid w:val="00DA0181"/>
    <w:rsid w:val="00DA2BDA"/>
    <w:rsid w:val="00DA451C"/>
    <w:rsid w:val="00DB48D5"/>
    <w:rsid w:val="00DB7D50"/>
    <w:rsid w:val="00DC6748"/>
    <w:rsid w:val="00DD2857"/>
    <w:rsid w:val="00DF1699"/>
    <w:rsid w:val="00DF3BCE"/>
    <w:rsid w:val="00DF6C07"/>
    <w:rsid w:val="00DF7196"/>
    <w:rsid w:val="00E04850"/>
    <w:rsid w:val="00E31D5E"/>
    <w:rsid w:val="00E42806"/>
    <w:rsid w:val="00E449DC"/>
    <w:rsid w:val="00E673D9"/>
    <w:rsid w:val="00E70F6F"/>
    <w:rsid w:val="00E927B2"/>
    <w:rsid w:val="00EA0321"/>
    <w:rsid w:val="00EA0A6A"/>
    <w:rsid w:val="00EA53BD"/>
    <w:rsid w:val="00EB089A"/>
    <w:rsid w:val="00EB31CB"/>
    <w:rsid w:val="00EB512C"/>
    <w:rsid w:val="00EB7F12"/>
    <w:rsid w:val="00EC1277"/>
    <w:rsid w:val="00EC5E8A"/>
    <w:rsid w:val="00ED0537"/>
    <w:rsid w:val="00ED2EA2"/>
    <w:rsid w:val="00ED38B7"/>
    <w:rsid w:val="00ED5E0F"/>
    <w:rsid w:val="00ED6B5C"/>
    <w:rsid w:val="00EE5720"/>
    <w:rsid w:val="00EF2036"/>
    <w:rsid w:val="00F10810"/>
    <w:rsid w:val="00F1671F"/>
    <w:rsid w:val="00F2036A"/>
    <w:rsid w:val="00F33837"/>
    <w:rsid w:val="00F35158"/>
    <w:rsid w:val="00F40D29"/>
    <w:rsid w:val="00F518FD"/>
    <w:rsid w:val="00F54CA6"/>
    <w:rsid w:val="00F71DBA"/>
    <w:rsid w:val="00F76157"/>
    <w:rsid w:val="00F819DC"/>
    <w:rsid w:val="00F825A0"/>
    <w:rsid w:val="00F827FA"/>
    <w:rsid w:val="00F85E3D"/>
    <w:rsid w:val="00F8747E"/>
    <w:rsid w:val="00F93F65"/>
    <w:rsid w:val="00FA47AC"/>
    <w:rsid w:val="00FB34FA"/>
    <w:rsid w:val="00FB39BB"/>
    <w:rsid w:val="00FC35E5"/>
    <w:rsid w:val="00FD15C7"/>
    <w:rsid w:val="00FD632D"/>
    <w:rsid w:val="00FD6C05"/>
    <w:rsid w:val="00FE6981"/>
    <w:rsid w:val="00FF68C9"/>
    <w:rsid w:val="00FF78C8"/>
    <w:rsid w:val="00FF7D0F"/>
    <w:rsid w:val="05A76A4C"/>
    <w:rsid w:val="148F7048"/>
    <w:rsid w:val="162E0AC3"/>
    <w:rsid w:val="243A5C73"/>
    <w:rsid w:val="2B077EFA"/>
    <w:rsid w:val="35F67F15"/>
    <w:rsid w:val="36647E96"/>
    <w:rsid w:val="3AC23405"/>
    <w:rsid w:val="40E816EB"/>
    <w:rsid w:val="43D362F0"/>
    <w:rsid w:val="53C700F7"/>
    <w:rsid w:val="57BF45CB"/>
    <w:rsid w:val="66CF2882"/>
    <w:rsid w:val="6C663340"/>
    <w:rsid w:val="6DA22A9E"/>
    <w:rsid w:val="6F6F4F3A"/>
    <w:rsid w:val="740D49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ind w:firstLine="422" w:firstLineChars="200"/>
      <w:jc w:val="both"/>
    </w:pPr>
    <w:rPr>
      <w:rFonts w:ascii="Times New Roman" w:hAnsi="Times New Roman" w:eastAsia="宋体" w:cstheme="minorBidi"/>
      <w:kern w:val="2"/>
      <w:sz w:val="21"/>
      <w:szCs w:val="21"/>
      <w:lang w:val="en-US" w:eastAsia="zh-CN" w:bidi="ar-SA"/>
      <w14:ligatures w14:val="standardContextual"/>
    </w:rPr>
  </w:style>
  <w:style w:type="paragraph" w:styleId="2">
    <w:name w:val="heading 1"/>
    <w:basedOn w:val="1"/>
    <w:next w:val="1"/>
    <w:link w:val="19"/>
    <w:qFormat/>
    <w:uiPriority w:val="9"/>
    <w:pPr>
      <w:keepNext/>
      <w:keepLines/>
      <w:spacing w:before="100" w:beforeLines="100" w:after="80"/>
      <w:outlineLvl w:val="0"/>
    </w:pPr>
    <w:rPr>
      <w:rFonts w:cstheme="majorBidi"/>
      <w:b/>
      <w:color w:val="000000" w:themeColor="text1"/>
      <w:szCs w:val="48"/>
      <w14:textFill>
        <w14:solidFill>
          <w14:schemeClr w14:val="tx1"/>
        </w14:solidFill>
      </w14:textFill>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21"/>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2"/>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3"/>
    <w:semiHidden/>
    <w:unhideWhenUsed/>
    <w:qFormat/>
    <w:uiPriority w:val="9"/>
    <w:pPr>
      <w:keepNext/>
      <w:keepLines/>
      <w:spacing w:before="80" w:after="40"/>
      <w:outlineLvl w:val="4"/>
    </w:pPr>
    <w:rPr>
      <w:rFonts w:cstheme="majorBidi"/>
      <w:color w:val="2F5597" w:themeColor="accent1" w:themeShade="BF"/>
      <w:sz w:val="24"/>
      <w:szCs w:val="24"/>
    </w:rPr>
  </w:style>
  <w:style w:type="paragraph" w:styleId="7">
    <w:name w:val="heading 6"/>
    <w:basedOn w:val="1"/>
    <w:next w:val="1"/>
    <w:link w:val="24"/>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5"/>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7"/>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7">
    <w:name w:val="Default Paragraph Font"/>
    <w:semiHidden/>
    <w:unhideWhenUsed/>
    <w:qFormat/>
    <w:uiPriority w:val="1"/>
  </w:style>
  <w:style w:type="table" w:default="1" w:styleId="15">
    <w:name w:val="Normal Table"/>
    <w:semiHidden/>
    <w:unhideWhenUsed/>
    <w:uiPriority w:val="99"/>
    <w:tblPr>
      <w:tblCellMar>
        <w:top w:w="0" w:type="dxa"/>
        <w:left w:w="108" w:type="dxa"/>
        <w:bottom w:w="0" w:type="dxa"/>
        <w:right w:w="108" w:type="dxa"/>
      </w:tblCellMar>
    </w:tblPr>
  </w:style>
  <w:style w:type="paragraph" w:styleId="11">
    <w:name w:val="footer"/>
    <w:basedOn w:val="1"/>
    <w:link w:val="38"/>
    <w:unhideWhenUsed/>
    <w:qFormat/>
    <w:uiPriority w:val="99"/>
    <w:pPr>
      <w:tabs>
        <w:tab w:val="center" w:pos="4153"/>
        <w:tab w:val="right" w:pos="8306"/>
      </w:tabs>
      <w:snapToGrid w:val="0"/>
      <w:jc w:val="left"/>
    </w:pPr>
    <w:rPr>
      <w:sz w:val="18"/>
      <w:szCs w:val="18"/>
    </w:rPr>
  </w:style>
  <w:style w:type="paragraph" w:styleId="12">
    <w:name w:val="header"/>
    <w:basedOn w:val="1"/>
    <w:link w:val="37"/>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9"/>
    <w:qFormat/>
    <w:uiPriority w:val="11"/>
    <w:pPr>
      <w:spacing w:after="160"/>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8"/>
    <w:qFormat/>
    <w:uiPriority w:val="10"/>
    <w:pPr>
      <w:spacing w:after="80"/>
      <w:contextualSpacing/>
      <w:jc w:val="center"/>
    </w:pPr>
    <w:rPr>
      <w:rFonts w:asciiTheme="majorHAnsi" w:hAnsiTheme="majorHAnsi" w:eastAsiaTheme="majorEastAsia" w:cstheme="majorBidi"/>
      <w:spacing w:val="-10"/>
      <w:kern w:val="28"/>
      <w:sz w:val="56"/>
      <w:szCs w:val="56"/>
    </w:rPr>
  </w:style>
  <w:style w:type="table" w:styleId="16">
    <w:name w:val="Table Grid"/>
    <w:basedOn w:val="15"/>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8">
    <w:name w:val="Emphasis"/>
    <w:basedOn w:val="17"/>
    <w:qFormat/>
    <w:uiPriority w:val="20"/>
    <w:rPr>
      <w:i/>
    </w:rPr>
  </w:style>
  <w:style w:type="character" w:customStyle="1" w:styleId="19">
    <w:name w:val="标题 1 字符"/>
    <w:basedOn w:val="17"/>
    <w:link w:val="2"/>
    <w:qFormat/>
    <w:uiPriority w:val="9"/>
    <w:rPr>
      <w:rFonts w:ascii="Times New Roman" w:hAnsi="Times New Roman" w:eastAsia="宋体" w:cstheme="majorBidi"/>
      <w:b/>
      <w:color w:val="000000" w:themeColor="text1"/>
      <w:sz w:val="21"/>
      <w:szCs w:val="48"/>
      <w14:textFill>
        <w14:solidFill>
          <w14:schemeClr w14:val="tx1"/>
        </w14:solidFill>
      </w14:textFill>
    </w:rPr>
  </w:style>
  <w:style w:type="character" w:customStyle="1" w:styleId="20">
    <w:name w:val="标题 2 字符"/>
    <w:basedOn w:val="17"/>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21">
    <w:name w:val="标题 3 字符"/>
    <w:basedOn w:val="17"/>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2">
    <w:name w:val="标题 4 字符"/>
    <w:basedOn w:val="17"/>
    <w:link w:val="5"/>
    <w:semiHidden/>
    <w:qFormat/>
    <w:uiPriority w:val="9"/>
    <w:rPr>
      <w:rFonts w:cstheme="majorBidi"/>
      <w:color w:val="2F5597" w:themeColor="accent1" w:themeShade="BF"/>
      <w:sz w:val="28"/>
      <w:szCs w:val="28"/>
    </w:rPr>
  </w:style>
  <w:style w:type="character" w:customStyle="1" w:styleId="23">
    <w:name w:val="标题 5 字符"/>
    <w:basedOn w:val="17"/>
    <w:link w:val="6"/>
    <w:semiHidden/>
    <w:qFormat/>
    <w:uiPriority w:val="9"/>
    <w:rPr>
      <w:rFonts w:cstheme="majorBidi"/>
      <w:color w:val="2F5597" w:themeColor="accent1" w:themeShade="BF"/>
      <w:sz w:val="24"/>
      <w:szCs w:val="24"/>
    </w:rPr>
  </w:style>
  <w:style w:type="character" w:customStyle="1" w:styleId="24">
    <w:name w:val="标题 6 字符"/>
    <w:basedOn w:val="17"/>
    <w:link w:val="7"/>
    <w:semiHidden/>
    <w:qFormat/>
    <w:uiPriority w:val="9"/>
    <w:rPr>
      <w:rFonts w:cstheme="majorBidi"/>
      <w:b/>
      <w:bCs/>
      <w:color w:val="2F5597" w:themeColor="accent1" w:themeShade="BF"/>
    </w:rPr>
  </w:style>
  <w:style w:type="character" w:customStyle="1" w:styleId="25">
    <w:name w:val="标题 7 字符"/>
    <w:basedOn w:val="17"/>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6">
    <w:name w:val="标题 8 字符"/>
    <w:basedOn w:val="17"/>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7">
    <w:name w:val="标题 9 字符"/>
    <w:basedOn w:val="17"/>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8">
    <w:name w:val="标题 字符"/>
    <w:basedOn w:val="17"/>
    <w:link w:val="14"/>
    <w:qFormat/>
    <w:uiPriority w:val="10"/>
    <w:rPr>
      <w:rFonts w:asciiTheme="majorHAnsi" w:hAnsiTheme="majorHAnsi" w:eastAsiaTheme="majorEastAsia" w:cstheme="majorBidi"/>
      <w:spacing w:val="-10"/>
      <w:kern w:val="28"/>
      <w:sz w:val="56"/>
      <w:szCs w:val="56"/>
    </w:rPr>
  </w:style>
  <w:style w:type="character" w:customStyle="1" w:styleId="29">
    <w:name w:val="副标题 字符"/>
    <w:basedOn w:val="17"/>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after="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引用 字符"/>
    <w:basedOn w:val="17"/>
    <w:link w:val="30"/>
    <w:qFormat/>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34"/>
    <w:pPr>
      <w:ind w:left="720"/>
      <w:contextualSpacing/>
    </w:pPr>
  </w:style>
  <w:style w:type="character" w:customStyle="1" w:styleId="33">
    <w:name w:val="明显强调1"/>
    <w:basedOn w:val="17"/>
    <w:qFormat/>
    <w:uiPriority w:val="21"/>
    <w:rPr>
      <w:i/>
      <w:iCs/>
      <w:color w:val="2F5597" w:themeColor="accent1" w:themeShade="BF"/>
    </w:rPr>
  </w:style>
  <w:style w:type="paragraph" w:styleId="34">
    <w:name w:val="Intense Quote"/>
    <w:basedOn w:val="1"/>
    <w:next w:val="1"/>
    <w:link w:val="35"/>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5">
    <w:name w:val="明显引用 字符"/>
    <w:basedOn w:val="17"/>
    <w:link w:val="34"/>
    <w:qFormat/>
    <w:uiPriority w:val="30"/>
    <w:rPr>
      <w:i/>
      <w:iCs/>
      <w:color w:val="2F5597" w:themeColor="accent1" w:themeShade="BF"/>
    </w:rPr>
  </w:style>
  <w:style w:type="character" w:customStyle="1" w:styleId="36">
    <w:name w:val="明显参考1"/>
    <w:basedOn w:val="17"/>
    <w:qFormat/>
    <w:uiPriority w:val="32"/>
    <w:rPr>
      <w:b/>
      <w:bCs/>
      <w:smallCaps/>
      <w:color w:val="2F5597" w:themeColor="accent1" w:themeShade="BF"/>
      <w:spacing w:val="5"/>
    </w:rPr>
  </w:style>
  <w:style w:type="character" w:customStyle="1" w:styleId="37">
    <w:name w:val="页眉 字符"/>
    <w:basedOn w:val="17"/>
    <w:link w:val="12"/>
    <w:qFormat/>
    <w:uiPriority w:val="99"/>
    <w:rPr>
      <w:sz w:val="18"/>
      <w:szCs w:val="18"/>
    </w:rPr>
  </w:style>
  <w:style w:type="character" w:customStyle="1" w:styleId="38">
    <w:name w:val="页脚 字符"/>
    <w:basedOn w:val="17"/>
    <w:link w:val="11"/>
    <w:qFormat/>
    <w:uiPriority w:val="99"/>
    <w:rPr>
      <w:sz w:val="18"/>
      <w:szCs w:val="18"/>
    </w:rPr>
  </w:style>
  <w:style w:type="paragraph" w:customStyle="1" w:styleId="39">
    <w:name w:val="表题"/>
    <w:basedOn w:val="1"/>
    <w:qFormat/>
    <w:uiPriority w:val="3"/>
    <w:pPr>
      <w:spacing w:after="160" w:line="278" w:lineRule="auto"/>
      <w:jc w:val="center"/>
    </w:pPr>
    <w:rPr>
      <w:sz w:val="22"/>
      <w:szCs w:val="24"/>
    </w:rPr>
  </w:style>
  <w:style w:type="paragraph" w:customStyle="1" w:styleId="40">
    <w:name w:val="表标题"/>
    <w:basedOn w:val="1"/>
    <w:qFormat/>
    <w:uiPriority w:val="0"/>
    <w:pPr>
      <w:spacing w:before="100" w:after="100"/>
      <w:jc w:val="center"/>
    </w:pPr>
    <w:rPr>
      <w:rFonts w:hint="eastAsia"/>
    </w:rPr>
  </w:style>
  <w:style w:type="paragraph" w:customStyle="1" w:styleId="41">
    <w:name w:val="图样式"/>
    <w:basedOn w:val="1"/>
    <w:qFormat/>
    <w:uiPriority w:val="0"/>
    <w:pPr>
      <w:spacing w:after="80"/>
      <w:jc w:val="center"/>
    </w:pPr>
    <w:rPr>
      <w:rFonts w:hint="eastAsia"/>
    </w:rPr>
  </w:style>
  <w:style w:type="paragraph" w:customStyle="1" w:styleId="42">
    <w:name w:val="表格标题"/>
    <w:basedOn w:val="1"/>
    <w:qFormat/>
    <w:uiPriority w:val="0"/>
    <w:pPr>
      <w:spacing w:line="360" w:lineRule="exact"/>
      <w:ind w:firstLine="0" w:firstLineChars="0"/>
      <w:jc w:val="center"/>
    </w:pPr>
    <w:rPr>
      <w:rFonts w:hint="eastAsia" w:cs="黑体"/>
      <w:color w:val="000000" w:themeColor="text1"/>
      <w14:textFill>
        <w14:solidFill>
          <w14:schemeClr w14:val="tx1"/>
        </w14:solidFill>
      </w14:textFill>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1555</Words>
  <Characters>9314</Characters>
  <Lines>849</Lines>
  <Paragraphs>879</Paragraphs>
  <TotalTime>2</TotalTime>
  <ScaleCrop>false</ScaleCrop>
  <LinksUpToDate>false</LinksUpToDate>
  <CharactersWithSpaces>10114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2026-04-15T13:02:00Z</dcterms:created>
  <dc:creator>心培 王</dc:creator>
  <cp:lastModifiedBy>夏沐</cp:lastModifiedBy>
  <dcterms:modified xsi:type="dcterms:W3CDTF">2026-06-09T13:34:09Z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eyJoZGlkIjoiZjJiYzRjZDg4ODIxMmZkMzVjYzYxNzIzMDEwYjJjY2IiLCJ1c2VySWQiOiI5MzYxODc2MjkifQ==</vt:lpwstr>
  </property>
  <property fmtid="{D5CDD505-2E9C-101B-9397-08002B2CF9AE}" pid="3" name="KSOProductBuildVer">
    <vt:lpwstr>2052-12.1.0.24034</vt:lpwstr>
  </property>
  <property fmtid="{D5CDD505-2E9C-101B-9397-08002B2CF9AE}" pid="4" name="ICV">
    <vt:lpwstr>2763E83EBDEB457C98FDC21F93375C7D_13</vt:lpwstr>
  </property>
</Properties>
</file>