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7852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 w:hint="eastAsia"/>
          <w:b/>
          <w:color w:val="000000"/>
          <w:sz w:val="24"/>
          <w:szCs w:val="24"/>
        </w:rPr>
        <w:t>Supplementary Figure</w:t>
      </w:r>
    </w:p>
    <w:p w14:paraId="1773B7E2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Supplementary Figure 1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Forest plot of univariate analysis results of general clinical characteristics and blood tests for assessing the patients’ survival analysis</w:t>
      </w:r>
    </w:p>
    <w:p w14:paraId="4D6227A0" w14:textId="77777777" w:rsidR="00930176" w:rsidRDefault="00930176" w:rsidP="00930176">
      <w:pPr>
        <w:widowControl/>
        <w:jc w:val="left"/>
        <w:rPr>
          <w:rFonts w:cs="Times New Roman"/>
          <w:b/>
          <w:color w:val="000000"/>
          <w:sz w:val="24"/>
          <w:szCs w:val="24"/>
        </w:rPr>
        <w:sectPr w:rsidR="00930176" w:rsidSect="00930176">
          <w:pgSz w:w="11906" w:h="16838"/>
          <w:pgMar w:top="1440" w:right="1440" w:bottom="1440" w:left="1440" w:header="278" w:footer="334" w:gutter="0"/>
          <w:lnNumType w:countBy="1" w:restart="continuous"/>
          <w:cols w:space="425"/>
          <w:docGrid w:type="lines" w:linePitch="312"/>
        </w:sectPr>
      </w:pPr>
      <w:r>
        <w:rPr>
          <w:rFonts w:eastAsia="DengXian" w:cs="Times New Roman"/>
          <w:noProof/>
          <w:sz w:val="24"/>
          <w:szCs w:val="24"/>
        </w:rPr>
        <w:drawing>
          <wp:inline distT="0" distB="0" distL="114300" distR="114300" wp14:anchorId="03729C7B" wp14:editId="5EE9DBCB">
            <wp:extent cx="5308600" cy="5398135"/>
            <wp:effectExtent l="0" t="0" r="0" b="12065"/>
            <wp:docPr id="11" name="图片 11" descr="单因素森林图 (4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单因素森林图 (4)_01"/>
                    <pic:cNvPicPr>
                      <a:picLocks noChangeAspect="1"/>
                    </pic:cNvPicPr>
                  </pic:nvPicPr>
                  <pic:blipFill>
                    <a:blip r:embed="rId4"/>
                    <a:srcRect l="20108" t="2740" r="14943" b="391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3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70CC0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</w:p>
    <w:p w14:paraId="42D1039B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 xml:space="preserve">Supplementary Figure </w:t>
      </w:r>
      <w:r>
        <w:rPr>
          <w:rFonts w:cs="Times New Roman" w:hint="eastAsia"/>
          <w:b/>
          <w:bCs/>
          <w:color w:val="000000"/>
          <w:sz w:val="24"/>
          <w:szCs w:val="24"/>
        </w:rPr>
        <w:t>2</w:t>
      </w:r>
      <w:r>
        <w:rPr>
          <w:rFonts w:cs="Times New Roman"/>
          <w:color w:val="000000"/>
          <w:sz w:val="24"/>
          <w:szCs w:val="24"/>
        </w:rPr>
        <w:t xml:space="preserve"> Forest plot of multivariate analysis results of general clinical characteristics and blood tests for assessing patients’ survival prognosis</w:t>
      </w:r>
    </w:p>
    <w:p w14:paraId="678433B0" w14:textId="77777777" w:rsidR="00930176" w:rsidRDefault="00930176" w:rsidP="00930176">
      <w:pPr>
        <w:widowControl/>
        <w:jc w:val="left"/>
        <w:rPr>
          <w:rFonts w:cs="Times New Roman"/>
          <w:b/>
          <w:color w:val="000000"/>
          <w:sz w:val="24"/>
          <w:szCs w:val="24"/>
        </w:rPr>
        <w:sectPr w:rsidR="00930176" w:rsidSect="00930176">
          <w:pgSz w:w="11906" w:h="16838"/>
          <w:pgMar w:top="1440" w:right="1440" w:bottom="1440" w:left="1440" w:header="278" w:footer="334" w:gutter="0"/>
          <w:lnNumType w:countBy="1" w:restart="continuous"/>
          <w:cols w:space="425"/>
          <w:docGrid w:type="lines" w:linePitch="312"/>
        </w:sectPr>
      </w:pPr>
      <w:r>
        <w:rPr>
          <w:rFonts w:eastAsia="DengXian" w:cs="Times New Roman"/>
          <w:noProof/>
          <w:color w:val="000000"/>
          <w:sz w:val="24"/>
          <w:szCs w:val="24"/>
        </w:rPr>
        <w:drawing>
          <wp:inline distT="0" distB="0" distL="114300" distR="114300" wp14:anchorId="4CA1F507" wp14:editId="7C41F82A">
            <wp:extent cx="5299710" cy="2183765"/>
            <wp:effectExtent l="0" t="0" r="8890" b="635"/>
            <wp:docPr id="6" name="图片 6" descr="多因素森林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多因素森林图_01"/>
                    <pic:cNvPicPr>
                      <a:picLocks noChangeAspect="1"/>
                    </pic:cNvPicPr>
                  </pic:nvPicPr>
                  <pic:blipFill>
                    <a:blip r:embed="rId5"/>
                    <a:srcRect l="25807" t="35358" r="23174" b="3505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183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D3BB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color w:val="000000"/>
          <w:sz w:val="24"/>
          <w:szCs w:val="24"/>
        </w:rPr>
      </w:pPr>
    </w:p>
    <w:p w14:paraId="3B2AA33F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 xml:space="preserve">Supplementary Figure </w:t>
      </w:r>
      <w:r>
        <w:rPr>
          <w:rFonts w:cs="Times New Roman" w:hint="eastAsia"/>
          <w:b/>
          <w:bCs/>
          <w:color w:val="000000"/>
          <w:sz w:val="24"/>
          <w:szCs w:val="24"/>
        </w:rPr>
        <w:t>3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Calibration curve of (A–C) training set and (D–F) validation set</w:t>
      </w:r>
    </w:p>
    <w:p w14:paraId="6DC57A75" w14:textId="77777777" w:rsidR="00930176" w:rsidRDefault="00930176" w:rsidP="00930176">
      <w:pPr>
        <w:widowControl/>
        <w:jc w:val="left"/>
        <w:rPr>
          <w:rFonts w:cs="Times New Roman"/>
          <w:b/>
          <w:color w:val="000000"/>
          <w:sz w:val="24"/>
          <w:szCs w:val="24"/>
        </w:rPr>
        <w:sectPr w:rsidR="00930176" w:rsidSect="00930176">
          <w:pgSz w:w="11906" w:h="16838"/>
          <w:pgMar w:top="1440" w:right="1440" w:bottom="1440" w:left="1440" w:header="278" w:footer="334" w:gutter="0"/>
          <w:lnNumType w:countBy="1" w:restart="continuous"/>
          <w:cols w:space="425"/>
          <w:docGrid w:type="lines" w:linePitch="312"/>
        </w:sectPr>
      </w:pPr>
      <w:r>
        <w:rPr>
          <w:rFonts w:eastAsia="DengXian" w:cs="Times New Roman"/>
          <w:noProof/>
          <w:color w:val="000000"/>
          <w:sz w:val="24"/>
          <w:szCs w:val="24"/>
        </w:rPr>
        <w:drawing>
          <wp:inline distT="0" distB="0" distL="114300" distR="114300" wp14:anchorId="09DA4F4F" wp14:editId="17213A7B">
            <wp:extent cx="5304790" cy="2731135"/>
            <wp:effectExtent l="0" t="0" r="3810" b="12065"/>
            <wp:docPr id="7" name="图片 7" descr="校准曲线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校准曲线拼图"/>
                    <pic:cNvPicPr>
                      <a:picLocks noChangeAspect="1"/>
                    </pic:cNvPicPr>
                  </pic:nvPicPr>
                  <pic:blipFill>
                    <a:blip r:embed="rId6"/>
                    <a:srcRect l="1288" t="1822" r="614" b="62469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BAC9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color w:val="000000"/>
          <w:sz w:val="24"/>
          <w:szCs w:val="24"/>
        </w:rPr>
      </w:pPr>
    </w:p>
    <w:p w14:paraId="79C59A97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 xml:space="preserve">Supplementary Figure 4 </w:t>
      </w:r>
      <w:r>
        <w:rPr>
          <w:rFonts w:cs="Times New Roman"/>
          <w:sz w:val="24"/>
          <w:szCs w:val="24"/>
        </w:rPr>
        <w:t>DCA curve of (A–C) training set and (D–F) validation set</w:t>
      </w:r>
    </w:p>
    <w:p w14:paraId="2CC89070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b/>
          <w:color w:val="000000"/>
          <w:sz w:val="24"/>
          <w:szCs w:val="24"/>
        </w:rPr>
      </w:pPr>
    </w:p>
    <w:p w14:paraId="2559DCA6" w14:textId="77777777" w:rsidR="00930176" w:rsidRDefault="00930176" w:rsidP="00930176">
      <w:pPr>
        <w:adjustRightInd w:val="0"/>
        <w:snapToGrid w:val="0"/>
        <w:spacing w:line="480" w:lineRule="auto"/>
        <w:rPr>
          <w:rFonts w:cs="Times New Roman"/>
          <w:b/>
          <w:color w:val="000000"/>
          <w:sz w:val="24"/>
          <w:szCs w:val="24"/>
        </w:rPr>
        <w:sectPr w:rsidR="00930176" w:rsidSect="00930176">
          <w:pgSz w:w="11906" w:h="16838"/>
          <w:pgMar w:top="1440" w:right="1440" w:bottom="1440" w:left="1440" w:header="278" w:footer="334" w:gutter="0"/>
          <w:lnNumType w:countBy="1" w:restart="continuous"/>
          <w:cols w:space="425"/>
          <w:docGrid w:type="lines" w:linePitch="312"/>
        </w:sectPr>
      </w:pPr>
      <w:r>
        <w:rPr>
          <w:rFonts w:eastAsia="DengXian" w:cs="Times New Roman"/>
          <w:noProof/>
          <w:sz w:val="24"/>
          <w:szCs w:val="24"/>
        </w:rPr>
        <w:drawing>
          <wp:inline distT="0" distB="0" distL="114300" distR="114300" wp14:anchorId="70CD3DAC" wp14:editId="0CC3EA25">
            <wp:extent cx="5342890" cy="3014980"/>
            <wp:effectExtent l="0" t="0" r="6350" b="2540"/>
            <wp:docPr id="10" name="图片 10" descr="DCA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CA拼图"/>
                    <pic:cNvPicPr>
                      <a:picLocks noChangeAspect="1"/>
                    </pic:cNvPicPr>
                  </pic:nvPicPr>
                  <pic:blipFill>
                    <a:blip r:embed="rId7"/>
                    <a:srcRect l="1457" t="3201" r="1565" b="58101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D3D19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76"/>
    <w:rsid w:val="003C2EF4"/>
    <w:rsid w:val="00446799"/>
    <w:rsid w:val="00471820"/>
    <w:rsid w:val="006A7E07"/>
    <w:rsid w:val="00701021"/>
    <w:rsid w:val="00866E40"/>
    <w:rsid w:val="00930176"/>
    <w:rsid w:val="00B74216"/>
    <w:rsid w:val="00BC79DF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7FEAF"/>
  <w15:chartTrackingRefBased/>
  <w15:docId w15:val="{49F2A7B5-868D-4286-B485-EED5D92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76"/>
    <w:pPr>
      <w:widowControl w:val="0"/>
      <w:spacing w:after="0" w:line="240" w:lineRule="auto"/>
      <w:jc w:val="both"/>
    </w:pPr>
    <w:rPr>
      <w:rFonts w:ascii="Times New Roman" w:eastAsia="SimSun" w:hAnsi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17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17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17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17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17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17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17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17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17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17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17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0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176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0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17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0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1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1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30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</Words>
  <Characters>451</Characters>
  <Application>Microsoft Office Word</Application>
  <DocSecurity>0</DocSecurity>
  <Lines>3</Lines>
  <Paragraphs>1</Paragraphs>
  <ScaleCrop>false</ScaleCrop>
  <Company>Springer Nature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2026-07-09T09:57:00Z</dcterms:created>
  <dcterms:modified xsi:type="dcterms:W3CDTF">2026-07-09T09:58:00Z</dcterms:modified>
</cp:coreProperties>
</file>