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65F5E">
      <w:pPr>
        <w:keepNext w:val="0"/>
        <w:keepLines w:val="0"/>
        <w:widowControl/>
        <w:suppressLineNumbers w:val="0"/>
        <w:ind w:left="0" w:firstLine="0"/>
        <w:jc w:val="both"/>
        <w:rPr>
          <w:rFonts w:hint="default" w:ascii="Times New Roman" w:hAnsi="Times New Roman" w:cs="Times New Roman"/>
          <w:sz w:val="20"/>
          <w:szCs w:val="22"/>
          <w:lang w:val="en-US" w:eastAsia="zh-CN"/>
        </w:rPr>
      </w:pPr>
    </w:p>
    <w:p w14:paraId="4CAB3409">
      <w:pPr>
        <w:keepNext w:val="0"/>
        <w:keepLines w:val="0"/>
        <w:widowControl/>
        <w:suppressLineNumbers w:val="0"/>
        <w:ind w:left="0" w:firstLine="0"/>
        <w:jc w:val="center"/>
      </w:pPr>
      <w:r>
        <w:rPr>
          <w:rFonts w:hint="default" w:ascii="Times New Roman" w:hAnsi="Times New Roman" w:cs="Times New Roman"/>
          <w:b w:val="0"/>
          <w:bCs w:val="0"/>
          <w:sz w:val="32"/>
          <w:szCs w:val="40"/>
          <w:lang w:val="en-US" w:eastAsia="zh-CN"/>
        </w:rPr>
        <w:t>STROBE checklist</w:t>
      </w:r>
    </w:p>
    <w:tbl>
      <w:tblPr>
        <w:tblStyle w:val="3"/>
        <w:tblW w:w="0" w:type="auto"/>
        <w:tblInd w:w="0" w:type="dxa"/>
        <w:tblBorders>
          <w:top w:val="single" w:color="DFE2E5" w:sz="4" w:space="0"/>
          <w:left w:val="single" w:color="E5E7EB" w:sz="2" w:space="0"/>
          <w:bottom w:val="single" w:color="E5E7EB" w:sz="2" w:space="0"/>
          <w:right w:val="single" w:color="E5E7EB" w:sz="2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8"/>
        <w:gridCol w:w="3350"/>
        <w:gridCol w:w="3104"/>
        <w:gridCol w:w="1404"/>
      </w:tblGrid>
      <w:tr w14:paraId="2E9DA0F8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39B3B6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Item No.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334AD9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STROBE recommendation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97A458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Manuscript location (section/paragraph)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24FC37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Reported on page no.</w:t>
            </w:r>
          </w:p>
        </w:tc>
      </w:tr>
      <w:tr w14:paraId="048C5932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9FEEDB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00892A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Indicate the study design in the title or abstract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9750D1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Title; Abstract Methods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FB3039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1</w:t>
            </w:r>
          </w:p>
        </w:tc>
      </w:tr>
      <w:tr w14:paraId="7432A0FA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542295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2E47E5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Provide an informative and balanced summary of what was done and what was found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D182BD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Abstract Background, Methods, Results, Conclusions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980ECE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1、2、3</w:t>
            </w:r>
          </w:p>
        </w:tc>
      </w:tr>
      <w:tr w14:paraId="615C1996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0A4C72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795FEB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Explain the scientific background and rationale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65D5CE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1. Background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371A0E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3、4</w:t>
            </w:r>
          </w:p>
        </w:tc>
      </w:tr>
      <w:tr w14:paraId="0FC3633A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587CC9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E6CC50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8E06BA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End of Section 1. Background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C8BCFA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5</w:t>
            </w:r>
          </w:p>
        </w:tc>
      </w:tr>
      <w:tr w14:paraId="0D49441D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64F2FA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52EADC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7C010C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Start of Section 2. Methods; Abstract Methods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D64D4D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</w:t>
            </w:r>
          </w:p>
        </w:tc>
      </w:tr>
      <w:tr w14:paraId="4184385A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3A69B4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4E4AAC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Describe the setting, locations, and relevant dates, including recruitment and data collection periods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CBB38C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 2.1–2.2; March 2025; urban Shanghai communities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EEBFB8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6、7</w:t>
            </w:r>
          </w:p>
        </w:tc>
      </w:tr>
      <w:tr w14:paraId="21EF00C4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FE24C3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6a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66B850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Give the eligibility criteria and the sources and methods of participant selection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8EF8DD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2.2 Participants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93756F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6、7</w:t>
            </w:r>
          </w:p>
        </w:tc>
      </w:tr>
      <w:tr w14:paraId="2A78A71A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DC3132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6b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10271E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For matched studies, give matching criteria and numbers of exposed and unexposed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75B097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Not applicable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8986F1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</w:p>
        </w:tc>
      </w:tr>
      <w:tr w14:paraId="26C45209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209EFE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611B16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Clearly define all outcomes, exposures, predictors, potential confounders, and effect modifiers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652A3C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 2.3–2.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CEFC4B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8-15</w:t>
            </w:r>
          </w:p>
        </w:tc>
      </w:tr>
      <w:tr w14:paraId="071DB3EB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0229FA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DBB847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For each variable of interest, give sources of data and details of measurement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1A91F0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 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.1–2.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.4; 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376EB0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9-14</w:t>
            </w:r>
          </w:p>
        </w:tc>
      </w:tr>
      <w:tr w14:paraId="2D4C109D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0C872E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D705D7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F3772F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 xml:space="preserve"> Statistical analysis; Section 4.5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9EB67A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15-17、35-37</w:t>
            </w:r>
          </w:p>
        </w:tc>
      </w:tr>
      <w:tr w14:paraId="32C04BA3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BE75AF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5B25BE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445857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2.1 Sample size calculation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7168ED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</w:t>
            </w:r>
          </w:p>
        </w:tc>
      </w:tr>
      <w:tr w14:paraId="53DC9B13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525BBB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9B7CCA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Explain how quantitative variables were handled in the analyses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77AFDB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 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–2.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FE1BDA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12-17</w:t>
            </w:r>
          </w:p>
        </w:tc>
      </w:tr>
      <w:tr w14:paraId="18018D00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E1151F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12a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2F438D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69B1F5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 xml:space="preserve"> Statistical analysis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5D35A7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15-17</w:t>
            </w:r>
          </w:p>
        </w:tc>
      </w:tr>
      <w:tr w14:paraId="70028B4F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39F324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12b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E98E8C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Describe any methods used to examine subgroups and interactions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5042CC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3.6 Sensitivity analysis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110924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27-29</w:t>
            </w:r>
          </w:p>
        </w:tc>
      </w:tr>
      <w:tr w14:paraId="3DD04EEC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7054B7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12c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AD3A82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Explain how missing data were addressed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DCA62F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2.2 Participants (47 participants excluded due to missing key variables)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B910E1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6、7</w:t>
            </w:r>
          </w:p>
        </w:tc>
      </w:tr>
      <w:tr w14:paraId="74CF7D50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13CF4C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12d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768F7B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If applicable, explain how loss to follow-up was addressed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C4742E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Not applicable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DE5045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</w:p>
        </w:tc>
      </w:tr>
      <w:tr w14:paraId="1BC09ADD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E818A6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12e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EA16D2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If applicable, describe analytical methods taking account of sampling strategy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2A5BBA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Not applicable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BCE263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</w:p>
        </w:tc>
      </w:tr>
      <w:tr w14:paraId="348638D3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34BC7B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13a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D33887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Report numbers of individuals at each stage of the study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80F904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2.2 Participants; Sections 3.1–3.6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C3998F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6、7、17-29</w:t>
            </w:r>
          </w:p>
        </w:tc>
      </w:tr>
      <w:tr w14:paraId="06A6049D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48C451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13b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5DB41C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Give reasons for non-participation at each stage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5EFB4C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2.2 Participants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5532F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6、7</w:t>
            </w:r>
          </w:p>
        </w:tc>
      </w:tr>
      <w:tr w14:paraId="4AA6E571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FE54CE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13c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8FF3ED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Consider use of a flow diagram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472B08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Figure 1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AD27F2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8</w:t>
            </w:r>
          </w:p>
        </w:tc>
      </w:tr>
      <w:tr w14:paraId="244EFD36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995CC8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14a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A683E4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Give characteristics of study participants and information on exposures and potential confounders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5EF9C4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3.1; Table 1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7E6D3F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17-19</w:t>
            </w:r>
          </w:p>
        </w:tc>
      </w:tr>
      <w:tr w14:paraId="505443DE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C47BD5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14b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03F73F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Indicate the number of participants with missing data for each variable of interest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29946E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2.2 Participants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D59EF4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6、7</w:t>
            </w:r>
          </w:p>
        </w:tc>
      </w:tr>
      <w:tr w14:paraId="35E9141B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162C73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15a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BC4076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6BEAF1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3.3; Table 3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36165A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21-23</w:t>
            </w:r>
          </w:p>
        </w:tc>
      </w:tr>
      <w:tr w14:paraId="7E1D2649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BCA434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15b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C3C23B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Report unadjusted and adjusted estimates and their precision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5CFE70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 3.4–3.6; Table 3; Supplementary Table S1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F7368D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23-29</w:t>
            </w:r>
          </w:p>
        </w:tc>
      </w:tr>
      <w:tr w14:paraId="45294334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E86998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16a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E6AD60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45F2AF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 xml:space="preserve"> 2.7;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 xml:space="preserve"> Table 3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339450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14、15、16、20、21</w:t>
            </w:r>
          </w:p>
        </w:tc>
      </w:tr>
      <w:tr w14:paraId="0BF2E521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C68AED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16b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FC04E6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If relevant, report category boundaries for grouped variables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6D2396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</w:t>
            </w: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 xml:space="preserve"> 2.7</w:t>
            </w: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; Table 3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C1834C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15-17、21-22</w:t>
            </w:r>
          </w:p>
        </w:tc>
      </w:tr>
      <w:tr w14:paraId="3F98A3FF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EC0590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17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4185C3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Report other analyses done, e.g., subgroup analyses and sensitivity analyses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A39C02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3.6 Sensitivity analysis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E7A83C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27-29</w:t>
            </w:r>
          </w:p>
        </w:tc>
      </w:tr>
      <w:tr w14:paraId="38DC9D09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755627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18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21F7B6D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Summarize key results with reference to the study objectives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6B77B0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4. Discussion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EDEEEE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30-37</w:t>
            </w:r>
          </w:p>
        </w:tc>
      </w:tr>
      <w:tr w14:paraId="6AED5F82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9662B1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19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03C6FF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Discuss limitations of the study, taking into account potential sources of bias or imprecision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07705B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4.5 Strengths and limitations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365B78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35-37</w:t>
            </w:r>
          </w:p>
        </w:tc>
      </w:tr>
      <w:tr w14:paraId="7DDFA370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0CF2BC8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20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10C080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Provide a cautious overall interpretation considering objectives, limitations, and relevant evidence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2C8CCDF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Sections 4.1–4.4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BEB3AA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30-35</w:t>
            </w:r>
          </w:p>
        </w:tc>
      </w:tr>
      <w:tr w14:paraId="577CCF91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66B46C3C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1802286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Discuss the generalisability of the study results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3FF7B4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Conclusion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76F74D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37</w:t>
            </w:r>
          </w:p>
        </w:tc>
      </w:tr>
      <w:tr w14:paraId="7E6BD6BC">
        <w:tblPrEx>
          <w:tblBorders>
            <w:top w:val="single" w:color="DFE2E5" w:sz="4" w:space="0"/>
            <w:left w:val="single" w:color="E5E7EB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74EF7AA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22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35B9FC21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Give the source of funding and the role of funders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469295E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  <w:t>Section 7.4 Funding</w:t>
            </w:r>
          </w:p>
        </w:tc>
        <w:tc>
          <w:tcPr>
            <w:tcW w:w="0" w:type="auto"/>
            <w:tcBorders>
              <w:top w:val="single" w:color="DFE2E5" w:sz="4" w:space="0"/>
              <w:left w:val="single" w:color="DFE2E5" w:sz="4" w:space="0"/>
              <w:bottom w:val="single" w:color="DFE2E5" w:sz="4" w:space="0"/>
              <w:right w:val="single" w:color="DFE2E5" w:sz="4" w:space="0"/>
            </w:tcBorders>
            <w:shd w:val="clear" w:color="auto" w:fill="FFFFFF" w:themeFill="background1"/>
            <w:tcMar>
              <w:top w:w="126" w:type="dxa"/>
              <w:left w:w="210" w:type="dxa"/>
              <w:bottom w:w="126" w:type="dxa"/>
              <w:right w:w="210" w:type="dxa"/>
            </w:tcMar>
            <w:vAlign w:val="center"/>
          </w:tcPr>
          <w:p w14:paraId="53AF4A1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39</w:t>
            </w:r>
            <w:bookmarkStart w:id="0" w:name="_GoBack"/>
            <w:bookmarkEnd w:id="0"/>
          </w:p>
        </w:tc>
      </w:tr>
    </w:tbl>
    <w:p w14:paraId="7E20C489"/>
    <w:p w14:paraId="70744402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C2DD0"/>
    <w:rsid w:val="003E7125"/>
    <w:rsid w:val="0C025A14"/>
    <w:rsid w:val="0ED81EC4"/>
    <w:rsid w:val="10D373EB"/>
    <w:rsid w:val="122C7D57"/>
    <w:rsid w:val="1BD45EE5"/>
    <w:rsid w:val="20242568"/>
    <w:rsid w:val="20841E29"/>
    <w:rsid w:val="272E1651"/>
    <w:rsid w:val="27DA0F21"/>
    <w:rsid w:val="2D645D92"/>
    <w:rsid w:val="2DB83B1B"/>
    <w:rsid w:val="2F133F63"/>
    <w:rsid w:val="304C2DD0"/>
    <w:rsid w:val="35B92F76"/>
    <w:rsid w:val="363D46DF"/>
    <w:rsid w:val="36D90F1D"/>
    <w:rsid w:val="39ED02F2"/>
    <w:rsid w:val="3A0056A7"/>
    <w:rsid w:val="3CF85DB9"/>
    <w:rsid w:val="4533048B"/>
    <w:rsid w:val="47B84FAF"/>
    <w:rsid w:val="4A5F5D61"/>
    <w:rsid w:val="519A2DE8"/>
    <w:rsid w:val="51C05E38"/>
    <w:rsid w:val="55387B2F"/>
    <w:rsid w:val="574A4E1E"/>
    <w:rsid w:val="58336A85"/>
    <w:rsid w:val="59CD32B4"/>
    <w:rsid w:val="5A4F64AA"/>
    <w:rsid w:val="5BDB4929"/>
    <w:rsid w:val="5F893A6C"/>
    <w:rsid w:val="63CC3790"/>
    <w:rsid w:val="65133908"/>
    <w:rsid w:val="65C84821"/>
    <w:rsid w:val="65D64E32"/>
    <w:rsid w:val="67851A37"/>
    <w:rsid w:val="69514DF0"/>
    <w:rsid w:val="6A8251B2"/>
    <w:rsid w:val="6AEE5196"/>
    <w:rsid w:val="6B1B0319"/>
    <w:rsid w:val="72241C19"/>
    <w:rsid w:val="7ACF7116"/>
    <w:rsid w:val="7D4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557</Words>
  <Characters>3052</Characters>
  <Lines>0</Lines>
  <Paragraphs>0</Paragraphs>
  <TotalTime>1</TotalTime>
  <ScaleCrop>false</ScaleCrop>
  <LinksUpToDate>false</LinksUpToDate>
  <CharactersWithSpaces>3443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2026-06-10T14:04:00Z</dcterms:created>
  <dc:creator>曾熙园</dc:creator>
  <cp:lastModifiedBy>曾熙园</cp:lastModifiedBy>
  <dcterms:modified xsi:type="dcterms:W3CDTF">2026-06-15T13:47:47Z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F127DBF4C9B74FDD98DACC2C141491F1_13</vt:lpwstr>
  </property>
  <property fmtid="{D5CDD505-2E9C-101B-9397-08002B2CF9AE}" pid="4" name="KSOTemplateDocerSaveRecord">
    <vt:lpwstr>eyJoZGlkIjoiOGZlZmI3ZjliMDFiOGUyMTA2Y2NkNDUyMzYzMGEwNmMiLCJ1c2VySWQiOiI5MzY0NDY2NzcifQ==</vt:lpwstr>
  </property>
</Properties>
</file>