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9612" w14:textId="446B14F6" w:rsidR="00C3107C" w:rsidRPr="00C3107C" w:rsidRDefault="00C3107C" w:rsidP="00C3107C">
      <w:pPr>
        <w:keepNext/>
        <w:keepLines/>
        <w:spacing w:after="0" w:line="240" w:lineRule="auto"/>
        <w:contextualSpacing/>
        <w:jc w:val="both"/>
        <w:rPr>
          <w:rFonts w:ascii="Times New Roman" w:hAnsi="Times New Roman" w:cs="Times New Roman"/>
          <w:b/>
          <w:bCs/>
          <w:sz w:val="24"/>
          <w:szCs w:val="24"/>
        </w:rPr>
      </w:pPr>
      <w:r w:rsidRPr="00C3107C">
        <w:rPr>
          <w:rFonts w:ascii="Times New Roman" w:hAnsi="Times New Roman" w:cs="Times New Roman"/>
          <w:b/>
          <w:bCs/>
          <w:sz w:val="24"/>
          <w:szCs w:val="24"/>
        </w:rPr>
        <w:t>Additional file 2</w:t>
      </w:r>
      <w:r>
        <w:rPr>
          <w:rFonts w:ascii="Times New Roman" w:hAnsi="Times New Roman" w:cs="Times New Roman"/>
          <w:b/>
          <w:bCs/>
          <w:sz w:val="24"/>
          <w:szCs w:val="24"/>
        </w:rPr>
      </w:r>
    </w:p>
    <w:p w14:paraId="4801EF57" w14:textId="606818B1" w:rsidR="009D57F0" w:rsidRPr="00C3107C" w:rsidRDefault="009D57F0" w:rsidP="00C3107C">
      <w:pPr>
        <w:keepNext/>
        <w:keepLines/>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BMC Psychiatry</w:t>
      </w:r>
    </w:p>
    <w:p w14:paraId="5889D188" w14:textId="77777777" w:rsidR="009D57F0" w:rsidRPr="009D57F0" w:rsidRDefault="00C3107C" w:rsidP="009D57F0">
      <w:pPr>
        <w:keepNext/>
        <w:keepLines/>
        <w:spacing w:after="0" w:line="240" w:lineRule="auto"/>
        <w:contextualSpacing/>
        <w:rPr>
          <w:rFonts w:ascii="Times New Roman" w:hAnsi="Times New Roman" w:cs="Times New Roman"/>
          <w:sz w:val="24"/>
          <w:szCs w:val="24"/>
        </w:rPr>
      </w:pPr>
      <w:r w:rsidRPr="00C3107C">
        <w:rPr>
          <w:rFonts w:ascii="Times New Roman" w:hAnsi="Times New Roman" w:cs="Times New Roman"/>
          <w:b/>
          <w:bCs/>
          <w:sz w:val="24"/>
          <w:szCs w:val="24"/>
        </w:rPr>
        <w:t>Article title:</w:t>
      </w:r>
      <w:r w:rsidRPr="00C3107C">
        <w:rPr>
          <w:rFonts w:ascii="Times New Roman" w:hAnsi="Times New Roman" w:cs="Times New Roman"/>
          <w:b/>
          <w:bCs/>
          <w:sz w:val="24"/>
          <w:szCs w:val="24"/>
        </w:rPr>
        <w:br/>
      </w:r>
      <w:r w:rsidR="009D57F0" w:rsidRPr="009D57F0">
        <w:rPr>
          <w:rFonts w:ascii="Times New Roman" w:hAnsi="Times New Roman" w:cs="Times New Roman"/>
          <w:sz w:val="24"/>
          <w:szCs w:val="24"/>
        </w:rPr>
        <w:t>Clinical adaptation in videoconferencing psychotherapy for bipolar I disorder: a dyadic qualitative study in a public mental health service.</w:t>
      </w:r>
    </w:p>
    <w:p w14:paraId="07C0EB67" w14:textId="3A3844A5" w:rsidR="00C3107C" w:rsidRPr="009D57F0" w:rsidRDefault="00C3107C" w:rsidP="00C3107C">
      <w:pPr>
        <w:keepNext/>
        <w:keepLines/>
        <w:spacing w:after="0" w:line="240" w:lineRule="auto"/>
        <w:contextualSpacing/>
        <w:rPr>
          <w:rFonts w:ascii="Times New Roman" w:hAnsi="Times New Roman" w:cs="Times New Roman"/>
          <w:sz w:val="24"/>
          <w:szCs w:val="24"/>
        </w:rPr>
      </w:pPr>
    </w:p>
    <w:p w14:paraId="08E60C9C" w14:textId="77777777" w:rsidR="00C3107C" w:rsidRDefault="00C3107C" w:rsidP="0067370A">
      <w:pPr>
        <w:keepNext/>
        <w:keepLines/>
        <w:spacing w:after="0" w:line="240" w:lineRule="auto"/>
        <w:contextualSpacing/>
        <w:jc w:val="both"/>
        <w:rPr>
          <w:rFonts w:ascii="Times New Roman" w:hAnsi="Times New Roman" w:cs="Times New Roman"/>
          <w:b/>
          <w:bCs/>
          <w:sz w:val="24"/>
          <w:szCs w:val="24"/>
        </w:rPr>
      </w:pPr>
    </w:p>
    <w:p w14:paraId="37DB98B1" w14:textId="77777777" w:rsidR="0067370A" w:rsidRPr="0067370A" w:rsidRDefault="0067370A" w:rsidP="0067370A">
      <w:pPr>
        <w:keepNext/>
        <w:keepLines/>
        <w:spacing w:after="0" w:line="240" w:lineRule="auto"/>
        <w:contextualSpacing/>
        <w:jc w:val="both"/>
        <w:rPr>
          <w:rFonts w:ascii="Times New Roman" w:hAnsi="Times New Roman" w:cs="Times New Roman"/>
          <w:b/>
          <w:bCs/>
          <w:color w:val="000000"/>
          <w:sz w:val="24"/>
          <w:szCs w:val="24"/>
        </w:rPr>
      </w:pPr>
      <w:r w:rsidRPr="0067370A">
        <w:rPr>
          <w:rFonts w:ascii="Times New Roman" w:hAnsi="Times New Roman" w:cs="Times New Roman"/>
          <w:b/>
          <w:bCs/>
          <w:color w:val="000000"/>
          <w:sz w:val="24"/>
          <w:szCs w:val="24"/>
        </w:rPr>
        <w:t>Table S1. Therapist Interview Schedule and Probes</w:t>
      </w:r>
    </w:p>
    <w:p w14:paraId="7E7D9CB5" w14:textId="77777777" w:rsidR="0067370A" w:rsidRPr="0067370A" w:rsidRDefault="0067370A" w:rsidP="0067370A">
      <w:pPr>
        <w:keepNext/>
        <w:keepLines/>
        <w:spacing w:after="0" w:line="240" w:lineRule="auto"/>
        <w:ind w:firstLine="720"/>
        <w:contextualSpacing/>
        <w:jc w:val="both"/>
        <w:rPr>
          <w:rFonts w:ascii="Times New Roman" w:hAnsi="Times New Roman" w:cs="Times New Roman"/>
          <w:b/>
          <w:bCs/>
          <w:color w:val="000000"/>
          <w:sz w:val="24"/>
          <w:szCs w:val="24"/>
        </w:rPr>
      </w:pPr>
    </w:p>
    <w:tbl>
      <w:tblPr>
        <w:tblStyle w:val="TableGrid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35"/>
        <w:gridCol w:w="2977"/>
        <w:gridCol w:w="3016"/>
      </w:tblGrid>
      <w:tr w:rsidR="0067370A" w:rsidRPr="00B11475" w14:paraId="7D2154E2" w14:textId="77777777" w:rsidTr="00BF051B">
        <w:trPr>
          <w:cantSplit/>
        </w:trPr>
        <w:tc>
          <w:tcPr>
            <w:tcW w:w="2835" w:type="dxa"/>
          </w:tcPr>
          <w:p w14:paraId="33F1C6DD" w14:textId="77777777" w:rsidR="0067370A" w:rsidRPr="00B11475" w:rsidRDefault="0067370A" w:rsidP="00BF051B">
            <w:pPr>
              <w:keepNext/>
              <w:keepLines/>
              <w:contextualSpacing/>
              <w:jc w:val="center"/>
              <w:rPr>
                <w:rFonts w:ascii="Times New Roman" w:hAnsi="Times New Roman" w:cs="Times New Roman"/>
                <w:b/>
                <w:bCs/>
                <w:color w:val="000000"/>
                <w:sz w:val="16"/>
                <w:szCs w:val="16"/>
              </w:rPr>
            </w:pPr>
          </w:p>
          <w:p w14:paraId="5D66D08B"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Research Questions</w:t>
            </w:r>
          </w:p>
          <w:p w14:paraId="4C5B508B" w14:textId="77777777" w:rsidR="0067370A" w:rsidRPr="00B11475" w:rsidRDefault="0067370A" w:rsidP="00BF051B">
            <w:pPr>
              <w:keepNext/>
              <w:keepLines/>
              <w:contextualSpacing/>
              <w:jc w:val="center"/>
              <w:rPr>
                <w:rFonts w:ascii="Times New Roman" w:hAnsi="Times New Roman" w:cs="Times New Roman"/>
                <w:b/>
                <w:bCs/>
                <w:color w:val="000000"/>
                <w:sz w:val="16"/>
                <w:szCs w:val="16"/>
              </w:rPr>
            </w:pPr>
          </w:p>
        </w:tc>
        <w:tc>
          <w:tcPr>
            <w:tcW w:w="2977" w:type="dxa"/>
          </w:tcPr>
          <w:p w14:paraId="662DBB7C" w14:textId="77777777" w:rsidR="0067370A" w:rsidRPr="00B11475" w:rsidRDefault="0067370A" w:rsidP="00BF051B">
            <w:pPr>
              <w:keepNext/>
              <w:keepLines/>
              <w:contextualSpacing/>
              <w:jc w:val="center"/>
              <w:rPr>
                <w:rFonts w:ascii="Times New Roman" w:hAnsi="Times New Roman" w:cs="Times New Roman"/>
                <w:b/>
                <w:bCs/>
                <w:color w:val="000000"/>
                <w:sz w:val="16"/>
                <w:szCs w:val="16"/>
              </w:rPr>
            </w:pPr>
          </w:p>
          <w:p w14:paraId="037E7FD5"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Interview questions</w:t>
            </w:r>
          </w:p>
        </w:tc>
        <w:tc>
          <w:tcPr>
            <w:tcW w:w="3016" w:type="dxa"/>
          </w:tcPr>
          <w:p w14:paraId="26FAC48E" w14:textId="77777777" w:rsidR="0067370A" w:rsidRPr="00B11475" w:rsidRDefault="0067370A" w:rsidP="00BF051B">
            <w:pPr>
              <w:keepNext/>
              <w:keepLines/>
              <w:contextualSpacing/>
              <w:jc w:val="center"/>
              <w:rPr>
                <w:rFonts w:ascii="Times New Roman" w:hAnsi="Times New Roman" w:cs="Times New Roman"/>
                <w:b/>
                <w:bCs/>
                <w:color w:val="000000"/>
                <w:sz w:val="16"/>
                <w:szCs w:val="16"/>
              </w:rPr>
            </w:pPr>
          </w:p>
          <w:p w14:paraId="7D533B92"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Follow-up probes</w:t>
            </w:r>
          </w:p>
        </w:tc>
      </w:tr>
      <w:tr w:rsidR="0067370A" w:rsidRPr="00B11475" w14:paraId="5841487A" w14:textId="77777777" w:rsidTr="00BF051B">
        <w:trPr>
          <w:cantSplit/>
        </w:trPr>
        <w:tc>
          <w:tcPr>
            <w:tcW w:w="2835" w:type="dxa"/>
          </w:tcPr>
          <w:p w14:paraId="02C26442" w14:textId="77777777" w:rsidR="0067370A" w:rsidRPr="00B11475" w:rsidRDefault="0067370A" w:rsidP="00BF051B">
            <w:pPr>
              <w:keepNext/>
              <w:keepLines/>
              <w:ind w:firstLine="0"/>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How do therapists perceive the delivery of MCT+ in a digital, videoconferencing setting?</w:t>
            </w:r>
          </w:p>
        </w:tc>
        <w:tc>
          <w:tcPr>
            <w:tcW w:w="2977" w:type="dxa"/>
          </w:tcPr>
          <w:p w14:paraId="768CD8B8"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Could you describe your overall experience with delivering MCT+ therapy via videoconferencing?</w:t>
            </w:r>
          </w:p>
          <w:p w14:paraId="1462F326"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3316BD5D"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What aspects have been the most challenging? The most rewarding?</w:t>
            </w:r>
          </w:p>
          <w:p w14:paraId="0A6B7A58"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006E879D" w14:textId="77777777" w:rsidTr="00BF051B">
        <w:trPr>
          <w:cantSplit/>
        </w:trPr>
        <w:tc>
          <w:tcPr>
            <w:tcW w:w="2835" w:type="dxa"/>
          </w:tcPr>
          <w:p w14:paraId="5B86473C"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4967BD9C"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would you describe your relationship with your patients in the online setting?</w:t>
            </w:r>
          </w:p>
          <w:p w14:paraId="2BE1EA55"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14E77E7F"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does this relationship compare to those you’ve developed in face-to-face therapy?</w:t>
            </w:r>
          </w:p>
          <w:p w14:paraId="0FEC89C8"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4B360264" w14:textId="77777777" w:rsidTr="00BF051B">
        <w:trPr>
          <w:cantSplit/>
        </w:trPr>
        <w:tc>
          <w:tcPr>
            <w:tcW w:w="2835" w:type="dxa"/>
          </w:tcPr>
          <w:p w14:paraId="2B55503A"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02F391C6"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What strategies do you find effective for building trust and a strong bond with patients during online sessions?</w:t>
            </w:r>
          </w:p>
          <w:p w14:paraId="552C0998"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1578F84F"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Are there any specific techniques you use to foster engagement in this digital format?</w:t>
            </w:r>
          </w:p>
          <w:p w14:paraId="5CDAA698"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799AFE1D" w14:textId="77777777" w:rsidTr="00BF051B">
        <w:trPr>
          <w:cantSplit/>
        </w:trPr>
        <w:tc>
          <w:tcPr>
            <w:tcW w:w="2835" w:type="dxa"/>
          </w:tcPr>
          <w:p w14:paraId="720682C1"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7ED30A70"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does the therapeutic relationship develop over time in a videoconferencing setting?</w:t>
            </w:r>
          </w:p>
          <w:p w14:paraId="01447349"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3A077017"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do you see the progression of rapport, trust, and commitment across multiple sessions?</w:t>
            </w:r>
          </w:p>
          <w:p w14:paraId="4A640184"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5157F00C" w14:textId="77777777" w:rsidTr="00BF051B">
        <w:trPr>
          <w:cantSplit/>
        </w:trPr>
        <w:tc>
          <w:tcPr>
            <w:tcW w:w="2835" w:type="dxa"/>
          </w:tcPr>
          <w:p w14:paraId="4A13A495"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6E9DC051"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does the online format influence your expectations of therapy, and in what ways does it differ from in-person therapy?</w:t>
            </w:r>
          </w:p>
          <w:p w14:paraId="34E7DB9D"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3DE0D700"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What preconceptions did you have before transitioning to digital therapy, and how have these evolved?</w:t>
            </w:r>
          </w:p>
          <w:p w14:paraId="75A4E0FB"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55B96F8D" w14:textId="77777777" w:rsidTr="00BF051B">
        <w:trPr>
          <w:cantSplit/>
        </w:trPr>
        <w:tc>
          <w:tcPr>
            <w:tcW w:w="2835" w:type="dxa"/>
          </w:tcPr>
          <w:p w14:paraId="35A0E7BC"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78E6D5EF"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What do you perceive as the primary advantages and disadvantages of conducting MCT+ via videoconferencing?</w:t>
            </w:r>
          </w:p>
          <w:p w14:paraId="4AAA2C55"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7D73921D"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Can you provide specific examples of both advantages and disadvantages?</w:t>
            </w:r>
          </w:p>
        </w:tc>
      </w:tr>
      <w:tr w:rsidR="0067370A" w:rsidRPr="00B11475" w14:paraId="5B011CED" w14:textId="77777777" w:rsidTr="00BF051B">
        <w:trPr>
          <w:cantSplit/>
        </w:trPr>
        <w:tc>
          <w:tcPr>
            <w:tcW w:w="2835" w:type="dxa"/>
          </w:tcPr>
          <w:p w14:paraId="45F9485E" w14:textId="77777777" w:rsidR="0067370A" w:rsidRPr="00B11475" w:rsidRDefault="0067370A" w:rsidP="00BF051B">
            <w:pPr>
              <w:keepNext/>
              <w:keepLines/>
              <w:ind w:firstLine="0"/>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How does the patient-therapist relationship influence the therapeutic experience in an online setting?</w:t>
            </w:r>
          </w:p>
          <w:p w14:paraId="075A1751"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263D37BF"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would you describe the influence of your relationship with patients on the therapy process in a digital environment?</w:t>
            </w:r>
          </w:p>
          <w:p w14:paraId="15907281"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618589B7"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do you think the digital format affects the therapeutic alliance in terms of trust, rapport, or emotional depth</w:t>
            </w:r>
          </w:p>
        </w:tc>
      </w:tr>
      <w:tr w:rsidR="0067370A" w:rsidRPr="00B11475" w14:paraId="5B3F12EE" w14:textId="77777777" w:rsidTr="00BF051B">
        <w:trPr>
          <w:cantSplit/>
        </w:trPr>
        <w:tc>
          <w:tcPr>
            <w:tcW w:w="2835" w:type="dxa"/>
          </w:tcPr>
          <w:p w14:paraId="54BF9C12"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55D32E90"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Could you describe a particularly challenging moment you experienced with a patient during online therapy? How did you handle it?</w:t>
            </w:r>
          </w:p>
          <w:p w14:paraId="21AE23DB"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30A23E5C"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do you think the online setting contributed to the challenge?</w:t>
            </w:r>
          </w:p>
        </w:tc>
      </w:tr>
      <w:tr w:rsidR="0067370A" w:rsidRPr="00B11475" w14:paraId="00A279EB" w14:textId="77777777" w:rsidTr="00BF051B">
        <w:trPr>
          <w:cantSplit/>
        </w:trPr>
        <w:tc>
          <w:tcPr>
            <w:tcW w:w="2835" w:type="dxa"/>
          </w:tcPr>
          <w:p w14:paraId="1DC6278E"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55E82610"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Have you encountered any awkward or uncomfortable moments in online therapy? How did you navigate them?</w:t>
            </w:r>
          </w:p>
        </w:tc>
        <w:tc>
          <w:tcPr>
            <w:tcW w:w="3016" w:type="dxa"/>
          </w:tcPr>
          <w:p w14:paraId="4609057C"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do you think these situations might have been different in a face-to-face setting?</w:t>
            </w:r>
          </w:p>
          <w:p w14:paraId="63243F6F"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5713E7A6" w14:textId="77777777" w:rsidTr="00BF051B">
        <w:trPr>
          <w:cantSplit/>
        </w:trPr>
        <w:tc>
          <w:tcPr>
            <w:tcW w:w="2835" w:type="dxa"/>
          </w:tcPr>
          <w:p w14:paraId="742BD1C2"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501AF1D1"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What are some of the barriers to communication or rapport-building you’ve experienced in the digital format?</w:t>
            </w:r>
          </w:p>
        </w:tc>
        <w:tc>
          <w:tcPr>
            <w:tcW w:w="3016" w:type="dxa"/>
          </w:tcPr>
          <w:p w14:paraId="34BBCB59"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have you addressed these barriers?</w:t>
            </w:r>
          </w:p>
          <w:p w14:paraId="2374E8CE"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bl>
    <w:p w14:paraId="31AAA9B7"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7B3DA639"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071EC342"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423579D7"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18901628" w14:textId="77777777" w:rsidR="0067370A" w:rsidRPr="00410DE2" w:rsidRDefault="0067370A" w:rsidP="0067370A">
      <w:pPr>
        <w:keepNext/>
        <w:keepLines/>
        <w:spacing w:after="0" w:line="240" w:lineRule="auto"/>
        <w:contextualSpacing/>
        <w:rPr>
          <w:rFonts w:ascii="Times New Roman" w:hAnsi="Times New Roman" w:cs="Times New Roman"/>
          <w:b/>
          <w:bCs/>
          <w:color w:val="000000"/>
        </w:rPr>
      </w:pPr>
    </w:p>
    <w:p w14:paraId="6AAEC955" w14:textId="77777777" w:rsidR="0067370A" w:rsidRDefault="0067370A" w:rsidP="0067370A">
      <w:pPr>
        <w:keepNext/>
        <w:keepLines/>
        <w:spacing w:after="0" w:line="240" w:lineRule="auto"/>
        <w:contextualSpacing/>
        <w:rPr>
          <w:rFonts w:ascii="Times New Roman" w:hAnsi="Times New Roman" w:cs="Times New Roman"/>
          <w:color w:val="000000"/>
          <w:sz w:val="24"/>
          <w:szCs w:val="24"/>
        </w:rPr>
      </w:pPr>
    </w:p>
    <w:p w14:paraId="4E6EA2B0" w14:textId="77777777" w:rsidR="0067370A" w:rsidRDefault="0067370A" w:rsidP="0067370A">
      <w:pPr>
        <w:keepNext/>
        <w:keepLines/>
        <w:spacing w:after="0" w:line="240" w:lineRule="auto"/>
        <w:contextualSpacing/>
        <w:rPr>
          <w:rFonts w:ascii="Times New Roman" w:hAnsi="Times New Roman" w:cs="Times New Roman"/>
          <w:color w:val="000000"/>
          <w:sz w:val="24"/>
          <w:szCs w:val="24"/>
        </w:rPr>
      </w:pPr>
    </w:p>
    <w:p w14:paraId="0564077E" w14:textId="77777777" w:rsidR="0067370A" w:rsidRDefault="0067370A" w:rsidP="0067370A">
      <w:pPr>
        <w:keepNext/>
        <w:keepLines/>
        <w:spacing w:after="0" w:line="240" w:lineRule="auto"/>
        <w:contextualSpacing/>
        <w:rPr>
          <w:rFonts w:ascii="Times New Roman" w:hAnsi="Times New Roman" w:cs="Times New Roman"/>
          <w:color w:val="000000"/>
          <w:sz w:val="24"/>
          <w:szCs w:val="24"/>
        </w:rPr>
      </w:pPr>
    </w:p>
    <w:p w14:paraId="6980202C" w14:textId="77777777" w:rsidR="0067370A" w:rsidRDefault="0067370A" w:rsidP="0067370A">
      <w:pPr>
        <w:keepNext/>
        <w:keepLines/>
        <w:spacing w:after="0" w:line="240" w:lineRule="auto"/>
        <w:contextualSpacing/>
        <w:rPr>
          <w:rFonts w:ascii="Times New Roman" w:hAnsi="Times New Roman" w:cs="Times New Roman"/>
          <w:color w:val="000000"/>
          <w:sz w:val="24"/>
          <w:szCs w:val="24"/>
        </w:rPr>
      </w:pPr>
    </w:p>
    <w:p w14:paraId="0F52EFDC" w14:textId="77777777" w:rsidR="00C3107C" w:rsidRDefault="00C3107C" w:rsidP="0067370A">
      <w:pPr>
        <w:keepNext/>
        <w:keepLines/>
        <w:spacing w:after="0" w:line="240" w:lineRule="auto"/>
        <w:contextualSpacing/>
        <w:rPr>
          <w:rFonts w:ascii="Times New Roman" w:hAnsi="Times New Roman" w:cs="Times New Roman"/>
          <w:color w:val="000000"/>
          <w:sz w:val="24"/>
          <w:szCs w:val="24"/>
        </w:rPr>
      </w:pPr>
    </w:p>
    <w:p w14:paraId="59B56E6A" w14:textId="5B0FFC67" w:rsidR="0067370A" w:rsidRPr="006834C2" w:rsidRDefault="0067370A" w:rsidP="0067370A">
      <w:pPr>
        <w:keepNext/>
        <w:keepLines/>
        <w:spacing w:after="0" w:line="240" w:lineRule="auto"/>
        <w:contextualSpacing/>
        <w:rPr>
          <w:rFonts w:ascii="Times New Roman" w:hAnsi="Times New Roman" w:cs="Times New Roman"/>
          <w:b/>
          <w:bCs/>
          <w:color w:val="000000"/>
          <w:sz w:val="24"/>
          <w:szCs w:val="24"/>
        </w:rPr>
      </w:pPr>
      <w:r w:rsidRPr="006834C2">
        <w:rPr>
          <w:rFonts w:ascii="Times New Roman" w:hAnsi="Times New Roman" w:cs="Times New Roman"/>
          <w:b/>
          <w:bCs/>
          <w:color w:val="000000"/>
          <w:sz w:val="24"/>
          <w:szCs w:val="24"/>
        </w:rPr>
        <w:t xml:space="preserve">Table </w:t>
      </w:r>
      <w:r>
        <w:rPr>
          <w:rFonts w:ascii="Times New Roman" w:hAnsi="Times New Roman" w:cs="Times New Roman"/>
          <w:b/>
          <w:bCs/>
          <w:color w:val="000000"/>
          <w:sz w:val="24"/>
          <w:szCs w:val="24"/>
        </w:rPr>
        <w:t>S</w:t>
      </w:r>
      <w:r w:rsidRPr="006834C2">
        <w:rPr>
          <w:rFonts w:ascii="Times New Roman" w:hAnsi="Times New Roman" w:cs="Times New Roman"/>
          <w:b/>
          <w:bCs/>
          <w:color w:val="000000"/>
          <w:sz w:val="24"/>
          <w:szCs w:val="24"/>
        </w:rPr>
        <w:t>2. Patient Interview Schedule and Probes</w:t>
      </w:r>
    </w:p>
    <w:p w14:paraId="2059C59B" w14:textId="77777777" w:rsidR="0067370A" w:rsidRPr="00410DE2" w:rsidRDefault="0067370A" w:rsidP="0067370A">
      <w:pPr>
        <w:keepNext/>
        <w:keepLines/>
        <w:spacing w:after="0" w:line="240" w:lineRule="auto"/>
        <w:contextualSpacing/>
        <w:rPr>
          <w:rFonts w:ascii="Times New Roman" w:hAnsi="Times New Roman" w:cs="Times New Roman"/>
          <w:color w:val="000000"/>
          <w:sz w:val="24"/>
          <w:szCs w:val="24"/>
        </w:rPr>
      </w:pPr>
    </w:p>
    <w:tbl>
      <w:tblPr>
        <w:tblStyle w:val="TableGrid7"/>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5"/>
        <w:gridCol w:w="2977"/>
        <w:gridCol w:w="3016"/>
      </w:tblGrid>
      <w:tr w:rsidR="0067370A" w:rsidRPr="00B11475" w14:paraId="38C38FCF" w14:textId="77777777" w:rsidTr="00BF051B">
        <w:trPr>
          <w:cantSplit/>
        </w:trPr>
        <w:tc>
          <w:tcPr>
            <w:tcW w:w="2835" w:type="dxa"/>
          </w:tcPr>
          <w:p w14:paraId="2EFE90C5"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p w14:paraId="770497A6"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Research Questions</w:t>
            </w:r>
          </w:p>
          <w:p w14:paraId="063AC374"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1768EE45"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p w14:paraId="2F89783A"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Interview questions</w:t>
            </w:r>
          </w:p>
        </w:tc>
        <w:tc>
          <w:tcPr>
            <w:tcW w:w="3016" w:type="dxa"/>
          </w:tcPr>
          <w:p w14:paraId="47D61486"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p w14:paraId="7ADE2F25"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Follow-up probes</w:t>
            </w:r>
          </w:p>
        </w:tc>
      </w:tr>
      <w:tr w:rsidR="0067370A" w:rsidRPr="00B11475" w14:paraId="25E63AAF" w14:textId="77777777" w:rsidTr="00BF051B">
        <w:trPr>
          <w:cantSplit/>
        </w:trPr>
        <w:tc>
          <w:tcPr>
            <w:tcW w:w="2835" w:type="dxa"/>
          </w:tcPr>
          <w:p w14:paraId="4170CB4C" w14:textId="77777777" w:rsidR="0067370A" w:rsidRPr="00B11475" w:rsidRDefault="0067370A" w:rsidP="00BF051B">
            <w:pPr>
              <w:keepNext/>
              <w:keepLines/>
              <w:ind w:firstLine="0"/>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How do patients perceive the delivery of MCT+ in a digital, videoconferencing setting?</w:t>
            </w:r>
          </w:p>
        </w:tc>
        <w:tc>
          <w:tcPr>
            <w:tcW w:w="2977" w:type="dxa"/>
          </w:tcPr>
          <w:p w14:paraId="1F33E6F2"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Can you tell me about your overall experience with receiving MCT+ therapy through videoconferencing?</w:t>
            </w:r>
          </w:p>
          <w:p w14:paraId="252F9E91" w14:textId="77777777" w:rsidR="0067370A" w:rsidRPr="00B11475" w:rsidRDefault="0067370A" w:rsidP="00BF051B">
            <w:pPr>
              <w:keepNext/>
              <w:keepLines/>
              <w:contextualSpacing/>
              <w:jc w:val="left"/>
              <w:rPr>
                <w:rFonts w:ascii="Times New Roman" w:hAnsi="Times New Roman" w:cs="Times New Roman"/>
                <w:color w:val="000000"/>
                <w:sz w:val="16"/>
                <w:szCs w:val="16"/>
              </w:rPr>
            </w:pPr>
          </w:p>
        </w:tc>
        <w:tc>
          <w:tcPr>
            <w:tcW w:w="3016" w:type="dxa"/>
          </w:tcPr>
          <w:p w14:paraId="2EE2F38C"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What aspects of this experience stood out the most to you?</w:t>
            </w:r>
          </w:p>
          <w:p w14:paraId="53A617A7" w14:textId="77777777" w:rsidR="0067370A" w:rsidRPr="00B11475" w:rsidRDefault="0067370A" w:rsidP="00BF051B">
            <w:pPr>
              <w:keepNext/>
              <w:keepLines/>
              <w:contextualSpacing/>
              <w:jc w:val="left"/>
              <w:rPr>
                <w:rFonts w:ascii="Times New Roman" w:hAnsi="Times New Roman" w:cs="Times New Roman"/>
                <w:i/>
                <w:iCs/>
                <w:color w:val="000000"/>
                <w:sz w:val="16"/>
                <w:szCs w:val="16"/>
              </w:rPr>
            </w:pPr>
          </w:p>
        </w:tc>
      </w:tr>
      <w:tr w:rsidR="0067370A" w:rsidRPr="00B11475" w14:paraId="4B92F0C5" w14:textId="77777777" w:rsidTr="00BF051B">
        <w:trPr>
          <w:cantSplit/>
        </w:trPr>
        <w:tc>
          <w:tcPr>
            <w:tcW w:w="2835" w:type="dxa"/>
          </w:tcPr>
          <w:p w14:paraId="0C661D53"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447FB326"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would you compare your experience of therapy via videoconferencing to any previous face-to-face therapy experiences?</w:t>
            </w:r>
          </w:p>
        </w:tc>
        <w:tc>
          <w:tcPr>
            <w:tcW w:w="3016" w:type="dxa"/>
          </w:tcPr>
          <w:p w14:paraId="720882E8"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What differences/similarities did you observe?</w:t>
            </w:r>
          </w:p>
        </w:tc>
      </w:tr>
      <w:tr w:rsidR="0067370A" w:rsidRPr="00B11475" w14:paraId="68400167" w14:textId="77777777" w:rsidTr="00BF051B">
        <w:trPr>
          <w:cantSplit/>
        </w:trPr>
        <w:tc>
          <w:tcPr>
            <w:tcW w:w="2835" w:type="dxa"/>
          </w:tcPr>
          <w:p w14:paraId="5F2BA462"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284E363E"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What qualities or characteristics do you think are most important in a therapist for effective online therapy?</w:t>
            </w:r>
          </w:p>
        </w:tc>
        <w:tc>
          <w:tcPr>
            <w:tcW w:w="3016" w:type="dxa"/>
          </w:tcPr>
          <w:p w14:paraId="5B83BEEA"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did these characteristics influence your comfort or engagement during sessions?</w:t>
            </w:r>
          </w:p>
        </w:tc>
      </w:tr>
      <w:tr w:rsidR="0067370A" w:rsidRPr="00B11475" w14:paraId="0EEEEB27" w14:textId="77777777" w:rsidTr="00BF051B">
        <w:trPr>
          <w:cantSplit/>
        </w:trPr>
        <w:tc>
          <w:tcPr>
            <w:tcW w:w="2835" w:type="dxa"/>
          </w:tcPr>
          <w:p w14:paraId="7A82C9EB"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06894618"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Did you ever feel disengaged or bored during therapy sessions?</w:t>
            </w:r>
          </w:p>
        </w:tc>
        <w:tc>
          <w:tcPr>
            <w:tcW w:w="3016" w:type="dxa"/>
          </w:tcPr>
          <w:p w14:paraId="5B52B4CC"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Could you describe those moments and how they were addressed?</w:t>
            </w:r>
          </w:p>
        </w:tc>
      </w:tr>
      <w:tr w:rsidR="0067370A" w:rsidRPr="00B11475" w14:paraId="0CE83C09" w14:textId="77777777" w:rsidTr="00BF051B">
        <w:trPr>
          <w:cantSplit/>
        </w:trPr>
        <w:tc>
          <w:tcPr>
            <w:tcW w:w="2835" w:type="dxa"/>
          </w:tcPr>
          <w:p w14:paraId="7EBFE000"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22015FFB"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What do you see as the key benefits and drawbacks of online therapy?</w:t>
            </w:r>
          </w:p>
        </w:tc>
        <w:tc>
          <w:tcPr>
            <w:tcW w:w="3016" w:type="dxa"/>
          </w:tcPr>
          <w:p w14:paraId="29CBDCF4"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Can you provide examples of benefits and drawbacks?</w:t>
            </w:r>
          </w:p>
        </w:tc>
      </w:tr>
      <w:tr w:rsidR="0067370A" w:rsidRPr="00B11475" w14:paraId="15E56CDD" w14:textId="77777777" w:rsidTr="00BF051B">
        <w:trPr>
          <w:cantSplit/>
        </w:trPr>
        <w:tc>
          <w:tcPr>
            <w:tcW w:w="2835" w:type="dxa"/>
          </w:tcPr>
          <w:p w14:paraId="4453CC02" w14:textId="77777777" w:rsidR="0067370A" w:rsidRPr="00B11475" w:rsidRDefault="0067370A" w:rsidP="00BF051B">
            <w:pPr>
              <w:keepNext/>
              <w:keepLines/>
              <w:ind w:firstLine="0"/>
              <w:contextualSpacing/>
              <w:jc w:val="left"/>
              <w:rPr>
                <w:rFonts w:ascii="Times New Roman" w:hAnsi="Times New Roman" w:cs="Times New Roman"/>
                <w:b/>
                <w:bCs/>
                <w:color w:val="000000"/>
                <w:sz w:val="16"/>
                <w:szCs w:val="16"/>
              </w:rPr>
            </w:pPr>
            <w:r w:rsidRPr="00B11475">
              <w:rPr>
                <w:rFonts w:ascii="Times New Roman" w:hAnsi="Times New Roman" w:cs="Times New Roman"/>
                <w:b/>
                <w:bCs/>
                <w:color w:val="000000"/>
                <w:sz w:val="16"/>
                <w:szCs w:val="16"/>
              </w:rPr>
              <w:t>How does the patient-therapist relationship influence the therapeutic experience in an online setting?</w:t>
            </w:r>
          </w:p>
        </w:tc>
        <w:tc>
          <w:tcPr>
            <w:tcW w:w="2977" w:type="dxa"/>
          </w:tcPr>
          <w:p w14:paraId="5DC63F0B"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would you describe the relationship you’ve built with your therapist in this digital format?</w:t>
            </w:r>
          </w:p>
        </w:tc>
        <w:tc>
          <w:tcPr>
            <w:tcW w:w="3016" w:type="dxa"/>
          </w:tcPr>
          <w:p w14:paraId="196D6C6E"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important has this relationship been to your therapy experience?</w:t>
            </w:r>
          </w:p>
        </w:tc>
      </w:tr>
      <w:tr w:rsidR="0067370A" w:rsidRPr="00B11475" w14:paraId="72CB1138" w14:textId="77777777" w:rsidTr="00BF051B">
        <w:trPr>
          <w:cantSplit/>
        </w:trPr>
        <w:tc>
          <w:tcPr>
            <w:tcW w:w="2835" w:type="dxa"/>
          </w:tcPr>
          <w:p w14:paraId="1D8E16E8"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6F1173BB"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Were there any moments where you felt that you and your therapist were working towards the same goals?</w:t>
            </w:r>
          </w:p>
        </w:tc>
        <w:tc>
          <w:tcPr>
            <w:tcW w:w="3016" w:type="dxa"/>
          </w:tcPr>
          <w:p w14:paraId="0B91C8A5"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did this affect the therapy process?</w:t>
            </w:r>
          </w:p>
        </w:tc>
      </w:tr>
      <w:tr w:rsidR="0067370A" w:rsidRPr="00B11475" w14:paraId="61FF6F0A" w14:textId="77777777" w:rsidTr="00BF051B">
        <w:trPr>
          <w:cantSplit/>
        </w:trPr>
        <w:tc>
          <w:tcPr>
            <w:tcW w:w="2835" w:type="dxa"/>
          </w:tcPr>
          <w:p w14:paraId="736082C8"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58863328"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Have there been times when you hesitated to bring up certain topics during online therapy?</w:t>
            </w:r>
          </w:p>
        </w:tc>
        <w:tc>
          <w:tcPr>
            <w:tcW w:w="3016" w:type="dxa"/>
          </w:tcPr>
          <w:p w14:paraId="2F657327"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What factors influenced your decision to avoid discussing those topics?</w:t>
            </w:r>
          </w:p>
        </w:tc>
      </w:tr>
      <w:tr w:rsidR="0067370A" w:rsidRPr="00B11475" w14:paraId="4B460354" w14:textId="77777777" w:rsidTr="00BF051B">
        <w:trPr>
          <w:cantSplit/>
        </w:trPr>
        <w:tc>
          <w:tcPr>
            <w:tcW w:w="2835" w:type="dxa"/>
          </w:tcPr>
          <w:p w14:paraId="1F53C49A"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6BAA05FC"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How have disagreements or misunderstandings with your therapist impacted your therapeutic experience?</w:t>
            </w:r>
          </w:p>
        </w:tc>
        <w:tc>
          <w:tcPr>
            <w:tcW w:w="3016" w:type="dxa"/>
          </w:tcPr>
          <w:p w14:paraId="74B47DAB"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were these disagreements addressed?</w:t>
            </w:r>
          </w:p>
        </w:tc>
      </w:tr>
      <w:tr w:rsidR="0067370A" w:rsidRPr="00B11475" w14:paraId="4F2B5324" w14:textId="77777777" w:rsidTr="00BF051B">
        <w:trPr>
          <w:cantSplit/>
        </w:trPr>
        <w:tc>
          <w:tcPr>
            <w:tcW w:w="2835" w:type="dxa"/>
          </w:tcPr>
          <w:p w14:paraId="57FA913E"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42A2EEA9"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Have there been moments when you felt unsupported or ignored by your therapist?</w:t>
            </w:r>
          </w:p>
        </w:tc>
        <w:tc>
          <w:tcPr>
            <w:tcW w:w="3016" w:type="dxa"/>
          </w:tcPr>
          <w:p w14:paraId="7FAA9BE3"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did this make you feel and affect your therapy process?</w:t>
            </w:r>
          </w:p>
        </w:tc>
      </w:tr>
      <w:tr w:rsidR="0067370A" w:rsidRPr="00B11475" w14:paraId="55D786B8" w14:textId="77777777" w:rsidTr="00BF051B">
        <w:trPr>
          <w:cantSplit/>
        </w:trPr>
        <w:tc>
          <w:tcPr>
            <w:tcW w:w="2835" w:type="dxa"/>
          </w:tcPr>
          <w:p w14:paraId="4C2179B3" w14:textId="77777777" w:rsidR="0067370A" w:rsidRPr="00B11475" w:rsidRDefault="0067370A" w:rsidP="00BF051B">
            <w:pPr>
              <w:keepNext/>
              <w:keepLines/>
              <w:contextualSpacing/>
              <w:jc w:val="left"/>
              <w:rPr>
                <w:rFonts w:ascii="Times New Roman" w:hAnsi="Times New Roman" w:cs="Times New Roman"/>
                <w:b/>
                <w:bCs/>
                <w:color w:val="000000"/>
                <w:sz w:val="16"/>
                <w:szCs w:val="16"/>
              </w:rPr>
            </w:pPr>
          </w:p>
        </w:tc>
        <w:tc>
          <w:tcPr>
            <w:tcW w:w="2977" w:type="dxa"/>
          </w:tcPr>
          <w:p w14:paraId="3B4697E7" w14:textId="77777777" w:rsidR="0067370A" w:rsidRPr="00B11475" w:rsidRDefault="0067370A" w:rsidP="00BF051B">
            <w:pPr>
              <w:keepNext/>
              <w:keepLines/>
              <w:ind w:firstLine="0"/>
              <w:contextualSpacing/>
              <w:jc w:val="left"/>
              <w:rPr>
                <w:rFonts w:ascii="Times New Roman" w:hAnsi="Times New Roman" w:cs="Times New Roman"/>
                <w:color w:val="000000"/>
                <w:sz w:val="16"/>
                <w:szCs w:val="16"/>
              </w:rPr>
            </w:pPr>
            <w:r w:rsidRPr="00B11475">
              <w:rPr>
                <w:rFonts w:ascii="Times New Roman" w:hAnsi="Times New Roman" w:cs="Times New Roman"/>
                <w:color w:val="000000"/>
                <w:sz w:val="16"/>
                <w:szCs w:val="16"/>
              </w:rPr>
              <w:t>Could you describe any moments where you felt frustrated or annoyed with your therapist?</w:t>
            </w:r>
          </w:p>
        </w:tc>
        <w:tc>
          <w:tcPr>
            <w:tcW w:w="3016" w:type="dxa"/>
          </w:tcPr>
          <w:p w14:paraId="1E3E4486" w14:textId="77777777" w:rsidR="0067370A" w:rsidRPr="00B11475" w:rsidRDefault="0067370A" w:rsidP="00BF051B">
            <w:pPr>
              <w:keepNext/>
              <w:keepLines/>
              <w:ind w:firstLine="0"/>
              <w:contextualSpacing/>
              <w:jc w:val="left"/>
              <w:rPr>
                <w:rFonts w:ascii="Times New Roman" w:hAnsi="Times New Roman" w:cs="Times New Roman"/>
                <w:i/>
                <w:iCs/>
                <w:color w:val="000000"/>
                <w:sz w:val="16"/>
                <w:szCs w:val="16"/>
              </w:rPr>
            </w:pPr>
            <w:r w:rsidRPr="00B11475">
              <w:rPr>
                <w:rFonts w:ascii="Times New Roman" w:hAnsi="Times New Roman" w:cs="Times New Roman"/>
                <w:i/>
                <w:iCs/>
                <w:color w:val="000000"/>
                <w:sz w:val="16"/>
                <w:szCs w:val="16"/>
              </w:rPr>
              <w:t>How did you handle those situations, and how were they resolved?</w:t>
            </w:r>
          </w:p>
        </w:tc>
      </w:tr>
    </w:tbl>
    <w:p w14:paraId="485829F8"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794EE2DC"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626214F8" w14:textId="77777777" w:rsidR="0067370A" w:rsidRPr="00410DE2" w:rsidRDefault="0067370A" w:rsidP="0067370A">
      <w:pPr>
        <w:keepNext/>
        <w:keepLines/>
        <w:spacing w:after="0" w:line="240" w:lineRule="auto"/>
        <w:contextualSpacing/>
        <w:rPr>
          <w:rFonts w:ascii="Times New Roman" w:hAnsi="Times New Roman" w:cs="Times New Roman"/>
          <w:b/>
          <w:bCs/>
          <w:color w:val="000000"/>
          <w:sz w:val="20"/>
          <w:szCs w:val="20"/>
        </w:rPr>
      </w:pPr>
    </w:p>
    <w:p w14:paraId="67CB6275"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08CFFB8"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3C3AE7D2"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3ADC430D"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2F050DE9"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6FF3625B"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67113E88"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28167587"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33AD24A2"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3D482335"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3395FEF"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70B046FA"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4EEEADDC"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9C2EEB7"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121095F7"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7670CE1F"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3F5E0B7"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2D2DE9CF"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32432424"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A6F71A0"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2EF4E46C"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08650C69"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4FEC3E0A" w14:textId="77777777" w:rsidR="0067370A" w:rsidRDefault="0067370A" w:rsidP="0067370A">
      <w:pPr>
        <w:keepNext/>
        <w:keepLines/>
        <w:spacing w:after="0" w:line="240" w:lineRule="auto"/>
        <w:contextualSpacing/>
        <w:rPr>
          <w:rFonts w:ascii="Times New Roman" w:hAnsi="Times New Roman" w:cs="Times New Roman"/>
          <w:b/>
          <w:bCs/>
          <w:color w:val="000000"/>
          <w:sz w:val="20"/>
          <w:szCs w:val="20"/>
        </w:rPr>
      </w:pPr>
    </w:p>
    <w:p w14:paraId="28F0209F" w14:textId="2AEAA9CE" w:rsidR="0067370A" w:rsidRPr="000E1DB7" w:rsidRDefault="0067370A" w:rsidP="0067370A">
      <w:pPr>
        <w:keepNext/>
        <w:keepLines/>
        <w:spacing w:before="100" w:beforeAutospacing="1" w:after="100" w:afterAutospacing="1" w:line="480" w:lineRule="auto"/>
        <w:contextualSpacing/>
        <w:rPr>
          <w:rFonts w:ascii="Times New Roman" w:eastAsia="Times New Roman" w:hAnsi="Times New Roman" w:cs="Times New Roman"/>
          <w:b/>
          <w:bCs/>
          <w:sz w:val="24"/>
          <w:szCs w:val="24"/>
          <w:lang w:eastAsia="en-GB"/>
          <w14:ligatures w14:val="none"/>
        </w:rPr>
      </w:pPr>
      <w:r w:rsidRPr="000E1DB7">
        <w:rPr>
          <w:rFonts w:ascii="Times New Roman" w:eastAsia="Times New Roman" w:hAnsi="Times New Roman" w:cs="Times New Roman"/>
          <w:b/>
          <w:bCs/>
          <w:sz w:val="24"/>
          <w:szCs w:val="24"/>
          <w:lang w:eastAsia="en-GB"/>
          <w14:ligatures w14:val="none"/>
        </w:rPr>
        <w:t xml:space="preserve">Table </w:t>
      </w:r>
      <w:r>
        <w:rPr>
          <w:rFonts w:ascii="Times New Roman" w:eastAsia="Times New Roman" w:hAnsi="Times New Roman" w:cs="Times New Roman"/>
          <w:b/>
          <w:bCs/>
          <w:sz w:val="24"/>
          <w:szCs w:val="24"/>
          <w:lang w:eastAsia="en-GB"/>
          <w14:ligatures w14:val="none"/>
        </w:rPr>
        <w:t>S3</w:t>
      </w:r>
      <w:r w:rsidRPr="000E1DB7">
        <w:rPr>
          <w:rFonts w:ascii="Times New Roman" w:eastAsia="Times New Roman" w:hAnsi="Times New Roman" w:cs="Times New Roman"/>
          <w:b/>
          <w:bCs/>
          <w:sz w:val="24"/>
          <w:szCs w:val="24"/>
          <w:lang w:eastAsia="en-GB"/>
          <w14:ligatures w14:val="none"/>
        </w:rPr>
        <w:t>. Therapist and Patient Topic Guide</w:t>
      </w:r>
      <w:bookmarkStart w:id="0" w:name="_Hlk180042253"/>
    </w:p>
    <w:tbl>
      <w:tblPr>
        <w:tblStyle w:val="TableGridLight"/>
        <w:tblW w:w="0" w:type="auto"/>
        <w:tblLook w:val="04A0" w:firstRow="1" w:lastRow="0" w:firstColumn="1" w:lastColumn="0" w:noHBand="0" w:noVBand="1"/>
      </w:tblPr>
      <w:tblGrid>
        <w:gridCol w:w="1060"/>
        <w:gridCol w:w="1374"/>
        <w:gridCol w:w="2412"/>
        <w:gridCol w:w="3982"/>
      </w:tblGrid>
      <w:tr w:rsidR="0067370A" w:rsidRPr="00455046" w14:paraId="34D431BF" w14:textId="77777777" w:rsidTr="00BF051B">
        <w:tc>
          <w:tcPr>
            <w:tcW w:w="0" w:type="auto"/>
            <w:hideMark/>
          </w:tcPr>
          <w:p w14:paraId="1F204E47" w14:textId="77777777" w:rsidR="0067370A" w:rsidRPr="00455046" w:rsidRDefault="0067370A" w:rsidP="00BF051B">
            <w:pPr>
              <w:ind w:firstLine="0"/>
              <w:jc w:val="left"/>
              <w:rPr>
                <w:rFonts w:ascii="Times New Roman" w:eastAsia="Times New Roman" w:hAnsi="Times New Roman" w:cs="Times New Roman"/>
                <w:b/>
                <w:bCs/>
                <w:sz w:val="18"/>
                <w:szCs w:val="18"/>
                <w:lang w:eastAsia="en-GB"/>
              </w:rPr>
            </w:pPr>
            <w:r w:rsidRPr="00455046">
              <w:rPr>
                <w:rFonts w:ascii="Times New Roman" w:eastAsia="Times New Roman" w:hAnsi="Times New Roman" w:cs="Times New Roman"/>
                <w:b/>
                <w:bCs/>
                <w:sz w:val="18"/>
                <w:szCs w:val="18"/>
                <w:lang w:eastAsia="en-GB"/>
              </w:rPr>
              <w:t>Topic Guide</w:t>
            </w:r>
          </w:p>
        </w:tc>
        <w:tc>
          <w:tcPr>
            <w:tcW w:w="0" w:type="auto"/>
            <w:hideMark/>
          </w:tcPr>
          <w:p w14:paraId="3567BD74" w14:textId="77777777" w:rsidR="0067370A" w:rsidRPr="00455046" w:rsidRDefault="0067370A" w:rsidP="00BF051B">
            <w:pPr>
              <w:ind w:firstLine="0"/>
              <w:jc w:val="left"/>
              <w:rPr>
                <w:rFonts w:ascii="Times New Roman" w:eastAsia="Times New Roman" w:hAnsi="Times New Roman" w:cs="Times New Roman"/>
                <w:b/>
                <w:bCs/>
                <w:sz w:val="18"/>
                <w:szCs w:val="18"/>
                <w:lang w:eastAsia="en-GB"/>
              </w:rPr>
            </w:pPr>
            <w:r w:rsidRPr="00455046">
              <w:rPr>
                <w:rFonts w:ascii="Times New Roman" w:eastAsia="Times New Roman" w:hAnsi="Times New Roman" w:cs="Times New Roman"/>
                <w:b/>
                <w:bCs/>
                <w:sz w:val="18"/>
                <w:szCs w:val="18"/>
                <w:lang w:eastAsia="en-GB"/>
              </w:rPr>
              <w:t>Thematic Area</w:t>
            </w:r>
          </w:p>
        </w:tc>
        <w:tc>
          <w:tcPr>
            <w:tcW w:w="0" w:type="auto"/>
            <w:hideMark/>
          </w:tcPr>
          <w:p w14:paraId="67DBE5CD" w14:textId="77777777" w:rsidR="0067370A" w:rsidRPr="00455046" w:rsidRDefault="0067370A" w:rsidP="00BF051B">
            <w:pPr>
              <w:ind w:firstLine="0"/>
              <w:jc w:val="left"/>
              <w:rPr>
                <w:rFonts w:ascii="Times New Roman" w:eastAsia="Times New Roman" w:hAnsi="Times New Roman" w:cs="Times New Roman"/>
                <w:b/>
                <w:bCs/>
                <w:sz w:val="18"/>
                <w:szCs w:val="18"/>
                <w:lang w:eastAsia="en-GB"/>
              </w:rPr>
            </w:pPr>
            <w:r w:rsidRPr="00455046">
              <w:rPr>
                <w:rFonts w:ascii="Times New Roman" w:eastAsia="Times New Roman" w:hAnsi="Times New Roman" w:cs="Times New Roman"/>
                <w:b/>
                <w:bCs/>
                <w:sz w:val="18"/>
                <w:szCs w:val="18"/>
                <w:lang w:eastAsia="en-GB"/>
              </w:rPr>
              <w:t>Description</w:t>
            </w:r>
          </w:p>
        </w:tc>
        <w:tc>
          <w:tcPr>
            <w:tcW w:w="0" w:type="auto"/>
            <w:hideMark/>
          </w:tcPr>
          <w:p w14:paraId="7A0BE16E" w14:textId="77777777" w:rsidR="0067370A" w:rsidRPr="00455046" w:rsidRDefault="0067370A" w:rsidP="00BF051B">
            <w:pPr>
              <w:ind w:firstLine="0"/>
              <w:jc w:val="left"/>
              <w:rPr>
                <w:rFonts w:ascii="Times New Roman" w:eastAsia="Times New Roman" w:hAnsi="Times New Roman" w:cs="Times New Roman"/>
                <w:b/>
                <w:bCs/>
                <w:sz w:val="18"/>
                <w:szCs w:val="18"/>
                <w:lang w:eastAsia="en-GB"/>
              </w:rPr>
            </w:pPr>
            <w:r w:rsidRPr="00455046">
              <w:rPr>
                <w:rFonts w:ascii="Times New Roman" w:eastAsia="Times New Roman" w:hAnsi="Times New Roman" w:cs="Times New Roman"/>
                <w:b/>
                <w:bCs/>
                <w:sz w:val="18"/>
                <w:szCs w:val="18"/>
                <w:lang w:eastAsia="en-GB"/>
              </w:rPr>
              <w:t>Key Questions</w:t>
            </w:r>
          </w:p>
        </w:tc>
      </w:tr>
      <w:tr w:rsidR="0067370A" w:rsidRPr="00455046" w14:paraId="24CFD927" w14:textId="77777777" w:rsidTr="00BF051B">
        <w:tc>
          <w:tcPr>
            <w:tcW w:w="0" w:type="auto"/>
            <w:hideMark/>
          </w:tcPr>
          <w:p w14:paraId="4B853EBC"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b/>
                <w:bCs/>
                <w:sz w:val="18"/>
                <w:szCs w:val="18"/>
                <w:lang w:eastAsia="en-GB"/>
              </w:rPr>
              <w:t>Therapist Topic Guide</w:t>
            </w:r>
          </w:p>
        </w:tc>
        <w:tc>
          <w:tcPr>
            <w:tcW w:w="0" w:type="auto"/>
            <w:hideMark/>
          </w:tcPr>
          <w:p w14:paraId="51C47DAD"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General Experience with Digital MCT+ Delivery</w:t>
            </w:r>
          </w:p>
        </w:tc>
        <w:tc>
          <w:tcPr>
            <w:tcW w:w="0" w:type="auto"/>
            <w:hideMark/>
          </w:tcPr>
          <w:p w14:paraId="7A162558"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Explore therapists' perceptions of delivering MCT+ therapy digitally, including challenges, rewards, and adaptations in videoconferencing.</w:t>
            </w:r>
          </w:p>
        </w:tc>
        <w:tc>
          <w:tcPr>
            <w:tcW w:w="0" w:type="auto"/>
            <w:hideMark/>
          </w:tcPr>
          <w:p w14:paraId="3EA39675"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Could you describe your overall experience with delivering MCT+ therapy via videoconferencing? - What aspects have been the most challenging? The most rewarding?</w:t>
            </w:r>
          </w:p>
        </w:tc>
      </w:tr>
      <w:tr w:rsidR="0067370A" w:rsidRPr="00455046" w14:paraId="48062F74" w14:textId="77777777" w:rsidTr="00BF051B">
        <w:tc>
          <w:tcPr>
            <w:tcW w:w="0" w:type="auto"/>
            <w:hideMark/>
          </w:tcPr>
          <w:p w14:paraId="54CA6E0E"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74ECF476"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Therapeutic Relationship in the Digital Setting</w:t>
            </w:r>
          </w:p>
        </w:tc>
        <w:tc>
          <w:tcPr>
            <w:tcW w:w="0" w:type="auto"/>
            <w:hideMark/>
          </w:tcPr>
          <w:p w14:paraId="416B49DB"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Investigate how online therapy relationships compare to in-person therapy and the progression of rapport and trust over time.</w:t>
            </w:r>
          </w:p>
        </w:tc>
        <w:tc>
          <w:tcPr>
            <w:tcW w:w="0" w:type="auto"/>
            <w:hideMark/>
          </w:tcPr>
          <w:p w14:paraId="4BFD1B1E"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How would you describe your relationship with your patients in the online setting? - How does this relationship compare to those developed in face-to-face therapy? - How do you see the progression of rapport, trust, and commitment across multiple sessions?</w:t>
            </w:r>
          </w:p>
        </w:tc>
      </w:tr>
      <w:tr w:rsidR="0067370A" w:rsidRPr="00455046" w14:paraId="30D8767E" w14:textId="77777777" w:rsidTr="00BF051B">
        <w:tc>
          <w:tcPr>
            <w:tcW w:w="0" w:type="auto"/>
            <w:hideMark/>
          </w:tcPr>
          <w:p w14:paraId="30576203"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2357E402"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Impact of the Digital Format</w:t>
            </w:r>
          </w:p>
        </w:tc>
        <w:tc>
          <w:tcPr>
            <w:tcW w:w="0" w:type="auto"/>
            <w:hideMark/>
          </w:tcPr>
          <w:p w14:paraId="7DD2EF2C"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Examine the advantages, disadvantages, and barriers of the digital format and how these influence the therapeutic process.</w:t>
            </w:r>
          </w:p>
        </w:tc>
        <w:tc>
          <w:tcPr>
            <w:tcW w:w="0" w:type="auto"/>
            <w:hideMark/>
          </w:tcPr>
          <w:p w14:paraId="202E7202"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What do you perceive as the primary advantages and disadvantages of conducting MCT+ via videoconferencing? - Can you provide specific examples of both advantages and disadvantages? - What barriers to communication or rapport-building have you experienced in the digital format, and how have you addressed these?</w:t>
            </w:r>
          </w:p>
        </w:tc>
      </w:tr>
      <w:tr w:rsidR="0067370A" w:rsidRPr="00455046" w14:paraId="36D5BDB1" w14:textId="77777777" w:rsidTr="00BF051B">
        <w:tc>
          <w:tcPr>
            <w:tcW w:w="0" w:type="auto"/>
            <w:hideMark/>
          </w:tcPr>
          <w:p w14:paraId="7B46895A"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5C1029C5"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Handling Difficult Situations Online</w:t>
            </w:r>
          </w:p>
        </w:tc>
        <w:tc>
          <w:tcPr>
            <w:tcW w:w="0" w:type="auto"/>
            <w:hideMark/>
          </w:tcPr>
          <w:p w14:paraId="731F4FF1"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Explore challenging or awkward moments and how therapists navigate these in a digital setting.</w:t>
            </w:r>
          </w:p>
        </w:tc>
        <w:tc>
          <w:tcPr>
            <w:tcW w:w="0" w:type="auto"/>
            <w:hideMark/>
          </w:tcPr>
          <w:p w14:paraId="134AC78A"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Could you describe a particularly challenging moment you experienced with a patient during online therapy? How did you handle it? - How do you think the online setting contributed to the challenge? - How have awkward or uncomfortable moments been different in a face-to-face setting?</w:t>
            </w:r>
          </w:p>
        </w:tc>
      </w:tr>
      <w:tr w:rsidR="0067370A" w:rsidRPr="00455046" w14:paraId="750AE818" w14:textId="77777777" w:rsidTr="00BF051B">
        <w:tc>
          <w:tcPr>
            <w:tcW w:w="0" w:type="auto"/>
            <w:hideMark/>
          </w:tcPr>
          <w:p w14:paraId="40DB10DC"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b/>
                <w:bCs/>
                <w:sz w:val="18"/>
                <w:szCs w:val="18"/>
                <w:lang w:eastAsia="en-GB"/>
              </w:rPr>
              <w:t>Patient Topic Guide</w:t>
            </w:r>
          </w:p>
        </w:tc>
        <w:tc>
          <w:tcPr>
            <w:tcW w:w="0" w:type="auto"/>
            <w:hideMark/>
          </w:tcPr>
          <w:p w14:paraId="2F228E6E"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General Experience with Digital MCT+ Delivery</w:t>
            </w:r>
          </w:p>
        </w:tc>
        <w:tc>
          <w:tcPr>
            <w:tcW w:w="0" w:type="auto"/>
            <w:hideMark/>
          </w:tcPr>
          <w:p w14:paraId="5BBEE8E0"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Understand patients’ overall impressions of receiving MCT+ therapy digitally, including comparisons to in-person experiences.</w:t>
            </w:r>
          </w:p>
        </w:tc>
        <w:tc>
          <w:tcPr>
            <w:tcW w:w="0" w:type="auto"/>
            <w:hideMark/>
          </w:tcPr>
          <w:p w14:paraId="45F8CE30"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Can you tell me about your overall experience with receiving MCT+ therapy through videoconferencing? - What aspects of this experience stood out the most to you? - How would you compare your experience of therapy via videoconferencing to any previous face-to-face therapy experiences?</w:t>
            </w:r>
          </w:p>
        </w:tc>
      </w:tr>
      <w:tr w:rsidR="0067370A" w:rsidRPr="00455046" w14:paraId="1AC6C06D" w14:textId="77777777" w:rsidTr="00BF051B">
        <w:tc>
          <w:tcPr>
            <w:tcW w:w="0" w:type="auto"/>
            <w:hideMark/>
          </w:tcPr>
          <w:p w14:paraId="3E76C6B2"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6DB17CBE"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Therapist Qualities for Effective Online Therapy</w:t>
            </w:r>
          </w:p>
        </w:tc>
        <w:tc>
          <w:tcPr>
            <w:tcW w:w="0" w:type="auto"/>
            <w:hideMark/>
          </w:tcPr>
          <w:p w14:paraId="4D0B7C4F"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Investigate patients’ perspectives on key therapist characteristics and how these influence comfort and engagement during online therapy.</w:t>
            </w:r>
          </w:p>
        </w:tc>
        <w:tc>
          <w:tcPr>
            <w:tcW w:w="0" w:type="auto"/>
            <w:hideMark/>
          </w:tcPr>
          <w:p w14:paraId="4CACC322"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What qualities or characteristics do you think are most important in a therapist for effective online therapy? - How did these characteristics influence your comfort or engagement during sessions?</w:t>
            </w:r>
          </w:p>
        </w:tc>
      </w:tr>
      <w:tr w:rsidR="0067370A" w:rsidRPr="00455046" w14:paraId="3CB59F51" w14:textId="77777777" w:rsidTr="00BF051B">
        <w:tc>
          <w:tcPr>
            <w:tcW w:w="0" w:type="auto"/>
            <w:hideMark/>
          </w:tcPr>
          <w:p w14:paraId="55D0DD9A"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48D24C24"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Therapeutic Relationship in the Digital Setting</w:t>
            </w:r>
          </w:p>
        </w:tc>
        <w:tc>
          <w:tcPr>
            <w:tcW w:w="0" w:type="auto"/>
            <w:hideMark/>
          </w:tcPr>
          <w:p w14:paraId="46BFC9D5"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Explore patients' descriptions of their relationship with their therapist, shared goals, and hesitations during online therapy.</w:t>
            </w:r>
          </w:p>
        </w:tc>
        <w:tc>
          <w:tcPr>
            <w:tcW w:w="0" w:type="auto"/>
            <w:hideMark/>
          </w:tcPr>
          <w:p w14:paraId="46AED887"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How would you describe the relationship you’ve built with your therapist in this digital format? - Were there moments where you felt that you and your therapist were working towards the same goals? How did this affect the therapy process? - Have there been times when you hesitated to bring up certain topics during online therapy? What factors influenced this?</w:t>
            </w:r>
          </w:p>
        </w:tc>
      </w:tr>
      <w:tr w:rsidR="0067370A" w:rsidRPr="00455046" w14:paraId="1AC5A538" w14:textId="77777777" w:rsidTr="00BF051B">
        <w:tc>
          <w:tcPr>
            <w:tcW w:w="0" w:type="auto"/>
            <w:hideMark/>
          </w:tcPr>
          <w:p w14:paraId="1EADABF6" w14:textId="77777777" w:rsidR="0067370A" w:rsidRPr="00455046" w:rsidRDefault="0067370A" w:rsidP="00BF051B">
            <w:pPr>
              <w:jc w:val="left"/>
              <w:rPr>
                <w:rFonts w:ascii="Times New Roman" w:eastAsia="Times New Roman" w:hAnsi="Times New Roman" w:cs="Times New Roman"/>
                <w:sz w:val="18"/>
                <w:szCs w:val="18"/>
                <w:lang w:eastAsia="en-GB"/>
              </w:rPr>
            </w:pPr>
          </w:p>
        </w:tc>
        <w:tc>
          <w:tcPr>
            <w:tcW w:w="0" w:type="auto"/>
            <w:hideMark/>
          </w:tcPr>
          <w:p w14:paraId="07AAC56D"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Handling Challenges in Therapy</w:t>
            </w:r>
          </w:p>
        </w:tc>
        <w:tc>
          <w:tcPr>
            <w:tcW w:w="0" w:type="auto"/>
            <w:hideMark/>
          </w:tcPr>
          <w:p w14:paraId="3D649DE5"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Examine disagreements, feelings of disengagement or frustration, and how patients handled or resolved these situations.</w:t>
            </w:r>
          </w:p>
        </w:tc>
        <w:tc>
          <w:tcPr>
            <w:tcW w:w="0" w:type="auto"/>
            <w:hideMark/>
          </w:tcPr>
          <w:p w14:paraId="580A35FA" w14:textId="77777777" w:rsidR="0067370A" w:rsidRPr="00455046" w:rsidRDefault="0067370A" w:rsidP="00BF051B">
            <w:pPr>
              <w:ind w:firstLine="0"/>
              <w:jc w:val="left"/>
              <w:rPr>
                <w:rFonts w:ascii="Times New Roman" w:eastAsia="Times New Roman" w:hAnsi="Times New Roman" w:cs="Times New Roman"/>
                <w:sz w:val="18"/>
                <w:szCs w:val="18"/>
                <w:lang w:eastAsia="en-GB"/>
              </w:rPr>
            </w:pPr>
            <w:r w:rsidRPr="00455046">
              <w:rPr>
                <w:rFonts w:ascii="Times New Roman" w:eastAsia="Times New Roman" w:hAnsi="Times New Roman" w:cs="Times New Roman"/>
                <w:sz w:val="18"/>
                <w:szCs w:val="18"/>
                <w:lang w:eastAsia="en-GB"/>
              </w:rPr>
              <w:t>- How have disagreements or misunderstandings with your therapist impacted your therapeutic experience? - Have there been moments when you felt unsupported or ignored by your therapist? How did this affect your therapy process? - Could you describe any moments where you felt frustrated or annoyed with your therapist? How did you handle those situations?</w:t>
            </w:r>
          </w:p>
        </w:tc>
      </w:tr>
    </w:tbl>
    <w:p w14:paraId="2B601050" w14:textId="77777777" w:rsidR="0067370A" w:rsidRPr="00455046" w:rsidRDefault="0067370A" w:rsidP="0067370A">
      <w:pPr>
        <w:keepNext/>
        <w:keepLines/>
        <w:spacing w:line="240" w:lineRule="auto"/>
        <w:contextualSpacing/>
        <w:jc w:val="both"/>
        <w:rPr>
          <w:rFonts w:ascii="Times New Roman" w:hAnsi="Times New Roman" w:cs="Times New Roman"/>
          <w:b/>
          <w:bCs/>
          <w:color w:val="000000"/>
        </w:rPr>
      </w:pPr>
    </w:p>
    <w:bookmarkEnd w:id="0"/>
    <w:p w14:paraId="26D00C87" w14:textId="77777777" w:rsidR="0067370A" w:rsidRDefault="0067370A"/>
    <w:p w14:paraId="7EAA284B" w14:textId="61632136" w:rsidR="00C85D96" w:rsidRDefault="00C85D96" w:rsidP="00C85D96">
      <w:pPr>
        <w:spacing w:before="100" w:beforeAutospacing="1" w:after="100" w:afterAutospacing="1" w:line="240" w:lineRule="auto"/>
        <w:rPr>
          <w:rFonts w:ascii="Times New Roman" w:eastAsia="Times New Roman" w:hAnsi="Times New Roman" w:cs="Times New Roman"/>
          <w:b/>
          <w:bCs/>
          <w:sz w:val="24"/>
          <w:szCs w:val="24"/>
          <w:lang w:eastAsia="en-GB"/>
          <w14:ligatures w14:val="none"/>
        </w:rPr>
      </w:pPr>
      <w:r>
        <w:rPr>
          <w:rFonts w:ascii="Times New Roman" w:eastAsia="Times New Roman" w:hAnsi="Times New Roman" w:cs="Times New Roman"/>
          <w:b/>
          <w:bCs/>
          <w:sz w:val="24"/>
          <w:szCs w:val="24"/>
          <w:lang w:eastAsia="en-GB"/>
          <w14:ligatures w14:val="none"/>
        </w:rPr>
        <w:lastRenderedPageBreak/>
        <w:t xml:space="preserve">Table S4. </w:t>
      </w:r>
      <w:r w:rsidRPr="00131768">
        <w:rPr>
          <w:rFonts w:ascii="Times New Roman" w:eastAsia="Times New Roman" w:hAnsi="Times New Roman" w:cs="Times New Roman"/>
          <w:b/>
          <w:bCs/>
          <w:sz w:val="24"/>
          <w:szCs w:val="24"/>
          <w:lang w:eastAsia="en-GB"/>
          <w14:ligatures w14:val="none"/>
        </w:rPr>
        <w:t xml:space="preserve">Sample Transcript Table. </w:t>
      </w:r>
    </w:p>
    <w:p w14:paraId="60D8B1AA" w14:textId="77777777" w:rsidR="00C85D96" w:rsidRPr="00131768" w:rsidRDefault="00C85D96" w:rsidP="00C85D96">
      <w:pPr>
        <w:spacing w:before="100" w:beforeAutospacing="1" w:after="100" w:afterAutospacing="1" w:line="240" w:lineRule="auto"/>
        <w:rPr>
          <w:rFonts w:ascii="Times New Roman" w:eastAsia="Times New Roman" w:hAnsi="Times New Roman" w:cs="Times New Roman"/>
          <w:sz w:val="24"/>
          <w:szCs w:val="24"/>
          <w:lang w:eastAsia="en-GB"/>
          <w14:ligatures w14:val="none"/>
        </w:rPr>
      </w:pPr>
      <w:r w:rsidRPr="00131768">
        <w:rPr>
          <w:rFonts w:ascii="Times New Roman" w:eastAsia="Times New Roman" w:hAnsi="Times New Roman" w:cs="Times New Roman"/>
          <w:b/>
          <w:bCs/>
          <w:sz w:val="24"/>
          <w:szCs w:val="24"/>
          <w:lang w:eastAsia="en-GB"/>
          <w14:ligatures w14:val="none"/>
        </w:rPr>
        <w:t>Patient 4</w:t>
      </w:r>
    </w:p>
    <w:tbl>
      <w:tblPr>
        <w:tblStyle w:val="TableGridLight"/>
        <w:tblW w:w="0" w:type="auto"/>
        <w:tblLook w:val="04A0" w:firstRow="1" w:lastRow="0" w:firstColumn="1" w:lastColumn="0" w:noHBand="0" w:noVBand="1"/>
      </w:tblPr>
      <w:tblGrid>
        <w:gridCol w:w="4022"/>
        <w:gridCol w:w="2558"/>
        <w:gridCol w:w="2248"/>
      </w:tblGrid>
      <w:tr w:rsidR="00C85D96" w:rsidRPr="00131768" w14:paraId="4612BD1D" w14:textId="77777777" w:rsidTr="00DE3118">
        <w:tc>
          <w:tcPr>
            <w:tcW w:w="0" w:type="auto"/>
            <w:hideMark/>
          </w:tcPr>
          <w:p w14:paraId="7424C0AA" w14:textId="77777777" w:rsidR="00C85D96" w:rsidRPr="00131768" w:rsidRDefault="00C85D96" w:rsidP="00DE3118">
            <w:pPr>
              <w:ind w:firstLine="0"/>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Dialogue</w:t>
            </w:r>
          </w:p>
        </w:tc>
        <w:tc>
          <w:tcPr>
            <w:tcW w:w="0" w:type="auto"/>
            <w:hideMark/>
          </w:tcPr>
          <w:p w14:paraId="410027E7" w14:textId="77777777" w:rsidR="00C85D96" w:rsidRPr="00131768" w:rsidRDefault="00C85D96" w:rsidP="00DE3118">
            <w:pPr>
              <w:ind w:firstLine="0"/>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Open Coding</w:t>
            </w:r>
          </w:p>
        </w:tc>
        <w:tc>
          <w:tcPr>
            <w:tcW w:w="0" w:type="auto"/>
            <w:hideMark/>
          </w:tcPr>
          <w:p w14:paraId="3E07A35B" w14:textId="77777777" w:rsidR="00C85D96" w:rsidRPr="00131768" w:rsidRDefault="00C85D96" w:rsidP="00DE3118">
            <w:pPr>
              <w:ind w:firstLine="0"/>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Focused Coding</w:t>
            </w:r>
          </w:p>
        </w:tc>
      </w:tr>
      <w:tr w:rsidR="00C85D96" w:rsidRPr="00131768" w14:paraId="0B0231DC" w14:textId="77777777" w:rsidTr="00DE3118">
        <w:tc>
          <w:tcPr>
            <w:tcW w:w="0" w:type="auto"/>
            <w:hideMark/>
          </w:tcPr>
          <w:p w14:paraId="57EDE05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 Interviewer:</w:t>
            </w:r>
            <w:r w:rsidRPr="00131768">
              <w:rPr>
                <w:rFonts w:ascii="Times New Roman" w:eastAsia="Times New Roman" w:hAnsi="Times New Roman" w:cs="Times New Roman"/>
                <w:sz w:val="18"/>
                <w:szCs w:val="18"/>
                <w:lang w:eastAsia="en-GB"/>
              </w:rPr>
              <w:t xml:space="preserve"> How have you experienced this process, this relationship, and how have you felt? Tell me about the therapeutic relationship you have had with your therapist during this online process.</w:t>
            </w:r>
          </w:p>
        </w:tc>
        <w:tc>
          <w:tcPr>
            <w:tcW w:w="0" w:type="auto"/>
            <w:hideMark/>
          </w:tcPr>
          <w:p w14:paraId="5BC37B0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7552F808"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7CEC15A" w14:textId="77777777" w:rsidTr="00DE3118">
        <w:tc>
          <w:tcPr>
            <w:tcW w:w="0" w:type="auto"/>
            <w:hideMark/>
          </w:tcPr>
          <w:p w14:paraId="6E3F8E9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Do you mean overall?</w:t>
            </w:r>
          </w:p>
        </w:tc>
        <w:tc>
          <w:tcPr>
            <w:tcW w:w="0" w:type="auto"/>
            <w:hideMark/>
          </w:tcPr>
          <w:p w14:paraId="174D8C7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Clarifying the scope of the question.</w:t>
            </w:r>
          </w:p>
        </w:tc>
        <w:tc>
          <w:tcPr>
            <w:tcW w:w="0" w:type="auto"/>
            <w:hideMark/>
          </w:tcPr>
          <w:p w14:paraId="1511D2C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Patient's need for clarification before sharing.</w:t>
            </w:r>
          </w:p>
        </w:tc>
      </w:tr>
      <w:tr w:rsidR="00C85D96" w:rsidRPr="00131768" w14:paraId="5F3915D2" w14:textId="77777777" w:rsidTr="00DE3118">
        <w:tc>
          <w:tcPr>
            <w:tcW w:w="0" w:type="auto"/>
            <w:hideMark/>
          </w:tcPr>
          <w:p w14:paraId="01DC7CF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3. Interviewer:</w:t>
            </w:r>
            <w:r w:rsidRPr="00131768">
              <w:rPr>
                <w:rFonts w:ascii="Times New Roman" w:eastAsia="Times New Roman" w:hAnsi="Times New Roman" w:cs="Times New Roman"/>
                <w:sz w:val="18"/>
                <w:szCs w:val="18"/>
                <w:lang w:eastAsia="en-GB"/>
              </w:rPr>
              <w:t xml:space="preserve"> It could be in specific terms as well…</w:t>
            </w:r>
          </w:p>
        </w:tc>
        <w:tc>
          <w:tcPr>
            <w:tcW w:w="0" w:type="auto"/>
            <w:hideMark/>
          </w:tcPr>
          <w:p w14:paraId="02B35026"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41686A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39BDF4BD" w14:textId="77777777" w:rsidTr="00DE3118">
        <w:tc>
          <w:tcPr>
            <w:tcW w:w="0" w:type="auto"/>
            <w:hideMark/>
          </w:tcPr>
          <w:p w14:paraId="2C070B55"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4.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yes, I understand. I want to be honest.</w:t>
            </w:r>
          </w:p>
        </w:tc>
        <w:tc>
          <w:tcPr>
            <w:tcW w:w="0" w:type="auto"/>
            <w:hideMark/>
          </w:tcPr>
          <w:p w14:paraId="254A80E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Indicating honesty, willingness to share.</w:t>
            </w:r>
          </w:p>
        </w:tc>
        <w:tc>
          <w:tcPr>
            <w:tcW w:w="0" w:type="auto"/>
            <w:hideMark/>
          </w:tcPr>
          <w:p w14:paraId="363F697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Patient’s openness to discussing experiences.</w:t>
            </w:r>
          </w:p>
        </w:tc>
      </w:tr>
      <w:tr w:rsidR="00C85D96" w:rsidRPr="00131768" w14:paraId="29D07C47" w14:textId="77777777" w:rsidTr="00DE3118">
        <w:tc>
          <w:tcPr>
            <w:tcW w:w="0" w:type="auto"/>
            <w:hideMark/>
          </w:tcPr>
          <w:p w14:paraId="4762CFD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5. Interviewer:</w:t>
            </w:r>
            <w:r w:rsidRPr="00131768">
              <w:rPr>
                <w:rFonts w:ascii="Times New Roman" w:eastAsia="Times New Roman" w:hAnsi="Times New Roman" w:cs="Times New Roman"/>
                <w:sz w:val="18"/>
                <w:szCs w:val="18"/>
                <w:lang w:eastAsia="en-GB"/>
              </w:rPr>
              <w:t xml:space="preserve"> Sure, sure…</w:t>
            </w:r>
          </w:p>
        </w:tc>
        <w:tc>
          <w:tcPr>
            <w:tcW w:w="0" w:type="auto"/>
            <w:hideMark/>
          </w:tcPr>
          <w:p w14:paraId="34CBB156"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055F085D"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4FD5B399" w14:textId="77777777" w:rsidTr="00DE3118">
        <w:tc>
          <w:tcPr>
            <w:tcW w:w="0" w:type="auto"/>
            <w:hideMark/>
          </w:tcPr>
          <w:p w14:paraId="3E3C74E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6.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Honestly, I haven’t felt very comfortable. It’s hard for me to communicate with him and share what I’m feeling and thinking.</w:t>
            </w:r>
          </w:p>
        </w:tc>
        <w:tc>
          <w:tcPr>
            <w:tcW w:w="0" w:type="auto"/>
            <w:hideMark/>
          </w:tcPr>
          <w:p w14:paraId="305CA15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Discomfort with therapy, difficulty communicating.</w:t>
            </w:r>
          </w:p>
        </w:tc>
        <w:tc>
          <w:tcPr>
            <w:tcW w:w="0" w:type="auto"/>
            <w:hideMark/>
          </w:tcPr>
          <w:p w14:paraId="6CA6A35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Misalignment between therapeutic approach and personal needs.</w:t>
            </w:r>
          </w:p>
        </w:tc>
      </w:tr>
      <w:tr w:rsidR="00C85D96" w:rsidRPr="00131768" w14:paraId="31B6AA33" w14:textId="77777777" w:rsidTr="00DE3118">
        <w:tc>
          <w:tcPr>
            <w:tcW w:w="0" w:type="auto"/>
            <w:hideMark/>
          </w:tcPr>
          <w:p w14:paraId="5457D0D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6. Patient (cont.):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I’m not sure if it’s related to how the therapy is structured, but I feel like it doesn’t always fit my specific needs or situation.</w:t>
            </w:r>
          </w:p>
        </w:tc>
        <w:tc>
          <w:tcPr>
            <w:tcW w:w="0" w:type="auto"/>
            <w:hideMark/>
          </w:tcPr>
          <w:p w14:paraId="47F2D2C5"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Therapy feels misaligned with personal needs.</w:t>
            </w:r>
          </w:p>
        </w:tc>
        <w:tc>
          <w:tcPr>
            <w:tcW w:w="0" w:type="auto"/>
            <w:hideMark/>
          </w:tcPr>
          <w:p w14:paraId="498C982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Misalignment between therapeutic approach and personal needs.</w:t>
            </w:r>
          </w:p>
        </w:tc>
      </w:tr>
      <w:tr w:rsidR="00C85D96" w:rsidRPr="00131768" w14:paraId="41CD0DCE" w14:textId="77777777" w:rsidTr="00DE3118">
        <w:tc>
          <w:tcPr>
            <w:tcW w:w="0" w:type="auto"/>
            <w:hideMark/>
          </w:tcPr>
          <w:p w14:paraId="47AC34A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7. Interviewer:</w:t>
            </w:r>
            <w:r w:rsidRPr="00131768">
              <w:rPr>
                <w:rFonts w:ascii="Times New Roman" w:eastAsia="Times New Roman" w:hAnsi="Times New Roman" w:cs="Times New Roman"/>
                <w:sz w:val="18"/>
                <w:szCs w:val="18"/>
                <w:lang w:eastAsia="en-GB"/>
              </w:rPr>
              <w:t xml:space="preserve"> Related to the therapeutic relationship. How have you seen the therapeutic relationship, particularly with this therapist, and how have you felt?</w:t>
            </w:r>
          </w:p>
        </w:tc>
        <w:tc>
          <w:tcPr>
            <w:tcW w:w="0" w:type="auto"/>
            <w:hideMark/>
          </w:tcPr>
          <w:p w14:paraId="346DBBFF"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70D1F5B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266D6DA" w14:textId="77777777" w:rsidTr="00DE3118">
        <w:tc>
          <w:tcPr>
            <w:tcW w:w="0" w:type="auto"/>
            <w:hideMark/>
          </w:tcPr>
          <w:p w14:paraId="72976FE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8.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I’ve mostly worked with my psychiatrist, and it’s hard not to compare. We have a deep bond, even though we’re very different in age.</w:t>
            </w:r>
          </w:p>
        </w:tc>
        <w:tc>
          <w:tcPr>
            <w:tcW w:w="0" w:type="auto"/>
            <w:hideMark/>
          </w:tcPr>
          <w:p w14:paraId="36ABCEA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Comparison with previous therapist, positive relational bond with psychiatrist.</w:t>
            </w:r>
          </w:p>
        </w:tc>
        <w:tc>
          <w:tcPr>
            <w:tcW w:w="0" w:type="auto"/>
            <w:hideMark/>
          </w:tcPr>
          <w:p w14:paraId="7822997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Influence of past therapeutic experiences on current perceptions.</w:t>
            </w:r>
          </w:p>
        </w:tc>
      </w:tr>
      <w:tr w:rsidR="00C85D96" w:rsidRPr="00131768" w14:paraId="15DDD3AA" w14:textId="77777777" w:rsidTr="00DE3118">
        <w:tc>
          <w:tcPr>
            <w:tcW w:w="0" w:type="auto"/>
            <w:hideMark/>
          </w:tcPr>
          <w:p w14:paraId="1E4D5B0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8. Patient (cont.):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With this therapist, we’re closer in age, and I find it harder to take him seriously. Maybe it’s a bias on my part, but his youth affects how I see him.</w:t>
            </w:r>
          </w:p>
        </w:tc>
        <w:tc>
          <w:tcPr>
            <w:tcW w:w="0" w:type="auto"/>
            <w:hideMark/>
          </w:tcPr>
          <w:p w14:paraId="18A9588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Age proximity discomfort, difficulty taking therapist seriously.</w:t>
            </w:r>
          </w:p>
        </w:tc>
        <w:tc>
          <w:tcPr>
            <w:tcW w:w="0" w:type="auto"/>
            <w:hideMark/>
          </w:tcPr>
          <w:p w14:paraId="33B730F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Therapist's age as a barrier to establishing credibility.</w:t>
            </w:r>
          </w:p>
        </w:tc>
      </w:tr>
      <w:tr w:rsidR="00C85D96" w:rsidRPr="00131768" w14:paraId="77145B47" w14:textId="77777777" w:rsidTr="00DE3118">
        <w:tc>
          <w:tcPr>
            <w:tcW w:w="0" w:type="auto"/>
            <w:hideMark/>
          </w:tcPr>
          <w:p w14:paraId="7A0DDE1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9. Interviewer:</w:t>
            </w:r>
            <w:r w:rsidRPr="00131768">
              <w:rPr>
                <w:rFonts w:ascii="Times New Roman" w:eastAsia="Times New Roman" w:hAnsi="Times New Roman" w:cs="Times New Roman"/>
                <w:sz w:val="18"/>
                <w:szCs w:val="18"/>
                <w:lang w:eastAsia="en-GB"/>
              </w:rPr>
              <w:t xml:space="preserve"> Why is the therapist’s age important to you?</w:t>
            </w:r>
          </w:p>
        </w:tc>
        <w:tc>
          <w:tcPr>
            <w:tcW w:w="0" w:type="auto"/>
            <w:hideMark/>
          </w:tcPr>
          <w:p w14:paraId="010F4267"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417315B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759B8CCB" w14:textId="77777777" w:rsidTr="00DE3118">
        <w:tc>
          <w:tcPr>
            <w:tcW w:w="0" w:type="auto"/>
            <w:hideMark/>
          </w:tcPr>
          <w:p w14:paraId="62FEA3A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10.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 feels more like talking to a friend than a professional therapist, which makes me feel less like a patient being cared for.</w:t>
            </w:r>
          </w:p>
        </w:tc>
        <w:tc>
          <w:tcPr>
            <w:tcW w:w="0" w:type="auto"/>
            <w:hideMark/>
          </w:tcPr>
          <w:p w14:paraId="5DD86CF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Therapist as a peer, loss of professional boundary, reduced patient role clarity.</w:t>
            </w:r>
          </w:p>
        </w:tc>
        <w:tc>
          <w:tcPr>
            <w:tcW w:w="0" w:type="auto"/>
            <w:hideMark/>
          </w:tcPr>
          <w:p w14:paraId="52D94E3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Need for professional boundaries in the therapeutic relationship.</w:t>
            </w:r>
          </w:p>
        </w:tc>
      </w:tr>
      <w:tr w:rsidR="00C85D96" w:rsidRPr="00131768" w14:paraId="43307444" w14:textId="77777777" w:rsidTr="00DE3118">
        <w:tc>
          <w:tcPr>
            <w:tcW w:w="0" w:type="auto"/>
            <w:hideMark/>
          </w:tcPr>
          <w:p w14:paraId="6B7533A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11. Interviewer:</w:t>
            </w:r>
            <w:r w:rsidRPr="00131768">
              <w:rPr>
                <w:rFonts w:ascii="Times New Roman" w:eastAsia="Times New Roman" w:hAnsi="Times New Roman" w:cs="Times New Roman"/>
                <w:sz w:val="18"/>
                <w:szCs w:val="18"/>
                <w:lang w:eastAsia="en-GB"/>
              </w:rPr>
              <w:t xml:space="preserve"> Has this age gap made you share more or less? How has it affected your confidence?</w:t>
            </w:r>
          </w:p>
        </w:tc>
        <w:tc>
          <w:tcPr>
            <w:tcW w:w="0" w:type="auto"/>
            <w:hideMark/>
          </w:tcPr>
          <w:p w14:paraId="0A4B0A00"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7BCB595E"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19A9E691" w14:textId="77777777" w:rsidTr="00DE3118">
        <w:tc>
          <w:tcPr>
            <w:tcW w:w="0" w:type="auto"/>
            <w:hideMark/>
          </w:tcPr>
          <w:p w14:paraId="34E93E2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12.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I’ve tried to share everything for the sake of the study, even when I’ve felt uncomfortable or disconnected from some exercises.</w:t>
            </w:r>
          </w:p>
        </w:tc>
        <w:tc>
          <w:tcPr>
            <w:tcW w:w="0" w:type="auto"/>
            <w:hideMark/>
          </w:tcPr>
          <w:p w14:paraId="7301414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Perseverance despite discomfort, effort to engage, lack of connection.</w:t>
            </w:r>
          </w:p>
        </w:tc>
        <w:tc>
          <w:tcPr>
            <w:tcW w:w="0" w:type="auto"/>
            <w:hideMark/>
          </w:tcPr>
          <w:p w14:paraId="1231C04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Commitment to therapy despite challenges in therapeutic alignment.</w:t>
            </w:r>
          </w:p>
        </w:tc>
      </w:tr>
      <w:tr w:rsidR="00C85D96" w:rsidRPr="00131768" w14:paraId="324B3B2F" w14:textId="77777777" w:rsidTr="00DE3118">
        <w:tc>
          <w:tcPr>
            <w:tcW w:w="0" w:type="auto"/>
            <w:hideMark/>
          </w:tcPr>
          <w:p w14:paraId="25FF17C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13. Interviewer:</w:t>
            </w:r>
            <w:r w:rsidRPr="00131768">
              <w:rPr>
                <w:rFonts w:ascii="Times New Roman" w:eastAsia="Times New Roman" w:hAnsi="Times New Roman" w:cs="Times New Roman"/>
                <w:sz w:val="18"/>
                <w:szCs w:val="18"/>
                <w:lang w:eastAsia="en-GB"/>
              </w:rPr>
              <w:t xml:space="preserve"> If this weren’t part of research, would you have shared as much?</w:t>
            </w:r>
          </w:p>
        </w:tc>
        <w:tc>
          <w:tcPr>
            <w:tcW w:w="0" w:type="auto"/>
            <w:hideMark/>
          </w:tcPr>
          <w:p w14:paraId="4640E61E"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42C8F426"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BC32662" w14:textId="77777777" w:rsidTr="00DE3118">
        <w:tc>
          <w:tcPr>
            <w:tcW w:w="0" w:type="auto"/>
            <w:hideMark/>
          </w:tcPr>
          <w:p w14:paraId="0B2A4AB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14.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Probably not. I respect the research aspect more than the therapy itself, so I’ve pushed myself to participate fully.</w:t>
            </w:r>
          </w:p>
        </w:tc>
        <w:tc>
          <w:tcPr>
            <w:tcW w:w="0" w:type="auto"/>
            <w:hideMark/>
          </w:tcPr>
          <w:p w14:paraId="7080799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Respect for research, prioritisation of study over therapy.</w:t>
            </w:r>
          </w:p>
        </w:tc>
        <w:tc>
          <w:tcPr>
            <w:tcW w:w="0" w:type="auto"/>
            <w:hideMark/>
          </w:tcPr>
          <w:p w14:paraId="0BC5510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External motivation drives therapy engagement.</w:t>
            </w:r>
          </w:p>
        </w:tc>
      </w:tr>
      <w:tr w:rsidR="00C85D96" w:rsidRPr="00131768" w14:paraId="400ABEAB" w14:textId="77777777" w:rsidTr="00DE3118">
        <w:tc>
          <w:tcPr>
            <w:tcW w:w="0" w:type="auto"/>
            <w:hideMark/>
          </w:tcPr>
          <w:p w14:paraId="78A43C1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15. Interviewer:</w:t>
            </w:r>
            <w:r w:rsidRPr="00131768">
              <w:rPr>
                <w:rFonts w:ascii="Times New Roman" w:eastAsia="Times New Roman" w:hAnsi="Times New Roman" w:cs="Times New Roman"/>
                <w:sz w:val="18"/>
                <w:szCs w:val="18"/>
                <w:lang w:eastAsia="en-GB"/>
              </w:rPr>
              <w:t xml:space="preserve"> You know it’s okay to stop if you feel uncomfortable, right?</w:t>
            </w:r>
          </w:p>
        </w:tc>
        <w:tc>
          <w:tcPr>
            <w:tcW w:w="0" w:type="auto"/>
            <w:hideMark/>
          </w:tcPr>
          <w:p w14:paraId="4FA22AED"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1B55A795"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0AF9AE65" w14:textId="77777777" w:rsidTr="00DE3118">
        <w:tc>
          <w:tcPr>
            <w:tcW w:w="0" w:type="auto"/>
            <w:hideMark/>
          </w:tcPr>
          <w:p w14:paraId="7741812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16.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I know, but I wanted to talk to you about it first.</w:t>
            </w:r>
          </w:p>
        </w:tc>
        <w:tc>
          <w:tcPr>
            <w:tcW w:w="0" w:type="auto"/>
            <w:hideMark/>
          </w:tcPr>
          <w:p w14:paraId="2704CFF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Prefers discussion before withdrawal.</w:t>
            </w:r>
          </w:p>
        </w:tc>
        <w:tc>
          <w:tcPr>
            <w:tcW w:w="0" w:type="auto"/>
            <w:hideMark/>
          </w:tcPr>
          <w:p w14:paraId="7EAB416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Patient’s sense of commitment to research participation.</w:t>
            </w:r>
          </w:p>
        </w:tc>
      </w:tr>
      <w:tr w:rsidR="00C85D96" w:rsidRPr="00131768" w14:paraId="022C8B94" w14:textId="77777777" w:rsidTr="00DE3118">
        <w:tc>
          <w:tcPr>
            <w:tcW w:w="0" w:type="auto"/>
            <w:hideMark/>
          </w:tcPr>
          <w:p w14:paraId="27A40A5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17. Interviewer:</w:t>
            </w:r>
            <w:r w:rsidRPr="00131768">
              <w:rPr>
                <w:rFonts w:ascii="Times New Roman" w:eastAsia="Times New Roman" w:hAnsi="Times New Roman" w:cs="Times New Roman"/>
                <w:sz w:val="18"/>
                <w:szCs w:val="18"/>
                <w:lang w:eastAsia="en-GB"/>
              </w:rPr>
              <w:t xml:space="preserve"> Do you notice any difference between online and face-to-face therapy?</w:t>
            </w:r>
          </w:p>
        </w:tc>
        <w:tc>
          <w:tcPr>
            <w:tcW w:w="0" w:type="auto"/>
            <w:hideMark/>
          </w:tcPr>
          <w:p w14:paraId="5B2EA265"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718EC4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CA08639" w14:textId="77777777" w:rsidTr="00DE3118">
        <w:tc>
          <w:tcPr>
            <w:tcW w:w="0" w:type="auto"/>
            <w:hideMark/>
          </w:tcPr>
          <w:p w14:paraId="01F359F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18.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Face-to-face therapy feels more personal and human. Virtual therapy lacks that sense of closeness, especially when talking about sensitive issues.</w:t>
            </w:r>
          </w:p>
        </w:tc>
        <w:tc>
          <w:tcPr>
            <w:tcW w:w="0" w:type="auto"/>
            <w:hideMark/>
          </w:tcPr>
          <w:p w14:paraId="6FCE870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Preference for in-person therapy, value of human closeness, limitation of virtual therapy.</w:t>
            </w:r>
          </w:p>
        </w:tc>
        <w:tc>
          <w:tcPr>
            <w:tcW w:w="0" w:type="auto"/>
            <w:hideMark/>
          </w:tcPr>
          <w:p w14:paraId="61203BB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Importance of human connection in therapeutic settings.</w:t>
            </w:r>
          </w:p>
        </w:tc>
      </w:tr>
      <w:tr w:rsidR="00C85D96" w:rsidRPr="00131768" w14:paraId="0394D568" w14:textId="77777777" w:rsidTr="00DE3118">
        <w:tc>
          <w:tcPr>
            <w:tcW w:w="0" w:type="auto"/>
            <w:hideMark/>
          </w:tcPr>
          <w:p w14:paraId="2549F3E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lastRenderedPageBreak/>
              <w:t>19. Interviewer:</w:t>
            </w:r>
            <w:r w:rsidRPr="00131768">
              <w:rPr>
                <w:rFonts w:ascii="Times New Roman" w:eastAsia="Times New Roman" w:hAnsi="Times New Roman" w:cs="Times New Roman"/>
                <w:sz w:val="18"/>
                <w:szCs w:val="18"/>
                <w:lang w:eastAsia="en-GB"/>
              </w:rPr>
              <w:t xml:space="preserve"> Why does face-to-face feel closer to you?</w:t>
            </w:r>
          </w:p>
        </w:tc>
        <w:tc>
          <w:tcPr>
            <w:tcW w:w="0" w:type="auto"/>
            <w:hideMark/>
          </w:tcPr>
          <w:p w14:paraId="211EAB6D"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0A34B84"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0AB48137" w14:textId="77777777" w:rsidTr="00DE3118">
        <w:tc>
          <w:tcPr>
            <w:tcW w:w="0" w:type="auto"/>
            <w:hideMark/>
          </w:tcPr>
          <w:p w14:paraId="7FCBB11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20.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It’s just natural for humans to feel closer in person. It worries me how society is moving towards less direct interaction.</w:t>
            </w:r>
          </w:p>
        </w:tc>
        <w:tc>
          <w:tcPr>
            <w:tcW w:w="0" w:type="auto"/>
            <w:hideMark/>
          </w:tcPr>
          <w:p w14:paraId="44550BE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Closeness as a natural human need, concern about societal virtualisation.</w:t>
            </w:r>
          </w:p>
        </w:tc>
        <w:tc>
          <w:tcPr>
            <w:tcW w:w="0" w:type="auto"/>
            <w:hideMark/>
          </w:tcPr>
          <w:p w14:paraId="0DB598D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Value of in-person interaction for empathy and therapeutic depth.</w:t>
            </w:r>
          </w:p>
        </w:tc>
      </w:tr>
      <w:tr w:rsidR="00C85D96" w:rsidRPr="00131768" w14:paraId="59283DCD" w14:textId="77777777" w:rsidTr="00DE3118">
        <w:tc>
          <w:tcPr>
            <w:tcW w:w="0" w:type="auto"/>
            <w:hideMark/>
          </w:tcPr>
          <w:p w14:paraId="49CDD50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21. Interviewer:</w:t>
            </w:r>
            <w:r w:rsidRPr="00131768">
              <w:rPr>
                <w:rFonts w:ascii="Times New Roman" w:eastAsia="Times New Roman" w:hAnsi="Times New Roman" w:cs="Times New Roman"/>
                <w:sz w:val="18"/>
                <w:szCs w:val="18"/>
                <w:lang w:eastAsia="en-GB"/>
              </w:rPr>
              <w:t xml:space="preserve"> If you could choose, would you pick face-to-face therapy?</w:t>
            </w:r>
          </w:p>
        </w:tc>
        <w:tc>
          <w:tcPr>
            <w:tcW w:w="0" w:type="auto"/>
            <w:hideMark/>
          </w:tcPr>
          <w:p w14:paraId="787324C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74576E1D"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3958D0CF" w14:textId="77777777" w:rsidTr="00DE3118">
        <w:tc>
          <w:tcPr>
            <w:tcW w:w="0" w:type="auto"/>
            <w:hideMark/>
          </w:tcPr>
          <w:p w14:paraId="77D7D7A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22.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Absolutely, without hesitation.</w:t>
            </w:r>
          </w:p>
        </w:tc>
        <w:tc>
          <w:tcPr>
            <w:tcW w:w="0" w:type="auto"/>
            <w:hideMark/>
          </w:tcPr>
          <w:p w14:paraId="2E784CD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Clear preference for face-to-face therapy.</w:t>
            </w:r>
          </w:p>
        </w:tc>
        <w:tc>
          <w:tcPr>
            <w:tcW w:w="0" w:type="auto"/>
            <w:hideMark/>
          </w:tcPr>
          <w:p w14:paraId="5829095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0E958FE8" w14:textId="77777777" w:rsidTr="00DE3118">
        <w:tc>
          <w:tcPr>
            <w:tcW w:w="0" w:type="auto"/>
            <w:hideMark/>
          </w:tcPr>
          <w:p w14:paraId="1F4F6C7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23. Interviewer:</w:t>
            </w:r>
            <w:r w:rsidRPr="00131768">
              <w:rPr>
                <w:rFonts w:ascii="Times New Roman" w:eastAsia="Times New Roman" w:hAnsi="Times New Roman" w:cs="Times New Roman"/>
                <w:sz w:val="18"/>
                <w:szCs w:val="18"/>
                <w:lang w:eastAsia="en-GB"/>
              </w:rPr>
              <w:t xml:space="preserve"> Have you experienced disagreements or uncomfortable moments during therapy?</w:t>
            </w:r>
          </w:p>
        </w:tc>
        <w:tc>
          <w:tcPr>
            <w:tcW w:w="0" w:type="auto"/>
            <w:hideMark/>
          </w:tcPr>
          <w:p w14:paraId="4501E8B4"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75490D71"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1C3C0840" w14:textId="77777777" w:rsidTr="00DE3118">
        <w:tc>
          <w:tcPr>
            <w:tcW w:w="0" w:type="auto"/>
            <w:hideMark/>
          </w:tcPr>
          <w:p w14:paraId="1ABE617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24.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there was a time when my therapist kept asking if I had heard voices, even after I repeatedly said no.</w:t>
            </w:r>
          </w:p>
        </w:tc>
        <w:tc>
          <w:tcPr>
            <w:tcW w:w="0" w:type="auto"/>
            <w:hideMark/>
          </w:tcPr>
          <w:p w14:paraId="14ADF63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Repetition of irrelevant questions, perceived lack of personalisation.</w:t>
            </w:r>
          </w:p>
        </w:tc>
        <w:tc>
          <w:tcPr>
            <w:tcW w:w="0" w:type="auto"/>
            <w:hideMark/>
          </w:tcPr>
          <w:p w14:paraId="70CA4EC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Therapist’s inability to adapt to patient responses.</w:t>
            </w:r>
          </w:p>
        </w:tc>
      </w:tr>
      <w:tr w:rsidR="00C85D96" w:rsidRPr="00131768" w14:paraId="65E90ADA" w14:textId="77777777" w:rsidTr="00DE3118">
        <w:tc>
          <w:tcPr>
            <w:tcW w:w="0" w:type="auto"/>
            <w:hideMark/>
          </w:tcPr>
          <w:p w14:paraId="4615335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25. Interviewer:</w:t>
            </w:r>
            <w:r w:rsidRPr="00131768">
              <w:rPr>
                <w:rFonts w:ascii="Times New Roman" w:eastAsia="Times New Roman" w:hAnsi="Times New Roman" w:cs="Times New Roman"/>
                <w:sz w:val="18"/>
                <w:szCs w:val="18"/>
                <w:lang w:eastAsia="en-GB"/>
              </w:rPr>
              <w:t xml:space="preserve"> Can you explain more about that?</w:t>
            </w:r>
          </w:p>
        </w:tc>
        <w:tc>
          <w:tcPr>
            <w:tcW w:w="0" w:type="auto"/>
            <w:hideMark/>
          </w:tcPr>
          <w:p w14:paraId="365EDA35"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6FE60209"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3D2240D" w14:textId="77777777" w:rsidTr="00DE3118">
        <w:tc>
          <w:tcPr>
            <w:tcW w:w="0" w:type="auto"/>
            <w:hideMark/>
          </w:tcPr>
          <w:p w14:paraId="3852498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26.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He sent me stickers over text messages, which I found immature and unprofessional. It made me question his seriousness.</w:t>
            </w:r>
          </w:p>
        </w:tc>
        <w:tc>
          <w:tcPr>
            <w:tcW w:w="0" w:type="auto"/>
            <w:hideMark/>
          </w:tcPr>
          <w:p w14:paraId="47DA9A7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Perception of unprofessional communication, discomfort with informal communication methods.</w:t>
            </w:r>
          </w:p>
        </w:tc>
        <w:tc>
          <w:tcPr>
            <w:tcW w:w="0" w:type="auto"/>
            <w:hideMark/>
          </w:tcPr>
          <w:p w14:paraId="28641DA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Professional communication as a key component of therapist credibility.</w:t>
            </w:r>
          </w:p>
        </w:tc>
      </w:tr>
      <w:tr w:rsidR="00C85D96" w:rsidRPr="00131768" w14:paraId="2863E0C6" w14:textId="77777777" w:rsidTr="00DE3118">
        <w:tc>
          <w:tcPr>
            <w:tcW w:w="0" w:type="auto"/>
            <w:hideMark/>
          </w:tcPr>
          <w:p w14:paraId="4FBDC9C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40.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 had to guess painting titles in an exercise, and I got them all wrong. It made me feel judged, and given my background in the arts, the task felt inappropriate.</w:t>
            </w:r>
          </w:p>
        </w:tc>
        <w:tc>
          <w:tcPr>
            <w:tcW w:w="0" w:type="auto"/>
            <w:hideMark/>
          </w:tcPr>
          <w:p w14:paraId="3EF2ED4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Exercise causing self-judgment, mismatch of therapy task with patient’s context.</w:t>
            </w:r>
          </w:p>
        </w:tc>
        <w:tc>
          <w:tcPr>
            <w:tcW w:w="0" w:type="auto"/>
            <w:hideMark/>
          </w:tcPr>
          <w:p w14:paraId="08866F2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Impact of poorly contextualised therapy exercises on patient self-esteem.</w:t>
            </w:r>
          </w:p>
        </w:tc>
      </w:tr>
      <w:tr w:rsidR="00C85D96" w:rsidRPr="00131768" w14:paraId="3232B099" w14:textId="77777777" w:rsidTr="00DE3118">
        <w:tc>
          <w:tcPr>
            <w:tcW w:w="0" w:type="auto"/>
            <w:hideMark/>
          </w:tcPr>
          <w:p w14:paraId="1AB2D41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58.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It’s essential to understand the phase a patient is in and tailor therapy accordingly, especially for conditions like bipolar disorder.</w:t>
            </w:r>
          </w:p>
        </w:tc>
        <w:tc>
          <w:tcPr>
            <w:tcW w:w="0" w:type="auto"/>
            <w:hideMark/>
          </w:tcPr>
          <w:p w14:paraId="597F26C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Importance of understanding patient phases, tailored therapy for bipolar disorder.</w:t>
            </w:r>
          </w:p>
        </w:tc>
        <w:tc>
          <w:tcPr>
            <w:tcW w:w="0" w:type="auto"/>
            <w:hideMark/>
          </w:tcPr>
          <w:p w14:paraId="7DFEC75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Necessity for therapist adaptability and understanding of bipolar phases.</w:t>
            </w:r>
          </w:p>
        </w:tc>
      </w:tr>
      <w:tr w:rsidR="00C85D96" w:rsidRPr="00131768" w14:paraId="7C9167B6" w14:textId="77777777" w:rsidTr="00DE3118">
        <w:tc>
          <w:tcPr>
            <w:tcW w:w="0" w:type="auto"/>
            <w:hideMark/>
          </w:tcPr>
          <w:p w14:paraId="5DAD9C7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80.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Building trust takes time. A strong therapist-patient relationship makes sharing details easier and improves treatment outcomes.</w:t>
            </w:r>
          </w:p>
        </w:tc>
        <w:tc>
          <w:tcPr>
            <w:tcW w:w="0" w:type="auto"/>
            <w:hideMark/>
          </w:tcPr>
          <w:p w14:paraId="6857AA7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Trust-building over time, relationship as foundation for effective therapy.</w:t>
            </w:r>
          </w:p>
        </w:tc>
        <w:tc>
          <w:tcPr>
            <w:tcW w:w="0" w:type="auto"/>
            <w:hideMark/>
          </w:tcPr>
          <w:p w14:paraId="0633640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Trust and relational depth as essential for effective therapeutic outcomes.</w:t>
            </w:r>
          </w:p>
        </w:tc>
      </w:tr>
      <w:tr w:rsidR="00C85D96" w:rsidRPr="00131768" w14:paraId="0708AACA" w14:textId="77777777" w:rsidTr="00DE3118">
        <w:tc>
          <w:tcPr>
            <w:tcW w:w="0" w:type="auto"/>
            <w:hideMark/>
          </w:tcPr>
          <w:p w14:paraId="7144A50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86. Patient: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My psychiatrist has explained my medication and supported me emotionally, which has helped me stay consistent with treatment for years.</w:t>
            </w:r>
          </w:p>
        </w:tc>
        <w:tc>
          <w:tcPr>
            <w:tcW w:w="0" w:type="auto"/>
            <w:hideMark/>
          </w:tcPr>
          <w:p w14:paraId="717BFDB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Importance of clear communication, emotional support, and long-term treatment adherence.</w:t>
            </w:r>
          </w:p>
        </w:tc>
        <w:tc>
          <w:tcPr>
            <w:tcW w:w="0" w:type="auto"/>
            <w:hideMark/>
          </w:tcPr>
          <w:p w14:paraId="3CC25A2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Therapeutic engagement through clear communication and emotional support.</w:t>
            </w:r>
          </w:p>
        </w:tc>
      </w:tr>
    </w:tbl>
    <w:p w14:paraId="728CB217" w14:textId="77777777" w:rsidR="00C85D96" w:rsidRPr="00131768" w:rsidRDefault="00C85D96" w:rsidP="00C85D96">
      <w:pPr>
        <w:spacing w:after="0" w:line="240" w:lineRule="auto"/>
        <w:rPr>
          <w:rFonts w:ascii="Times New Roman" w:eastAsia="Times New Roman" w:hAnsi="Times New Roman" w:cs="Times New Roman"/>
          <w:sz w:val="18"/>
          <w:szCs w:val="18"/>
          <w:lang w:eastAsia="en-GB"/>
          <w14:ligatures w14:val="none"/>
        </w:rPr>
      </w:pPr>
    </w:p>
    <w:p w14:paraId="1A990ABA" w14:textId="77777777" w:rsidR="00C85D96" w:rsidRPr="00131768" w:rsidRDefault="00C85D96" w:rsidP="00C85D96">
      <w:pPr>
        <w:spacing w:after="0" w:line="240" w:lineRule="auto"/>
        <w:rPr>
          <w:rFonts w:ascii="Times New Roman" w:eastAsia="Times New Roman" w:hAnsi="Times New Roman" w:cs="Times New Roman"/>
          <w:b/>
          <w:bCs/>
          <w:sz w:val="24"/>
          <w:szCs w:val="24"/>
          <w:lang w:eastAsia="en-GB"/>
          <w14:ligatures w14:val="none"/>
        </w:rPr>
      </w:pPr>
      <w:r w:rsidRPr="00131768">
        <w:rPr>
          <w:rFonts w:ascii="Times New Roman" w:eastAsia="Times New Roman" w:hAnsi="Times New Roman" w:cs="Times New Roman"/>
          <w:b/>
          <w:bCs/>
          <w:sz w:val="24"/>
          <w:szCs w:val="24"/>
          <w:lang w:eastAsia="en-GB"/>
          <w14:ligatures w14:val="none"/>
        </w:rPr>
        <w:t>Therapist 4</w:t>
      </w:r>
    </w:p>
    <w:p w14:paraId="7C3D4A79" w14:textId="77777777" w:rsidR="00C85D96" w:rsidRPr="00131768" w:rsidRDefault="00C85D96" w:rsidP="00C85D96">
      <w:pPr>
        <w:spacing w:after="0" w:line="240" w:lineRule="auto"/>
        <w:rPr>
          <w:rFonts w:ascii="Times New Roman" w:eastAsia="Times New Roman" w:hAnsi="Times New Roman" w:cs="Times New Roman"/>
          <w:sz w:val="18"/>
          <w:szCs w:val="18"/>
          <w:lang w:eastAsia="en-GB"/>
          <w14:ligatures w14:val="none"/>
        </w:rPr>
      </w:pPr>
    </w:p>
    <w:tbl>
      <w:tblPr>
        <w:tblStyle w:val="TableGridLight"/>
        <w:tblW w:w="0" w:type="auto"/>
        <w:tblLook w:val="04A0" w:firstRow="1" w:lastRow="0" w:firstColumn="1" w:lastColumn="0" w:noHBand="0" w:noVBand="1"/>
      </w:tblPr>
      <w:tblGrid>
        <w:gridCol w:w="5252"/>
        <w:gridCol w:w="1709"/>
        <w:gridCol w:w="1867"/>
      </w:tblGrid>
      <w:tr w:rsidR="00C85D96" w:rsidRPr="00131768" w14:paraId="5DD50D07" w14:textId="77777777" w:rsidTr="00DE3118">
        <w:tc>
          <w:tcPr>
            <w:tcW w:w="0" w:type="auto"/>
            <w:hideMark/>
          </w:tcPr>
          <w:p w14:paraId="565EFA0B" w14:textId="77777777" w:rsidR="00C85D96" w:rsidRPr="00131768" w:rsidRDefault="00C85D96" w:rsidP="00DE3118">
            <w:pPr>
              <w:ind w:firstLine="0"/>
              <w:jc w:val="left"/>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Dialogue</w:t>
            </w:r>
          </w:p>
        </w:tc>
        <w:tc>
          <w:tcPr>
            <w:tcW w:w="0" w:type="auto"/>
            <w:hideMark/>
          </w:tcPr>
          <w:p w14:paraId="14AB5C07" w14:textId="77777777" w:rsidR="00C85D96" w:rsidRPr="00131768" w:rsidRDefault="00C85D96" w:rsidP="00DE3118">
            <w:pPr>
              <w:ind w:firstLine="0"/>
              <w:jc w:val="left"/>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Open Coding</w:t>
            </w:r>
          </w:p>
        </w:tc>
        <w:tc>
          <w:tcPr>
            <w:tcW w:w="0" w:type="auto"/>
            <w:hideMark/>
          </w:tcPr>
          <w:p w14:paraId="0CF63ED4" w14:textId="77777777" w:rsidR="00C85D96" w:rsidRPr="00131768" w:rsidRDefault="00C85D96" w:rsidP="00DE3118">
            <w:pPr>
              <w:ind w:firstLine="0"/>
              <w:jc w:val="left"/>
              <w:rPr>
                <w:rFonts w:ascii="Times New Roman" w:eastAsia="Times New Roman" w:hAnsi="Times New Roman" w:cs="Times New Roman"/>
                <w:b/>
                <w:bCs/>
                <w:sz w:val="18"/>
                <w:szCs w:val="18"/>
                <w:lang w:eastAsia="en-GB"/>
              </w:rPr>
            </w:pPr>
            <w:r w:rsidRPr="00131768">
              <w:rPr>
                <w:rFonts w:ascii="Times New Roman" w:eastAsia="Times New Roman" w:hAnsi="Times New Roman" w:cs="Times New Roman"/>
                <w:b/>
                <w:bCs/>
                <w:sz w:val="18"/>
                <w:szCs w:val="18"/>
                <w:lang w:eastAsia="en-GB"/>
              </w:rPr>
              <w:t>Focused Coding</w:t>
            </w:r>
          </w:p>
        </w:tc>
      </w:tr>
      <w:tr w:rsidR="00C85D96" w:rsidRPr="00131768" w14:paraId="523FFB26" w14:textId="77777777" w:rsidTr="00DE3118">
        <w:tc>
          <w:tcPr>
            <w:tcW w:w="0" w:type="auto"/>
            <w:hideMark/>
          </w:tcPr>
          <w:p w14:paraId="5161A05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 Interviewer:</w:t>
            </w:r>
            <w:r w:rsidRPr="00131768">
              <w:rPr>
                <w:rFonts w:ascii="Times New Roman" w:eastAsia="Times New Roman" w:hAnsi="Times New Roman" w:cs="Times New Roman"/>
                <w:sz w:val="18"/>
                <w:szCs w:val="18"/>
                <w:lang w:eastAsia="en-GB"/>
              </w:rPr>
              <w:t xml:space="preserve"> formal introduction to the therapist.</w:t>
            </w:r>
          </w:p>
        </w:tc>
        <w:tc>
          <w:tcPr>
            <w:tcW w:w="0" w:type="auto"/>
            <w:hideMark/>
          </w:tcPr>
          <w:p w14:paraId="2951A298"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BD76B66"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59F02651" w14:textId="77777777" w:rsidTr="00DE3118">
        <w:tc>
          <w:tcPr>
            <w:tcW w:w="0" w:type="auto"/>
            <w:hideMark/>
          </w:tcPr>
          <w:p w14:paraId="7B92CB8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 Interviewer:</w:t>
            </w:r>
            <w:r w:rsidRPr="00131768">
              <w:rPr>
                <w:rFonts w:ascii="Times New Roman" w:eastAsia="Times New Roman" w:hAnsi="Times New Roman" w:cs="Times New Roman"/>
                <w:sz w:val="18"/>
                <w:szCs w:val="18"/>
                <w:lang w:eastAsia="en-GB"/>
              </w:rPr>
              <w:t xml:space="preserve"> How has the relationship been between you and this patient?</w:t>
            </w:r>
          </w:p>
        </w:tc>
        <w:tc>
          <w:tcPr>
            <w:tcW w:w="0" w:type="auto"/>
            <w:hideMark/>
          </w:tcPr>
          <w:p w14:paraId="4995E084"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15D2FAE7"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453FA69F" w14:textId="77777777" w:rsidTr="00DE3118">
        <w:tc>
          <w:tcPr>
            <w:tcW w:w="0" w:type="auto"/>
            <w:hideMark/>
          </w:tcPr>
          <w:p w14:paraId="6CFAC651"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3.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Everything that is interesting for…</w:t>
            </w:r>
          </w:p>
        </w:tc>
        <w:tc>
          <w:tcPr>
            <w:tcW w:w="0" w:type="auto"/>
            <w:hideMark/>
          </w:tcPr>
          <w:p w14:paraId="6B9709E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Uncertainty in understanding the question.</w:t>
            </w:r>
          </w:p>
        </w:tc>
        <w:tc>
          <w:tcPr>
            <w:tcW w:w="0" w:type="auto"/>
            <w:hideMark/>
          </w:tcPr>
          <w:p w14:paraId="1C640C7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Seeking clarification before responding.</w:t>
            </w:r>
          </w:p>
        </w:tc>
      </w:tr>
      <w:tr w:rsidR="00C85D96" w:rsidRPr="00131768" w14:paraId="61D3186D" w14:textId="77777777" w:rsidTr="00DE3118">
        <w:tc>
          <w:tcPr>
            <w:tcW w:w="0" w:type="auto"/>
            <w:hideMark/>
          </w:tcPr>
          <w:p w14:paraId="35E7F6B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4. Interviewer:</w:t>
            </w:r>
            <w:r w:rsidRPr="00131768">
              <w:rPr>
                <w:rFonts w:ascii="Times New Roman" w:eastAsia="Times New Roman" w:hAnsi="Times New Roman" w:cs="Times New Roman"/>
                <w:sz w:val="18"/>
                <w:szCs w:val="18"/>
                <w:lang w:eastAsia="en-GB"/>
              </w:rPr>
              <w:t xml:space="preserve"> Anything that would be interesting? My first question is related to… What do you think about the process with this patient?</w:t>
            </w:r>
          </w:p>
        </w:tc>
        <w:tc>
          <w:tcPr>
            <w:tcW w:w="0" w:type="auto"/>
            <w:hideMark/>
          </w:tcPr>
          <w:p w14:paraId="1EF13D07"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7BEE7E6"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44A44EE8" w14:textId="77777777" w:rsidTr="00DE3118">
        <w:tc>
          <w:tcPr>
            <w:tcW w:w="0" w:type="auto"/>
            <w:hideMark/>
          </w:tcPr>
          <w:p w14:paraId="7A5CFE7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5.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 has been very interesting working with this patient. She engages well in the process and acknowledges the work we are doing together. However, it’s challenging because there isn’t a specific problem or symptom she wants to address. She mainly wants to contribute to the study, which makes it harder to focus the therapy or align it with the modules. Despite this, the process has also been a learning experience for me, helping me manage frustrations and adapt my approach.</w:t>
            </w:r>
          </w:p>
        </w:tc>
        <w:tc>
          <w:tcPr>
            <w:tcW w:w="0" w:type="auto"/>
            <w:hideMark/>
          </w:tcPr>
          <w:p w14:paraId="5C99FDA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Patient engagement, lack of clear clinical focus.</w:t>
            </w:r>
          </w:p>
        </w:tc>
        <w:tc>
          <w:tcPr>
            <w:tcW w:w="0" w:type="auto"/>
            <w:hideMark/>
          </w:tcPr>
          <w:p w14:paraId="1AA4F05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Challenges of working without a defined therapeutic focus.</w:t>
            </w:r>
          </w:p>
        </w:tc>
      </w:tr>
      <w:tr w:rsidR="00C85D96" w:rsidRPr="00131768" w14:paraId="03331BB6" w14:textId="77777777" w:rsidTr="00DE3118">
        <w:tc>
          <w:tcPr>
            <w:tcW w:w="0" w:type="auto"/>
            <w:hideMark/>
          </w:tcPr>
          <w:p w14:paraId="6E74014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6. Interviewer:</w:t>
            </w:r>
            <w:r w:rsidRPr="00131768">
              <w:rPr>
                <w:rFonts w:ascii="Times New Roman" w:eastAsia="Times New Roman" w:hAnsi="Times New Roman" w:cs="Times New Roman"/>
                <w:sz w:val="18"/>
                <w:szCs w:val="18"/>
                <w:lang w:eastAsia="en-GB"/>
              </w:rPr>
              <w:t xml:space="preserve"> And… if you had to rate this relationship, how would you rate it?</w:t>
            </w:r>
          </w:p>
        </w:tc>
        <w:tc>
          <w:tcPr>
            <w:tcW w:w="0" w:type="auto"/>
            <w:hideMark/>
          </w:tcPr>
          <w:p w14:paraId="7363042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8A3E91F"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DEF7CE4" w14:textId="77777777" w:rsidTr="00DE3118">
        <w:tc>
          <w:tcPr>
            <w:tcW w:w="0" w:type="auto"/>
            <w:hideMark/>
          </w:tcPr>
          <w:p w14:paraId="5ABAD99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7.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Like good or bad? Or the quality of the relationship?</w:t>
            </w:r>
          </w:p>
        </w:tc>
        <w:tc>
          <w:tcPr>
            <w:tcW w:w="0" w:type="auto"/>
            <w:hideMark/>
          </w:tcPr>
          <w:p w14:paraId="4D3AC38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Seeking clarification about rating criteria.</w:t>
            </w:r>
          </w:p>
        </w:tc>
        <w:tc>
          <w:tcPr>
            <w:tcW w:w="0" w:type="auto"/>
            <w:hideMark/>
          </w:tcPr>
          <w:p w14:paraId="626C406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Hesitation in defining the relationship quantitatively.</w:t>
            </w:r>
          </w:p>
        </w:tc>
      </w:tr>
      <w:tr w:rsidR="00C85D96" w:rsidRPr="00131768" w14:paraId="62F88596" w14:textId="77777777" w:rsidTr="00DE3118">
        <w:tc>
          <w:tcPr>
            <w:tcW w:w="0" w:type="auto"/>
            <w:hideMark/>
          </w:tcPr>
          <w:p w14:paraId="17972FF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lastRenderedPageBreak/>
              <w:t>8. Interviewer:</w:t>
            </w:r>
            <w:r w:rsidRPr="00131768">
              <w:rPr>
                <w:rFonts w:ascii="Times New Roman" w:eastAsia="Times New Roman" w:hAnsi="Times New Roman" w:cs="Times New Roman"/>
                <w:sz w:val="18"/>
                <w:szCs w:val="18"/>
                <w:lang w:eastAsia="en-GB"/>
              </w:rPr>
              <w:t xml:space="preserve"> It could be something like that if you want to describe it like that...</w:t>
            </w:r>
          </w:p>
        </w:tc>
        <w:tc>
          <w:tcPr>
            <w:tcW w:w="0" w:type="auto"/>
            <w:hideMark/>
          </w:tcPr>
          <w:p w14:paraId="1E18CBD0"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84FA84E"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AA94A51" w14:textId="77777777" w:rsidTr="00DE3118">
        <w:tc>
          <w:tcPr>
            <w:tcW w:w="0" w:type="auto"/>
            <w:hideMark/>
          </w:tcPr>
          <w:p w14:paraId="7329AFB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9.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It’s difficult… [Therapist laughs] It’s not that I don’t want to define it, but it’s hard to summarise. I’d say it’s been positive overall, but I struggle to assign specific adjectives.</w:t>
            </w:r>
          </w:p>
        </w:tc>
        <w:tc>
          <w:tcPr>
            <w:tcW w:w="0" w:type="auto"/>
            <w:hideMark/>
          </w:tcPr>
          <w:p w14:paraId="21480D9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Difficulty summarising the relationship.</w:t>
            </w:r>
          </w:p>
        </w:tc>
        <w:tc>
          <w:tcPr>
            <w:tcW w:w="0" w:type="auto"/>
            <w:hideMark/>
          </w:tcPr>
          <w:p w14:paraId="643D9C7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Positive relationship, but difficulty articulating a definitive assessment.</w:t>
            </w:r>
          </w:p>
        </w:tc>
      </w:tr>
      <w:tr w:rsidR="00C85D96" w:rsidRPr="00131768" w14:paraId="77C91F98" w14:textId="77777777" w:rsidTr="00DE3118">
        <w:tc>
          <w:tcPr>
            <w:tcW w:w="0" w:type="auto"/>
            <w:hideMark/>
          </w:tcPr>
          <w:p w14:paraId="3B94D64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10. Interviewer:</w:t>
            </w:r>
            <w:r w:rsidRPr="00131768">
              <w:rPr>
                <w:rFonts w:ascii="Times New Roman" w:eastAsia="Times New Roman" w:hAnsi="Times New Roman" w:cs="Times New Roman"/>
                <w:sz w:val="18"/>
                <w:szCs w:val="18"/>
                <w:lang w:eastAsia="en-GB"/>
              </w:rPr>
              <w:t xml:space="preserve"> Or maybe you don’t want to express yourself like that?</w:t>
            </w:r>
          </w:p>
        </w:tc>
        <w:tc>
          <w:tcPr>
            <w:tcW w:w="0" w:type="auto"/>
            <w:hideMark/>
          </w:tcPr>
          <w:p w14:paraId="57ED14E5"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D476A6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72FCB50C" w14:textId="77777777" w:rsidTr="00DE3118">
        <w:tc>
          <w:tcPr>
            <w:tcW w:w="0" w:type="auto"/>
            <w:hideMark/>
          </w:tcPr>
          <w:p w14:paraId="79CDFCE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11.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It’s not that I don’t want to, but it’s hard for me to capture it in words. I see it as more complex than simply positive or negative.</w:t>
            </w:r>
          </w:p>
        </w:tc>
        <w:tc>
          <w:tcPr>
            <w:tcW w:w="0" w:type="auto"/>
            <w:hideMark/>
          </w:tcPr>
          <w:p w14:paraId="6E6D3A4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Complexity in defining therapeutic relationships.</w:t>
            </w:r>
          </w:p>
        </w:tc>
        <w:tc>
          <w:tcPr>
            <w:tcW w:w="0" w:type="auto"/>
            <w:hideMark/>
          </w:tcPr>
          <w:p w14:paraId="6F60E34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Importance of nuance in evaluating therapeutic dynamics.</w:t>
            </w:r>
          </w:p>
        </w:tc>
      </w:tr>
      <w:tr w:rsidR="00C85D96" w:rsidRPr="00131768" w14:paraId="63B75AA1" w14:textId="77777777" w:rsidTr="00DE3118">
        <w:tc>
          <w:tcPr>
            <w:tcW w:w="0" w:type="auto"/>
            <w:hideMark/>
          </w:tcPr>
          <w:p w14:paraId="63BA707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12. Interviewer:</w:t>
            </w:r>
            <w:r w:rsidRPr="00131768">
              <w:rPr>
                <w:rFonts w:ascii="Times New Roman" w:eastAsia="Times New Roman" w:hAnsi="Times New Roman" w:cs="Times New Roman"/>
                <w:sz w:val="18"/>
                <w:szCs w:val="18"/>
                <w:lang w:eastAsia="en-GB"/>
              </w:rPr>
              <w:t xml:space="preserve"> What do you think has been essential to establishing a bond with the patient?</w:t>
            </w:r>
          </w:p>
        </w:tc>
        <w:tc>
          <w:tcPr>
            <w:tcW w:w="0" w:type="auto"/>
            <w:hideMark/>
          </w:tcPr>
          <w:p w14:paraId="027A513E"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98B653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1DC41276" w14:textId="77777777" w:rsidTr="00DE3118">
        <w:tc>
          <w:tcPr>
            <w:tcW w:w="0" w:type="auto"/>
            <w:hideMark/>
          </w:tcPr>
          <w:p w14:paraId="0C1CCD4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13.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 think it’s about not judging and trying to truly understand and validate her experience. She often reflects on the importance of knowing herself, and I see that validation has been critical in building our bond. Adopting a horizontal perspective, where her expertise in her own life is acknowledged, has been very helpful.</w:t>
            </w:r>
          </w:p>
        </w:tc>
        <w:tc>
          <w:tcPr>
            <w:tcW w:w="0" w:type="auto"/>
            <w:hideMark/>
          </w:tcPr>
          <w:p w14:paraId="47FCAB4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Validation of patient’s experience, horizontal relationship.</w:t>
            </w:r>
          </w:p>
        </w:tc>
        <w:tc>
          <w:tcPr>
            <w:tcW w:w="0" w:type="auto"/>
            <w:hideMark/>
          </w:tcPr>
          <w:p w14:paraId="4343DEB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Non-judgmental stance as essential for building trust and rapport.</w:t>
            </w:r>
          </w:p>
        </w:tc>
      </w:tr>
      <w:tr w:rsidR="00C85D96" w:rsidRPr="00131768" w14:paraId="52697276" w14:textId="77777777" w:rsidTr="00DE3118">
        <w:tc>
          <w:tcPr>
            <w:tcW w:w="0" w:type="auto"/>
            <w:hideMark/>
          </w:tcPr>
          <w:p w14:paraId="0604F5A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14. Interviewer:</w:t>
            </w:r>
            <w:r w:rsidRPr="00131768">
              <w:rPr>
                <w:rFonts w:ascii="Times New Roman" w:eastAsia="Times New Roman" w:hAnsi="Times New Roman" w:cs="Times New Roman"/>
                <w:sz w:val="18"/>
                <w:szCs w:val="18"/>
                <w:lang w:eastAsia="en-GB"/>
              </w:rPr>
              <w:t xml:space="preserve"> Do you think goals have been established between you and the patient, either explicitly or implicitly?</w:t>
            </w:r>
          </w:p>
        </w:tc>
        <w:tc>
          <w:tcPr>
            <w:tcW w:w="0" w:type="auto"/>
            <w:hideMark/>
          </w:tcPr>
          <w:p w14:paraId="07502D9C"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9F26069"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7CDE7B16" w14:textId="77777777" w:rsidTr="00DE3118">
        <w:tc>
          <w:tcPr>
            <w:tcW w:w="0" w:type="auto"/>
            <w:hideMark/>
          </w:tcPr>
          <w:p w14:paraId="3258FC4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15.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Not many explicit goals, honestly. She approached therapy with a desire to contribute to the study rather than address personal needs. This has made it difficult to establish traditional goals. However, we have shared a mutual commitment to work through the modules and explore whatever comes up during the process.</w:t>
            </w:r>
          </w:p>
        </w:tc>
        <w:tc>
          <w:tcPr>
            <w:tcW w:w="0" w:type="auto"/>
            <w:hideMark/>
          </w:tcPr>
          <w:p w14:paraId="1AD3CAE0"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Shared commitment to process despite lack of explicit goals.</w:t>
            </w:r>
          </w:p>
        </w:tc>
        <w:tc>
          <w:tcPr>
            <w:tcW w:w="0" w:type="auto"/>
            <w:hideMark/>
          </w:tcPr>
          <w:p w14:paraId="4A1AAFF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Flexibility in goal-setting based on patient’s unique approach.</w:t>
            </w:r>
          </w:p>
        </w:tc>
      </w:tr>
      <w:tr w:rsidR="00C85D96" w:rsidRPr="00131768" w14:paraId="3BC1B13F" w14:textId="77777777" w:rsidTr="00DE3118">
        <w:tc>
          <w:tcPr>
            <w:tcW w:w="0" w:type="auto"/>
            <w:hideMark/>
          </w:tcPr>
          <w:p w14:paraId="7E24F6B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16. Interviewer:</w:t>
            </w:r>
            <w:r w:rsidRPr="00131768">
              <w:rPr>
                <w:rFonts w:ascii="Times New Roman" w:eastAsia="Times New Roman" w:hAnsi="Times New Roman" w:cs="Times New Roman"/>
                <w:sz w:val="18"/>
                <w:szCs w:val="18"/>
                <w:lang w:eastAsia="en-GB"/>
              </w:rPr>
              <w:t xml:space="preserve"> Have any implicit or explicit objectives been set?</w:t>
            </w:r>
          </w:p>
        </w:tc>
        <w:tc>
          <w:tcPr>
            <w:tcW w:w="0" w:type="auto"/>
            <w:hideMark/>
          </w:tcPr>
          <w:p w14:paraId="6B1906A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3A21BFA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9EC898D" w14:textId="77777777" w:rsidTr="00DE3118">
        <w:tc>
          <w:tcPr>
            <w:tcW w:w="0" w:type="auto"/>
            <w:hideMark/>
          </w:tcPr>
          <w:p w14:paraId="10B9A05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17.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at the beginning, I asked what she wanted to achieve, and she mentioned participating in the study. From there, we’ve worked on exploring situations as they arise, redefining goals along the way as new topics emerge.</w:t>
            </w:r>
          </w:p>
        </w:tc>
        <w:tc>
          <w:tcPr>
            <w:tcW w:w="0" w:type="auto"/>
            <w:hideMark/>
          </w:tcPr>
          <w:p w14:paraId="3C491D5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Initial goals focused on participation in research.</w:t>
            </w:r>
          </w:p>
        </w:tc>
        <w:tc>
          <w:tcPr>
            <w:tcW w:w="0" w:type="auto"/>
            <w:hideMark/>
          </w:tcPr>
          <w:p w14:paraId="5BF89156"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Evolving therapeutic objectives through exploration.</w:t>
            </w:r>
          </w:p>
        </w:tc>
      </w:tr>
      <w:tr w:rsidR="00C85D96" w:rsidRPr="00131768" w14:paraId="5E06B3D2" w14:textId="77777777" w:rsidTr="00DE3118">
        <w:tc>
          <w:tcPr>
            <w:tcW w:w="0" w:type="auto"/>
            <w:hideMark/>
          </w:tcPr>
          <w:p w14:paraId="3265C2F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18. Interviewer:</w:t>
            </w:r>
            <w:r w:rsidRPr="00131768">
              <w:rPr>
                <w:rFonts w:ascii="Times New Roman" w:eastAsia="Times New Roman" w:hAnsi="Times New Roman" w:cs="Times New Roman"/>
                <w:sz w:val="18"/>
                <w:szCs w:val="18"/>
                <w:lang w:eastAsia="en-GB"/>
              </w:rPr>
              <w:t xml:space="preserve"> Is this therapeutic relationship different from others you’ve established in the past?</w:t>
            </w:r>
          </w:p>
        </w:tc>
        <w:tc>
          <w:tcPr>
            <w:tcW w:w="0" w:type="auto"/>
            <w:hideMark/>
          </w:tcPr>
          <w:p w14:paraId="04F61272"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6F2E4B2B"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D3D86EB" w14:textId="77777777" w:rsidTr="00DE3118">
        <w:tc>
          <w:tcPr>
            <w:tcW w:w="0" w:type="auto"/>
            <w:hideMark/>
          </w:tcPr>
          <w:p w14:paraId="422D5B3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19.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very different. I find it harder to read her at times—her gestures, pauses, and movements are more difficult to interpret. The structured nature of this therapy has limited my ability to adapt as freely as I usually would, impacting how I bond with her.</w:t>
            </w:r>
          </w:p>
        </w:tc>
        <w:tc>
          <w:tcPr>
            <w:tcW w:w="0" w:type="auto"/>
            <w:hideMark/>
          </w:tcPr>
          <w:p w14:paraId="6111950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Difficulty interpreting patient, challenges with structured therapy.</w:t>
            </w:r>
          </w:p>
        </w:tc>
        <w:tc>
          <w:tcPr>
            <w:tcW w:w="0" w:type="auto"/>
            <w:hideMark/>
          </w:tcPr>
          <w:p w14:paraId="7A8F79B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Adapting to patient communication styles in structured therapeutic settings.</w:t>
            </w:r>
          </w:p>
        </w:tc>
      </w:tr>
      <w:tr w:rsidR="00C85D96" w:rsidRPr="00131768" w14:paraId="43A9DFB9" w14:textId="77777777" w:rsidTr="00DE3118">
        <w:tc>
          <w:tcPr>
            <w:tcW w:w="0" w:type="auto"/>
            <w:hideMark/>
          </w:tcPr>
          <w:p w14:paraId="6C6DE7F8"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20. Interviewer:</w:t>
            </w:r>
            <w:r w:rsidRPr="00131768">
              <w:rPr>
                <w:rFonts w:ascii="Times New Roman" w:eastAsia="Times New Roman" w:hAnsi="Times New Roman" w:cs="Times New Roman"/>
                <w:sz w:val="18"/>
                <w:szCs w:val="18"/>
                <w:lang w:eastAsia="en-GB"/>
              </w:rPr>
              <w:t xml:space="preserve"> Is it difficult for you to understand her?</w:t>
            </w:r>
          </w:p>
        </w:tc>
        <w:tc>
          <w:tcPr>
            <w:tcW w:w="0" w:type="auto"/>
            <w:hideMark/>
          </w:tcPr>
          <w:p w14:paraId="4F69060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0B1870BE"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2BD0011" w14:textId="77777777" w:rsidTr="00DE3118">
        <w:tc>
          <w:tcPr>
            <w:tcW w:w="0" w:type="auto"/>
            <w:hideMark/>
          </w:tcPr>
          <w:p w14:paraId="66F8869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21.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It’s not about understanding her but rather moving with her. She often answers with clarity but avoids certain topics, which makes it challenging to address sensitive issues without overstepping or causing discomfort.</w:t>
            </w:r>
          </w:p>
        </w:tc>
        <w:tc>
          <w:tcPr>
            <w:tcW w:w="0" w:type="auto"/>
            <w:hideMark/>
          </w:tcPr>
          <w:p w14:paraId="6750F6A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Avoidance of certain topics, respect for patient boundaries.</w:t>
            </w:r>
          </w:p>
        </w:tc>
        <w:tc>
          <w:tcPr>
            <w:tcW w:w="0" w:type="auto"/>
            <w:hideMark/>
          </w:tcPr>
          <w:p w14:paraId="281402D2"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Navigating avoidance and discomfort in therapy.</w:t>
            </w:r>
          </w:p>
        </w:tc>
      </w:tr>
      <w:tr w:rsidR="00C85D96" w:rsidRPr="00131768" w14:paraId="0E050A3C" w14:textId="77777777" w:rsidTr="00DE3118">
        <w:tc>
          <w:tcPr>
            <w:tcW w:w="0" w:type="auto"/>
            <w:hideMark/>
          </w:tcPr>
          <w:p w14:paraId="47B8547B"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22. Interviewer:</w:t>
            </w:r>
            <w:r w:rsidRPr="00131768">
              <w:rPr>
                <w:rFonts w:ascii="Times New Roman" w:eastAsia="Times New Roman" w:hAnsi="Times New Roman" w:cs="Times New Roman"/>
                <w:sz w:val="18"/>
                <w:szCs w:val="18"/>
                <w:lang w:eastAsia="en-GB"/>
              </w:rPr>
              <w:t xml:space="preserve"> Do you think there’s a difference between face-to-face and online therapy?</w:t>
            </w:r>
          </w:p>
        </w:tc>
        <w:tc>
          <w:tcPr>
            <w:tcW w:w="0" w:type="auto"/>
            <w:hideMark/>
          </w:tcPr>
          <w:p w14:paraId="058DD764"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D8CCF9A"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2D37B7BB" w14:textId="77777777" w:rsidTr="00DE3118">
        <w:tc>
          <w:tcPr>
            <w:tcW w:w="0" w:type="auto"/>
            <w:hideMark/>
          </w:tcPr>
          <w:p w14:paraId="7266579E"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23.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There are differences, of course. Online therapy makes it harder to capture non-verbal cues like posture and subtle expressions. That said, I’ve managed to establish meaningful bonds and achieve goals with some patients entirely online. I don’t feel strongly one way or the other; I’ve learned to adapt to both formats.</w:t>
            </w:r>
          </w:p>
        </w:tc>
        <w:tc>
          <w:tcPr>
            <w:tcW w:w="0" w:type="auto"/>
            <w:hideMark/>
          </w:tcPr>
          <w:p w14:paraId="5B3C2E9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Adapting to online format, limitations in capturing non-verbal cues.</w:t>
            </w:r>
          </w:p>
        </w:tc>
        <w:tc>
          <w:tcPr>
            <w:tcW w:w="0" w:type="auto"/>
            <w:hideMark/>
          </w:tcPr>
          <w:p w14:paraId="2ED49A7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Flexibility in therapeutic delivery across different formats.</w:t>
            </w:r>
          </w:p>
        </w:tc>
      </w:tr>
      <w:tr w:rsidR="00C85D96" w:rsidRPr="00131768" w14:paraId="2A94C9B1" w14:textId="77777777" w:rsidTr="00DE3118">
        <w:tc>
          <w:tcPr>
            <w:tcW w:w="0" w:type="auto"/>
            <w:hideMark/>
          </w:tcPr>
          <w:p w14:paraId="4D90403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24. Interviewer:</w:t>
            </w:r>
            <w:r w:rsidRPr="00131768">
              <w:rPr>
                <w:rFonts w:ascii="Times New Roman" w:eastAsia="Times New Roman" w:hAnsi="Times New Roman" w:cs="Times New Roman"/>
                <w:sz w:val="18"/>
                <w:szCs w:val="18"/>
                <w:lang w:eastAsia="en-GB"/>
              </w:rPr>
              <w:t xml:space="preserve"> Do you think videoconferencing has affected this therapeutic relationship?</w:t>
            </w:r>
          </w:p>
        </w:tc>
        <w:tc>
          <w:tcPr>
            <w:tcW w:w="0" w:type="auto"/>
            <w:hideMark/>
          </w:tcPr>
          <w:p w14:paraId="31FD9D62"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698B930A"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101D9ADF" w14:textId="77777777" w:rsidTr="00DE3118">
        <w:tc>
          <w:tcPr>
            <w:tcW w:w="0" w:type="auto"/>
            <w:hideMark/>
          </w:tcPr>
          <w:p w14:paraId="290A43B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25.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Not from my perspective, but I’m not sure how she feels about the virtual format. It’s not something I’ve explored deeply with her.</w:t>
            </w:r>
          </w:p>
        </w:tc>
        <w:tc>
          <w:tcPr>
            <w:tcW w:w="0" w:type="auto"/>
            <w:hideMark/>
          </w:tcPr>
          <w:p w14:paraId="09D4E16F"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Uncertainty about patient’s experience of virtual therapy.</w:t>
            </w:r>
          </w:p>
        </w:tc>
        <w:tc>
          <w:tcPr>
            <w:tcW w:w="0" w:type="auto"/>
            <w:hideMark/>
          </w:tcPr>
          <w:p w14:paraId="46D90EE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Need to explore patient’s perspective on the format.</w:t>
            </w:r>
          </w:p>
        </w:tc>
      </w:tr>
      <w:tr w:rsidR="00C85D96" w:rsidRPr="00131768" w14:paraId="7DB151A7" w14:textId="77777777" w:rsidTr="00DE3118">
        <w:tc>
          <w:tcPr>
            <w:tcW w:w="0" w:type="auto"/>
            <w:hideMark/>
          </w:tcPr>
          <w:p w14:paraId="5ACB268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26. Interviewer:</w:t>
            </w:r>
            <w:r w:rsidRPr="00131768">
              <w:rPr>
                <w:rFonts w:ascii="Times New Roman" w:eastAsia="Times New Roman" w:hAnsi="Times New Roman" w:cs="Times New Roman"/>
                <w:sz w:val="18"/>
                <w:szCs w:val="18"/>
                <w:lang w:eastAsia="en-GB"/>
              </w:rPr>
              <w:t xml:space="preserve"> Have there been any uncomfortable moments in therapy with this patient?</w:t>
            </w:r>
          </w:p>
        </w:tc>
        <w:tc>
          <w:tcPr>
            <w:tcW w:w="0" w:type="auto"/>
            <w:hideMark/>
          </w:tcPr>
          <w:p w14:paraId="3E917710"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6D9163DF"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630EBC59" w14:textId="77777777" w:rsidTr="00DE3118">
        <w:tc>
          <w:tcPr>
            <w:tcW w:w="0" w:type="auto"/>
            <w:hideMark/>
          </w:tcPr>
          <w:p w14:paraId="1696666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27.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during one of the initial modules, which focused on hallucinatory experiences, she mentioned feeling uncomfortable discussing it and preferred to move on. It was a bit awkward, but I reassured her it was fine to skip that part.</w:t>
            </w:r>
          </w:p>
        </w:tc>
        <w:tc>
          <w:tcPr>
            <w:tcW w:w="0" w:type="auto"/>
            <w:hideMark/>
          </w:tcPr>
          <w:p w14:paraId="22E29B0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Discomfort with specific module topics.</w:t>
            </w:r>
          </w:p>
        </w:tc>
        <w:tc>
          <w:tcPr>
            <w:tcW w:w="0" w:type="auto"/>
            <w:hideMark/>
          </w:tcPr>
          <w:p w14:paraId="6A629583"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Importance of respecting patient boundaries to maintain rapport.</w:t>
            </w:r>
          </w:p>
        </w:tc>
      </w:tr>
      <w:tr w:rsidR="00C85D96" w:rsidRPr="00131768" w14:paraId="7C98A9B1" w14:textId="77777777" w:rsidTr="00DE3118">
        <w:tc>
          <w:tcPr>
            <w:tcW w:w="0" w:type="auto"/>
            <w:hideMark/>
          </w:tcPr>
          <w:p w14:paraId="475C828A"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lastRenderedPageBreak/>
              <w:t>28. Interviewer:</w:t>
            </w:r>
            <w:r w:rsidRPr="00131768">
              <w:rPr>
                <w:rFonts w:ascii="Times New Roman" w:eastAsia="Times New Roman" w:hAnsi="Times New Roman" w:cs="Times New Roman"/>
                <w:sz w:val="18"/>
                <w:szCs w:val="18"/>
                <w:lang w:eastAsia="en-GB"/>
              </w:rPr>
              <w:t xml:space="preserve"> Was that a particularly challenging moment for you?</w:t>
            </w:r>
          </w:p>
        </w:tc>
        <w:tc>
          <w:tcPr>
            <w:tcW w:w="0" w:type="auto"/>
            <w:hideMark/>
          </w:tcPr>
          <w:p w14:paraId="4308CAAA"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4353B021"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4D0C5BA1" w14:textId="77777777" w:rsidTr="00DE3118">
        <w:tc>
          <w:tcPr>
            <w:tcW w:w="0" w:type="auto"/>
            <w:hideMark/>
          </w:tcPr>
          <w:p w14:paraId="07B2E4FD"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29.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Yes, because it’s hard to gauge these situations over a screen. Balancing the module content and her comfort level required careful navigation.</w:t>
            </w:r>
          </w:p>
        </w:tc>
        <w:tc>
          <w:tcPr>
            <w:tcW w:w="0" w:type="auto"/>
            <w:hideMark/>
          </w:tcPr>
          <w:p w14:paraId="750770C9"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Balancing therapeutic structure with patient comfort.</w:t>
            </w:r>
          </w:p>
        </w:tc>
        <w:tc>
          <w:tcPr>
            <w:tcW w:w="0" w:type="auto"/>
            <w:hideMark/>
          </w:tcPr>
          <w:p w14:paraId="397EB5AC"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Challenges of online therapy in addressing sensitive topics.</w:t>
            </w:r>
          </w:p>
        </w:tc>
      </w:tr>
      <w:tr w:rsidR="00C85D96" w:rsidRPr="00131768" w14:paraId="26BB185D" w14:textId="77777777" w:rsidTr="00DE3118">
        <w:tc>
          <w:tcPr>
            <w:tcW w:w="0" w:type="auto"/>
            <w:hideMark/>
          </w:tcPr>
          <w:p w14:paraId="6E2408A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30. Interviewer:</w:t>
            </w:r>
            <w:r w:rsidRPr="00131768">
              <w:rPr>
                <w:rFonts w:ascii="Times New Roman" w:eastAsia="Times New Roman" w:hAnsi="Times New Roman" w:cs="Times New Roman"/>
                <w:sz w:val="18"/>
                <w:szCs w:val="18"/>
                <w:lang w:eastAsia="en-GB"/>
              </w:rPr>
              <w:t xml:space="preserve"> How did you manage to handle that situation?</w:t>
            </w:r>
          </w:p>
        </w:tc>
        <w:tc>
          <w:tcPr>
            <w:tcW w:w="0" w:type="auto"/>
            <w:hideMark/>
          </w:tcPr>
          <w:p w14:paraId="776CCE59"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c>
          <w:tcPr>
            <w:tcW w:w="0" w:type="auto"/>
            <w:hideMark/>
          </w:tcPr>
          <w:p w14:paraId="24352AE3" w14:textId="77777777" w:rsidR="00C85D96" w:rsidRPr="00131768" w:rsidRDefault="00C85D96" w:rsidP="00DE3118">
            <w:pPr>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w:t>
            </w:r>
          </w:p>
        </w:tc>
      </w:tr>
      <w:tr w:rsidR="00C85D96" w:rsidRPr="00131768" w14:paraId="4B42C322" w14:textId="77777777" w:rsidTr="00DE3118">
        <w:tc>
          <w:tcPr>
            <w:tcW w:w="0" w:type="auto"/>
            <w:hideMark/>
          </w:tcPr>
          <w:p w14:paraId="72A26FB7"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b/>
                <w:bCs/>
                <w:sz w:val="18"/>
                <w:szCs w:val="18"/>
                <w:lang w:eastAsia="en-GB"/>
              </w:rPr>
              <w:t>31. Therapist:</w:t>
            </w:r>
            <w:r w:rsidRPr="00131768">
              <w:rPr>
                <w:rFonts w:ascii="Times New Roman" w:eastAsia="Times New Roman" w:hAnsi="Times New Roman" w:cs="Times New Roman"/>
                <w:sz w:val="18"/>
                <w:szCs w:val="18"/>
                <w:lang w:eastAsia="en-GB"/>
              </w:rPr>
              <w:t xml:space="preserve"> </w:t>
            </w:r>
            <w:r w:rsidRPr="00131768">
              <w:rPr>
                <w:rFonts w:ascii="Times New Roman" w:eastAsia="Times New Roman" w:hAnsi="Times New Roman" w:cs="Times New Roman"/>
                <w:i/>
                <w:iCs/>
                <w:sz w:val="18"/>
                <w:szCs w:val="18"/>
                <w:lang w:eastAsia="en-GB"/>
              </w:rPr>
              <w:t>I validated her discomfort and shifted the conversation to topics she felt more comfortable discussing. It’s about moving forward without pressure.</w:t>
            </w:r>
          </w:p>
        </w:tc>
        <w:tc>
          <w:tcPr>
            <w:tcW w:w="0" w:type="auto"/>
            <w:hideMark/>
          </w:tcPr>
          <w:p w14:paraId="5CA4A7B4"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Validation of patient discomfort, flexibility in approach.</w:t>
            </w:r>
          </w:p>
        </w:tc>
        <w:tc>
          <w:tcPr>
            <w:tcW w:w="0" w:type="auto"/>
            <w:hideMark/>
          </w:tcPr>
          <w:p w14:paraId="33C297B5" w14:textId="77777777" w:rsidR="00C85D96" w:rsidRPr="00131768" w:rsidRDefault="00C85D96" w:rsidP="00DE3118">
            <w:pPr>
              <w:ind w:firstLine="0"/>
              <w:jc w:val="left"/>
              <w:rPr>
                <w:rFonts w:ascii="Times New Roman" w:eastAsia="Times New Roman" w:hAnsi="Times New Roman" w:cs="Times New Roman"/>
                <w:sz w:val="18"/>
                <w:szCs w:val="18"/>
                <w:lang w:eastAsia="en-GB"/>
              </w:rPr>
            </w:pPr>
            <w:r w:rsidRPr="00131768">
              <w:rPr>
                <w:rFonts w:ascii="Times New Roman" w:eastAsia="Times New Roman" w:hAnsi="Times New Roman" w:cs="Times New Roman"/>
                <w:sz w:val="18"/>
                <w:szCs w:val="18"/>
                <w:lang w:eastAsia="en-GB"/>
              </w:rPr>
              <w:t>Adapting focus based on patient’s comfort level.</w:t>
            </w:r>
          </w:p>
        </w:tc>
      </w:tr>
    </w:tbl>
    <w:p w14:paraId="5B44DB06" w14:textId="77777777" w:rsidR="00C85D96" w:rsidRPr="00131768" w:rsidRDefault="00C85D96" w:rsidP="00C85D96">
      <w:pPr>
        <w:spacing w:after="0" w:line="240" w:lineRule="auto"/>
        <w:rPr>
          <w:rFonts w:ascii="Times New Roman" w:eastAsia="Times New Roman" w:hAnsi="Times New Roman" w:cs="Times New Roman"/>
          <w:sz w:val="18"/>
          <w:szCs w:val="18"/>
          <w:lang w:eastAsia="en-GB"/>
          <w14:ligatures w14:val="none"/>
        </w:rPr>
      </w:pPr>
    </w:p>
    <w:p w14:paraId="7B934FB1" w14:textId="77777777" w:rsidR="00C85D96" w:rsidRPr="00131768" w:rsidRDefault="00C85D96" w:rsidP="00C85D96">
      <w:pPr>
        <w:spacing w:after="0" w:line="240" w:lineRule="auto"/>
        <w:rPr>
          <w:rFonts w:ascii="Times New Roman" w:eastAsia="Times New Roman" w:hAnsi="Times New Roman" w:cs="Times New Roman"/>
          <w:b/>
          <w:bCs/>
          <w:sz w:val="18"/>
          <w:szCs w:val="18"/>
          <w:lang w:eastAsia="en-GB"/>
          <w14:ligatures w14:val="none"/>
        </w:rPr>
      </w:pPr>
    </w:p>
    <w:p w14:paraId="7C6F9C81" w14:textId="77777777" w:rsidR="0095789E" w:rsidRDefault="0095789E" w:rsidP="0095789E">
      <w:pPr>
        <w:rPr>
          <w:rFonts w:ascii="Times New Roman" w:eastAsia="Times New Roman" w:hAnsi="Times New Roman" w:cs="Times New Roman"/>
          <w:b/>
          <w:bCs/>
          <w:lang w:eastAsia="en-GB"/>
          <w14:ligatures w14:val="none"/>
        </w:rPr>
      </w:pPr>
    </w:p>
    <w:p w14:paraId="3F62248C" w14:textId="77777777" w:rsidR="0095789E" w:rsidRDefault="0095789E" w:rsidP="0095789E">
      <w:pPr>
        <w:rPr>
          <w:rFonts w:ascii="Times New Roman" w:eastAsia="Times New Roman" w:hAnsi="Times New Roman" w:cs="Times New Roman"/>
          <w:b/>
          <w:bCs/>
          <w:lang w:eastAsia="en-GB"/>
          <w14:ligatures w14:val="none"/>
        </w:rPr>
      </w:pPr>
    </w:p>
    <w:p w14:paraId="10CE09BA" w14:textId="77777777" w:rsidR="0095789E" w:rsidRDefault="0095789E" w:rsidP="0095789E">
      <w:pPr>
        <w:rPr>
          <w:rFonts w:ascii="Times New Roman" w:eastAsia="Times New Roman" w:hAnsi="Times New Roman" w:cs="Times New Roman"/>
          <w:b/>
          <w:bCs/>
          <w:lang w:eastAsia="en-GB"/>
          <w14:ligatures w14:val="none"/>
        </w:rPr>
      </w:pPr>
    </w:p>
    <w:p w14:paraId="0701D3C3" w14:textId="77777777" w:rsidR="0095789E" w:rsidRDefault="0095789E" w:rsidP="0095789E">
      <w:pPr>
        <w:rPr>
          <w:rFonts w:ascii="Times New Roman" w:eastAsia="Times New Roman" w:hAnsi="Times New Roman" w:cs="Times New Roman"/>
          <w:b/>
          <w:bCs/>
          <w:lang w:eastAsia="en-GB"/>
          <w14:ligatures w14:val="none"/>
        </w:rPr>
      </w:pPr>
    </w:p>
    <w:p w14:paraId="7B90D990" w14:textId="77777777" w:rsidR="0095789E" w:rsidRDefault="0095789E" w:rsidP="0095789E">
      <w:pPr>
        <w:rPr>
          <w:rFonts w:ascii="Times New Roman" w:eastAsia="Times New Roman" w:hAnsi="Times New Roman" w:cs="Times New Roman"/>
          <w:b/>
          <w:bCs/>
          <w:lang w:eastAsia="en-GB"/>
          <w14:ligatures w14:val="none"/>
        </w:rPr>
      </w:pPr>
    </w:p>
    <w:p w14:paraId="765DEA43" w14:textId="77777777" w:rsidR="0095789E" w:rsidRDefault="0095789E" w:rsidP="0095789E">
      <w:pPr>
        <w:rPr>
          <w:rFonts w:ascii="Times New Roman" w:eastAsia="Times New Roman" w:hAnsi="Times New Roman" w:cs="Times New Roman"/>
          <w:b/>
          <w:bCs/>
          <w:lang w:eastAsia="en-GB"/>
          <w14:ligatures w14:val="none"/>
        </w:rPr>
      </w:pPr>
    </w:p>
    <w:p w14:paraId="3AA0350D" w14:textId="77777777" w:rsidR="0095789E" w:rsidRDefault="0095789E" w:rsidP="0095789E">
      <w:pPr>
        <w:rPr>
          <w:rFonts w:ascii="Times New Roman" w:eastAsia="Times New Roman" w:hAnsi="Times New Roman" w:cs="Times New Roman"/>
          <w:b/>
          <w:bCs/>
          <w:lang w:eastAsia="en-GB"/>
          <w14:ligatures w14:val="none"/>
        </w:rPr>
      </w:pPr>
    </w:p>
    <w:p w14:paraId="7CEE70E2" w14:textId="77777777" w:rsidR="0095789E" w:rsidRDefault="0095789E" w:rsidP="0095789E">
      <w:pPr>
        <w:rPr>
          <w:rFonts w:ascii="Times New Roman" w:eastAsia="Times New Roman" w:hAnsi="Times New Roman" w:cs="Times New Roman"/>
          <w:b/>
          <w:bCs/>
          <w:lang w:eastAsia="en-GB"/>
          <w14:ligatures w14:val="none"/>
        </w:rPr>
      </w:pPr>
    </w:p>
    <w:p w14:paraId="219425AB" w14:textId="77777777" w:rsidR="0095789E" w:rsidRDefault="0095789E" w:rsidP="0095789E">
      <w:pPr>
        <w:rPr>
          <w:rFonts w:ascii="Times New Roman" w:eastAsia="Times New Roman" w:hAnsi="Times New Roman" w:cs="Times New Roman"/>
          <w:b/>
          <w:bCs/>
          <w:lang w:eastAsia="en-GB"/>
          <w14:ligatures w14:val="none"/>
        </w:rPr>
      </w:pPr>
    </w:p>
    <w:p w14:paraId="7FF593E6" w14:textId="77777777" w:rsidR="0095789E" w:rsidRDefault="0095789E" w:rsidP="0095789E">
      <w:pPr>
        <w:rPr>
          <w:rFonts w:ascii="Times New Roman" w:eastAsia="Times New Roman" w:hAnsi="Times New Roman" w:cs="Times New Roman"/>
          <w:b/>
          <w:bCs/>
          <w:lang w:eastAsia="en-GB"/>
          <w14:ligatures w14:val="none"/>
        </w:rPr>
      </w:pPr>
    </w:p>
    <w:p w14:paraId="76AF0992" w14:textId="77777777" w:rsidR="0095789E" w:rsidRDefault="0095789E" w:rsidP="0095789E">
      <w:pPr>
        <w:rPr>
          <w:rFonts w:ascii="Times New Roman" w:eastAsia="Times New Roman" w:hAnsi="Times New Roman" w:cs="Times New Roman"/>
          <w:b/>
          <w:bCs/>
          <w:lang w:eastAsia="en-GB"/>
          <w14:ligatures w14:val="none"/>
        </w:rPr>
      </w:pPr>
    </w:p>
    <w:p w14:paraId="44C20444" w14:textId="77777777" w:rsidR="0095789E" w:rsidRDefault="0095789E" w:rsidP="0095789E">
      <w:pPr>
        <w:rPr>
          <w:rFonts w:ascii="Times New Roman" w:eastAsia="Times New Roman" w:hAnsi="Times New Roman" w:cs="Times New Roman"/>
          <w:b/>
          <w:bCs/>
          <w:lang w:eastAsia="en-GB"/>
          <w14:ligatures w14:val="none"/>
        </w:rPr>
      </w:pPr>
    </w:p>
    <w:p w14:paraId="1502F820" w14:textId="77777777" w:rsidR="0095789E" w:rsidRDefault="0095789E" w:rsidP="0095789E">
      <w:pPr>
        <w:rPr>
          <w:rFonts w:ascii="Times New Roman" w:eastAsia="Times New Roman" w:hAnsi="Times New Roman" w:cs="Times New Roman"/>
          <w:b/>
          <w:bCs/>
          <w:lang w:eastAsia="en-GB"/>
          <w14:ligatures w14:val="none"/>
        </w:rPr>
      </w:pPr>
    </w:p>
    <w:p w14:paraId="43A3DBBE" w14:textId="77777777" w:rsidR="0095789E" w:rsidRDefault="0095789E" w:rsidP="0095789E">
      <w:pPr>
        <w:rPr>
          <w:rFonts w:ascii="Times New Roman" w:eastAsia="Times New Roman" w:hAnsi="Times New Roman" w:cs="Times New Roman"/>
          <w:b/>
          <w:bCs/>
          <w:lang w:eastAsia="en-GB"/>
          <w14:ligatures w14:val="none"/>
        </w:rPr>
      </w:pPr>
    </w:p>
    <w:p w14:paraId="1705B230" w14:textId="77777777" w:rsidR="0095789E" w:rsidRDefault="0095789E" w:rsidP="0095789E">
      <w:pPr>
        <w:rPr>
          <w:rFonts w:ascii="Times New Roman" w:eastAsia="Times New Roman" w:hAnsi="Times New Roman" w:cs="Times New Roman"/>
          <w:b/>
          <w:bCs/>
          <w:lang w:eastAsia="en-GB"/>
          <w14:ligatures w14:val="none"/>
        </w:rPr>
      </w:pPr>
    </w:p>
    <w:p w14:paraId="7F773541" w14:textId="77777777" w:rsidR="0095789E" w:rsidRDefault="0095789E" w:rsidP="0095789E">
      <w:pPr>
        <w:rPr>
          <w:rFonts w:ascii="Times New Roman" w:eastAsia="Times New Roman" w:hAnsi="Times New Roman" w:cs="Times New Roman"/>
          <w:b/>
          <w:bCs/>
          <w:lang w:eastAsia="en-GB"/>
          <w14:ligatures w14:val="none"/>
        </w:rPr>
      </w:pPr>
    </w:p>
    <w:p w14:paraId="728CFCCF" w14:textId="77777777" w:rsidR="0095789E" w:rsidRDefault="0095789E" w:rsidP="0095789E">
      <w:pPr>
        <w:rPr>
          <w:rFonts w:ascii="Times New Roman" w:eastAsia="Times New Roman" w:hAnsi="Times New Roman" w:cs="Times New Roman"/>
          <w:b/>
          <w:bCs/>
          <w:lang w:eastAsia="en-GB"/>
          <w14:ligatures w14:val="none"/>
        </w:rPr>
      </w:pPr>
    </w:p>
    <w:p w14:paraId="0DFA89B7" w14:textId="77777777" w:rsidR="0095789E" w:rsidRDefault="0095789E" w:rsidP="0095789E">
      <w:pPr>
        <w:rPr>
          <w:rFonts w:ascii="Times New Roman" w:eastAsia="Times New Roman" w:hAnsi="Times New Roman" w:cs="Times New Roman"/>
          <w:b/>
          <w:bCs/>
          <w:lang w:eastAsia="en-GB"/>
          <w14:ligatures w14:val="none"/>
        </w:rPr>
      </w:pPr>
    </w:p>
    <w:p w14:paraId="18A0557E" w14:textId="77777777" w:rsidR="0095789E" w:rsidRDefault="0095789E" w:rsidP="0095789E">
      <w:pPr>
        <w:rPr>
          <w:rFonts w:ascii="Times New Roman" w:eastAsia="Times New Roman" w:hAnsi="Times New Roman" w:cs="Times New Roman"/>
          <w:b/>
          <w:bCs/>
          <w:lang w:eastAsia="en-GB"/>
          <w14:ligatures w14:val="none"/>
        </w:rPr>
      </w:pPr>
    </w:p>
    <w:p w14:paraId="47D809D3" w14:textId="77777777" w:rsidR="0095789E" w:rsidRDefault="0095789E" w:rsidP="0095789E">
      <w:pPr>
        <w:rPr>
          <w:rFonts w:ascii="Times New Roman" w:eastAsia="Times New Roman" w:hAnsi="Times New Roman" w:cs="Times New Roman"/>
          <w:b/>
          <w:bCs/>
          <w:lang w:eastAsia="en-GB"/>
          <w14:ligatures w14:val="none"/>
        </w:rPr>
      </w:pPr>
    </w:p>
    <w:p w14:paraId="31500879" w14:textId="77777777" w:rsidR="0095789E" w:rsidRDefault="0095789E" w:rsidP="0095789E">
      <w:pPr>
        <w:rPr>
          <w:rFonts w:ascii="Times New Roman" w:eastAsia="Times New Roman" w:hAnsi="Times New Roman" w:cs="Times New Roman"/>
          <w:b/>
          <w:bCs/>
          <w:lang w:eastAsia="en-GB"/>
          <w14:ligatures w14:val="none"/>
        </w:rPr>
      </w:pPr>
    </w:p>
    <w:p w14:paraId="544D3C34" w14:textId="77777777" w:rsidR="0095789E" w:rsidRDefault="0095789E" w:rsidP="0095789E">
      <w:pPr>
        <w:rPr>
          <w:rFonts w:ascii="Times New Roman" w:eastAsia="Times New Roman" w:hAnsi="Times New Roman" w:cs="Times New Roman"/>
          <w:b/>
          <w:bCs/>
          <w:lang w:eastAsia="en-GB"/>
          <w14:ligatures w14:val="none"/>
        </w:rPr>
      </w:pPr>
    </w:p>
    <w:p w14:paraId="7CEA9C5A" w14:textId="77777777" w:rsidR="0095789E" w:rsidRDefault="0095789E" w:rsidP="0095789E">
      <w:pPr>
        <w:rPr>
          <w:rFonts w:ascii="Times New Roman" w:eastAsia="Times New Roman" w:hAnsi="Times New Roman" w:cs="Times New Roman"/>
          <w:b/>
          <w:bCs/>
          <w:lang w:eastAsia="en-GB"/>
          <w14:ligatures w14:val="none"/>
        </w:rPr>
      </w:pPr>
    </w:p>
    <w:p w14:paraId="0D88C8E6" w14:textId="77777777" w:rsidR="0095789E" w:rsidRDefault="0095789E" w:rsidP="0095789E">
      <w:pPr>
        <w:rPr>
          <w:rFonts w:ascii="Times New Roman" w:eastAsia="Times New Roman" w:hAnsi="Times New Roman" w:cs="Times New Roman"/>
          <w:b/>
          <w:bCs/>
          <w:lang w:eastAsia="en-GB"/>
          <w14:ligatures w14:val="none"/>
        </w:rPr>
      </w:pPr>
    </w:p>
    <w:p w14:paraId="45F2670C" w14:textId="4F7D1B2F" w:rsidR="0095789E" w:rsidRPr="0095789E" w:rsidRDefault="0095789E" w:rsidP="0095789E">
      <w:pPr>
        <w:rPr>
          <w:rFonts w:ascii="Times New Roman" w:eastAsia="Times New Roman" w:hAnsi="Times New Roman" w:cs="Times New Roman"/>
          <w:b/>
          <w:bCs/>
          <w:lang w:eastAsia="en-GB"/>
          <w14:ligatures w14:val="none"/>
        </w:rPr>
      </w:pPr>
      <w:r w:rsidRPr="0095789E">
        <w:rPr>
          <w:rFonts w:ascii="Times New Roman" w:eastAsia="Times New Roman" w:hAnsi="Times New Roman" w:cs="Times New Roman"/>
          <w:b/>
          <w:bCs/>
          <w:lang w:eastAsia="en-GB"/>
          <w14:ligatures w14:val="none"/>
        </w:rPr>
        <w:lastRenderedPageBreak/>
        <w:t>Table S</w:t>
      </w:r>
      <w:r>
        <w:rPr>
          <w:rFonts w:ascii="Times New Roman" w:eastAsia="Times New Roman" w:hAnsi="Times New Roman" w:cs="Times New Roman"/>
          <w:b/>
          <w:bCs/>
          <w:lang w:eastAsia="en-GB"/>
          <w14:ligatures w14:val="none"/>
        </w:rPr>
        <w:t>5</w:t>
      </w:r>
      <w:r w:rsidRPr="0095789E">
        <w:rPr>
          <w:rFonts w:ascii="Times New Roman" w:eastAsia="Times New Roman" w:hAnsi="Times New Roman" w:cs="Times New Roman"/>
          <w:b/>
          <w:bCs/>
          <w:lang w:eastAsia="en-GB"/>
          <w14:ligatures w14:val="none"/>
        </w:rPr>
        <w:t>. Illustrative Examples of Initial Coding</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2200"/>
        <w:gridCol w:w="2300"/>
        <w:gridCol w:w="1089"/>
      </w:tblGrid>
      <w:tr w:rsidR="0095789E" w:rsidRPr="0040139F" w14:paraId="555F6498" w14:textId="77777777" w:rsidTr="00517C61">
        <w:trPr>
          <w:tblHeader/>
        </w:trPr>
        <w:tc>
          <w:tcPr>
            <w:tcW w:w="32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7F680B3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Transcript extract</w:t>
            </w:r>
          </w:p>
        </w:tc>
        <w:tc>
          <w:tcPr>
            <w:tcW w:w="22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5582AD8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Initial codes (gerund form)</w:t>
            </w:r>
          </w:p>
        </w:tc>
        <w:tc>
          <w:tcPr>
            <w:tcW w:w="23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11489DD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Focused code</w:t>
            </w:r>
          </w:p>
        </w:tc>
        <w:tc>
          <w:tcPr>
            <w:tcW w:w="1089"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29DB191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Source</w:t>
            </w:r>
          </w:p>
        </w:tc>
      </w:tr>
      <w:tr w:rsidR="0095789E" w:rsidRPr="0040139F" w14:paraId="2BA9184B"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47A30D1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 often happens to me that I would like to break away from that structure and talk about a particular topic they are telling me about, and then I feel a bit trapped… I feel that we can reach more and explore more things with more subjective therapy, like a more narrative, freer approach”.</w:t>
            </w:r>
          </w:p>
        </w:tc>
        <w:tc>
          <w:tcPr>
            <w:tcW w:w="2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53AC89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Feeling constrained by protocol</w:t>
            </w:r>
          </w:p>
          <w:p w14:paraId="4B2ECF8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Desiring narrative freedom</w:t>
            </w:r>
          </w:p>
          <w:p w14:paraId="5DDD4DF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Sensing patient benefit from flexibility</w:t>
            </w:r>
          </w:p>
        </w:tc>
        <w:tc>
          <w:tcPr>
            <w:tcW w:w="23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0E05766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structure as tension</w:t>
            </w:r>
          </w:p>
        </w:tc>
        <w:tc>
          <w:tcPr>
            <w:tcW w:w="10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029BBCD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1</w:t>
            </w:r>
          </w:p>
        </w:tc>
      </w:tr>
      <w:tr w:rsidR="0095789E" w:rsidRPr="0040139F" w14:paraId="26A8B84B"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1115BCF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“There are times when a patient shares something significant… and I feel like I have to pause the module… when I allow that space, the patient often feels more understood, and it deepens the therapeutic connection”.</w:t>
            </w:r>
          </w:p>
        </w:tc>
        <w:tc>
          <w:tcPr>
            <w:tcW w:w="2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9FEC6F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Pausing module for emotional content</w:t>
            </w:r>
          </w:p>
          <w:p w14:paraId="0E23C1E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Creating space for the patient</w:t>
            </w:r>
          </w:p>
          <w:p w14:paraId="0CD2A26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Sensing deepened connection through flexibility</w:t>
            </w:r>
          </w:p>
        </w:tc>
        <w:tc>
          <w:tcPr>
            <w:tcW w:w="23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7ACD09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Calibrating protocol to relational moment</w:t>
            </w:r>
          </w:p>
        </w:tc>
        <w:tc>
          <w:tcPr>
            <w:tcW w:w="1089"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BCBDB4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7</w:t>
            </w:r>
          </w:p>
        </w:tc>
      </w:tr>
      <w:tr w:rsidR="0095789E" w:rsidRPr="0040139F" w14:paraId="61E7BB86"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1B2EC3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 try to modify things to make them more meaningful or more aligned with what she needs… because she mentioned experiencing voices and strange ideas, I focused on that, even though that module didn't specifically include that item. I'm always monitoring and adjusting accordingly”.</w:t>
            </w:r>
          </w:p>
        </w:tc>
        <w:tc>
          <w:tcPr>
            <w:tcW w:w="2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81DB59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Modifying module content to patient need</w:t>
            </w:r>
          </w:p>
          <w:p w14:paraId="66CBCB4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Departing from planned sequence</w:t>
            </w:r>
          </w:p>
          <w:p w14:paraId="33432F5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Continuously monitoring readiness</w:t>
            </w:r>
          </w:p>
        </w:tc>
        <w:tc>
          <w:tcPr>
            <w:tcW w:w="23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37B61A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Exercising clinical judgement over protocol</w:t>
            </w:r>
          </w:p>
        </w:tc>
        <w:tc>
          <w:tcPr>
            <w:tcW w:w="10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F5D85E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1</w:t>
            </w:r>
          </w:p>
        </w:tc>
      </w:tr>
      <w:tr w:rsidR="0095789E" w:rsidRPr="0040139F" w14:paraId="0B3CD1FF"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1211E92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“What I like most about this therapy is that there's always a goal. Each session builds on the last, and it feels like I'm not just talking about my emotions but learning how to manage them”.</w:t>
            </w:r>
          </w:p>
        </w:tc>
        <w:tc>
          <w:tcPr>
            <w:tcW w:w="2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542994F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Valuing goal-directed sessions</w:t>
            </w:r>
          </w:p>
          <w:p w14:paraId="5A43C85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progress as cumulative</w:t>
            </w:r>
          </w:p>
          <w:p w14:paraId="756A06A0"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Distinguishing learning from venting</w:t>
            </w:r>
          </w:p>
        </w:tc>
        <w:tc>
          <w:tcPr>
            <w:tcW w:w="23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7F8D117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structure as purposeful progression</w:t>
            </w:r>
          </w:p>
        </w:tc>
        <w:tc>
          <w:tcPr>
            <w:tcW w:w="1089"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1E437C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Patient 10</w:t>
            </w:r>
          </w:p>
        </w:tc>
      </w:tr>
      <w:tr w:rsidR="0095789E" w:rsidRPr="0040139F" w14:paraId="3783C136"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750CB0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“When I began therapy, my main focus was learning to manage my mood swings. However, as I made progress, my therapist and I introduced new goals… It felt like we were continuously moving forward together”.</w:t>
            </w:r>
          </w:p>
        </w:tc>
        <w:tc>
          <w:tcPr>
            <w:tcW w:w="2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18A7A0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goal evolution over time</w:t>
            </w:r>
          </w:p>
          <w:p w14:paraId="28784340"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Sensing collaborative movement</w:t>
            </w:r>
          </w:p>
          <w:p w14:paraId="28B8A68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Linking new goals to therapeutic progress</w:t>
            </w:r>
          </w:p>
        </w:tc>
        <w:tc>
          <w:tcPr>
            <w:tcW w:w="23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4ED925F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Constructing goals as dynamic and relational</w:t>
            </w:r>
          </w:p>
        </w:tc>
        <w:tc>
          <w:tcPr>
            <w:tcW w:w="10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B9252E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Patient 8</w:t>
            </w:r>
          </w:p>
        </w:tc>
      </w:tr>
      <w:tr w:rsidR="0095789E" w:rsidRPr="0040139F" w14:paraId="1B276E85"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5498052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“In virtual settings, you lose those small but important moments, like a quick smile or nod, that help build connection. I've had to rely much more on verbal affirmations and being very intentional with my tone and words to ensure the patient feels understood”.</w:t>
            </w:r>
          </w:p>
        </w:tc>
        <w:tc>
          <w:tcPr>
            <w:tcW w:w="2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70B003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Losing non-verbal cues to the screen</w:t>
            </w:r>
          </w:p>
          <w:p w14:paraId="2C13FD4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Increasing verbal intentionality</w:t>
            </w:r>
          </w:p>
          <w:p w14:paraId="15E912B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Compensating relationally through language</w:t>
            </w:r>
          </w:p>
        </w:tc>
        <w:tc>
          <w:tcPr>
            <w:tcW w:w="23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980DD7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Actively constructing presence through deliberate verbal work</w:t>
            </w:r>
          </w:p>
        </w:tc>
        <w:tc>
          <w:tcPr>
            <w:tcW w:w="1089"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4FBCDAE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6</w:t>
            </w:r>
          </w:p>
        </w:tc>
      </w:tr>
      <w:tr w:rsidR="0095789E" w:rsidRPr="0040139F" w14:paraId="6C4AC863"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2C7B58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“For some patients, especially those with anxiety or discomfort in physical settings, the screen actually provides a sense of safety. They can control their environment, and that gives them a level of comfort they wouldn't have in an office”.</w:t>
            </w:r>
          </w:p>
        </w:tc>
        <w:tc>
          <w:tcPr>
            <w:tcW w:w="22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28C451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Reframing screen as protective space</w:t>
            </w:r>
          </w:p>
          <w:p w14:paraId="6A42D0D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Noticing patient control of environment</w:t>
            </w:r>
          </w:p>
          <w:p w14:paraId="20532B1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Recognising format-specific affordance</w:t>
            </w:r>
          </w:p>
        </w:tc>
        <w:tc>
          <w:tcPr>
            <w:tcW w:w="23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1A7E5E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Reconfiguring therapeutic setting as contextually variable</w:t>
            </w:r>
          </w:p>
        </w:tc>
        <w:tc>
          <w:tcPr>
            <w:tcW w:w="10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12C51C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9</w:t>
            </w:r>
          </w:p>
        </w:tc>
      </w:tr>
      <w:tr w:rsidR="0095789E" w:rsidRPr="0040139F" w14:paraId="3564F13E" w14:textId="77777777" w:rsidTr="00517C61">
        <w:tc>
          <w:tcPr>
            <w:tcW w:w="3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BF6708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 think something very personal is lost in virtual sessions… you sense the presence of the other person… this is lost”.</w:t>
            </w:r>
          </w:p>
        </w:tc>
        <w:tc>
          <w:tcPr>
            <w:tcW w:w="22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847E0E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Sensing loss of embodied presence</w:t>
            </w:r>
          </w:p>
          <w:p w14:paraId="488BF36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virtual contact as partial</w:t>
            </w:r>
          </w:p>
          <w:p w14:paraId="3C05AF6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lastRenderedPageBreak/>
              <w:t>Naming relational texture of in-person work</w:t>
            </w:r>
          </w:p>
        </w:tc>
        <w:tc>
          <w:tcPr>
            <w:tcW w:w="23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4127CFD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lastRenderedPageBreak/>
              <w:t>Identifying embodied attunement as irreducible to verbal cues</w:t>
            </w:r>
          </w:p>
        </w:tc>
        <w:tc>
          <w:tcPr>
            <w:tcW w:w="1089"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F5D9D3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7</w:t>
            </w:r>
          </w:p>
        </w:tc>
      </w:tr>
      <w:tr w:rsidR="0095789E" w:rsidRPr="0040139F" w14:paraId="5C08BD7A" w14:textId="77777777" w:rsidTr="00517C61">
        <w:tc>
          <w:tcPr>
            <w:tcW w:w="3200" w:type="dxa"/>
            <w:tcBorders>
              <w:top w:val="none" w:sz="0" w:space="0" w:color="FFFFFF"/>
              <w:left w:val="none" w:sz="0" w:space="0" w:color="FFFFFF"/>
              <w:bottom w:val="single" w:sz="6" w:space="0" w:color="000000"/>
              <w:right w:val="none" w:sz="0" w:space="0" w:color="FFFFFF"/>
            </w:tcBorders>
            <w:shd w:val="clear" w:color="auto" w:fill="FFFFFF"/>
            <w:tcMar>
              <w:top w:w="60" w:type="dxa"/>
              <w:left w:w="120" w:type="dxa"/>
              <w:bottom w:w="60" w:type="dxa"/>
              <w:right w:w="120" w:type="dxa"/>
            </w:tcMar>
          </w:tcPr>
          <w:p w14:paraId="7C879C1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“Since the pandemic started… patients are coming with overwhelming fears… it's not just about the virus anymore; it's about a deeper anxiety over the future… like facing two crises at once”.</w:t>
            </w:r>
          </w:p>
        </w:tc>
        <w:tc>
          <w:tcPr>
            <w:tcW w:w="2200" w:type="dxa"/>
            <w:tcBorders>
              <w:top w:val="none" w:sz="0" w:space="0" w:color="FFFFFF"/>
              <w:left w:val="none" w:sz="0" w:space="0" w:color="FFFFFF"/>
              <w:bottom w:val="single" w:sz="6" w:space="0" w:color="000000"/>
              <w:right w:val="none" w:sz="0" w:space="0" w:color="FFFFFF"/>
            </w:tcBorders>
            <w:shd w:val="clear" w:color="auto" w:fill="FFFFFF"/>
            <w:tcMar>
              <w:top w:w="60" w:type="dxa"/>
              <w:left w:w="120" w:type="dxa"/>
              <w:bottom w:w="60" w:type="dxa"/>
              <w:right w:w="120" w:type="dxa"/>
            </w:tcMar>
          </w:tcPr>
          <w:p w14:paraId="797BB32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Carrying collective fear into the session</w:t>
            </w:r>
          </w:p>
          <w:p w14:paraId="1995FF1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Situating therapy within political crisis</w:t>
            </w:r>
          </w:p>
          <w:p w14:paraId="2A6820A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Managing dual emergency as clinician</w:t>
            </w:r>
          </w:p>
        </w:tc>
        <w:tc>
          <w:tcPr>
            <w:tcW w:w="2300" w:type="dxa"/>
            <w:tcBorders>
              <w:top w:val="none" w:sz="0" w:space="0" w:color="FFFFFF"/>
              <w:left w:val="none" w:sz="0" w:space="0" w:color="FFFFFF"/>
              <w:bottom w:val="single" w:sz="6" w:space="0" w:color="000000"/>
              <w:right w:val="none" w:sz="0" w:space="0" w:color="FFFFFF"/>
            </w:tcBorders>
            <w:shd w:val="clear" w:color="auto" w:fill="FFFFFF"/>
            <w:tcMar>
              <w:top w:w="60" w:type="dxa"/>
              <w:left w:w="120" w:type="dxa"/>
              <w:bottom w:w="60" w:type="dxa"/>
              <w:right w:w="120" w:type="dxa"/>
            </w:tcMar>
          </w:tcPr>
          <w:p w14:paraId="77B94D7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Practising therapy under conditions of socio-historical strain</w:t>
            </w:r>
          </w:p>
        </w:tc>
        <w:tc>
          <w:tcPr>
            <w:tcW w:w="1089" w:type="dxa"/>
            <w:tcBorders>
              <w:top w:val="none" w:sz="0" w:space="0" w:color="FFFFFF"/>
              <w:left w:val="none" w:sz="0" w:space="0" w:color="FFFFFF"/>
              <w:bottom w:val="single" w:sz="6" w:space="0" w:color="000000"/>
              <w:right w:val="none" w:sz="0" w:space="0" w:color="FFFFFF"/>
            </w:tcBorders>
            <w:shd w:val="clear" w:color="auto" w:fill="FFFFFF"/>
            <w:tcMar>
              <w:top w:w="60" w:type="dxa"/>
              <w:left w:w="120" w:type="dxa"/>
              <w:bottom w:w="60" w:type="dxa"/>
              <w:right w:w="120" w:type="dxa"/>
            </w:tcMar>
          </w:tcPr>
          <w:p w14:paraId="1ADE44F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 4</w:t>
            </w:r>
          </w:p>
        </w:tc>
      </w:tr>
    </w:tbl>
    <w:p w14:paraId="5659D3ED" w14:textId="77777777" w:rsidR="0095789E" w:rsidRPr="0040139F" w:rsidRDefault="0095789E" w:rsidP="0095789E">
      <w:pPr>
        <w:spacing w:before="80" w:after="360" w:line="240" w:lineRule="auto"/>
        <w:jc w:val="both"/>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 xml:space="preserve">Note. </w:t>
      </w:r>
      <w:r>
        <w:rPr>
          <w:rFonts w:ascii="Times New Roman" w:eastAsia="Times New Roman" w:hAnsi="Times New Roman" w:cs="Times New Roman"/>
          <w:sz w:val="18"/>
          <w:szCs w:val="18"/>
          <w:lang w:eastAsia="en-GB"/>
          <w14:ligatures w14:val="none"/>
        </w:rPr>
        <w:t>Each row presents a verbatim extract from therapist or patient interviews followed by the initial codes generated through line-by-line analysis (gerund form, consistent with Charmaz, 2006), the focused code summarising the analytic theme, and the participant source. Initial coding was conducted concurrently with data collection. All codes were generated inductively from participants' language without reference to pre-existing theoretical frameworks.</w:t>
      </w:r>
    </w:p>
    <w:p w14:paraId="4E5B5F4B" w14:textId="4D9762FC" w:rsidR="0095789E" w:rsidRPr="0095789E" w:rsidRDefault="0095789E" w:rsidP="0095789E">
      <w:pPr>
        <w:spacing w:before="100" w:beforeAutospacing="1" w:after="100" w:afterAutospacing="1" w:line="240" w:lineRule="auto"/>
        <w:jc w:val="both"/>
        <w:rPr>
          <w:rFonts w:ascii="Times New Roman" w:eastAsia="Times New Roman" w:hAnsi="Times New Roman" w:cs="Times New Roman"/>
          <w:b/>
          <w:bCs/>
          <w:lang w:eastAsia="en-GB"/>
          <w14:ligatures w14:val="none"/>
        </w:rPr>
      </w:pPr>
      <w:r>
        <w:rPr>
          <w:rFonts w:ascii="Times New Roman" w:eastAsia="Times New Roman" w:hAnsi="Times New Roman" w:cs="Times New Roman"/>
          <w:b/>
          <w:bCs/>
          <w:lang w:eastAsia="en-GB"/>
          <w14:ligatures w14:val="none"/>
        </w:rPr>
        <w:t xml:space="preserve">Table </w:t>
      </w:r>
      <w:r>
        <w:rPr>
          <w:rFonts w:ascii="Times New Roman" w:eastAsia="Times New Roman" w:hAnsi="Times New Roman" w:cs="Times New Roman"/>
          <w:b/>
          <w:bCs/>
          <w:lang w:eastAsia="en-GB"/>
          <w14:ligatures w14:val="none"/>
        </w:rPr>
        <w:t xml:space="preserve">S6. </w:t>
      </w:r>
      <w:r w:rsidRPr="0095789E">
        <w:rPr>
          <w:rFonts w:ascii="Times New Roman" w:eastAsia="Times New Roman" w:hAnsi="Times New Roman" w:cs="Times New Roman"/>
          <w:b/>
          <w:bCs/>
          <w:lang w:eastAsia="en-GB"/>
          <w14:ligatures w14:val="none"/>
        </w:rPr>
        <w:t>Category Refinement: From Focused Codes to Main Categories</w:t>
      </w:r>
    </w:p>
    <w:tbl>
      <w:tblPr>
        <w:tblW w:w="8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21"/>
        <w:gridCol w:w="2527"/>
        <w:gridCol w:w="1920"/>
        <w:gridCol w:w="2417"/>
      </w:tblGrid>
      <w:tr w:rsidR="0095789E" w:rsidRPr="0040139F" w14:paraId="2D859B6C" w14:textId="77777777" w:rsidTr="00517C61">
        <w:trPr>
          <w:trHeight w:val="209"/>
          <w:tblHeader/>
        </w:trPr>
        <w:tc>
          <w:tcPr>
            <w:tcW w:w="2021"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22639D1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Selected initial codes</w:t>
            </w:r>
          </w:p>
        </w:tc>
        <w:tc>
          <w:tcPr>
            <w:tcW w:w="2527"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628E0A7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Focused code (intermediate)</w:t>
            </w:r>
          </w:p>
        </w:tc>
        <w:tc>
          <w:tcPr>
            <w:tcW w:w="192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7E3551C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w:t>
            </w:r>
          </w:p>
        </w:tc>
        <w:tc>
          <w:tcPr>
            <w:tcW w:w="2415"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5E8EF62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Exemplar participant quote</w:t>
            </w:r>
          </w:p>
        </w:tc>
      </w:tr>
      <w:tr w:rsidR="0095789E" w:rsidRPr="0040139F" w14:paraId="456AFA93" w14:textId="77777777" w:rsidTr="00517C61">
        <w:trPr>
          <w:trHeight w:val="201"/>
        </w:trPr>
        <w:tc>
          <w:tcPr>
            <w:tcW w:w="8885" w:type="dxa"/>
            <w:gridSpan w:val="4"/>
            <w:tcBorders>
              <w:top w:val="single" w:sz="1" w:space="0" w:color="AAAAAA"/>
              <w:left w:val="none" w:sz="0" w:space="0" w:color="FFFFFF"/>
              <w:bottom w:val="none" w:sz="0" w:space="0" w:color="FFFFFF"/>
              <w:right w:val="none" w:sz="0" w:space="0" w:color="FFFFFF"/>
            </w:tcBorders>
            <w:shd w:val="clear" w:color="auto" w:fill="F0F0F0"/>
            <w:tcMar>
              <w:top w:w="60" w:type="dxa"/>
              <w:left w:w="120" w:type="dxa"/>
              <w:bottom w:w="60" w:type="dxa"/>
              <w:right w:w="120" w:type="dxa"/>
            </w:tcMar>
          </w:tcPr>
          <w:p w14:paraId="79A837A0"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1: Balancing Structure and Flexibility in Therapeutic Approach</w:t>
            </w:r>
          </w:p>
        </w:tc>
      </w:tr>
      <w:tr w:rsidR="0095789E" w:rsidRPr="0040139F" w14:paraId="3914CDC5" w14:textId="77777777" w:rsidTr="00517C61">
        <w:trPr>
          <w:trHeight w:val="1659"/>
        </w:trPr>
        <w:tc>
          <w:tcPr>
            <w:tcW w:w="2021"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341BA03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Feeling constrained by protocol</w:t>
            </w:r>
          </w:p>
          <w:p w14:paraId="22DE040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Desiring narrative freedom</w:t>
            </w:r>
          </w:p>
          <w:p w14:paraId="3A4DFE5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module as roadmap</w:t>
            </w:r>
          </w:p>
          <w:p w14:paraId="5D22984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Resisting rigid adherence</w:t>
            </w:r>
          </w:p>
        </w:tc>
        <w:tc>
          <w:tcPr>
            <w:tcW w:w="2527"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1339E69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Navigating tension between protocol fidelity and adaptive response</w:t>
            </w:r>
          </w:p>
        </w:tc>
        <w:tc>
          <w:tcPr>
            <w:tcW w:w="192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F500B2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Flexibility within fidelity</w:t>
            </w:r>
          </w:p>
        </w:tc>
        <w:tc>
          <w:tcPr>
            <w:tcW w:w="2415"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CC94212"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 often happens to me that I would like to break away from that structure… I feel a bit trapped”.</w:t>
            </w:r>
          </w:p>
          <w:p w14:paraId="3FF8710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1)</w:t>
            </w:r>
          </w:p>
        </w:tc>
      </w:tr>
      <w:tr w:rsidR="0095789E" w:rsidRPr="0040139F" w14:paraId="7BEF753A" w14:textId="77777777" w:rsidTr="00517C61">
        <w:trPr>
          <w:trHeight w:val="1659"/>
        </w:trPr>
        <w:tc>
          <w:tcPr>
            <w:tcW w:w="2021"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6E26C93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Pausing module for emotional content</w:t>
            </w:r>
          </w:p>
          <w:p w14:paraId="610159B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Monitoring patient readiness</w:t>
            </w:r>
          </w:p>
          <w:p w14:paraId="0BDB46C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Exercising clinical judgement</w:t>
            </w:r>
          </w:p>
          <w:p w14:paraId="7637FC5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Departing from planned sequence</w:t>
            </w:r>
          </w:p>
        </w:tc>
        <w:tc>
          <w:tcPr>
            <w:tcW w:w="2527"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CD8759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Deploying MCT+ as flexible clinical resource rather than fixed sequence</w:t>
            </w:r>
          </w:p>
        </w:tc>
        <w:tc>
          <w:tcPr>
            <w:tcW w:w="192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723EF8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Flexibility within fidelity</w:t>
            </w:r>
          </w:p>
        </w:tc>
        <w:tc>
          <w:tcPr>
            <w:tcW w:w="2415"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8AA024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“I'm always monitoring and adjusting accordingly”.</w:t>
            </w:r>
          </w:p>
          <w:p w14:paraId="6D26935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1)</w:t>
            </w:r>
          </w:p>
        </w:tc>
      </w:tr>
      <w:tr w:rsidR="0095789E" w:rsidRPr="0040139F" w14:paraId="5E664E8D" w14:textId="77777777" w:rsidTr="00517C61">
        <w:trPr>
          <w:trHeight w:val="1449"/>
        </w:trPr>
        <w:tc>
          <w:tcPr>
            <w:tcW w:w="2021"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C711F6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Valuing goal-directed sessions</w:t>
            </w:r>
          </w:p>
          <w:p w14:paraId="0ACE19C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progress as cumulative</w:t>
            </w:r>
          </w:p>
          <w:p w14:paraId="1FBF574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Constructing goals as evolving and collaborative</w:t>
            </w:r>
          </w:p>
        </w:tc>
        <w:tc>
          <w:tcPr>
            <w:tcW w:w="2527"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A835DC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Collaborating around evolving therapeutic goals as relational anchor</w:t>
            </w:r>
          </w:p>
        </w:tc>
        <w:tc>
          <w:tcPr>
            <w:tcW w:w="192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CB0D30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Flexibility within fidelity</w:t>
            </w:r>
          </w:p>
        </w:tc>
        <w:tc>
          <w:tcPr>
            <w:tcW w:w="2415"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569DE2C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 felt like we were continuously moving forward together”.</w:t>
            </w:r>
          </w:p>
          <w:p w14:paraId="0210ED2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(Patient 8)</w:t>
            </w:r>
          </w:p>
        </w:tc>
      </w:tr>
      <w:tr w:rsidR="0095789E" w:rsidRPr="0040139F" w14:paraId="5A0B760E" w14:textId="77777777" w:rsidTr="00517C61">
        <w:trPr>
          <w:trHeight w:val="201"/>
        </w:trPr>
        <w:tc>
          <w:tcPr>
            <w:tcW w:w="8885" w:type="dxa"/>
            <w:gridSpan w:val="4"/>
            <w:tcBorders>
              <w:top w:val="single" w:sz="1" w:space="0" w:color="AAAAAA"/>
              <w:left w:val="none" w:sz="0" w:space="0" w:color="FFFFFF"/>
              <w:bottom w:val="none" w:sz="0" w:space="0" w:color="FFFFFF"/>
              <w:right w:val="none" w:sz="0" w:space="0" w:color="FFFFFF"/>
            </w:tcBorders>
            <w:shd w:val="clear" w:color="auto" w:fill="F0F0F0"/>
            <w:tcMar>
              <w:top w:w="60" w:type="dxa"/>
              <w:left w:w="120" w:type="dxa"/>
              <w:bottom w:w="60" w:type="dxa"/>
              <w:right w:w="120" w:type="dxa"/>
            </w:tcMar>
          </w:tcPr>
          <w:p w14:paraId="15E0543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2: Therapeutic Engagement and Perceived Availability</w:t>
            </w:r>
          </w:p>
        </w:tc>
      </w:tr>
      <w:tr w:rsidR="0095789E" w:rsidRPr="0040139F" w14:paraId="01409956" w14:textId="77777777" w:rsidTr="00517C61">
        <w:trPr>
          <w:trHeight w:val="1449"/>
        </w:trPr>
        <w:tc>
          <w:tcPr>
            <w:tcW w:w="2021"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04BCDA2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Losing non-verbal cues to screen</w:t>
            </w:r>
          </w:p>
          <w:p w14:paraId="5C0975D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Increasing verbal intentionality</w:t>
            </w:r>
          </w:p>
          <w:p w14:paraId="71FB708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Compensating relationally through language</w:t>
            </w:r>
          </w:p>
        </w:tc>
        <w:tc>
          <w:tcPr>
            <w:tcW w:w="2527"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618012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Constructing relational presence through deliberate verbal and tonal effort</w:t>
            </w:r>
          </w:p>
        </w:tc>
        <w:tc>
          <w:tcPr>
            <w:tcW w:w="192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1F1B5A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Engagement as active relational achievement</w:t>
            </w:r>
          </w:p>
        </w:tc>
        <w:tc>
          <w:tcPr>
            <w:tcW w:w="2415"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60D271C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“I've had to rely much more on verbal affirmations and being very intentional with my tone”.</w:t>
            </w:r>
          </w:p>
          <w:p w14:paraId="0463BC6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6)</w:t>
            </w:r>
          </w:p>
        </w:tc>
      </w:tr>
      <w:tr w:rsidR="0095789E" w:rsidRPr="0040139F" w14:paraId="3A24053C" w14:textId="77777777" w:rsidTr="00517C61">
        <w:trPr>
          <w:trHeight w:val="1240"/>
        </w:trPr>
        <w:tc>
          <w:tcPr>
            <w:tcW w:w="2021"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64735C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lastRenderedPageBreak/>
              <w:t>Sensing warmth across screen</w:t>
            </w:r>
          </w:p>
          <w:p w14:paraId="14E6323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Feeling treated as whole person</w:t>
            </w:r>
          </w:p>
          <w:p w14:paraId="5E20313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therapy as coherent and integrated</w:t>
            </w:r>
          </w:p>
        </w:tc>
        <w:tc>
          <w:tcPr>
            <w:tcW w:w="2527"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140C0D8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therapeutic engagement as holistic, person-centred recognition</w:t>
            </w:r>
          </w:p>
        </w:tc>
        <w:tc>
          <w:tcPr>
            <w:tcW w:w="192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D6F418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Engagement as active relational achievement</w:t>
            </w:r>
          </w:p>
        </w:tc>
        <w:tc>
          <w:tcPr>
            <w:tcW w:w="2415"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20323B0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 felt like I was finally getting a treatment that looked at me as a whole person”.</w:t>
            </w:r>
          </w:p>
          <w:p w14:paraId="420E501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(Patient 3)</w:t>
            </w:r>
          </w:p>
        </w:tc>
      </w:tr>
      <w:tr w:rsidR="0095789E" w:rsidRPr="0040139F" w14:paraId="2569580D" w14:textId="77777777" w:rsidTr="00517C61">
        <w:trPr>
          <w:trHeight w:val="1248"/>
        </w:trPr>
        <w:tc>
          <w:tcPr>
            <w:tcW w:w="2021"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2E9981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Reframing screen as protective space</w:t>
            </w:r>
          </w:p>
          <w:p w14:paraId="267C037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Noting environment-controlled safety</w:t>
            </w:r>
          </w:p>
          <w:p w14:paraId="7E9DE20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Recognising format-specific affordance</w:t>
            </w:r>
          </w:p>
        </w:tc>
        <w:tc>
          <w:tcPr>
            <w:tcW w:w="2527"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09F4A1F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Reconfiguring digital setting as therapeutically variable rather than uniformly deficient</w:t>
            </w:r>
          </w:p>
        </w:tc>
        <w:tc>
          <w:tcPr>
            <w:tcW w:w="192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08F6A44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Engagement as active relational achievement</w:t>
            </w:r>
          </w:p>
        </w:tc>
        <w:tc>
          <w:tcPr>
            <w:tcW w:w="2415"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909E57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“The screen actually provides a sense of safety. They can control their environment”.</w:t>
            </w:r>
          </w:p>
          <w:p w14:paraId="0BB477E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9)</w:t>
            </w:r>
          </w:p>
        </w:tc>
      </w:tr>
      <w:tr w:rsidR="0095789E" w:rsidRPr="0040139F" w14:paraId="6C849BFF" w14:textId="77777777" w:rsidTr="00517C61">
        <w:trPr>
          <w:trHeight w:val="201"/>
        </w:trPr>
        <w:tc>
          <w:tcPr>
            <w:tcW w:w="8885" w:type="dxa"/>
            <w:gridSpan w:val="4"/>
            <w:tcBorders>
              <w:top w:val="single" w:sz="1" w:space="0" w:color="AAAAAA"/>
              <w:left w:val="none" w:sz="0" w:space="0" w:color="FFFFFF"/>
              <w:bottom w:val="none" w:sz="0" w:space="0" w:color="FFFFFF"/>
              <w:right w:val="none" w:sz="0" w:space="0" w:color="FFFFFF"/>
            </w:tcBorders>
            <w:shd w:val="clear" w:color="auto" w:fill="F0F0F0"/>
            <w:tcMar>
              <w:top w:w="60" w:type="dxa"/>
              <w:left w:w="120" w:type="dxa"/>
              <w:bottom w:w="60" w:type="dxa"/>
              <w:right w:w="120" w:type="dxa"/>
            </w:tcMar>
          </w:tcPr>
          <w:p w14:paraId="5563B0DB"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3: Barriers and Facilitators in Online Therapy</w:t>
            </w:r>
          </w:p>
        </w:tc>
      </w:tr>
      <w:tr w:rsidR="0095789E" w:rsidRPr="0040139F" w14:paraId="33FA411A" w14:textId="77777777" w:rsidTr="00517C61">
        <w:trPr>
          <w:trHeight w:val="409"/>
        </w:trPr>
        <w:tc>
          <w:tcPr>
            <w:tcW w:w="2021"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366168B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Sensing loss of embodied presence</w:t>
            </w:r>
          </w:p>
          <w:p w14:paraId="51FA2D3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Reading partial non-verbal signals</w:t>
            </w:r>
          </w:p>
          <w:p w14:paraId="05A635F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Over-explaining and double-checking</w:t>
            </w:r>
          </w:p>
        </w:tc>
        <w:tc>
          <w:tcPr>
            <w:tcW w:w="2527"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5470C5B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videoconferencing as redistribution of relational cues rather than erasure of therapeutic process</w:t>
            </w:r>
          </w:p>
        </w:tc>
        <w:tc>
          <w:tcPr>
            <w:tcW w:w="192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55D721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Digital ecology: constraints and affordances</w:t>
            </w:r>
          </w:p>
        </w:tc>
        <w:tc>
          <w:tcPr>
            <w:tcW w:w="2415"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CEEC52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“It's harder to 'read the room'.”</w:t>
            </w:r>
          </w:p>
          <w:p w14:paraId="1F0F53F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3); </w:t>
            </w:r>
          </w:p>
          <w:p w14:paraId="2A153E6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“That physical presence is grounding”.</w:t>
            </w:r>
          </w:p>
          <w:p w14:paraId="0C0842E0"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(Patient 4)</w:t>
            </w:r>
          </w:p>
        </w:tc>
      </w:tr>
      <w:tr w:rsidR="0095789E" w:rsidRPr="0040139F" w14:paraId="6B62D832" w14:textId="77777777" w:rsidTr="00517C61">
        <w:trPr>
          <w:trHeight w:val="144"/>
        </w:trPr>
        <w:tc>
          <w:tcPr>
            <w:tcW w:w="2021"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22A03EF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Experiencing home as therapeutic space</w:t>
            </w:r>
          </w:p>
          <w:p w14:paraId="789D40C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Disclosing more freely from home</w:t>
            </w:r>
          </w:p>
          <w:p w14:paraId="43CA2BF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Missing sessions less frequently</w:t>
            </w:r>
          </w:p>
        </w:tc>
        <w:tc>
          <w:tcPr>
            <w:tcW w:w="2527"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E0491E5"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Recognising digital format as introducing distinctive therapeutic affordances alongside constraints</w:t>
            </w:r>
          </w:p>
        </w:tc>
        <w:tc>
          <w:tcPr>
            <w:tcW w:w="192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05DD3C2"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Digital ecology: constraints and affordances</w:t>
            </w:r>
          </w:p>
        </w:tc>
        <w:tc>
          <w:tcPr>
            <w:tcW w:w="2415"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3A91A3F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 can join from home… before, I would miss sessions because I didn't feel like going out”.</w:t>
            </w:r>
          </w:p>
          <w:p w14:paraId="004B7F6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(Patient 5)</w:t>
            </w:r>
          </w:p>
        </w:tc>
      </w:tr>
      <w:tr w:rsidR="0095789E" w:rsidRPr="0040139F" w14:paraId="41AA3748" w14:textId="77777777" w:rsidTr="00517C61">
        <w:trPr>
          <w:trHeight w:val="1248"/>
        </w:trPr>
        <w:tc>
          <w:tcPr>
            <w:tcW w:w="2021"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4A0CF13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Carrying collective fear into sessions</w:t>
            </w:r>
          </w:p>
          <w:p w14:paraId="6D8DFD2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Situating therapy within political crisis</w:t>
            </w:r>
          </w:p>
          <w:p w14:paraId="7B34BF6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Managing dual emergency as clinician</w:t>
            </w:r>
          </w:p>
        </w:tc>
        <w:tc>
          <w:tcPr>
            <w:tcW w:w="2527"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319F487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Situating digital psychotherapy within historically and politically saturated conditions</w:t>
            </w:r>
          </w:p>
        </w:tc>
        <w:tc>
          <w:tcPr>
            <w:tcW w:w="1920"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46AB5DFC"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Digital ecology: constraints and affordances</w:t>
            </w:r>
          </w:p>
        </w:tc>
        <w:tc>
          <w:tcPr>
            <w:tcW w:w="2415"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3741703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“It's not just about the virus anymore; it's about a deeper anxiety over the future… like facing two crises at once”.</w:t>
            </w:r>
          </w:p>
          <w:p w14:paraId="647A44B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 xml:space="preserve"> (Therapist 4)</w:t>
            </w:r>
          </w:p>
        </w:tc>
      </w:tr>
    </w:tbl>
    <w:p w14:paraId="3A179E19" w14:textId="77777777" w:rsidR="0095789E" w:rsidRPr="0040139F" w:rsidRDefault="0095789E" w:rsidP="0095789E">
      <w:pPr>
        <w:spacing w:before="80" w:after="360" w:line="240" w:lineRule="auto"/>
        <w:jc w:val="both"/>
        <w:rPr>
          <w:rFonts w:ascii="Times New Roman" w:eastAsia="Times New Roman" w:hAnsi="Times New Roman" w:cs="Times New Roman"/>
          <w:sz w:val="16"/>
          <w:szCs w:val="16"/>
          <w:lang w:eastAsia="en-GB"/>
          <w14:ligatures w14:val="none"/>
        </w:rPr>
      </w:pPr>
      <w:r>
        <w:rPr>
          <w:rFonts w:ascii="Times New Roman" w:eastAsia="Times New Roman" w:hAnsi="Times New Roman" w:cs="Times New Roman"/>
          <w:b/>
          <w:bCs/>
          <w:sz w:val="16"/>
          <w:szCs w:val="16"/>
          <w:lang w:eastAsia="en-GB"/>
          <w14:ligatures w14:val="none"/>
        </w:rPr>
        <w:t xml:space="preserve">Note. </w:t>
      </w:r>
      <w:r>
        <w:rPr>
          <w:rFonts w:ascii="Times New Roman" w:eastAsia="Times New Roman" w:hAnsi="Times New Roman" w:cs="Times New Roman"/>
          <w:sz w:val="16"/>
          <w:szCs w:val="16"/>
          <w:lang w:eastAsia="en-GB"/>
          <w14:ligatures w14:val="none"/>
        </w:rPr>
        <w:t>This table traces the analytical movement from selected initial codes through focused coding to the three main categories. Each category block presents distinct focused code groupings contributing to the same main category, demonstrating how constant comparison and iterative refinement produced conceptual density. Category labels in italics in the third column reflect the final designations used in reporting. Exemplar quotes are drawn verbatim from participant transcripts.</w:t>
      </w:r>
    </w:p>
    <w:p w14:paraId="3718EFDD" w14:textId="77777777" w:rsidR="0095789E" w:rsidRPr="0040139F" w:rsidRDefault="0095789E" w:rsidP="0095789E"/>
    <w:p w14:paraId="52B6AF66" w14:textId="77777777" w:rsidR="0095789E" w:rsidRPr="0040139F" w:rsidRDefault="0095789E" w:rsidP="0095789E"/>
    <w:p w14:paraId="4573CC26" w14:textId="77777777" w:rsidR="0095789E" w:rsidRPr="0040139F" w:rsidRDefault="0095789E" w:rsidP="0095789E"/>
    <w:p w14:paraId="066B9D75" w14:textId="77777777" w:rsidR="0095789E" w:rsidRPr="0040139F" w:rsidRDefault="0095789E" w:rsidP="0095789E"/>
    <w:p w14:paraId="69844833" w14:textId="77777777" w:rsidR="0095789E" w:rsidRPr="0040139F" w:rsidRDefault="0095789E" w:rsidP="0095789E"/>
    <w:p w14:paraId="12D2BD4C" w14:textId="77777777" w:rsidR="0095789E" w:rsidRPr="0040139F" w:rsidRDefault="0095789E" w:rsidP="0095789E"/>
    <w:p w14:paraId="39B4CE3F" w14:textId="77777777" w:rsidR="0095789E" w:rsidRPr="0040139F" w:rsidRDefault="0095789E" w:rsidP="0095789E"/>
    <w:p w14:paraId="68592538" w14:textId="77777777" w:rsidR="0095789E" w:rsidRPr="0040139F" w:rsidRDefault="0095789E" w:rsidP="0095789E"/>
    <w:p w14:paraId="3EF5C97C" w14:textId="77777777" w:rsidR="0095789E" w:rsidRPr="0040139F" w:rsidRDefault="0095789E" w:rsidP="0095789E"/>
    <w:p w14:paraId="3C158B6D" w14:textId="4F7DE60E" w:rsidR="0095789E" w:rsidRPr="0095789E" w:rsidRDefault="0095789E" w:rsidP="0095789E">
      <w:pPr>
        <w:spacing w:before="480" w:after="60" w:line="240" w:lineRule="auto"/>
        <w:rPr>
          <w:rFonts w:ascii="Times New Roman" w:eastAsia="Times New Roman" w:hAnsi="Times New Roman" w:cs="Times New Roman"/>
          <w:b/>
          <w:bCs/>
          <w:lang w:eastAsia="en-GB"/>
          <w14:ligatures w14:val="none"/>
        </w:rPr>
      </w:pPr>
      <w:r w:rsidRPr="0095789E">
        <w:rPr>
          <w:rFonts w:ascii="Times New Roman" w:eastAsia="Times New Roman" w:hAnsi="Times New Roman" w:cs="Times New Roman"/>
          <w:b/>
          <w:bCs/>
          <w:lang w:eastAsia="en-GB"/>
          <w14:ligatures w14:val="none"/>
        </w:rPr>
        <w:lastRenderedPageBreak/>
        <w:t>Table S</w:t>
      </w:r>
      <w:r>
        <w:rPr>
          <w:rFonts w:ascii="Times New Roman" w:eastAsia="Times New Roman" w:hAnsi="Times New Roman" w:cs="Times New Roman"/>
          <w:b/>
          <w:bCs/>
          <w:lang w:eastAsia="en-GB"/>
          <w14:ligatures w14:val="none"/>
        </w:rPr>
        <w:t>7</w:t>
      </w:r>
      <w:r w:rsidRPr="0095789E">
        <w:rPr>
          <w:rFonts w:ascii="Times New Roman" w:eastAsia="Times New Roman" w:hAnsi="Times New Roman" w:cs="Times New Roman"/>
          <w:b/>
          <w:bCs/>
          <w:lang w:eastAsia="en-GB"/>
          <w14:ligatures w14:val="none"/>
        </w:rPr>
        <w:t>. Theoretical Relationships Between Categories and the Central Integrative Process</w:t>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700"/>
        <w:gridCol w:w="2800"/>
        <w:gridCol w:w="1789"/>
      </w:tblGrid>
      <w:tr w:rsidR="0095789E" w:rsidRPr="0040139F" w14:paraId="32A4CF60" w14:textId="77777777" w:rsidTr="00517C61">
        <w:trPr>
          <w:tblHeader/>
        </w:trPr>
        <w:tc>
          <w:tcPr>
            <w:tcW w:w="15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21929D6E"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Category</w:t>
            </w:r>
          </w:p>
        </w:tc>
        <w:tc>
          <w:tcPr>
            <w:tcW w:w="27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10AE4DB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Core theoretical proposition</w:t>
            </w:r>
          </w:p>
        </w:tc>
        <w:tc>
          <w:tcPr>
            <w:tcW w:w="2800"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09E84DA2"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Relationship to relational calibration (central process)</w:t>
            </w:r>
          </w:p>
        </w:tc>
        <w:tc>
          <w:tcPr>
            <w:tcW w:w="1789" w:type="dxa"/>
            <w:tcBorders>
              <w:top w:val="single" w:sz="6" w:space="0" w:color="000000"/>
              <w:left w:val="none" w:sz="0" w:space="0" w:color="FFFFFF"/>
              <w:bottom w:val="single" w:sz="6" w:space="0" w:color="000000"/>
              <w:right w:val="none" w:sz="0" w:space="0" w:color="FFFFFF"/>
            </w:tcBorders>
            <w:shd w:val="clear" w:color="auto" w:fill="EFEFEF"/>
            <w:tcMar>
              <w:top w:w="80" w:type="dxa"/>
              <w:left w:w="120" w:type="dxa"/>
              <w:bottom w:w="80" w:type="dxa"/>
              <w:right w:w="120" w:type="dxa"/>
            </w:tcMar>
            <w:vAlign w:val="bottom"/>
          </w:tcPr>
          <w:p w14:paraId="2FF705C3"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Exemplar / source</w:t>
            </w:r>
          </w:p>
        </w:tc>
      </w:tr>
      <w:tr w:rsidR="0095789E" w:rsidRPr="0040139F" w14:paraId="43F79A87" w14:textId="77777777" w:rsidTr="00517C61">
        <w:tc>
          <w:tcPr>
            <w:tcW w:w="15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7B45EED"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1: Balancing Structure and Flexibility in Therapeutic Approach</w:t>
            </w:r>
          </w:p>
        </w:tc>
        <w:tc>
          <w:tcPr>
            <w:tcW w:w="27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DAAAE1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Therapists enacted MCT+ not as a fixed protocol but as a flexible clinical resource, calibrating structure to each patient's emotional state, readiness, and relational context. Patients experienced structure positively when it was enacted with responsive flexibility rather than rigid adherence. Goal management functioned as a shared relational mechanism rather than an organisational tool.</w:t>
            </w:r>
          </w:p>
        </w:tc>
        <w:tc>
          <w:tcPr>
            <w:tcW w:w="28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77E6B732"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This category constitutes the procedural dimension of relational calibration. The ongoing negotiation between fidelity and flexibility represents the moment-to-moment mechanism through which therapists calibrate the intervention to the person and the relational context. Without this adaptive enactment of structure, the other two categories could not be sustained.</w:t>
            </w:r>
          </w:p>
        </w:tc>
        <w:tc>
          <w:tcPr>
            <w:tcW w:w="17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690EF47E" w14:textId="77777777" w:rsidR="0095789E" w:rsidRPr="0040139F" w:rsidRDefault="0095789E" w:rsidP="00517C61">
            <w:pPr>
              <w:spacing w:after="0" w:line="240" w:lineRule="auto"/>
              <w:rPr>
                <w:rFonts w:ascii="Times New Roman" w:eastAsia="Times New Roman" w:hAnsi="Times New Roman" w:cs="Times New Roman"/>
                <w:i/>
                <w:iCs/>
                <w:sz w:val="18"/>
                <w:szCs w:val="18"/>
                <w:lang w:eastAsia="en-GB"/>
                <w14:ligatures w14:val="none"/>
              </w:rPr>
            </w:pPr>
            <w:r>
              <w:rPr>
                <w:rFonts w:ascii="Times New Roman" w:eastAsia="Times New Roman" w:hAnsi="Times New Roman" w:cs="Times New Roman"/>
                <w:i/>
                <w:iCs/>
                <w:sz w:val="18"/>
                <w:szCs w:val="18"/>
                <w:lang w:eastAsia="en-GB"/>
                <w14:ligatures w14:val="none"/>
              </w:rPr>
              <w:t>“It's a balancing act… there are times when a patient shares something significant… I have to pause the module”.</w:t>
            </w:r>
          </w:p>
          <w:p w14:paraId="7DC6855F"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(Therapist 7)</w:t>
            </w:r>
          </w:p>
        </w:tc>
      </w:tr>
      <w:tr w:rsidR="0095789E" w:rsidRPr="0040139F" w14:paraId="1C26F03D" w14:textId="77777777" w:rsidTr="00517C61">
        <w:tc>
          <w:tcPr>
            <w:tcW w:w="15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CF00131"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2: Therapeutic Engagement and Perceived Availability</w:t>
            </w:r>
          </w:p>
        </w:tc>
        <w:tc>
          <w:tcPr>
            <w:tcW w:w="27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E6A679A"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Engagement in digital MCT+ was not a passive consequence of attendance or format but an active relational achievement requiring deliberate effort from both therapists and patients. Perceived availability, warmth, and psychological presence outweighed medium-specific limitations. Holistic, person-centred care (addressing symptoms within the patient's broader life context) was central to sustaining meaningful engagement.</w:t>
            </w:r>
          </w:p>
        </w:tc>
        <w:tc>
          <w:tcPr>
            <w:tcW w:w="2800"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03155EA2"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This category captures the relational dimension of relational calibration. Engagement is both a condition and an outcome of the calibration process: it cannot be assumed by the digital format but must be actively constructed and maintained. The therapist's capacity to project availability despite the screen directly shapes whether relational calibration succeeds.</w:t>
            </w:r>
          </w:p>
        </w:tc>
        <w:tc>
          <w:tcPr>
            <w:tcW w:w="1789" w:type="dxa"/>
            <w:tcBorders>
              <w:top w:val="none" w:sz="0" w:space="0" w:color="FFFFFF"/>
              <w:left w:val="none" w:sz="0" w:space="0" w:color="FFFFFF"/>
              <w:bottom w:val="single" w:sz="1" w:space="0" w:color="AAAAAA"/>
              <w:right w:val="none" w:sz="0" w:space="0" w:color="FFFFFF"/>
            </w:tcBorders>
            <w:shd w:val="clear" w:color="auto" w:fill="FAFAFA"/>
            <w:tcMar>
              <w:top w:w="60" w:type="dxa"/>
              <w:left w:w="120" w:type="dxa"/>
              <w:bottom w:w="60" w:type="dxa"/>
              <w:right w:w="120" w:type="dxa"/>
            </w:tcMar>
          </w:tcPr>
          <w:p w14:paraId="65DC1EAD" w14:textId="77777777" w:rsidR="0095789E" w:rsidRPr="0040139F" w:rsidRDefault="0095789E" w:rsidP="00517C61">
            <w:pPr>
              <w:spacing w:after="0" w:line="240" w:lineRule="auto"/>
              <w:rPr>
                <w:rFonts w:ascii="Times New Roman" w:eastAsia="Times New Roman" w:hAnsi="Times New Roman" w:cs="Times New Roman"/>
                <w:i/>
                <w:iCs/>
                <w:sz w:val="18"/>
                <w:szCs w:val="18"/>
                <w:lang w:eastAsia="en-GB"/>
                <w14:ligatures w14:val="none"/>
              </w:rPr>
            </w:pPr>
            <w:r>
              <w:rPr>
                <w:rFonts w:ascii="Times New Roman" w:eastAsia="Times New Roman" w:hAnsi="Times New Roman" w:cs="Times New Roman"/>
                <w:i/>
                <w:iCs/>
                <w:sz w:val="18"/>
                <w:szCs w:val="18"/>
                <w:lang w:eastAsia="en-GB"/>
                <w14:ligatures w14:val="none"/>
              </w:rPr>
              <w:t>“I've had to rely much more on verbal affirmations and being very intentional with my tone… it has made me more conscious of how I communicate”.</w:t>
            </w:r>
          </w:p>
          <w:p w14:paraId="4891CB09"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(Therapist 6)</w:t>
            </w:r>
          </w:p>
        </w:tc>
      </w:tr>
      <w:tr w:rsidR="0095789E" w:rsidRPr="0040139F" w14:paraId="20422045" w14:textId="77777777" w:rsidTr="00517C61">
        <w:tc>
          <w:tcPr>
            <w:tcW w:w="15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CDB111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Main category 3: Barriers and Facilitators in Online Therapy</w:t>
            </w:r>
          </w:p>
        </w:tc>
        <w:tc>
          <w:tcPr>
            <w:tcW w:w="27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B2AF998"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 digital setting functioned as a variable ecological context that simultaneously redistributed relational cues, introduced new affordances (accessibility, reduced stigma, home comfort), and embedded therapy within a historically specific socio-political field. Technical disruptions were experienced as manageable; embodied absence and contextual saturation were experienced as more clinically consequential.</w:t>
            </w:r>
          </w:p>
        </w:tc>
        <w:tc>
          <w:tcPr>
            <w:tcW w:w="2800"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5AB60114"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This category constitutes the contextual dimension of relational calibration. Barriers and facilitators are the conditions under which therapist responsiveness and clinical judgement become most consequential. The redistribution of cues, the patient’s home environment, and the collective historical context all shape what the therapist must actively respond to and navigate.</w:t>
            </w:r>
          </w:p>
        </w:tc>
        <w:tc>
          <w:tcPr>
            <w:tcW w:w="1789" w:type="dxa"/>
            <w:tcBorders>
              <w:top w:val="none" w:sz="0" w:space="0" w:color="FFFFFF"/>
              <w:left w:val="none" w:sz="0" w:space="0" w:color="FFFFFF"/>
              <w:bottom w:val="single" w:sz="1" w:space="0" w:color="AAAAAA"/>
              <w:right w:val="none" w:sz="0" w:space="0" w:color="FFFFFF"/>
            </w:tcBorders>
            <w:shd w:val="clear" w:color="auto" w:fill="FFFFFF"/>
            <w:tcMar>
              <w:top w:w="60" w:type="dxa"/>
              <w:left w:w="120" w:type="dxa"/>
              <w:bottom w:w="60" w:type="dxa"/>
              <w:right w:w="120" w:type="dxa"/>
            </w:tcMar>
          </w:tcPr>
          <w:p w14:paraId="1354335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i/>
                <w:iCs/>
                <w:sz w:val="18"/>
                <w:szCs w:val="18"/>
                <w:lang w:eastAsia="en-GB"/>
                <w14:ligatures w14:val="none"/>
              </w:rPr>
              <w:t>“It's not just about the virus anymore; it's about a deeper anxiety over the future… like facing two crises at once”. (Therapist 4)</w:t>
            </w:r>
          </w:p>
        </w:tc>
      </w:tr>
      <w:tr w:rsidR="0095789E" w:rsidRPr="0040139F" w14:paraId="51097B2B" w14:textId="77777777" w:rsidTr="00517C61">
        <w:tc>
          <w:tcPr>
            <w:tcW w:w="1500"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23DCA91F" w14:textId="77777777" w:rsidR="0095789E" w:rsidRPr="00CA5D29"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b/>
                <w:bCs/>
                <w:sz w:val="18"/>
                <w:szCs w:val="18"/>
                <w:lang w:eastAsia="en-GB"/>
                <w14:ligatures w14:val="none"/>
              </w:rPr>
              <w:t>Central integrative process: Relational calibration</w:t>
            </w:r>
          </w:p>
        </w:tc>
        <w:tc>
          <w:tcPr>
            <w:tcW w:w="2700"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6350CAA0" w14:textId="77777777" w:rsidR="0095789E" w:rsidRPr="0040139F" w:rsidRDefault="0095789E" w:rsidP="00517C61">
            <w:pPr>
              <w:spacing w:after="0" w:line="240" w:lineRule="auto"/>
              <w:contextualSpacing/>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Across all three categories, meaningful therapeutic engagement in digital MCT+ emerged not from the medium itself nor from protocol adherence alone, but from the therapist's ongoing capacity to calibrate the intervention, attending to its structure, its relational enactment, and its responsiveness to context, in relation to the specific person, moment, and clinical situation of each dyad.</w:t>
            </w:r>
          </w:p>
        </w:tc>
        <w:tc>
          <w:tcPr>
            <w:tcW w:w="2800"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2D7A3717"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Relational calibration integrates the three categories into a coherent explanatory account. Flexibility within fidelity provides the procedural mechanism; therapeutic engagement provides the relational condition; and the digital ecology provides the contextual field. Engagement is not a property of any single category but of their dynamic integration across time within each dyad.</w:t>
            </w:r>
          </w:p>
        </w:tc>
        <w:tc>
          <w:tcPr>
            <w:tcW w:w="1789" w:type="dxa"/>
            <w:tcBorders>
              <w:top w:val="none" w:sz="0" w:space="0" w:color="FFFFFF"/>
              <w:left w:val="none" w:sz="0" w:space="0" w:color="FFFFFF"/>
              <w:bottom w:val="single" w:sz="6" w:space="0" w:color="000000"/>
              <w:right w:val="none" w:sz="0" w:space="0" w:color="FFFFFF"/>
            </w:tcBorders>
            <w:shd w:val="clear" w:color="auto" w:fill="FAFAFA"/>
            <w:tcMar>
              <w:top w:w="60" w:type="dxa"/>
              <w:left w:w="120" w:type="dxa"/>
              <w:bottom w:w="60" w:type="dxa"/>
              <w:right w:w="120" w:type="dxa"/>
            </w:tcMar>
          </w:tcPr>
          <w:p w14:paraId="44A03476" w14:textId="77777777" w:rsidR="0095789E" w:rsidRPr="0040139F" w:rsidRDefault="0095789E" w:rsidP="00517C61">
            <w:pPr>
              <w:spacing w:after="0" w:line="240" w:lineRule="auto"/>
              <w:rPr>
                <w:rFonts w:ascii="Times New Roman" w:eastAsia="Times New Roman" w:hAnsi="Times New Roman" w:cs="Times New Roman"/>
                <w:lang w:eastAsia="en-GB"/>
                <w14:ligatures w14:val="none"/>
              </w:rPr>
            </w:pPr>
            <w:r>
              <w:rPr>
                <w:rFonts w:ascii="Times New Roman" w:eastAsia="Times New Roman" w:hAnsi="Times New Roman" w:cs="Times New Roman"/>
                <w:sz w:val="18"/>
                <w:szCs w:val="18"/>
                <w:lang w:eastAsia="en-GB"/>
                <w14:ligatures w14:val="none"/>
              </w:rPr>
              <w:t>Theoretical synthesis integrating participants' accounts across all dyads. Corresponds to Figure 1.</w:t>
            </w:r>
          </w:p>
        </w:tc>
      </w:tr>
    </w:tbl>
    <w:p w14:paraId="73C6F477" w14:textId="77777777" w:rsidR="0095789E" w:rsidRPr="0040139F" w:rsidRDefault="0095789E" w:rsidP="0095789E">
      <w:pPr>
        <w:spacing w:before="80" w:after="360" w:line="240" w:lineRule="auto"/>
        <w:jc w:val="both"/>
        <w:rPr>
          <w:rFonts w:ascii="Times New Roman" w:eastAsia="Times New Roman" w:hAnsi="Times New Roman" w:cs="Times New Roman"/>
          <w:sz w:val="16"/>
          <w:szCs w:val="16"/>
          <w:lang w:eastAsia="en-GB"/>
          <w14:ligatures w14:val="none"/>
        </w:rPr>
      </w:pPr>
      <w:r>
        <w:rPr>
          <w:rFonts w:ascii="Times New Roman" w:eastAsia="Times New Roman" w:hAnsi="Times New Roman" w:cs="Times New Roman"/>
          <w:b/>
          <w:bCs/>
          <w:sz w:val="16"/>
          <w:szCs w:val="16"/>
          <w:lang w:eastAsia="en-GB"/>
          <w14:ligatures w14:val="none"/>
        </w:rPr>
        <w:lastRenderedPageBreak/>
        <w:t xml:space="preserve">Note. </w:t>
      </w:r>
      <w:r>
        <w:rPr>
          <w:rFonts w:ascii="Times New Roman" w:eastAsia="Times New Roman" w:hAnsi="Times New Roman" w:cs="Times New Roman"/>
          <w:sz w:val="16"/>
          <w:szCs w:val="16"/>
          <w:lang w:eastAsia="en-GB"/>
          <w14:ligatures w14:val="none"/>
        </w:rPr>
        <w:t>This table presents the theoretical coding phase, in which relationships between the three main categories were explored and integrated into a coherent explanatory account. Each row articulates the core theoretical proposition of each category and its relationship to the central integrative process of relational calibration. The final row (italicised) presents the theoretical synthesis integrating all three categories, corresponding to the model displayed in Figure 1. MCT+ = Individualised Metacognitive Therapy; BD-I = bipolar disorder type I.</w:t>
      </w:r>
    </w:p>
    <w:p w14:paraId="1B92B6D5" w14:textId="1F9EE559" w:rsidR="008D62E1" w:rsidRPr="00993207" w:rsidRDefault="008D62E1" w:rsidP="008D62E1">
      <w:pPr>
        <w:keepNext/>
        <w:keepLines/>
        <w:spacing w:after="0" w:line="240" w:lineRule="auto"/>
        <w:contextualSpacing/>
        <w:jc w:val="both"/>
        <w:rPr>
          <w:rFonts w:ascii="Times New Roman" w:hAnsi="Times New Roman" w:cs="Times New Roman"/>
          <w:b/>
          <w:bCs/>
          <w:color w:val="000000"/>
          <w:sz w:val="24"/>
          <w:szCs w:val="24"/>
        </w:rPr>
      </w:pPr>
      <w:r w:rsidRPr="00993207">
        <w:rPr>
          <w:rFonts w:ascii="Times New Roman" w:hAnsi="Times New Roman" w:cs="Times New Roman"/>
          <w:b/>
          <w:bCs/>
          <w:color w:val="000000"/>
          <w:sz w:val="24"/>
          <w:szCs w:val="24"/>
        </w:rPr>
        <w:t>Table</w:t>
      </w:r>
      <w:r>
        <w:rPr>
          <w:rFonts w:ascii="Times New Roman" w:hAnsi="Times New Roman" w:cs="Times New Roman"/>
          <w:b/>
          <w:bCs/>
          <w:color w:val="000000"/>
          <w:sz w:val="24"/>
          <w:szCs w:val="24"/>
        </w:rPr>
        <w:t xml:space="preserve"> S</w:t>
      </w:r>
      <w:r w:rsidR="0095789E">
        <w:rPr>
          <w:rFonts w:ascii="Times New Roman" w:hAnsi="Times New Roman" w:cs="Times New Roman"/>
          <w:b/>
          <w:bCs/>
          <w:color w:val="000000"/>
          <w:sz w:val="24"/>
          <w:szCs w:val="24"/>
        </w:rPr>
        <w:t>8</w:t>
      </w:r>
      <w:r w:rsidRPr="00993207">
        <w:rPr>
          <w:rFonts w:ascii="Times New Roman" w:hAnsi="Times New Roman" w:cs="Times New Roman"/>
          <w:b/>
          <w:bCs/>
          <w:color w:val="000000"/>
          <w:sz w:val="24"/>
          <w:szCs w:val="24"/>
        </w:rPr>
        <w:t xml:space="preserve"> . Example line-by-line coding transcript</w:t>
      </w:r>
    </w:p>
    <w:p w14:paraId="667CD1FB" w14:textId="77777777" w:rsidR="008D62E1" w:rsidRPr="00993207" w:rsidRDefault="008D62E1" w:rsidP="008D62E1">
      <w:pPr>
        <w:keepNext/>
        <w:keepLines/>
        <w:spacing w:after="0" w:line="240" w:lineRule="auto"/>
        <w:ind w:firstLine="720"/>
        <w:contextualSpacing/>
        <w:jc w:val="both"/>
        <w:rPr>
          <w:rFonts w:ascii="Times New Roman" w:hAnsi="Times New Roman" w:cs="Times New Roman"/>
          <w:b/>
          <w:bCs/>
          <w:color w:val="000000"/>
          <w:sz w:val="24"/>
          <w:szCs w:val="24"/>
        </w:rPr>
      </w:pPr>
    </w:p>
    <w:tbl>
      <w:tblPr>
        <w:tblStyle w:val="TableGrid7"/>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7083"/>
        <w:gridCol w:w="1559"/>
      </w:tblGrid>
      <w:tr w:rsidR="008D62E1" w:rsidRPr="00131768" w14:paraId="58B95D0E" w14:textId="77777777" w:rsidTr="00DE3118">
        <w:trPr>
          <w:cantSplit/>
        </w:trPr>
        <w:tc>
          <w:tcPr>
            <w:tcW w:w="7083" w:type="dxa"/>
          </w:tcPr>
          <w:p w14:paraId="5D908AC2" w14:textId="77777777" w:rsidR="008D62E1" w:rsidRPr="00131768" w:rsidRDefault="008D62E1" w:rsidP="00DE3118">
            <w:pPr>
              <w:keepNext/>
              <w:keepLines/>
              <w:ind w:firstLine="0"/>
              <w:contextualSpacing/>
              <w:rPr>
                <w:rFonts w:ascii="Times New Roman" w:hAnsi="Times New Roman" w:cs="Times New Roman"/>
                <w:b/>
                <w:bCs/>
                <w:color w:val="000000"/>
                <w:sz w:val="18"/>
                <w:szCs w:val="18"/>
              </w:rPr>
            </w:pPr>
            <w:r w:rsidRPr="00131768">
              <w:rPr>
                <w:rFonts w:ascii="Times New Roman" w:hAnsi="Times New Roman" w:cs="Times New Roman"/>
                <w:b/>
                <w:bCs/>
                <w:color w:val="000000"/>
                <w:sz w:val="18"/>
                <w:szCs w:val="18"/>
              </w:rPr>
              <w:t>Transcript.</w:t>
            </w:r>
          </w:p>
        </w:tc>
        <w:tc>
          <w:tcPr>
            <w:tcW w:w="1559" w:type="dxa"/>
          </w:tcPr>
          <w:p w14:paraId="0D2828FE" w14:textId="77777777" w:rsidR="008D62E1" w:rsidRPr="00131768" w:rsidRDefault="008D62E1" w:rsidP="00DE3118">
            <w:pPr>
              <w:keepNext/>
              <w:keepLines/>
              <w:ind w:firstLine="0"/>
              <w:contextualSpacing/>
              <w:rPr>
                <w:rFonts w:ascii="Times New Roman" w:hAnsi="Times New Roman" w:cs="Times New Roman"/>
                <w:b/>
                <w:bCs/>
                <w:color w:val="000000"/>
                <w:sz w:val="18"/>
                <w:szCs w:val="18"/>
              </w:rPr>
            </w:pPr>
            <w:r w:rsidRPr="00131768">
              <w:rPr>
                <w:rFonts w:ascii="Times New Roman" w:hAnsi="Times New Roman" w:cs="Times New Roman"/>
                <w:b/>
                <w:bCs/>
                <w:color w:val="000000"/>
                <w:sz w:val="18"/>
                <w:szCs w:val="18"/>
              </w:rPr>
              <w:t>Code</w:t>
            </w:r>
          </w:p>
        </w:tc>
      </w:tr>
      <w:tr w:rsidR="008D62E1" w:rsidRPr="00131768" w14:paraId="12572D5E" w14:textId="77777777" w:rsidTr="00DE3118">
        <w:trPr>
          <w:cantSplit/>
        </w:trPr>
        <w:tc>
          <w:tcPr>
            <w:tcW w:w="7083" w:type="dxa"/>
          </w:tcPr>
          <w:p w14:paraId="5A33D88C" w14:textId="77777777" w:rsidR="008D62E1" w:rsidRPr="00131768" w:rsidRDefault="008D62E1" w:rsidP="00DE3118">
            <w:pPr>
              <w:keepNext/>
              <w:keepLines/>
              <w:contextualSpacing/>
              <w:jc w:val="left"/>
              <w:rPr>
                <w:rFonts w:ascii="Times New Roman" w:hAnsi="Times New Roman" w:cs="Times New Roman"/>
                <w:i/>
                <w:iCs/>
                <w:color w:val="000000"/>
                <w:sz w:val="18"/>
                <w:szCs w:val="18"/>
              </w:rPr>
            </w:pPr>
          </w:p>
          <w:p w14:paraId="1207535F" w14:textId="77777777" w:rsidR="008D62E1" w:rsidRPr="00131768" w:rsidRDefault="008D62E1" w:rsidP="00DE3118">
            <w:pPr>
              <w:keepNext/>
              <w:keepLines/>
              <w:ind w:firstLine="0"/>
              <w:contextualSpacing/>
              <w:jc w:val="left"/>
              <w:rPr>
                <w:rFonts w:ascii="Times New Roman" w:hAnsi="Times New Roman" w:cs="Times New Roman"/>
                <w:color w:val="000000"/>
                <w:sz w:val="18"/>
                <w:szCs w:val="18"/>
              </w:rPr>
            </w:pPr>
            <w:r w:rsidRPr="00131768">
              <w:rPr>
                <w:rFonts w:ascii="Times New Roman" w:hAnsi="Times New Roman" w:cs="Times New Roman"/>
                <w:b/>
                <w:bCs/>
                <w:i/>
                <w:iCs/>
                <w:color w:val="000000"/>
                <w:sz w:val="18"/>
                <w:szCs w:val="18"/>
              </w:rPr>
              <w:t>Therapist 2:</w:t>
            </w:r>
            <w:r w:rsidRPr="00131768">
              <w:rPr>
                <w:rFonts w:ascii="Times New Roman" w:hAnsi="Times New Roman" w:cs="Times New Roman"/>
                <w:i/>
                <w:iCs/>
                <w:color w:val="000000"/>
                <w:sz w:val="18"/>
                <w:szCs w:val="18"/>
              </w:rPr>
              <w:t xml:space="preserve"> There have been several instances where the internet connection is lost or slows down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Impact of technical issues on therapy), which reduces the intensity of the emotions being expressed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Loss of emotional intensity). For example, if the internet goes out or the computer battery dies, it disrupts the session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sz w:val="18"/>
                <w:szCs w:val="18"/>
              </w:rPr>
              <w:t xml:space="preserve"> </w:t>
            </w:r>
            <w:r w:rsidRPr="00131768">
              <w:rPr>
                <w:rFonts w:ascii="Times New Roman" w:hAnsi="Times New Roman" w:cs="Times New Roman"/>
                <w:i/>
                <w:iCs/>
                <w:color w:val="000000"/>
                <w:sz w:val="18"/>
                <w:szCs w:val="18"/>
              </w:rPr>
              <w:t>Disruption of therapy process). Technology issues can be problematic. One day, the power went out, and I couldn't continue the session because there was no way to connect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Dependency on technology). These unexpected issues crop up more often in virtual sessions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Unpredictable nature of virtual therapy).</w:t>
            </w:r>
          </w:p>
          <w:p w14:paraId="3E161531" w14:textId="77777777" w:rsidR="008D62E1" w:rsidRPr="00131768" w:rsidRDefault="008D62E1" w:rsidP="00DE3118">
            <w:pPr>
              <w:keepNext/>
              <w:keepLines/>
              <w:contextualSpacing/>
              <w:jc w:val="left"/>
              <w:rPr>
                <w:rFonts w:ascii="Times New Roman" w:hAnsi="Times New Roman" w:cs="Times New Roman"/>
                <w:b/>
                <w:bCs/>
                <w:color w:val="000000"/>
                <w:sz w:val="18"/>
                <w:szCs w:val="18"/>
              </w:rPr>
            </w:pPr>
          </w:p>
        </w:tc>
        <w:tc>
          <w:tcPr>
            <w:tcW w:w="1559" w:type="dxa"/>
          </w:tcPr>
          <w:p w14:paraId="7037BCAF" w14:textId="77777777" w:rsidR="008D62E1" w:rsidRPr="00131768" w:rsidRDefault="008D62E1" w:rsidP="00DE3118">
            <w:pPr>
              <w:keepNext/>
              <w:keepLines/>
              <w:contextualSpacing/>
              <w:jc w:val="left"/>
              <w:rPr>
                <w:rFonts w:ascii="Times New Roman" w:hAnsi="Times New Roman" w:cs="Times New Roman"/>
                <w:b/>
                <w:bCs/>
                <w:color w:val="000000"/>
                <w:sz w:val="18"/>
                <w:szCs w:val="18"/>
              </w:rPr>
            </w:pPr>
          </w:p>
          <w:p w14:paraId="254E7525" w14:textId="77777777" w:rsidR="008D62E1" w:rsidRPr="00131768" w:rsidRDefault="008D62E1" w:rsidP="00DE3118">
            <w:pPr>
              <w:keepNext/>
              <w:keepLines/>
              <w:contextualSpacing/>
              <w:jc w:val="left"/>
              <w:rPr>
                <w:rFonts w:ascii="Times New Roman" w:hAnsi="Times New Roman" w:cs="Times New Roman"/>
                <w:color w:val="000000"/>
                <w:sz w:val="18"/>
                <w:szCs w:val="18"/>
              </w:rPr>
            </w:pPr>
          </w:p>
          <w:p w14:paraId="4DF0D1C0" w14:textId="77777777" w:rsidR="008D62E1" w:rsidRPr="00131768" w:rsidRDefault="008D62E1" w:rsidP="00DE3118">
            <w:pPr>
              <w:keepNext/>
              <w:keepLines/>
              <w:contextualSpacing/>
              <w:jc w:val="left"/>
              <w:rPr>
                <w:rFonts w:ascii="Times New Roman" w:hAnsi="Times New Roman" w:cs="Times New Roman"/>
                <w:color w:val="000000"/>
                <w:sz w:val="18"/>
                <w:szCs w:val="18"/>
              </w:rPr>
            </w:pPr>
          </w:p>
          <w:p w14:paraId="2AAB8D44" w14:textId="77777777" w:rsidR="008D62E1" w:rsidRPr="00131768" w:rsidRDefault="008D62E1" w:rsidP="00DE3118">
            <w:pPr>
              <w:keepNext/>
              <w:keepLines/>
              <w:ind w:firstLine="0"/>
              <w:contextualSpacing/>
              <w:jc w:val="left"/>
              <w:rPr>
                <w:rFonts w:ascii="Times New Roman" w:hAnsi="Times New Roman" w:cs="Times New Roman"/>
                <w:color w:val="000000"/>
                <w:sz w:val="18"/>
                <w:szCs w:val="18"/>
              </w:rPr>
            </w:pPr>
            <w:r w:rsidRPr="00131768">
              <w:rPr>
                <w:rFonts w:ascii="Times New Roman" w:hAnsi="Times New Roman" w:cs="Times New Roman"/>
                <w:color w:val="000000"/>
                <w:sz w:val="18"/>
                <w:szCs w:val="18"/>
              </w:rPr>
              <w:t>Impact of Technical Disruptions on digital setting</w:t>
            </w:r>
          </w:p>
        </w:tc>
      </w:tr>
      <w:tr w:rsidR="008D62E1" w:rsidRPr="00131768" w14:paraId="3DFA694C" w14:textId="77777777" w:rsidTr="00DE3118">
        <w:trPr>
          <w:cantSplit/>
        </w:trPr>
        <w:tc>
          <w:tcPr>
            <w:tcW w:w="7083" w:type="dxa"/>
          </w:tcPr>
          <w:p w14:paraId="35742373" w14:textId="77777777" w:rsidR="008D62E1" w:rsidRPr="00131768" w:rsidRDefault="008D62E1" w:rsidP="00DE3118">
            <w:pPr>
              <w:keepNext/>
              <w:keepLines/>
              <w:ind w:firstLine="0"/>
              <w:contextualSpacing/>
              <w:jc w:val="left"/>
              <w:rPr>
                <w:rFonts w:ascii="Times New Roman" w:hAnsi="Times New Roman" w:cs="Times New Roman"/>
                <w:b/>
                <w:bCs/>
                <w:color w:val="000000"/>
                <w:sz w:val="18"/>
                <w:szCs w:val="18"/>
              </w:rPr>
            </w:pPr>
            <w:r w:rsidRPr="00131768">
              <w:rPr>
                <w:rFonts w:ascii="Times New Roman" w:hAnsi="Times New Roman" w:cs="Times New Roman"/>
                <w:b/>
                <w:bCs/>
                <w:color w:val="000000"/>
                <w:sz w:val="18"/>
                <w:szCs w:val="18"/>
              </w:rPr>
              <w:t>Interviewer: And how do you usually solve these problems?</w:t>
            </w:r>
          </w:p>
        </w:tc>
        <w:tc>
          <w:tcPr>
            <w:tcW w:w="1559" w:type="dxa"/>
          </w:tcPr>
          <w:p w14:paraId="4380C460" w14:textId="77777777" w:rsidR="008D62E1" w:rsidRPr="00131768" w:rsidRDefault="008D62E1" w:rsidP="00DE3118">
            <w:pPr>
              <w:keepNext/>
              <w:keepLines/>
              <w:contextualSpacing/>
              <w:jc w:val="left"/>
              <w:rPr>
                <w:rFonts w:ascii="Times New Roman" w:hAnsi="Times New Roman" w:cs="Times New Roman"/>
                <w:b/>
                <w:bCs/>
                <w:color w:val="000000"/>
                <w:sz w:val="18"/>
                <w:szCs w:val="18"/>
              </w:rPr>
            </w:pPr>
          </w:p>
        </w:tc>
      </w:tr>
      <w:tr w:rsidR="008D62E1" w:rsidRPr="00131768" w14:paraId="5F00563B" w14:textId="77777777" w:rsidTr="00DE3118">
        <w:trPr>
          <w:cantSplit/>
        </w:trPr>
        <w:tc>
          <w:tcPr>
            <w:tcW w:w="7083" w:type="dxa"/>
          </w:tcPr>
          <w:p w14:paraId="4AA65AF5" w14:textId="77777777" w:rsidR="008D62E1" w:rsidRPr="00131768" w:rsidRDefault="008D62E1" w:rsidP="00DE3118">
            <w:pPr>
              <w:keepNext/>
              <w:keepLines/>
              <w:contextualSpacing/>
              <w:jc w:val="left"/>
              <w:rPr>
                <w:rFonts w:ascii="Times New Roman" w:hAnsi="Times New Roman" w:cs="Times New Roman"/>
                <w:b/>
                <w:bCs/>
                <w:i/>
                <w:iCs/>
                <w:color w:val="000000"/>
                <w:sz w:val="18"/>
                <w:szCs w:val="18"/>
              </w:rPr>
            </w:pPr>
          </w:p>
          <w:p w14:paraId="6AFC3461" w14:textId="77777777" w:rsidR="008D62E1" w:rsidRPr="00131768" w:rsidRDefault="008D62E1" w:rsidP="00DE3118">
            <w:pPr>
              <w:keepNext/>
              <w:keepLines/>
              <w:ind w:firstLine="0"/>
              <w:contextualSpacing/>
              <w:jc w:val="left"/>
              <w:rPr>
                <w:rFonts w:ascii="Times New Roman" w:hAnsi="Times New Roman" w:cs="Times New Roman"/>
                <w:i/>
                <w:iCs/>
                <w:color w:val="000000"/>
                <w:sz w:val="18"/>
                <w:szCs w:val="18"/>
              </w:rPr>
            </w:pPr>
            <w:r w:rsidRPr="00131768">
              <w:rPr>
                <w:rFonts w:ascii="Times New Roman" w:hAnsi="Times New Roman" w:cs="Times New Roman"/>
                <w:b/>
                <w:bCs/>
                <w:i/>
                <w:iCs/>
                <w:color w:val="000000"/>
                <w:sz w:val="18"/>
                <w:szCs w:val="18"/>
              </w:rPr>
              <w:t>Therapist 2:</w:t>
            </w:r>
            <w:r w:rsidRPr="00131768">
              <w:rPr>
                <w:rFonts w:ascii="Times New Roman" w:hAnsi="Times New Roman" w:cs="Times New Roman"/>
                <w:i/>
                <w:iCs/>
                <w:color w:val="000000"/>
                <w:sz w:val="18"/>
                <w:szCs w:val="18"/>
              </w:rPr>
              <w:t xml:space="preserve"> I often resort to using WhatsApp video calls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Alternative solutions for technical problems). Although the screen size is smaller, I find that WhatsApp offers the most stable connection among all the platforms I’ve tried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sz w:val="18"/>
                <w:szCs w:val="18"/>
              </w:rPr>
              <w:t xml:space="preserve"> </w:t>
            </w:r>
            <w:r w:rsidRPr="00131768">
              <w:rPr>
                <w:rFonts w:ascii="Times New Roman" w:hAnsi="Times New Roman" w:cs="Times New Roman"/>
                <w:i/>
                <w:iCs/>
                <w:color w:val="000000"/>
                <w:sz w:val="18"/>
                <w:szCs w:val="18"/>
              </w:rPr>
              <w:t>Preference for WhatsApp due to stability) It uses less data, which seems to help maintain a more consistent call quality (</w:t>
            </w:r>
            <w:r w:rsidRPr="00131768">
              <w:rPr>
                <w:rFonts w:ascii="Times New Roman" w:hAnsi="Times New Roman" w:cs="Times New Roman"/>
                <w:b/>
                <w:bCs/>
                <w:i/>
                <w:iCs/>
                <w:color w:val="000000"/>
                <w:sz w:val="18"/>
                <w:szCs w:val="18"/>
              </w:rPr>
              <w:t>Code:</w:t>
            </w:r>
            <w:r w:rsidRPr="00131768">
              <w:rPr>
                <w:rFonts w:ascii="Times New Roman" w:hAnsi="Times New Roman" w:cs="Times New Roman"/>
                <w:i/>
                <w:iCs/>
                <w:color w:val="000000"/>
                <w:sz w:val="18"/>
                <w:szCs w:val="18"/>
              </w:rPr>
              <w:t xml:space="preserve"> Adjustments to limitations of platforms).</w:t>
            </w:r>
          </w:p>
          <w:p w14:paraId="68726319" w14:textId="77777777" w:rsidR="008D62E1" w:rsidRPr="00131768" w:rsidRDefault="008D62E1" w:rsidP="00DE3118">
            <w:pPr>
              <w:keepNext/>
              <w:keepLines/>
              <w:contextualSpacing/>
              <w:jc w:val="left"/>
              <w:rPr>
                <w:rFonts w:ascii="Times New Roman" w:hAnsi="Times New Roman" w:cs="Times New Roman"/>
                <w:i/>
                <w:iCs/>
                <w:color w:val="000000"/>
                <w:sz w:val="18"/>
                <w:szCs w:val="18"/>
              </w:rPr>
            </w:pPr>
          </w:p>
        </w:tc>
        <w:tc>
          <w:tcPr>
            <w:tcW w:w="1559" w:type="dxa"/>
          </w:tcPr>
          <w:p w14:paraId="0750ABA6" w14:textId="77777777" w:rsidR="008D62E1" w:rsidRPr="00131768" w:rsidRDefault="008D62E1" w:rsidP="00DE3118">
            <w:pPr>
              <w:keepNext/>
              <w:keepLines/>
              <w:contextualSpacing/>
              <w:jc w:val="left"/>
              <w:rPr>
                <w:rFonts w:ascii="Times New Roman" w:hAnsi="Times New Roman" w:cs="Times New Roman"/>
                <w:color w:val="000000"/>
                <w:sz w:val="18"/>
                <w:szCs w:val="18"/>
              </w:rPr>
            </w:pPr>
          </w:p>
          <w:p w14:paraId="3CD5B28E" w14:textId="77777777" w:rsidR="008D62E1" w:rsidRPr="00131768" w:rsidRDefault="008D62E1" w:rsidP="00DE3118">
            <w:pPr>
              <w:keepNext/>
              <w:keepLines/>
              <w:contextualSpacing/>
              <w:jc w:val="left"/>
              <w:rPr>
                <w:rFonts w:ascii="Times New Roman" w:hAnsi="Times New Roman" w:cs="Times New Roman"/>
                <w:color w:val="000000"/>
                <w:sz w:val="18"/>
                <w:szCs w:val="18"/>
              </w:rPr>
            </w:pPr>
          </w:p>
          <w:p w14:paraId="6D2FD4B7" w14:textId="77777777" w:rsidR="008D62E1" w:rsidRPr="00131768" w:rsidRDefault="008D62E1" w:rsidP="00DE3118">
            <w:pPr>
              <w:keepNext/>
              <w:keepLines/>
              <w:ind w:firstLine="0"/>
              <w:contextualSpacing/>
              <w:jc w:val="left"/>
              <w:rPr>
                <w:rFonts w:ascii="Times New Roman" w:hAnsi="Times New Roman" w:cs="Times New Roman"/>
                <w:color w:val="000000"/>
                <w:sz w:val="18"/>
                <w:szCs w:val="18"/>
              </w:rPr>
            </w:pPr>
            <w:r w:rsidRPr="00131768">
              <w:rPr>
                <w:rFonts w:ascii="Times New Roman" w:hAnsi="Times New Roman" w:cs="Times New Roman"/>
                <w:color w:val="000000"/>
                <w:sz w:val="18"/>
                <w:szCs w:val="18"/>
              </w:rPr>
              <w:t>Coping with online therapy issues.</w:t>
            </w:r>
          </w:p>
        </w:tc>
      </w:tr>
    </w:tbl>
    <w:p w14:paraId="2AF9090D" w14:textId="77777777" w:rsidR="008D62E1" w:rsidRPr="00131768" w:rsidRDefault="008D62E1" w:rsidP="008D62E1">
      <w:pPr>
        <w:keepNext/>
        <w:keepLines/>
        <w:spacing w:after="0" w:line="240" w:lineRule="auto"/>
        <w:contextualSpacing/>
        <w:jc w:val="both"/>
        <w:rPr>
          <w:rFonts w:ascii="Times New Roman" w:hAnsi="Times New Roman" w:cs="Times New Roman"/>
          <w:color w:val="000000"/>
          <w:sz w:val="20"/>
          <w:szCs w:val="20"/>
        </w:rPr>
      </w:pPr>
      <w:r w:rsidRPr="00131768">
        <w:rPr>
          <w:rFonts w:ascii="Times New Roman" w:hAnsi="Times New Roman" w:cs="Times New Roman"/>
          <w:b/>
          <w:bCs/>
          <w:color w:val="000000"/>
          <w:sz w:val="20"/>
          <w:szCs w:val="20"/>
        </w:rPr>
        <w:t>Note.</w:t>
      </w:r>
      <w:r w:rsidRPr="00131768">
        <w:rPr>
          <w:rFonts w:ascii="Times New Roman" w:hAnsi="Times New Roman" w:cs="Times New Roman"/>
          <w:color w:val="000000"/>
          <w:sz w:val="20"/>
          <w:szCs w:val="20"/>
        </w:rPr>
        <w:t xml:space="preserve"> The codes in brackets were allocated to the sentences in front of the brackets. The code in the right column was allocated to the whole section.</w:t>
      </w:r>
    </w:p>
    <w:p w14:paraId="2EDCF59D" w14:textId="77777777" w:rsidR="008D62E1" w:rsidRPr="00131768" w:rsidRDefault="008D62E1" w:rsidP="008D62E1">
      <w:pPr>
        <w:keepNext/>
        <w:keepLines/>
        <w:spacing w:after="0" w:line="240" w:lineRule="auto"/>
        <w:contextualSpacing/>
        <w:jc w:val="both"/>
        <w:rPr>
          <w:rFonts w:ascii="Times New Roman" w:hAnsi="Times New Roman" w:cs="Times New Roman"/>
          <w:color w:val="000000"/>
          <w:sz w:val="20"/>
          <w:szCs w:val="20"/>
        </w:rPr>
      </w:pPr>
    </w:p>
    <w:p w14:paraId="6DC76338" w14:textId="77777777" w:rsidR="008D62E1" w:rsidRPr="00131768" w:rsidRDefault="008D62E1" w:rsidP="008D62E1">
      <w:pPr>
        <w:keepNext/>
        <w:keepLines/>
        <w:spacing w:after="0" w:line="240" w:lineRule="auto"/>
        <w:contextualSpacing/>
        <w:jc w:val="both"/>
        <w:rPr>
          <w:rFonts w:ascii="Times New Roman" w:hAnsi="Times New Roman" w:cs="Times New Roman"/>
          <w:color w:val="000000"/>
          <w:sz w:val="20"/>
          <w:szCs w:val="20"/>
        </w:rPr>
      </w:pPr>
    </w:p>
    <w:p w14:paraId="38C528D8" w14:textId="77777777" w:rsidR="00993207" w:rsidRDefault="00993207"/>
    <w:p w14:paraId="04B19131" w14:textId="77777777" w:rsidR="00993207" w:rsidRDefault="00993207"/>
    <w:p w14:paraId="61C40A1A" w14:textId="77777777" w:rsidR="00993207" w:rsidRDefault="00993207"/>
    <w:p w14:paraId="61F47242" w14:textId="77777777" w:rsidR="00993207" w:rsidRDefault="00993207"/>
    <w:p w14:paraId="42FE7E4D" w14:textId="77777777" w:rsidR="00993207" w:rsidRDefault="00993207"/>
    <w:p w14:paraId="132BC43C" w14:textId="77777777" w:rsidR="00993207" w:rsidRDefault="00993207"/>
    <w:p w14:paraId="43B13BB4" w14:textId="77777777" w:rsidR="00993207" w:rsidRDefault="00993207"/>
    <w:p w14:paraId="67840CDC" w14:textId="77777777" w:rsidR="00993207" w:rsidRDefault="00993207"/>
    <w:p w14:paraId="763D2FC5" w14:textId="77777777" w:rsidR="00993207" w:rsidRDefault="00993207"/>
    <w:p w14:paraId="5280EB35" w14:textId="50C6B1FB" w:rsidR="008D62E1" w:rsidRPr="00121475" w:rsidRDefault="008D62E1" w:rsidP="008D62E1">
      <w:pPr>
        <w:keepNext/>
        <w:keepLines/>
        <w:spacing w:after="0" w:line="240" w:lineRule="auto"/>
        <w:contextualSpacing/>
        <w:rPr>
          <w:rFonts w:ascii="Times New Roman" w:hAnsi="Times New Roman" w:cs="Times New Roman"/>
          <w:b/>
          <w:bCs/>
          <w:color w:val="000000"/>
          <w:sz w:val="24"/>
          <w:szCs w:val="24"/>
        </w:rPr>
      </w:pPr>
      <w:r w:rsidRPr="00121475">
        <w:rPr>
          <w:rFonts w:ascii="Times New Roman" w:hAnsi="Times New Roman" w:cs="Times New Roman"/>
          <w:b/>
          <w:bCs/>
          <w:color w:val="000000"/>
          <w:sz w:val="24"/>
          <w:szCs w:val="24"/>
        </w:rPr>
        <w:lastRenderedPageBreak/>
        <w:t>Table S</w:t>
      </w:r>
      <w:r w:rsidR="0095789E">
        <w:rPr>
          <w:rFonts w:ascii="Times New Roman" w:hAnsi="Times New Roman" w:cs="Times New Roman"/>
          <w:b/>
          <w:bCs/>
          <w:color w:val="000000"/>
          <w:sz w:val="24"/>
          <w:szCs w:val="24"/>
        </w:rPr>
        <w:t>9</w:t>
      </w:r>
      <w:r w:rsidRPr="00121475">
        <w:rPr>
          <w:rFonts w:ascii="Times New Roman" w:hAnsi="Times New Roman" w:cs="Times New Roman"/>
          <w:b/>
          <w:bCs/>
          <w:color w:val="000000"/>
          <w:sz w:val="24"/>
          <w:szCs w:val="24"/>
        </w:rPr>
        <w:t xml:space="preserve"> . Portions of a case-based memo and a conceptual memo</w:t>
      </w:r>
    </w:p>
    <w:p w14:paraId="36CC1EC8" w14:textId="77777777" w:rsidR="008D62E1" w:rsidRPr="00131768" w:rsidRDefault="008D62E1" w:rsidP="008D62E1">
      <w:pPr>
        <w:keepNext/>
        <w:keepLines/>
        <w:spacing w:after="0" w:line="240" w:lineRule="auto"/>
        <w:ind w:firstLine="720"/>
        <w:contextualSpacing/>
        <w:jc w:val="both"/>
        <w:rPr>
          <w:rFonts w:ascii="Times New Roman" w:hAnsi="Times New Roman" w:cs="Times New Roman"/>
          <w:b/>
          <w:bCs/>
          <w:color w:val="000000"/>
          <w:sz w:val="20"/>
          <w:szCs w:val="20"/>
        </w:rPr>
      </w:pPr>
    </w:p>
    <w:tbl>
      <w:tblPr>
        <w:tblStyle w:val="TableGrid7"/>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828"/>
      </w:tblGrid>
      <w:tr w:rsidR="008D62E1" w:rsidRPr="00131768" w14:paraId="6B94DC3A" w14:textId="77777777" w:rsidTr="00DE3118">
        <w:tc>
          <w:tcPr>
            <w:tcW w:w="8828" w:type="dxa"/>
          </w:tcPr>
          <w:p w14:paraId="4FC59FEB" w14:textId="77777777" w:rsidR="008D62E1" w:rsidRPr="00131768" w:rsidRDefault="008D62E1" w:rsidP="00DE3118">
            <w:pPr>
              <w:keepNext/>
              <w:keepLines/>
              <w:ind w:firstLine="0"/>
              <w:contextualSpacing/>
              <w:rPr>
                <w:rFonts w:ascii="Times New Roman" w:hAnsi="Times New Roman" w:cs="Times New Roman"/>
                <w:b/>
                <w:bCs/>
                <w:color w:val="000000"/>
                <w:sz w:val="20"/>
                <w:szCs w:val="20"/>
              </w:rPr>
            </w:pPr>
            <w:r w:rsidRPr="00131768">
              <w:rPr>
                <w:rFonts w:ascii="Times New Roman" w:hAnsi="Times New Roman" w:cs="Times New Roman"/>
                <w:b/>
                <w:bCs/>
                <w:color w:val="000000"/>
                <w:sz w:val="20"/>
                <w:szCs w:val="20"/>
              </w:rPr>
              <w:t>Case Based Memo</w:t>
            </w:r>
          </w:p>
        </w:tc>
      </w:tr>
      <w:tr w:rsidR="008D62E1" w:rsidRPr="00131768" w14:paraId="7ABA5A2F" w14:textId="77777777" w:rsidTr="00DE3118">
        <w:tc>
          <w:tcPr>
            <w:tcW w:w="8828" w:type="dxa"/>
          </w:tcPr>
          <w:p w14:paraId="48D17F73" w14:textId="77777777" w:rsidR="008D62E1" w:rsidRPr="00131768" w:rsidRDefault="008D62E1" w:rsidP="00DE3118">
            <w:pPr>
              <w:keepNext/>
              <w:keepLines/>
              <w:contextualSpacing/>
              <w:jc w:val="left"/>
              <w:rPr>
                <w:rFonts w:ascii="Times New Roman" w:hAnsi="Times New Roman" w:cs="Times New Roman"/>
                <w:i/>
                <w:iCs/>
                <w:sz w:val="20"/>
                <w:szCs w:val="20"/>
              </w:rPr>
            </w:pPr>
          </w:p>
          <w:p w14:paraId="28134BA6" w14:textId="77777777" w:rsidR="008D62E1" w:rsidRPr="00131768" w:rsidRDefault="008D62E1" w:rsidP="00DE3118">
            <w:pPr>
              <w:keepNext/>
              <w:keepLines/>
              <w:ind w:firstLine="0"/>
              <w:contextualSpacing/>
              <w:jc w:val="left"/>
              <w:rPr>
                <w:rFonts w:ascii="Times New Roman" w:hAnsi="Times New Roman" w:cs="Times New Roman"/>
                <w:i/>
                <w:iCs/>
                <w:sz w:val="20"/>
                <w:szCs w:val="20"/>
              </w:rPr>
            </w:pPr>
            <w:r w:rsidRPr="00131768">
              <w:rPr>
                <w:rFonts w:ascii="Times New Roman" w:hAnsi="Times New Roman" w:cs="Times New Roman"/>
                <w:i/>
                <w:iCs/>
                <w:sz w:val="20"/>
                <w:szCs w:val="20"/>
              </w:rPr>
              <w:t>Therapists describe efforts to make the patient feel comfortable in the digital setting but acknowledge that technological disruptions often disturb the emotional flow of the sessions… This sentiment has been echoed by other therapists in various interviews, where issues such as poor internet connectivity or screen fatigue led to moments of disconnection, affecting the perceived intimacy of the relationship… Interestingly, these complaints seem to come more from therapists than from patients. For patients, technical problems appear to be something more natural and less disruptive…</w:t>
            </w:r>
          </w:p>
          <w:p w14:paraId="0749F63A" w14:textId="77777777" w:rsidR="008D62E1" w:rsidRPr="00131768" w:rsidRDefault="008D62E1" w:rsidP="00DE3118">
            <w:pPr>
              <w:keepNext/>
              <w:keepLines/>
              <w:contextualSpacing/>
              <w:jc w:val="left"/>
              <w:rPr>
                <w:rFonts w:ascii="Times New Roman" w:hAnsi="Times New Roman" w:cs="Times New Roman"/>
                <w:i/>
                <w:iCs/>
                <w:sz w:val="20"/>
                <w:szCs w:val="20"/>
              </w:rPr>
            </w:pPr>
          </w:p>
          <w:p w14:paraId="3B77B728" w14:textId="77777777" w:rsidR="008D62E1" w:rsidRPr="00131768" w:rsidRDefault="008D62E1" w:rsidP="00DE3118">
            <w:pPr>
              <w:keepNext/>
              <w:keepLines/>
              <w:contextualSpacing/>
              <w:jc w:val="left"/>
              <w:rPr>
                <w:rFonts w:ascii="Times New Roman" w:hAnsi="Times New Roman" w:cs="Times New Roman"/>
                <w:b/>
                <w:bCs/>
                <w:i/>
                <w:iCs/>
                <w:color w:val="000000"/>
                <w:sz w:val="20"/>
                <w:szCs w:val="20"/>
              </w:rPr>
            </w:pPr>
          </w:p>
        </w:tc>
      </w:tr>
      <w:tr w:rsidR="008D62E1" w:rsidRPr="00131768" w14:paraId="0395C998" w14:textId="77777777" w:rsidTr="00DE3118">
        <w:tc>
          <w:tcPr>
            <w:tcW w:w="8828" w:type="dxa"/>
          </w:tcPr>
          <w:p w14:paraId="5A22C96A" w14:textId="77777777" w:rsidR="008D62E1" w:rsidRPr="00131768" w:rsidRDefault="008D62E1" w:rsidP="00DE3118">
            <w:pPr>
              <w:keepNext/>
              <w:keepLines/>
              <w:ind w:firstLine="0"/>
              <w:contextualSpacing/>
              <w:jc w:val="left"/>
              <w:rPr>
                <w:rFonts w:ascii="Times New Roman" w:hAnsi="Times New Roman" w:cs="Times New Roman"/>
                <w:b/>
                <w:bCs/>
                <w:color w:val="000000"/>
                <w:sz w:val="20"/>
                <w:szCs w:val="20"/>
              </w:rPr>
            </w:pPr>
            <w:r w:rsidRPr="00131768">
              <w:rPr>
                <w:rFonts w:ascii="Times New Roman" w:hAnsi="Times New Roman" w:cs="Times New Roman"/>
                <w:b/>
                <w:bCs/>
                <w:color w:val="000000"/>
                <w:sz w:val="20"/>
                <w:szCs w:val="20"/>
              </w:rPr>
              <w:t>Conceptual Memo</w:t>
            </w:r>
          </w:p>
        </w:tc>
      </w:tr>
      <w:tr w:rsidR="008D62E1" w:rsidRPr="00131768" w14:paraId="571E81F2" w14:textId="77777777" w:rsidTr="00DE3118">
        <w:tc>
          <w:tcPr>
            <w:tcW w:w="8828" w:type="dxa"/>
          </w:tcPr>
          <w:p w14:paraId="246376C8" w14:textId="77777777" w:rsidR="008D62E1" w:rsidRPr="00131768" w:rsidRDefault="008D62E1" w:rsidP="00DE3118">
            <w:pPr>
              <w:keepNext/>
              <w:keepLines/>
              <w:contextualSpacing/>
              <w:jc w:val="left"/>
              <w:rPr>
                <w:rFonts w:ascii="Times New Roman" w:hAnsi="Times New Roman" w:cs="Times New Roman"/>
                <w:sz w:val="20"/>
                <w:szCs w:val="20"/>
              </w:rPr>
            </w:pPr>
          </w:p>
          <w:p w14:paraId="16D090BB" w14:textId="77777777" w:rsidR="008D62E1" w:rsidRPr="00131768" w:rsidRDefault="008D62E1" w:rsidP="00DE3118">
            <w:pPr>
              <w:keepNext/>
              <w:keepLines/>
              <w:ind w:firstLine="0"/>
              <w:contextualSpacing/>
              <w:jc w:val="left"/>
              <w:rPr>
                <w:rFonts w:ascii="Times New Roman" w:hAnsi="Times New Roman" w:cs="Times New Roman"/>
                <w:i/>
                <w:iCs/>
                <w:sz w:val="20"/>
                <w:szCs w:val="20"/>
              </w:rPr>
            </w:pPr>
            <w:r w:rsidRPr="00131768">
              <w:rPr>
                <w:rFonts w:ascii="Times New Roman" w:hAnsi="Times New Roman" w:cs="Times New Roman"/>
                <w:i/>
                <w:iCs/>
                <w:sz w:val="20"/>
                <w:szCs w:val="20"/>
              </w:rPr>
              <w:t>As I went through the patient's interview, a lot came up around how she feels about speaking up in therapy. She mentioned fearing that her words might lead to more medication, and how sometimes it's like her personal opinions get mixed up with her “psychiatric problems”. This brings to mind a few potential codes, like “stigma”, “gender-based violence”, and “psychiatric violence”. These codes reflect that it's not just about her experiences in therapy but also about how she's viewed</w:t>
            </w:r>
            <w:r>
              <w:rPr>
                <w:rFonts w:ascii="Times New Roman" w:hAnsi="Times New Roman" w:cs="Times New Roman"/>
                <w:i/>
                <w:iCs/>
                <w:sz w:val="20"/>
                <w:szCs w:val="20"/>
              </w:rPr>
              <w:t xml:space="preserve"> </w:t>
            </w:r>
            <w:r w:rsidRPr="00131768">
              <w:rPr>
                <w:rFonts w:ascii="Times New Roman" w:hAnsi="Times New Roman" w:cs="Times New Roman"/>
                <w:i/>
                <w:iCs/>
                <w:sz w:val="20"/>
                <w:szCs w:val="20"/>
              </w:rPr>
              <w:t>almost as if everything she says is filtered through the lens of her diagnosis. Another layer here is her relationship with the hospital, which she describes as revolving mainly around getting her medication. Even though she's seen as a “good” patient because she adheres to treatment, she’s clearly not satisfied with the kind of care she's receiving. I’m thinking of codes like “treatment dissatisfaction” and “normative practice”. The hospital seems to focus on whether she’s taking her meds, not on how she actually feels about the whole process. This makes me think about how psychiatric care often becomes a “normalised practice”, with an emphasis on medication compliance rather than a more holistic view of what the patient might need. Now, I have to admit, coding her frustration as “dissatisfaction” probably reflects my own critical stance towards psychiatric practices in Chile. I've seen these systems in action, and I know how they can sometimes miss the patient's bigger picture. But then again, there’s a flip side: from my experience, I've noticed that patients often have a belief system that might overestimate their ability to handle things on their own without medical support. So, there's this tension. It’s not just about the hospital failing her; it's also about her navigating her own beliefs about self-care and autonomy.</w:t>
            </w:r>
          </w:p>
          <w:p w14:paraId="5A4D00A4" w14:textId="77777777" w:rsidR="008D62E1" w:rsidRPr="00131768" w:rsidRDefault="008D62E1" w:rsidP="00DE3118">
            <w:pPr>
              <w:keepNext/>
              <w:keepLines/>
              <w:contextualSpacing/>
              <w:jc w:val="left"/>
              <w:rPr>
                <w:rFonts w:ascii="Times New Roman" w:hAnsi="Times New Roman" w:cs="Times New Roman"/>
                <w:i/>
                <w:iCs/>
                <w:sz w:val="20"/>
                <w:szCs w:val="20"/>
              </w:rPr>
            </w:pPr>
          </w:p>
        </w:tc>
      </w:tr>
    </w:tbl>
    <w:p w14:paraId="486C101C" w14:textId="77777777" w:rsidR="008D62E1" w:rsidRDefault="008D62E1" w:rsidP="008D62E1"/>
    <w:p w14:paraId="0BAE8EB4" w14:textId="77777777" w:rsidR="00993207" w:rsidRDefault="00993207">
      <w:pPr>
        <w:rPr>
          <w:rFonts w:ascii="Times New Roman" w:hAnsi="Times New Roman" w:cs="Times New Roman"/>
          <w:color w:val="000000"/>
          <w:sz w:val="24"/>
          <w:szCs w:val="24"/>
        </w:rPr>
      </w:pPr>
    </w:p>
    <w:p w14:paraId="61B637C7" w14:textId="77777777" w:rsidR="008D62E1" w:rsidRDefault="008D62E1">
      <w:pPr>
        <w:rPr>
          <w:rFonts w:ascii="Times New Roman" w:hAnsi="Times New Roman" w:cs="Times New Roman"/>
          <w:color w:val="000000"/>
          <w:sz w:val="24"/>
          <w:szCs w:val="24"/>
        </w:rPr>
      </w:pPr>
    </w:p>
    <w:p w14:paraId="1BCB7B38" w14:textId="77777777" w:rsidR="008D62E1" w:rsidRDefault="008D62E1">
      <w:pPr>
        <w:rPr>
          <w:rFonts w:ascii="Times New Roman" w:hAnsi="Times New Roman" w:cs="Times New Roman"/>
          <w:color w:val="000000"/>
          <w:sz w:val="24"/>
          <w:szCs w:val="24"/>
        </w:rPr>
      </w:pPr>
    </w:p>
    <w:p w14:paraId="64A719E6" w14:textId="77777777" w:rsidR="008D62E1" w:rsidRDefault="008D62E1">
      <w:pPr>
        <w:rPr>
          <w:rFonts w:ascii="Times New Roman" w:hAnsi="Times New Roman" w:cs="Times New Roman"/>
          <w:color w:val="000000"/>
          <w:sz w:val="24"/>
          <w:szCs w:val="24"/>
        </w:rPr>
      </w:pPr>
    </w:p>
    <w:p w14:paraId="106C7AAA" w14:textId="77777777" w:rsidR="008D62E1" w:rsidRDefault="008D62E1">
      <w:pPr>
        <w:rPr>
          <w:rFonts w:ascii="Times New Roman" w:hAnsi="Times New Roman" w:cs="Times New Roman"/>
          <w:color w:val="000000"/>
          <w:sz w:val="24"/>
          <w:szCs w:val="24"/>
        </w:rPr>
      </w:pPr>
    </w:p>
    <w:p w14:paraId="23F131B2" w14:textId="77777777" w:rsidR="008D62E1" w:rsidRDefault="008D62E1">
      <w:pPr>
        <w:rPr>
          <w:rFonts w:ascii="Times New Roman" w:hAnsi="Times New Roman" w:cs="Times New Roman"/>
          <w:color w:val="000000"/>
          <w:sz w:val="24"/>
          <w:szCs w:val="24"/>
        </w:rPr>
      </w:pPr>
    </w:p>
    <w:p w14:paraId="2B2678FD" w14:textId="77777777" w:rsidR="008D62E1" w:rsidRDefault="008D62E1">
      <w:pPr>
        <w:rPr>
          <w:rFonts w:ascii="Times New Roman" w:hAnsi="Times New Roman" w:cs="Times New Roman"/>
          <w:color w:val="000000"/>
          <w:sz w:val="24"/>
          <w:szCs w:val="24"/>
        </w:rPr>
      </w:pPr>
    </w:p>
    <w:p w14:paraId="55D720BB" w14:textId="77777777" w:rsidR="008D62E1" w:rsidRDefault="008D62E1">
      <w:pPr>
        <w:rPr>
          <w:rFonts w:ascii="Times New Roman" w:hAnsi="Times New Roman" w:cs="Times New Roman"/>
          <w:color w:val="000000"/>
          <w:sz w:val="24"/>
          <w:szCs w:val="24"/>
        </w:rPr>
      </w:pPr>
    </w:p>
    <w:p w14:paraId="242C8F04" w14:textId="77777777" w:rsidR="008D62E1" w:rsidRDefault="008D62E1">
      <w:pPr>
        <w:rPr>
          <w:rFonts w:ascii="Times New Roman" w:hAnsi="Times New Roman" w:cs="Times New Roman"/>
          <w:color w:val="000000"/>
          <w:sz w:val="24"/>
          <w:szCs w:val="24"/>
        </w:rPr>
      </w:pPr>
    </w:p>
    <w:p w14:paraId="680A060B" w14:textId="77777777" w:rsidR="008D62E1" w:rsidRDefault="008D62E1"/>
    <w:sectPr w:rsidR="008D62E1" w:rsidSect="007E221E">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6C89" w14:textId="77777777" w:rsidR="00597361" w:rsidRDefault="00597361" w:rsidP="00532132">
      <w:pPr>
        <w:spacing w:after="0" w:line="240" w:lineRule="auto"/>
      </w:pPr>
      <w:r>
        <w:separator/>
      </w:r>
    </w:p>
  </w:endnote>
  <w:endnote w:type="continuationSeparator" w:id="0">
    <w:p w14:paraId="16BBF0A1" w14:textId="77777777" w:rsidR="00597361" w:rsidRDefault="00597361" w:rsidP="00532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906268"/>
      <w:docPartObj>
        <w:docPartGallery w:val="Page Numbers (Bottom of Page)"/>
        <w:docPartUnique/>
      </w:docPartObj>
    </w:sdtPr>
    <w:sdtContent>
      <w:p w14:paraId="0319BA80" w14:textId="63A0FBC7" w:rsidR="00B0764F" w:rsidRDefault="00B0764F">
        <w:pPr>
          <w:pStyle w:val="Footer"/>
          <w:jc w:val="right"/>
        </w:pPr>
        <w:r>
          <w:fldChar w:fldCharType="begin"/>
        </w:r>
        <w:r>
          <w:instrText>PAGE   \* MERGEFORMAT</w:instrText>
        </w:r>
        <w:r>
          <w:fldChar w:fldCharType="separate"/>
        </w:r>
        <w:r>
          <w:t>2</w:t>
        </w:r>
        <w:r>
          <w:fldChar w:fldCharType="end"/>
        </w:r>
      </w:p>
    </w:sdtContent>
  </w:sdt>
  <w:p w14:paraId="66D2B5C8" w14:textId="77777777" w:rsidR="00B0764F" w:rsidRDefault="00B07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A7377" w14:textId="77777777" w:rsidR="00597361" w:rsidRDefault="00597361" w:rsidP="00532132">
      <w:pPr>
        <w:spacing w:after="0" w:line="240" w:lineRule="auto"/>
      </w:pPr>
      <w:r>
        <w:separator/>
      </w:r>
    </w:p>
  </w:footnote>
  <w:footnote w:type="continuationSeparator" w:id="0">
    <w:p w14:paraId="16F67F2F" w14:textId="77777777" w:rsidR="00597361" w:rsidRDefault="00597361" w:rsidP="005321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70A"/>
    <w:rsid w:val="00121475"/>
    <w:rsid w:val="00177A07"/>
    <w:rsid w:val="001A7982"/>
    <w:rsid w:val="002D1AFE"/>
    <w:rsid w:val="003C21BF"/>
    <w:rsid w:val="00443E51"/>
    <w:rsid w:val="00532132"/>
    <w:rsid w:val="00554719"/>
    <w:rsid w:val="00566DBA"/>
    <w:rsid w:val="00574830"/>
    <w:rsid w:val="0058694A"/>
    <w:rsid w:val="00597361"/>
    <w:rsid w:val="00613504"/>
    <w:rsid w:val="0067370A"/>
    <w:rsid w:val="007E221E"/>
    <w:rsid w:val="008D62E1"/>
    <w:rsid w:val="0095789E"/>
    <w:rsid w:val="00993207"/>
    <w:rsid w:val="009D57F0"/>
    <w:rsid w:val="00AA2AE8"/>
    <w:rsid w:val="00B0764F"/>
    <w:rsid w:val="00B50D11"/>
    <w:rsid w:val="00B94E51"/>
    <w:rsid w:val="00C3107C"/>
    <w:rsid w:val="00C85D96"/>
    <w:rsid w:val="00C923E5"/>
    <w:rsid w:val="00CC15DB"/>
    <w:rsid w:val="00DE04C1"/>
    <w:rsid w:val="00E3228D"/>
    <w:rsid w:val="00F2020D"/>
    <w:rsid w:val="00F23F85"/>
  </w:rsids>
  <m:mathPr>
    <m:mathFont m:val="Cambria Math"/>
    <m:brkBin m:val="before"/>
    <m:brkBinSub m:val="--"/>
    <m:smallFrac m:val="0"/>
    <m:dispDef/>
    <m:lMargin m:val="0"/>
    <m:rMargin m:val="0"/>
    <m:defJc m:val="centerGroup"/>
    <m:wrapIndent m:val="1440"/>
    <m:intLim m:val="subSup"/>
    <m:naryLim m:val="undOvr"/>
  </m:mathPr>
  <w:themeFontLang w:val="es-C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B18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4C1"/>
    <w:pPr>
      <w:keepNext/>
      <w:keepLines/>
      <w:spacing w:before="360" w:after="80" w:line="480" w:lineRule="auto"/>
      <w:ind w:firstLine="720"/>
      <w:jc w:val="both"/>
      <w:outlineLvl w:val="0"/>
    </w:pPr>
    <w:rPr>
      <w:rFonts w:ascii="Times New Roman" w:eastAsiaTheme="majorEastAsia" w:hAnsi="Times New Roman" w:cstheme="majorBidi"/>
      <w:b/>
      <w:sz w:val="24"/>
      <w:szCs w:val="40"/>
    </w:rPr>
  </w:style>
  <w:style w:type="paragraph" w:styleId="Heading2">
    <w:name w:val="heading 2"/>
    <w:basedOn w:val="Normal"/>
    <w:next w:val="Normal"/>
    <w:link w:val="Heading2Char"/>
    <w:autoRedefine/>
    <w:uiPriority w:val="9"/>
    <w:unhideWhenUsed/>
    <w:qFormat/>
    <w:rsid w:val="00DE04C1"/>
    <w:pPr>
      <w:keepNext/>
      <w:keepLines/>
      <w:spacing w:before="160" w:after="80" w:line="480" w:lineRule="auto"/>
      <w:ind w:firstLine="720"/>
      <w:jc w:val="both"/>
      <w:outlineLvl w:val="1"/>
    </w:pPr>
    <w:rPr>
      <w:rFonts w:ascii="Times New Roman" w:eastAsiaTheme="majorEastAsia" w:hAnsi="Times New Roman" w:cstheme="majorBidi"/>
      <w:sz w:val="24"/>
      <w:szCs w:val="32"/>
    </w:rPr>
  </w:style>
  <w:style w:type="paragraph" w:styleId="Heading3">
    <w:name w:val="heading 3"/>
    <w:basedOn w:val="Normal"/>
    <w:next w:val="Normal"/>
    <w:link w:val="Heading3Char"/>
    <w:autoRedefine/>
    <w:uiPriority w:val="9"/>
    <w:unhideWhenUsed/>
    <w:qFormat/>
    <w:rsid w:val="00DE04C1"/>
    <w:pPr>
      <w:keepNext/>
      <w:keepLines/>
      <w:spacing w:before="160" w:after="80" w:line="480" w:lineRule="auto"/>
      <w:ind w:firstLine="720"/>
      <w:jc w:val="both"/>
      <w:outlineLvl w:val="2"/>
    </w:pPr>
    <w:rPr>
      <w:rFonts w:ascii="Times New Roman" w:eastAsiaTheme="majorEastAsia" w:hAnsi="Times New Roman" w:cstheme="majorBidi"/>
      <w:sz w:val="24"/>
      <w:szCs w:val="28"/>
    </w:rPr>
  </w:style>
  <w:style w:type="paragraph" w:styleId="Heading4">
    <w:name w:val="heading 4"/>
    <w:basedOn w:val="Normal"/>
    <w:next w:val="Normal"/>
    <w:link w:val="Heading4Char"/>
    <w:autoRedefine/>
    <w:uiPriority w:val="9"/>
    <w:unhideWhenUsed/>
    <w:qFormat/>
    <w:rsid w:val="00DE04C1"/>
    <w:pPr>
      <w:keepNext/>
      <w:keepLines/>
      <w:spacing w:before="80" w:after="40" w:line="480" w:lineRule="auto"/>
      <w:ind w:firstLine="720"/>
      <w:jc w:val="both"/>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semiHidden/>
    <w:unhideWhenUsed/>
    <w:qFormat/>
    <w:rsid w:val="006737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37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7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7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7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4C1"/>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DE04C1"/>
    <w:rPr>
      <w:rFonts w:ascii="Times New Roman" w:eastAsiaTheme="majorEastAsia" w:hAnsi="Times New Roman" w:cstheme="majorBidi"/>
      <w:sz w:val="24"/>
      <w:szCs w:val="32"/>
    </w:rPr>
  </w:style>
  <w:style w:type="character" w:customStyle="1" w:styleId="Heading3Char">
    <w:name w:val="Heading 3 Char"/>
    <w:basedOn w:val="DefaultParagraphFont"/>
    <w:link w:val="Heading3"/>
    <w:uiPriority w:val="9"/>
    <w:rsid w:val="00DE04C1"/>
    <w:rPr>
      <w:rFonts w:ascii="Times New Roman" w:eastAsiaTheme="majorEastAsia" w:hAnsi="Times New Roman" w:cstheme="majorBidi"/>
      <w:sz w:val="24"/>
      <w:szCs w:val="28"/>
    </w:rPr>
  </w:style>
  <w:style w:type="character" w:customStyle="1" w:styleId="Heading4Char">
    <w:name w:val="Heading 4 Char"/>
    <w:basedOn w:val="DefaultParagraphFont"/>
    <w:link w:val="Heading4"/>
    <w:uiPriority w:val="9"/>
    <w:rsid w:val="00DE04C1"/>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6737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37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7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7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70A"/>
    <w:rPr>
      <w:rFonts w:eastAsiaTheme="majorEastAsia" w:cstheme="majorBidi"/>
      <w:color w:val="272727" w:themeColor="text1" w:themeTint="D8"/>
    </w:rPr>
  </w:style>
  <w:style w:type="paragraph" w:styleId="Title">
    <w:name w:val="Title"/>
    <w:basedOn w:val="Normal"/>
    <w:next w:val="Normal"/>
    <w:link w:val="TitleChar"/>
    <w:uiPriority w:val="10"/>
    <w:qFormat/>
    <w:rsid w:val="00673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7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7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7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70A"/>
    <w:pPr>
      <w:spacing w:before="160"/>
      <w:jc w:val="center"/>
    </w:pPr>
    <w:rPr>
      <w:i/>
      <w:iCs/>
      <w:color w:val="404040" w:themeColor="text1" w:themeTint="BF"/>
    </w:rPr>
  </w:style>
  <w:style w:type="character" w:customStyle="1" w:styleId="QuoteChar">
    <w:name w:val="Quote Char"/>
    <w:basedOn w:val="DefaultParagraphFont"/>
    <w:link w:val="Quote"/>
    <w:uiPriority w:val="29"/>
    <w:rsid w:val="0067370A"/>
    <w:rPr>
      <w:i/>
      <w:iCs/>
      <w:color w:val="404040" w:themeColor="text1" w:themeTint="BF"/>
    </w:rPr>
  </w:style>
  <w:style w:type="paragraph" w:styleId="ListParagraph">
    <w:name w:val="List Paragraph"/>
    <w:basedOn w:val="Normal"/>
    <w:uiPriority w:val="34"/>
    <w:qFormat/>
    <w:rsid w:val="0067370A"/>
    <w:pPr>
      <w:ind w:left="720"/>
      <w:contextualSpacing/>
    </w:pPr>
  </w:style>
  <w:style w:type="character" w:styleId="IntenseEmphasis">
    <w:name w:val="Intense Emphasis"/>
    <w:basedOn w:val="DefaultParagraphFont"/>
    <w:uiPriority w:val="21"/>
    <w:qFormat/>
    <w:rsid w:val="0067370A"/>
    <w:rPr>
      <w:i/>
      <w:iCs/>
      <w:color w:val="2F5496" w:themeColor="accent1" w:themeShade="BF"/>
    </w:rPr>
  </w:style>
  <w:style w:type="paragraph" w:styleId="IntenseQuote">
    <w:name w:val="Intense Quote"/>
    <w:basedOn w:val="Normal"/>
    <w:next w:val="Normal"/>
    <w:link w:val="IntenseQuoteChar"/>
    <w:uiPriority w:val="30"/>
    <w:qFormat/>
    <w:rsid w:val="006737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370A"/>
    <w:rPr>
      <w:i/>
      <w:iCs/>
      <w:color w:val="2F5496" w:themeColor="accent1" w:themeShade="BF"/>
    </w:rPr>
  </w:style>
  <w:style w:type="character" w:styleId="IntenseReference">
    <w:name w:val="Intense Reference"/>
    <w:basedOn w:val="DefaultParagraphFont"/>
    <w:uiPriority w:val="32"/>
    <w:qFormat/>
    <w:rsid w:val="0067370A"/>
    <w:rPr>
      <w:b/>
      <w:bCs/>
      <w:smallCaps/>
      <w:color w:val="2F5496" w:themeColor="accent1" w:themeShade="BF"/>
      <w:spacing w:val="5"/>
    </w:rPr>
  </w:style>
  <w:style w:type="table" w:customStyle="1" w:styleId="TableGrid7">
    <w:name w:val="Table Grid7"/>
    <w:basedOn w:val="TableNormal"/>
    <w:next w:val="TableGrid"/>
    <w:uiPriority w:val="39"/>
    <w:rsid w:val="0067370A"/>
    <w:pPr>
      <w:spacing w:after="0" w:line="24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73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7370A"/>
    <w:pPr>
      <w:spacing w:after="0" w:line="240" w:lineRule="auto"/>
      <w:ind w:firstLine="720"/>
      <w:jc w:val="both"/>
    </w:pPr>
    <w:rP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532132"/>
    <w:pPr>
      <w:tabs>
        <w:tab w:val="center" w:pos="4252"/>
        <w:tab w:val="right" w:pos="8504"/>
      </w:tabs>
      <w:spacing w:after="0" w:line="240" w:lineRule="auto"/>
    </w:pPr>
  </w:style>
  <w:style w:type="character" w:customStyle="1" w:styleId="HeaderChar">
    <w:name w:val="Header Char"/>
    <w:basedOn w:val="DefaultParagraphFont"/>
    <w:link w:val="Header"/>
    <w:uiPriority w:val="99"/>
    <w:rsid w:val="00532132"/>
  </w:style>
  <w:style w:type="paragraph" w:styleId="Footer">
    <w:name w:val="footer"/>
    <w:basedOn w:val="Normal"/>
    <w:link w:val="FooterChar"/>
    <w:uiPriority w:val="99"/>
    <w:unhideWhenUsed/>
    <w:rsid w:val="00532132"/>
    <w:pPr>
      <w:tabs>
        <w:tab w:val="center" w:pos="4252"/>
        <w:tab w:val="right" w:pos="8504"/>
      </w:tabs>
      <w:spacing w:after="0" w:line="240" w:lineRule="auto"/>
    </w:pPr>
  </w:style>
  <w:style w:type="character" w:customStyle="1" w:styleId="FooterChar">
    <w:name w:val="Footer Char"/>
    <w:basedOn w:val="DefaultParagraphFont"/>
    <w:link w:val="Footer"/>
    <w:uiPriority w:val="99"/>
    <w:rsid w:val="00532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5676</Words>
  <Characters>31959</Characters>
  <Application>Microsoft Office Word</Application>
  <DocSecurity>0</DocSecurity>
  <Lines>1389</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2026-05-12T23:46:00Z</dcterms:created>
  <dcterms:modified xsi:type="dcterms:W3CDTF">2026-06-10T10:08:00Z</dcterms:modified>
</cp:coreProperties>
</file>