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5005" w:rsidRDefault="00715005" w:rsidP="00715005">
      <w:pPr>
        <w:spacing w:after="0" w:line="480" w:lineRule="auto"/>
        <w:jc w:val="center"/>
        <w:rPr>
          <w:rFonts w:asciiTheme="majorBidi" w:hAnsiTheme="majorBidi" w:cstheme="majorBidi"/>
          <w:b/>
          <w:bCs/>
          <w:sz w:val="48"/>
          <w:szCs w:val="48"/>
        </w:rPr>
      </w:pPr>
      <w:bookmarkStart w:id="0" w:name="_Hlk93206443"/>
      <w:r>
        <w:rPr>
          <w:rFonts w:asciiTheme="majorBidi" w:hAnsiTheme="majorBidi" w:cstheme="majorBidi"/>
          <w:b/>
          <w:bCs/>
          <w:sz w:val="48"/>
          <w:szCs w:val="48"/>
        </w:rPr>
        <w:t>Electronic supporting information</w:t>
      </w:r>
    </w:p>
    <w:p w:rsidR="00431B45" w:rsidRPr="00D02CD1" w:rsidRDefault="00431B45" w:rsidP="00431B45">
      <w:pPr>
        <w:spacing w:line="480" w:lineRule="auto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D02CD1">
        <w:rPr>
          <w:rFonts w:asciiTheme="majorBidi" w:hAnsiTheme="majorBidi" w:cstheme="majorBidi"/>
          <w:b/>
          <w:bCs/>
          <w:i/>
          <w:iCs/>
          <w:sz w:val="32"/>
          <w:szCs w:val="32"/>
        </w:rPr>
        <w:t xml:space="preserve">Dracocephalum kotschyi </w:t>
      </w:r>
      <w:r w:rsidRPr="00D02CD1">
        <w:rPr>
          <w:rFonts w:asciiTheme="majorBidi" w:hAnsiTheme="majorBidi" w:cstheme="majorBidi"/>
          <w:b/>
          <w:bCs/>
          <w:sz w:val="32"/>
          <w:szCs w:val="32"/>
        </w:rPr>
        <w:t>Boiss.: Phytochemical profiling, green synthesis of silver nanoparticles, molecular docking, and antibacterial evaluation</w:t>
      </w:r>
    </w:p>
    <w:p w:rsidR="00431B45" w:rsidRPr="005A2FF7" w:rsidRDefault="00431B45" w:rsidP="00431B45">
      <w:pPr>
        <w:spacing w:line="480" w:lineRule="auto"/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 w:rsidRPr="005A2FF7">
        <w:rPr>
          <w:rFonts w:asciiTheme="majorBidi" w:hAnsiTheme="majorBidi" w:cstheme="majorBidi"/>
          <w:b/>
          <w:bCs/>
          <w:sz w:val="28"/>
          <w:szCs w:val="28"/>
        </w:rPr>
        <w:t>Ali Bekhradian</w:t>
      </w:r>
      <w:r w:rsidRPr="005A2FF7">
        <w:rPr>
          <w:rFonts w:asciiTheme="majorBidi" w:hAnsiTheme="majorBidi" w:cstheme="majorBidi"/>
          <w:b/>
          <w:bCs/>
          <w:sz w:val="28"/>
          <w:szCs w:val="28"/>
          <w:vertAlign w:val="superscript"/>
        </w:rPr>
        <w:t>a</w:t>
      </w:r>
      <w:r w:rsidRPr="005A2FF7">
        <w:rPr>
          <w:rFonts w:asciiTheme="majorBidi" w:hAnsiTheme="majorBidi" w:cstheme="majorBidi"/>
          <w:b/>
          <w:bCs/>
          <w:sz w:val="28"/>
          <w:szCs w:val="28"/>
        </w:rPr>
        <w:t>, Bahador Karami</w:t>
      </w:r>
      <w:r w:rsidRPr="005A2FF7">
        <w:rPr>
          <w:rFonts w:asciiTheme="majorBidi" w:hAnsiTheme="majorBidi" w:cstheme="majorBidi"/>
          <w:b/>
          <w:bCs/>
          <w:sz w:val="28"/>
          <w:szCs w:val="28"/>
          <w:vertAlign w:val="superscript"/>
        </w:rPr>
        <w:t>a, *</w:t>
      </w:r>
      <w:r w:rsidRPr="005A2FF7">
        <w:rPr>
          <w:rFonts w:asciiTheme="majorBidi" w:hAnsiTheme="majorBidi" w:cstheme="majorBidi"/>
          <w:b/>
          <w:bCs/>
          <w:sz w:val="28"/>
          <w:szCs w:val="28"/>
        </w:rPr>
        <w:t>, Hamid Reza Rajabi</w:t>
      </w:r>
      <w:r w:rsidRPr="005A2FF7">
        <w:rPr>
          <w:rFonts w:asciiTheme="majorBidi" w:hAnsiTheme="majorBidi" w:cstheme="majorBidi"/>
          <w:b/>
          <w:bCs/>
          <w:sz w:val="28"/>
          <w:szCs w:val="28"/>
          <w:vertAlign w:val="superscript"/>
        </w:rPr>
        <w:t>a, *</w:t>
      </w:r>
      <w:r w:rsidRPr="005A2FF7">
        <w:rPr>
          <w:rFonts w:asciiTheme="majorBidi" w:hAnsiTheme="majorBidi" w:cstheme="majorBidi"/>
          <w:b/>
          <w:bCs/>
          <w:sz w:val="28"/>
          <w:szCs w:val="28"/>
        </w:rPr>
        <w:t>, Valiollah Keshavarz</w:t>
      </w:r>
      <w:r w:rsidRPr="005A2FF7">
        <w:rPr>
          <w:rFonts w:asciiTheme="majorBidi" w:hAnsiTheme="majorBidi" w:cstheme="majorBidi"/>
          <w:b/>
          <w:bCs/>
          <w:sz w:val="28"/>
          <w:szCs w:val="28"/>
          <w:vertAlign w:val="superscript"/>
        </w:rPr>
        <w:t>b</w:t>
      </w:r>
    </w:p>
    <w:p w:rsidR="00431B45" w:rsidRPr="005A2FF7" w:rsidRDefault="00431B45" w:rsidP="00431B45">
      <w:pPr>
        <w:spacing w:after="0" w:line="480" w:lineRule="auto"/>
        <w:rPr>
          <w:rFonts w:asciiTheme="majorBidi" w:eastAsia="Calibri" w:hAnsiTheme="majorBidi" w:cstheme="majorBidi"/>
          <w:i/>
          <w:iCs/>
          <w:sz w:val="24"/>
          <w:szCs w:val="24"/>
        </w:rPr>
      </w:pPr>
      <w:r w:rsidRPr="005A2FF7">
        <w:rPr>
          <w:rFonts w:asciiTheme="majorBidi" w:eastAsia="Calibri" w:hAnsiTheme="majorBidi" w:cstheme="majorBidi"/>
          <w:i/>
          <w:iCs/>
          <w:sz w:val="24"/>
          <w:szCs w:val="24"/>
          <w:vertAlign w:val="superscript"/>
        </w:rPr>
        <w:t>a</w:t>
      </w:r>
      <w:r w:rsidRPr="005A2FF7">
        <w:rPr>
          <w:rFonts w:asciiTheme="majorBidi" w:eastAsia="Calibri" w:hAnsiTheme="majorBidi" w:cstheme="majorBidi"/>
          <w:i/>
          <w:iCs/>
          <w:sz w:val="24"/>
          <w:szCs w:val="24"/>
        </w:rPr>
        <w:t xml:space="preserve"> Chemistry Department, Yasouj University, Yasouj, 75918-74831, Iran</w:t>
      </w:r>
    </w:p>
    <w:p w:rsidR="00431B45" w:rsidRPr="005A2FF7" w:rsidRDefault="00431B45" w:rsidP="00431B45">
      <w:pPr>
        <w:spacing w:after="0" w:line="480" w:lineRule="auto"/>
        <w:rPr>
          <w:rFonts w:asciiTheme="majorBidi" w:eastAsia="Calibri" w:hAnsiTheme="majorBidi" w:cstheme="majorBidi"/>
          <w:i/>
          <w:iCs/>
          <w:sz w:val="24"/>
          <w:szCs w:val="24"/>
        </w:rPr>
      </w:pPr>
      <w:r w:rsidRPr="005A2FF7">
        <w:rPr>
          <w:rFonts w:asciiTheme="majorBidi" w:eastAsia="Calibri" w:hAnsiTheme="majorBidi" w:cstheme="majorBidi"/>
          <w:i/>
          <w:iCs/>
          <w:sz w:val="24"/>
          <w:szCs w:val="24"/>
          <w:vertAlign w:val="superscript"/>
        </w:rPr>
        <w:t>b</w:t>
      </w:r>
      <w:r w:rsidRPr="005A2FF7">
        <w:rPr>
          <w:rFonts w:asciiTheme="majorBidi" w:eastAsia="Calibri" w:hAnsiTheme="majorBidi" w:cstheme="majorBidi"/>
          <w:i/>
          <w:iCs/>
          <w:sz w:val="24"/>
          <w:szCs w:val="24"/>
        </w:rPr>
        <w:t xml:space="preserve"> Medical Plants Research Center, Basic Health Sciences Institute, Shahrekord University of Medical Sciences, Shahrekord, Iran</w:t>
      </w:r>
    </w:p>
    <w:p w:rsidR="00431B45" w:rsidRPr="005A2FF7" w:rsidRDefault="00431B45" w:rsidP="00431B45">
      <w:pPr>
        <w:widowControl w:val="0"/>
        <w:autoSpaceDE w:val="0"/>
        <w:autoSpaceDN w:val="0"/>
        <w:adjustRightInd w:val="0"/>
        <w:spacing w:after="0" w:line="480" w:lineRule="auto"/>
        <w:rPr>
          <w:rFonts w:asciiTheme="majorBidi" w:eastAsia="Calibri" w:hAnsiTheme="majorBidi" w:cstheme="majorBidi"/>
          <w:sz w:val="24"/>
          <w:szCs w:val="24"/>
        </w:rPr>
      </w:pPr>
      <w:r w:rsidRPr="005A2FF7">
        <w:rPr>
          <w:rFonts w:asciiTheme="majorBidi" w:eastAsia="Calibri" w:hAnsiTheme="majorBidi" w:cstheme="majorBidi"/>
          <w:sz w:val="24"/>
          <w:szCs w:val="24"/>
        </w:rPr>
        <w:t>*Corresponding authors. Tel. /Fax: +987431004126.</w:t>
      </w:r>
    </w:p>
    <w:p w:rsidR="00431B45" w:rsidRPr="005A2FF7" w:rsidRDefault="00431B45" w:rsidP="00431B45">
      <w:pPr>
        <w:autoSpaceDE w:val="0"/>
        <w:autoSpaceDN w:val="0"/>
        <w:adjustRightInd w:val="0"/>
        <w:spacing w:after="0" w:line="480" w:lineRule="auto"/>
        <w:jc w:val="center"/>
        <w:rPr>
          <w:rFonts w:asciiTheme="majorBidi" w:eastAsia="Calibri" w:hAnsiTheme="majorBidi" w:cstheme="majorBidi"/>
          <w:sz w:val="24"/>
          <w:szCs w:val="24"/>
        </w:rPr>
      </w:pPr>
      <w:r w:rsidRPr="005A2FF7">
        <w:rPr>
          <w:rFonts w:asciiTheme="majorBidi" w:eastAsia="Calibri" w:hAnsiTheme="majorBidi" w:cstheme="majorBidi"/>
          <w:sz w:val="24"/>
          <w:szCs w:val="24"/>
        </w:rPr>
        <w:t xml:space="preserve">E-mail address: </w:t>
      </w:r>
      <w:hyperlink r:id="rId6" w:history="1">
        <w:r w:rsidRPr="005A2FF7">
          <w:rPr>
            <w:rStyle w:val="Hyperlink"/>
            <w:rFonts w:asciiTheme="majorBidi" w:eastAsia="Calibri" w:hAnsiTheme="majorBidi" w:cstheme="majorBidi"/>
            <w:sz w:val="24"/>
            <w:szCs w:val="24"/>
          </w:rPr>
          <w:t>karami@yu.ac.ir</w:t>
        </w:r>
      </w:hyperlink>
      <w:r w:rsidRPr="005A2FF7">
        <w:rPr>
          <w:rFonts w:asciiTheme="majorBidi" w:eastAsia="Calibri" w:hAnsiTheme="majorBidi" w:cstheme="majorBidi"/>
          <w:sz w:val="24"/>
          <w:szCs w:val="24"/>
        </w:rPr>
        <w:t xml:space="preserve"> (B. Karami), </w:t>
      </w:r>
      <w:hyperlink r:id="rId7" w:history="1">
        <w:r w:rsidRPr="005A2FF7">
          <w:rPr>
            <w:rFonts w:asciiTheme="majorBidi" w:eastAsia="Calibri" w:hAnsiTheme="majorBidi" w:cstheme="majorBidi"/>
            <w:sz w:val="24"/>
            <w:szCs w:val="24"/>
            <w:u w:val="single"/>
          </w:rPr>
          <w:t>h.rajabi@mail.yu.ac.ir</w:t>
        </w:r>
      </w:hyperlink>
      <w:r w:rsidRPr="005A2FF7">
        <w:rPr>
          <w:rFonts w:asciiTheme="majorBidi" w:eastAsia="Calibri" w:hAnsiTheme="majorBidi" w:cstheme="majorBidi"/>
          <w:sz w:val="24"/>
          <w:szCs w:val="24"/>
        </w:rPr>
        <w:t xml:space="preserve">, </w:t>
      </w:r>
      <w:hyperlink r:id="rId8" w:history="1">
        <w:r w:rsidRPr="005A2FF7">
          <w:rPr>
            <w:rFonts w:asciiTheme="majorBidi" w:eastAsia="Calibri" w:hAnsiTheme="majorBidi" w:cstheme="majorBidi"/>
            <w:sz w:val="24"/>
            <w:szCs w:val="24"/>
            <w:u w:val="single"/>
          </w:rPr>
          <w:t>hr.rajabi@gmail.com</w:t>
        </w:r>
      </w:hyperlink>
      <w:r w:rsidRPr="005A2FF7">
        <w:rPr>
          <w:rFonts w:asciiTheme="majorBidi" w:eastAsia="Calibri" w:hAnsiTheme="majorBidi" w:cstheme="majorBidi"/>
          <w:sz w:val="24"/>
          <w:szCs w:val="24"/>
        </w:rPr>
        <w:t xml:space="preserve"> (H.R. Rajabi).</w:t>
      </w:r>
    </w:p>
    <w:p w:rsidR="007B2874" w:rsidRPr="003766B7" w:rsidRDefault="007B2874" w:rsidP="007B2874">
      <w:pPr>
        <w:autoSpaceDE w:val="0"/>
        <w:autoSpaceDN w:val="0"/>
        <w:adjustRightInd w:val="0"/>
        <w:spacing w:after="0" w:line="480" w:lineRule="auto"/>
        <w:jc w:val="center"/>
        <w:rPr>
          <w:rFonts w:asciiTheme="majorBidi" w:eastAsia="Calibri" w:hAnsiTheme="majorBidi" w:cstheme="majorBidi"/>
          <w:sz w:val="24"/>
          <w:szCs w:val="24"/>
        </w:rPr>
      </w:pPr>
    </w:p>
    <w:p w:rsidR="00772679" w:rsidRPr="009273AF" w:rsidRDefault="00772679" w:rsidP="00772679">
      <w:pPr>
        <w:autoSpaceDE w:val="0"/>
        <w:autoSpaceDN w:val="0"/>
        <w:adjustRightInd w:val="0"/>
        <w:spacing w:after="0" w:line="480" w:lineRule="auto"/>
        <w:jc w:val="center"/>
        <w:rPr>
          <w:rFonts w:asciiTheme="majorBidi" w:eastAsia="Calibri" w:hAnsiTheme="majorBidi" w:cstheme="majorBidi"/>
          <w:sz w:val="24"/>
          <w:szCs w:val="24"/>
        </w:rPr>
      </w:pPr>
    </w:p>
    <w:p w:rsidR="00772679" w:rsidRPr="009273AF" w:rsidRDefault="00772679" w:rsidP="00772679">
      <w:pPr>
        <w:autoSpaceDE w:val="0"/>
        <w:autoSpaceDN w:val="0"/>
        <w:adjustRightInd w:val="0"/>
        <w:spacing w:after="0" w:line="480" w:lineRule="auto"/>
        <w:jc w:val="center"/>
        <w:rPr>
          <w:rFonts w:asciiTheme="majorBidi" w:eastAsia="Calibri" w:hAnsiTheme="majorBidi" w:cstheme="majorBidi"/>
          <w:sz w:val="24"/>
          <w:szCs w:val="24"/>
        </w:rPr>
      </w:pPr>
    </w:p>
    <w:p w:rsidR="00772679" w:rsidRPr="009273AF" w:rsidRDefault="00772679" w:rsidP="00772679">
      <w:pPr>
        <w:autoSpaceDE w:val="0"/>
        <w:autoSpaceDN w:val="0"/>
        <w:adjustRightInd w:val="0"/>
        <w:spacing w:after="0" w:line="480" w:lineRule="auto"/>
        <w:jc w:val="center"/>
        <w:rPr>
          <w:rFonts w:asciiTheme="majorBidi" w:eastAsia="Calibri" w:hAnsiTheme="majorBidi" w:cstheme="majorBidi"/>
          <w:sz w:val="24"/>
          <w:szCs w:val="24"/>
        </w:rPr>
      </w:pPr>
    </w:p>
    <w:p w:rsidR="00AD5C4B" w:rsidRPr="00C4050F" w:rsidRDefault="00AD5C4B" w:rsidP="00AD5C4B">
      <w:pPr>
        <w:autoSpaceDE w:val="0"/>
        <w:autoSpaceDN w:val="0"/>
        <w:adjustRightInd w:val="0"/>
        <w:spacing w:after="0" w:line="480" w:lineRule="auto"/>
        <w:jc w:val="center"/>
        <w:rPr>
          <w:rFonts w:asciiTheme="majorBidi" w:eastAsia="Calibri" w:hAnsiTheme="majorBidi" w:cstheme="majorBidi"/>
          <w:sz w:val="24"/>
          <w:szCs w:val="24"/>
        </w:rPr>
      </w:pPr>
    </w:p>
    <w:p w:rsidR="00AD5C4B" w:rsidRPr="00C4050F" w:rsidRDefault="00AD5C4B" w:rsidP="00AD5C4B">
      <w:pPr>
        <w:autoSpaceDE w:val="0"/>
        <w:autoSpaceDN w:val="0"/>
        <w:adjustRightInd w:val="0"/>
        <w:spacing w:after="0" w:line="480" w:lineRule="auto"/>
        <w:jc w:val="center"/>
        <w:rPr>
          <w:rFonts w:asciiTheme="majorBidi" w:eastAsia="Calibri" w:hAnsiTheme="majorBidi" w:cstheme="majorBidi"/>
          <w:sz w:val="24"/>
          <w:szCs w:val="24"/>
        </w:rPr>
      </w:pPr>
    </w:p>
    <w:p w:rsidR="00AD5C4B" w:rsidRDefault="00AD5C4B" w:rsidP="00715005">
      <w:pPr>
        <w:spacing w:after="0" w:line="480" w:lineRule="auto"/>
        <w:jc w:val="center"/>
        <w:rPr>
          <w:rFonts w:asciiTheme="majorBidi" w:hAnsiTheme="majorBidi" w:cstheme="majorBidi"/>
          <w:b/>
          <w:bCs/>
          <w:sz w:val="48"/>
          <w:szCs w:val="48"/>
        </w:rPr>
      </w:pPr>
    </w:p>
    <w:bookmarkEnd w:id="0"/>
    <w:p w:rsidR="00C710E5" w:rsidRPr="00FB63AA" w:rsidRDefault="00FB63AA" w:rsidP="00FB63AA">
      <w:pPr>
        <w:rPr>
          <w:rFonts w:asciiTheme="majorBidi" w:hAnsiTheme="majorBidi" w:cstheme="majorBidi"/>
          <w:sz w:val="28"/>
          <w:szCs w:val="28"/>
          <w:lang w:bidi="fa-IR"/>
        </w:rPr>
      </w:pPr>
      <w:r w:rsidRPr="00FB63AA">
        <w:rPr>
          <w:rStyle w:val="Strong"/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lastRenderedPageBreak/>
        <w:t>Table S1.</w:t>
      </w:r>
      <w:r w:rsidRPr="00FB63AA">
        <w:rPr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 Identified compounds, images, and isolated major compounds from the genus </w:t>
      </w:r>
      <w:r w:rsidRPr="00FB63AA">
        <w:rPr>
          <w:rStyle w:val="Emphasis"/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Dracocephalum</w:t>
      </w:r>
      <w:r w:rsidRPr="00FB63AA">
        <w:rPr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.</w:t>
      </w:r>
    </w:p>
    <w:tbl>
      <w:tblPr>
        <w:tblStyle w:val="TableGrid"/>
        <w:bidiVisual/>
        <w:tblW w:w="10202" w:type="dxa"/>
        <w:tblLook w:val="04A0" w:firstRow="1" w:lastRow="0" w:firstColumn="1" w:lastColumn="0" w:noHBand="0" w:noVBand="1"/>
      </w:tblPr>
      <w:tblGrid>
        <w:gridCol w:w="1310"/>
        <w:gridCol w:w="2104"/>
        <w:gridCol w:w="4766"/>
        <w:gridCol w:w="2022"/>
      </w:tblGrid>
      <w:tr w:rsidR="00FC6840" w:rsidTr="00FC6840">
        <w:tc>
          <w:tcPr>
            <w:tcW w:w="1310" w:type="dxa"/>
          </w:tcPr>
          <w:p w:rsidR="00FC6840" w:rsidRPr="00005075" w:rsidRDefault="00FC6840" w:rsidP="002D3207">
            <w:pPr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References</w:t>
            </w:r>
          </w:p>
        </w:tc>
        <w:tc>
          <w:tcPr>
            <w:tcW w:w="2104" w:type="dxa"/>
          </w:tcPr>
          <w:p w:rsidR="00FC6840" w:rsidRPr="00005075" w:rsidRDefault="00FC6840" w:rsidP="002D3207">
            <w:pPr>
              <w:jc w:val="center"/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Major compounds identification and isolation in D</w:t>
            </w:r>
            <w:r w:rsidRPr="00005075">
              <w:rPr>
                <w:rFonts w:asciiTheme="majorBidi" w:hAnsiTheme="majorBidi" w:cstheme="majorBidi"/>
                <w:i/>
                <w:iCs/>
                <w:color w:val="100F0E"/>
                <w:sz w:val="20"/>
                <w:szCs w:val="20"/>
              </w:rPr>
              <w:t>racocephalum</w:t>
            </w:r>
            <w:r w:rsidRPr="00005075">
              <w:rPr>
                <w:rFonts w:asciiTheme="majorBidi" w:hAnsiTheme="majorBidi" w:cstheme="majorBidi"/>
                <w:b/>
                <w:bCs/>
                <w:i/>
                <w:iCs/>
                <w:color w:val="100F0E"/>
                <w:sz w:val="20"/>
                <w:szCs w:val="20"/>
              </w:rPr>
              <w:t xml:space="preserve"> </w:t>
            </w:r>
            <w:r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genus</w:t>
            </w:r>
          </w:p>
        </w:tc>
        <w:tc>
          <w:tcPr>
            <w:tcW w:w="4766" w:type="dxa"/>
          </w:tcPr>
          <w:p w:rsidR="00FC6840" w:rsidRPr="0002117A" w:rsidRDefault="00FC6840" w:rsidP="002D3207">
            <w:pPr>
              <w:jc w:val="center"/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 w:rsidRPr="0002117A">
              <w:rPr>
                <w:rFonts w:asciiTheme="majorBidi" w:hAnsiTheme="majorBidi" w:cs="B Nazanin"/>
                <w:sz w:val="20"/>
                <w:szCs w:val="20"/>
                <w:lang w:bidi="fa-IR"/>
              </w:rPr>
              <w:t>Plant the picture</w:t>
            </w:r>
          </w:p>
        </w:tc>
        <w:tc>
          <w:tcPr>
            <w:tcW w:w="2022" w:type="dxa"/>
          </w:tcPr>
          <w:p w:rsidR="00FC6840" w:rsidRPr="0002117A" w:rsidRDefault="00FC6840" w:rsidP="002D3207">
            <w:pPr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 w:rsidRPr="0002117A">
              <w:rPr>
                <w:rFonts w:asciiTheme="majorBidi" w:hAnsiTheme="majorBidi" w:cstheme="majorBidi"/>
                <w:i/>
                <w:iCs/>
                <w:color w:val="100F0E"/>
                <w:sz w:val="20"/>
                <w:szCs w:val="20"/>
              </w:rPr>
              <w:t>Dracocephalum</w:t>
            </w:r>
            <w:r w:rsidRPr="0002117A">
              <w:rPr>
                <w:rFonts w:asciiTheme="majorBidi" w:hAnsiTheme="majorBidi" w:cstheme="majorBidi"/>
                <w:b/>
                <w:bCs/>
                <w:i/>
                <w:iCs/>
                <w:color w:val="100F0E"/>
                <w:sz w:val="20"/>
                <w:szCs w:val="20"/>
              </w:rPr>
              <w:t xml:space="preserve"> </w:t>
            </w:r>
            <w:r w:rsidRPr="0002117A">
              <w:rPr>
                <w:rFonts w:asciiTheme="majorBidi" w:hAnsiTheme="majorBidi" w:cs="B Nazanin"/>
                <w:sz w:val="20"/>
                <w:szCs w:val="20"/>
                <w:lang w:bidi="fa-IR"/>
              </w:rPr>
              <w:t xml:space="preserve">genus name </w:t>
            </w:r>
          </w:p>
        </w:tc>
      </w:tr>
      <w:tr w:rsidR="00FC6840" w:rsidTr="00FC6840">
        <w:tc>
          <w:tcPr>
            <w:tcW w:w="1310" w:type="dxa"/>
          </w:tcPr>
          <w:p w:rsidR="00FC6840" w:rsidRPr="00005075" w:rsidRDefault="00056FDB" w:rsidP="002D3207">
            <w:pPr>
              <w:rPr>
                <w:rFonts w:ascii="Arial" w:hAnsi="Arial" w:cs="Arial"/>
                <w:color w:val="666666"/>
                <w:sz w:val="20"/>
                <w:szCs w:val="20"/>
                <w:shd w:val="clear" w:color="auto" w:fill="F7F8FA"/>
                <w:rtl/>
              </w:rPr>
            </w:pPr>
            <w:r>
              <w:rPr>
                <w:rFonts w:asciiTheme="majorBidi" w:hAnsiTheme="majorBidi" w:cstheme="majorBidi"/>
                <w:noProof/>
                <w:sz w:val="20"/>
                <w:szCs w:val="20"/>
              </w:rPr>
              <w:t>[1, 2</w:t>
            </w:r>
            <w:r w:rsidR="00FC6840" w:rsidRPr="00005075">
              <w:rPr>
                <w:rFonts w:asciiTheme="majorBidi" w:hAnsiTheme="majorBidi" w:cstheme="majorBidi"/>
                <w:noProof/>
                <w:sz w:val="20"/>
                <w:szCs w:val="20"/>
              </w:rPr>
              <w:t>]</w:t>
            </w:r>
          </w:p>
        </w:tc>
        <w:tc>
          <w:tcPr>
            <w:tcW w:w="2104" w:type="dxa"/>
          </w:tcPr>
          <w:p w:rsidR="00FC6840" w:rsidRPr="00005075" w:rsidRDefault="00FC6840" w:rsidP="002D3207">
            <w:pPr>
              <w:rPr>
                <w:rFonts w:asciiTheme="majorBidi" w:hAnsiTheme="majorBidi" w:cstheme="majorBidi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theme="majorBidi"/>
                <w:color w:val="000000" w:themeColor="text1"/>
                <w:sz w:val="20"/>
                <w:szCs w:val="20"/>
                <w:shd w:val="clear" w:color="auto" w:fill="FFFFFF"/>
              </w:rPr>
              <w:t>caffeic and ferulic acids, lutcolin-7-O-glucoside, rosmarinic acid, luteolin and apigenin</w:t>
            </w:r>
          </w:p>
        </w:tc>
        <w:tc>
          <w:tcPr>
            <w:tcW w:w="4766" w:type="dxa"/>
          </w:tcPr>
          <w:p w:rsidR="00FC6840" w:rsidRDefault="00FC6840" w:rsidP="002D3207">
            <w:pPr>
              <w:bidi/>
              <w:jc w:val="center"/>
              <w:rPr>
                <w:rFonts w:asciiTheme="majorBidi" w:hAnsiTheme="majorBidi" w:cs="B Nazanin"/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 wp14:anchorId="3C53DDAC" wp14:editId="786BD457">
                  <wp:extent cx="2143125" cy="1838325"/>
                  <wp:effectExtent l="0" t="0" r="9525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2" w:type="dxa"/>
          </w:tcPr>
          <w:p w:rsidR="00FC6840" w:rsidRDefault="00FC6840" w:rsidP="002D3207">
            <w:pPr>
              <w:rPr>
                <w:rFonts w:asciiTheme="majorBidi" w:hAnsiTheme="majorBidi" w:cs="B Nazanin"/>
                <w:rtl/>
                <w:lang w:bidi="fa-IR"/>
              </w:rPr>
            </w:pPr>
            <w:r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>D.</w:t>
            </w:r>
            <w:r w:rsidRPr="004E5B2C"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 xml:space="preserve"> moldavica</w:t>
            </w:r>
          </w:p>
        </w:tc>
      </w:tr>
      <w:tr w:rsidR="00FC6840" w:rsidTr="00FC6840">
        <w:tc>
          <w:tcPr>
            <w:tcW w:w="1310" w:type="dxa"/>
          </w:tcPr>
          <w:p w:rsidR="00FC6840" w:rsidRPr="00005075" w:rsidRDefault="00056FDB" w:rsidP="002D3207">
            <w:pPr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>
              <w:rPr>
                <w:rFonts w:asciiTheme="majorBidi" w:hAnsiTheme="majorBidi" w:cstheme="majorBidi"/>
                <w:noProof/>
                <w:color w:val="000000"/>
                <w:sz w:val="20"/>
                <w:szCs w:val="20"/>
              </w:rPr>
              <w:t>[3</w:t>
            </w:r>
            <w:r w:rsidR="00FC6840" w:rsidRPr="00005075">
              <w:rPr>
                <w:rFonts w:asciiTheme="majorBidi" w:hAnsiTheme="majorBidi" w:cstheme="majorBidi"/>
                <w:noProof/>
                <w:color w:val="000000"/>
                <w:sz w:val="20"/>
                <w:szCs w:val="20"/>
              </w:rPr>
              <w:t>]</w:t>
            </w:r>
          </w:p>
        </w:tc>
        <w:tc>
          <w:tcPr>
            <w:tcW w:w="2104" w:type="dxa"/>
          </w:tcPr>
          <w:p w:rsidR="00FC6840" w:rsidRPr="00005075" w:rsidRDefault="00FC6840" w:rsidP="002D3207">
            <w:pPr>
              <w:rPr>
                <w:rFonts w:asciiTheme="majorBidi" w:hAnsiTheme="majorBidi" w:cstheme="majorBidi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Luteolin, </w:t>
            </w:r>
            <w:r w:rsidRPr="00005075">
              <w:rPr>
                <w:rFonts w:asciiTheme="majorBidi" w:hAnsiTheme="majorBidi" w:cstheme="majorBidi"/>
                <w:color w:val="222222"/>
                <w:sz w:val="20"/>
                <w:szCs w:val="20"/>
                <w:shd w:val="clear" w:color="auto" w:fill="FFFFFF"/>
              </w:rPr>
              <w:t xml:space="preserve">Caffeic acid, Apigenin, Caftaric acid, </w:t>
            </w:r>
            <w:r w:rsidRPr="00005075">
              <w:rPr>
                <w:rFonts w:ascii="Arial" w:hAnsi="Arial" w:cs="Arial"/>
                <w:color w:val="222222"/>
                <w:sz w:val="20"/>
                <w:szCs w:val="20"/>
                <w:shd w:val="clear" w:color="auto" w:fill="FFFFFF"/>
              </w:rPr>
              <w:t>Luteolin 3′-</w:t>
            </w:r>
            <w:r w:rsidRPr="00005075">
              <w:rPr>
                <w:rStyle w:val="html-italic"/>
                <w:rFonts w:ascii="Arial" w:hAnsi="Arial" w:cs="Arial"/>
                <w:i/>
                <w:iCs/>
                <w:color w:val="222222"/>
                <w:sz w:val="20"/>
                <w:szCs w:val="20"/>
                <w:shd w:val="clear" w:color="auto" w:fill="FFFFFF"/>
              </w:rPr>
              <w:t>O</w:t>
            </w:r>
            <w:r w:rsidRPr="00005075">
              <w:rPr>
                <w:rFonts w:ascii="Arial" w:hAnsi="Arial" w:cs="Arial"/>
                <w:color w:val="222222"/>
                <w:sz w:val="20"/>
                <w:szCs w:val="20"/>
                <w:shd w:val="clear" w:color="auto" w:fill="FFFFFF"/>
              </w:rPr>
              <w:t>-glucoside</w:t>
            </w:r>
          </w:p>
        </w:tc>
        <w:tc>
          <w:tcPr>
            <w:tcW w:w="4766" w:type="dxa"/>
          </w:tcPr>
          <w:p w:rsidR="00FC6840" w:rsidRDefault="00FC6840" w:rsidP="002D3207">
            <w:pPr>
              <w:bidi/>
              <w:jc w:val="center"/>
              <w:rPr>
                <w:rFonts w:asciiTheme="majorBidi" w:hAnsiTheme="majorBidi" w:cs="B Nazanin"/>
                <w:rtl/>
                <w:lang w:bidi="fa-IR"/>
              </w:rPr>
            </w:pPr>
            <w:r>
              <w:object w:dxaOrig="4065" w:dyaOrig="52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3pt;height:151pt" o:ole="">
                  <v:imagedata r:id="rId10" o:title=""/>
                </v:shape>
                <o:OLEObject Type="Embed" ProgID="PBrush" ShapeID="_x0000_i1025" DrawAspect="Content" ObjectID="_1839942784" r:id="rId11"/>
              </w:object>
            </w:r>
          </w:p>
        </w:tc>
        <w:tc>
          <w:tcPr>
            <w:tcW w:w="2022" w:type="dxa"/>
          </w:tcPr>
          <w:p w:rsidR="00FC6840" w:rsidRDefault="00FC6840" w:rsidP="002D3207">
            <w:pPr>
              <w:rPr>
                <w:rFonts w:asciiTheme="majorBidi" w:hAnsiTheme="majorBidi" w:cs="B Nazanin"/>
                <w:rtl/>
                <w:lang w:bidi="fa-IR"/>
              </w:rPr>
            </w:pPr>
            <w:r w:rsidRPr="004E5B2C"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>D. austriacum</w:t>
            </w:r>
          </w:p>
        </w:tc>
      </w:tr>
      <w:tr w:rsidR="00FC6840" w:rsidTr="00FC6840">
        <w:tc>
          <w:tcPr>
            <w:tcW w:w="1310" w:type="dxa"/>
          </w:tcPr>
          <w:p w:rsidR="00FC6840" w:rsidRPr="00005075" w:rsidRDefault="00EB6F0A" w:rsidP="002D3207">
            <w:pPr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>
              <w:rPr>
                <w:rFonts w:asciiTheme="majorBidi" w:hAnsiTheme="majorBidi" w:cstheme="majorBidi"/>
                <w:noProof/>
                <w:color w:val="000000"/>
                <w:sz w:val="20"/>
                <w:szCs w:val="20"/>
              </w:rPr>
              <w:t xml:space="preserve"> </w:t>
            </w:r>
            <w:r w:rsidR="00056FDB">
              <w:rPr>
                <w:rFonts w:asciiTheme="majorBidi" w:hAnsiTheme="majorBidi" w:cstheme="majorBidi"/>
                <w:noProof/>
                <w:color w:val="000000"/>
                <w:sz w:val="20"/>
                <w:szCs w:val="20"/>
              </w:rPr>
              <w:t>[4</w:t>
            </w:r>
            <w:r w:rsidR="00FC6840" w:rsidRPr="00005075">
              <w:rPr>
                <w:rFonts w:asciiTheme="majorBidi" w:hAnsiTheme="majorBidi" w:cstheme="majorBidi"/>
                <w:noProof/>
                <w:color w:val="000000"/>
                <w:sz w:val="20"/>
                <w:szCs w:val="20"/>
              </w:rPr>
              <w:t>]</w:t>
            </w:r>
          </w:p>
        </w:tc>
        <w:tc>
          <w:tcPr>
            <w:tcW w:w="2104" w:type="dxa"/>
          </w:tcPr>
          <w:p w:rsidR="00FC6840" w:rsidRPr="00005075" w:rsidRDefault="00FC6840" w:rsidP="002D3207">
            <w:pPr>
              <w:rPr>
                <w:rFonts w:asciiTheme="majorBidi" w:hAnsiTheme="majorBidi" w:cstheme="majorBidi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Luteolin, Apigenin, apigenin 7-O-glucoside, </w:t>
            </w:r>
            <w:r w:rsidRPr="00005075">
              <w:rPr>
                <w:rFonts w:asciiTheme="majorBidi" w:hAnsiTheme="majorBidi" w:cstheme="majorBidi"/>
                <w:color w:val="000000" w:themeColor="text1"/>
                <w:sz w:val="20"/>
                <w:szCs w:val="20"/>
                <w:shd w:val="clear" w:color="auto" w:fill="FFFFFF"/>
              </w:rPr>
              <w:t xml:space="preserve">Caftaric acid, Caffeic acid, </w:t>
            </w:r>
            <w:r w:rsidRPr="00005075">
              <w:rPr>
                <w:rFonts w:asciiTheme="majorBidi" w:hAnsiTheme="majorBidi" w:cstheme="majorBidi"/>
                <w:color w:val="222222"/>
                <w:sz w:val="20"/>
                <w:szCs w:val="20"/>
                <w:shd w:val="clear" w:color="auto" w:fill="FFFFFF"/>
              </w:rPr>
              <w:t>Luteolin 3′-</w:t>
            </w:r>
            <w:r w:rsidRPr="00005075">
              <w:rPr>
                <w:rStyle w:val="html-italic"/>
                <w:rFonts w:asciiTheme="majorBidi" w:hAnsiTheme="majorBidi" w:cstheme="majorBidi"/>
                <w:i/>
                <w:iCs/>
                <w:color w:val="222222"/>
                <w:sz w:val="20"/>
                <w:szCs w:val="20"/>
                <w:shd w:val="clear" w:color="auto" w:fill="FFFFFF"/>
              </w:rPr>
              <w:t>O</w:t>
            </w:r>
            <w:r w:rsidRPr="00005075">
              <w:rPr>
                <w:rFonts w:asciiTheme="majorBidi" w:hAnsiTheme="majorBidi" w:cstheme="majorBidi"/>
                <w:color w:val="222222"/>
                <w:sz w:val="20"/>
                <w:szCs w:val="20"/>
                <w:shd w:val="clear" w:color="auto" w:fill="FFFFFF"/>
              </w:rPr>
              <w:t>-glucoside</w:t>
            </w:r>
          </w:p>
        </w:tc>
        <w:tc>
          <w:tcPr>
            <w:tcW w:w="4766" w:type="dxa"/>
          </w:tcPr>
          <w:p w:rsidR="00FC6840" w:rsidRDefault="00FC6840" w:rsidP="002D3207">
            <w:pPr>
              <w:bidi/>
              <w:jc w:val="center"/>
              <w:rPr>
                <w:rFonts w:asciiTheme="majorBidi" w:hAnsiTheme="majorBidi" w:cs="B Nazanin"/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 wp14:anchorId="5BBE0B09" wp14:editId="24BA34CF">
                  <wp:extent cx="2286000" cy="19812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249" cy="199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2" w:type="dxa"/>
          </w:tcPr>
          <w:p w:rsidR="00FC6840" w:rsidRDefault="00FC6840" w:rsidP="002D3207">
            <w:pPr>
              <w:rPr>
                <w:rFonts w:asciiTheme="majorBidi" w:hAnsiTheme="majorBidi" w:cs="B Nazanin"/>
                <w:rtl/>
                <w:lang w:bidi="fa-IR"/>
              </w:rPr>
            </w:pPr>
            <w:r w:rsidRPr="004E5B2C"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>D. botryoides</w:t>
            </w:r>
          </w:p>
        </w:tc>
      </w:tr>
      <w:tr w:rsidR="00FC6840" w:rsidTr="00FC6840">
        <w:tc>
          <w:tcPr>
            <w:tcW w:w="1310" w:type="dxa"/>
          </w:tcPr>
          <w:p w:rsidR="00FC6840" w:rsidRPr="00005075" w:rsidRDefault="00EB6F0A" w:rsidP="002D3207">
            <w:pPr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>
              <w:rPr>
                <w:rFonts w:asciiTheme="majorBidi" w:hAnsiTheme="majorBidi" w:cs="B Nazanin"/>
                <w:sz w:val="20"/>
                <w:szCs w:val="20"/>
                <w:lang w:bidi="fa-IR"/>
              </w:rPr>
              <w:lastRenderedPageBreak/>
              <w:t xml:space="preserve"> </w:t>
            </w:r>
            <w:r w:rsidR="00056FDB">
              <w:rPr>
                <w:rFonts w:asciiTheme="majorBidi" w:hAnsiTheme="majorBidi" w:cs="B Nazanin"/>
                <w:sz w:val="20"/>
                <w:szCs w:val="20"/>
                <w:lang w:bidi="fa-IR"/>
              </w:rPr>
              <w:t>[5</w:t>
            </w:r>
            <w:r w:rsidR="00FC6840"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]</w:t>
            </w:r>
          </w:p>
        </w:tc>
        <w:tc>
          <w:tcPr>
            <w:tcW w:w="2104" w:type="dxa"/>
          </w:tcPr>
          <w:p w:rsidR="00FC6840" w:rsidRPr="00005075" w:rsidRDefault="00FC6840" w:rsidP="002D3207">
            <w:pPr>
              <w:rPr>
                <w:rFonts w:asciiTheme="majorBidi" w:hAnsiTheme="majorBidi" w:cstheme="majorBidi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theme="majorBidi"/>
                <w:color w:val="000000" w:themeColor="text1"/>
                <w:sz w:val="20"/>
                <w:szCs w:val="20"/>
                <w:shd w:val="clear" w:color="auto" w:fill="FFFFFF"/>
              </w:rPr>
              <w:t>calycopterin, xanthomicrol, isokaempferide, luteolin and apigenin</w:t>
            </w:r>
          </w:p>
        </w:tc>
        <w:tc>
          <w:tcPr>
            <w:tcW w:w="4766" w:type="dxa"/>
          </w:tcPr>
          <w:p w:rsidR="00FC6840" w:rsidRDefault="00FC6840" w:rsidP="002D3207">
            <w:pPr>
              <w:bidi/>
              <w:jc w:val="center"/>
              <w:rPr>
                <w:rFonts w:asciiTheme="majorBidi" w:hAnsiTheme="majorBidi" w:cs="B Nazanin"/>
                <w:rtl/>
                <w:lang w:bidi="fa-IR"/>
              </w:rPr>
            </w:pPr>
            <w:r>
              <w:object w:dxaOrig="15375" w:dyaOrig="12675">
                <v:shape id="_x0000_i1026" type="#_x0000_t75" style="width:194.5pt;height:185.9pt" o:ole="">
                  <v:imagedata r:id="rId13" o:title=""/>
                </v:shape>
                <o:OLEObject Type="Embed" ProgID="PBrush" ShapeID="_x0000_i1026" DrawAspect="Content" ObjectID="_1839942785" r:id="rId14"/>
              </w:object>
            </w:r>
          </w:p>
        </w:tc>
        <w:tc>
          <w:tcPr>
            <w:tcW w:w="2022" w:type="dxa"/>
          </w:tcPr>
          <w:p w:rsidR="00FC6840" w:rsidRDefault="00FC6840" w:rsidP="002D3207">
            <w:pPr>
              <w:rPr>
                <w:rFonts w:asciiTheme="majorBidi" w:hAnsiTheme="majorBidi" w:cs="B Nazanin"/>
                <w:rtl/>
                <w:lang w:bidi="fa-IR"/>
              </w:rPr>
            </w:pPr>
            <w:r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 xml:space="preserve">D. </w:t>
            </w:r>
            <w:r w:rsidRPr="004E5B2C"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>subcapitatum</w:t>
            </w:r>
          </w:p>
        </w:tc>
      </w:tr>
      <w:tr w:rsidR="00FC6840" w:rsidTr="00FC6840">
        <w:tc>
          <w:tcPr>
            <w:tcW w:w="1310" w:type="dxa"/>
          </w:tcPr>
          <w:p w:rsidR="00FC6840" w:rsidRPr="00005075" w:rsidRDefault="00056FDB" w:rsidP="002D3207">
            <w:pPr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>
              <w:rPr>
                <w:rFonts w:asciiTheme="majorBidi" w:hAnsiTheme="majorBidi" w:cs="B Nazanin"/>
                <w:sz w:val="20"/>
                <w:szCs w:val="20"/>
                <w:lang w:bidi="fa-IR"/>
              </w:rPr>
              <w:t>[6</w:t>
            </w:r>
            <w:r w:rsidR="00FC6840"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]</w:t>
            </w:r>
          </w:p>
        </w:tc>
        <w:tc>
          <w:tcPr>
            <w:tcW w:w="2104" w:type="dxa"/>
          </w:tcPr>
          <w:p w:rsidR="00FC6840" w:rsidRPr="00005075" w:rsidRDefault="00FC6840" w:rsidP="002D3207">
            <w:pPr>
              <w:rPr>
                <w:rFonts w:asciiTheme="majorBidi" w:hAnsiTheme="majorBidi" w:cstheme="majorBidi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cinnamic acid, ferulic acid , caffeic acid, diosmetin, luteolin (7), 5,3',4'-trihydroxy-3,7-dimethoxyflavone, eriodictyol, kaempferol, quercetin, acacetin-7-O-glcopyranoside glucopyranoside, luteolin-7-O-glucopyranoside, kaempferide-3-O-rhamnopyranoside, quercitrin, kaempferol-3-O-glucopyranoside, prunasin, quercetin-7-O-glucopyranoside, quercetin-3-O-glucopyranoside, plantaginin, linarin, luteolin-7-O-rutinoside, and chlorogenic acid</w:t>
            </w:r>
          </w:p>
        </w:tc>
        <w:tc>
          <w:tcPr>
            <w:tcW w:w="4766" w:type="dxa"/>
          </w:tcPr>
          <w:p w:rsidR="00FC6840" w:rsidRDefault="00FC6840" w:rsidP="002D3207">
            <w:pPr>
              <w:bidi/>
              <w:jc w:val="center"/>
              <w:rPr>
                <w:rFonts w:asciiTheme="majorBidi" w:hAnsiTheme="majorBidi" w:cs="B Nazanin"/>
                <w:rtl/>
                <w:lang w:bidi="fa-IR"/>
              </w:rPr>
            </w:pPr>
            <w:r>
              <w:object w:dxaOrig="2805" w:dyaOrig="4035">
                <v:shape id="_x0000_i1027" type="#_x0000_t75" style="width:193.45pt;height:195.05pt" o:ole="">
                  <v:imagedata r:id="rId15" o:title=""/>
                </v:shape>
                <o:OLEObject Type="Embed" ProgID="PBrush" ShapeID="_x0000_i1027" DrawAspect="Content" ObjectID="_1839942786" r:id="rId16"/>
              </w:object>
            </w:r>
          </w:p>
        </w:tc>
        <w:tc>
          <w:tcPr>
            <w:tcW w:w="2022" w:type="dxa"/>
          </w:tcPr>
          <w:p w:rsidR="00FC6840" w:rsidRDefault="00FC6840" w:rsidP="002D3207">
            <w:pPr>
              <w:rPr>
                <w:rFonts w:asciiTheme="majorBidi" w:hAnsiTheme="majorBidi" w:cs="B Nazanin"/>
                <w:rtl/>
                <w:lang w:bidi="fa-IR"/>
              </w:rPr>
            </w:pPr>
            <w:r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 xml:space="preserve">D. </w:t>
            </w:r>
            <w:r w:rsidRPr="004E5B2C"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>peregrinum</w:t>
            </w:r>
          </w:p>
        </w:tc>
      </w:tr>
      <w:tr w:rsidR="00FC6840" w:rsidTr="00FC6840">
        <w:tc>
          <w:tcPr>
            <w:tcW w:w="1310" w:type="dxa"/>
          </w:tcPr>
          <w:p w:rsidR="00FC6840" w:rsidRPr="00005075" w:rsidRDefault="00EB6F0A" w:rsidP="002D3207">
            <w:pPr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>
              <w:rPr>
                <w:rFonts w:asciiTheme="majorBidi" w:hAnsiTheme="majorBidi" w:cstheme="majorBidi"/>
                <w:noProof/>
                <w:color w:val="000000"/>
                <w:sz w:val="20"/>
                <w:szCs w:val="20"/>
              </w:rPr>
              <w:t xml:space="preserve"> </w:t>
            </w:r>
            <w:r w:rsidR="00056FDB">
              <w:rPr>
                <w:rFonts w:asciiTheme="majorBidi" w:hAnsiTheme="majorBidi" w:cstheme="majorBidi"/>
                <w:noProof/>
                <w:color w:val="000000"/>
                <w:sz w:val="20"/>
                <w:szCs w:val="20"/>
              </w:rPr>
              <w:t>[7, 8</w:t>
            </w:r>
            <w:r w:rsidR="00FC6840" w:rsidRPr="00005075">
              <w:rPr>
                <w:rFonts w:asciiTheme="majorBidi" w:hAnsiTheme="majorBidi" w:cstheme="majorBidi"/>
                <w:noProof/>
                <w:color w:val="000000"/>
                <w:sz w:val="20"/>
                <w:szCs w:val="20"/>
              </w:rPr>
              <w:t>]</w:t>
            </w:r>
          </w:p>
        </w:tc>
        <w:tc>
          <w:tcPr>
            <w:tcW w:w="2104" w:type="dxa"/>
          </w:tcPr>
          <w:p w:rsidR="00FC6840" w:rsidRPr="00005075" w:rsidRDefault="00FC6840" w:rsidP="002D3207">
            <w:pPr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Luteolin</w:t>
            </w:r>
            <w:r w:rsidRPr="00005075">
              <w:rPr>
                <w:rFonts w:asciiTheme="majorBidi" w:hAnsiTheme="majorBidi" w:cstheme="majorBidi"/>
                <w:sz w:val="20"/>
                <w:szCs w:val="20"/>
              </w:rPr>
              <w:t xml:space="preserve"> -7-O-β-D-glucopyranoside</w:t>
            </w:r>
            <w:r w:rsidRPr="00005075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</w:t>
            </w:r>
            <w:r w:rsidRPr="00005075">
              <w:rPr>
                <w:rFonts w:asciiTheme="majorBidi" w:hAnsiTheme="majorBidi" w:cstheme="majorBidi"/>
                <w:sz w:val="20"/>
                <w:szCs w:val="20"/>
              </w:rPr>
              <w:t xml:space="preserve">and </w:t>
            </w:r>
            <w:r w:rsidRPr="00005075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Luteolin</w:t>
            </w:r>
            <w:r w:rsidRPr="00005075">
              <w:rPr>
                <w:rFonts w:asciiTheme="majorBidi" w:hAnsiTheme="majorBidi" w:cstheme="majorBidi"/>
                <w:sz w:val="20"/>
                <w:szCs w:val="20"/>
              </w:rPr>
              <w:t xml:space="preserve"> 7-O-β-D-glucosiduronate,</w:t>
            </w:r>
            <w:r w:rsidRPr="00005075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luteolin 7-O-rutinoside, Luteolin 7-O-glucoside, acylated luteolin, Apigenin 7-O-glucoside</w:t>
            </w:r>
          </w:p>
        </w:tc>
        <w:tc>
          <w:tcPr>
            <w:tcW w:w="4766" w:type="dxa"/>
          </w:tcPr>
          <w:p w:rsidR="00FC6840" w:rsidRDefault="00FC6840" w:rsidP="002D3207">
            <w:pPr>
              <w:bidi/>
              <w:jc w:val="center"/>
              <w:rPr>
                <w:rFonts w:asciiTheme="majorBidi" w:hAnsiTheme="majorBidi" w:cs="B Nazanin"/>
                <w:rtl/>
                <w:lang w:bidi="fa-IR"/>
              </w:rPr>
            </w:pPr>
            <w:r>
              <w:object w:dxaOrig="4320" w:dyaOrig="3158">
                <v:shape id="_x0000_i1028" type="#_x0000_t75" style="width:3in;height:157.95pt" o:ole="">
                  <v:imagedata r:id="rId17" o:title=""/>
                </v:shape>
                <o:OLEObject Type="Embed" ProgID="PBrush" ShapeID="_x0000_i1028" DrawAspect="Content" ObjectID="_1839942787" r:id="rId18"/>
              </w:object>
            </w:r>
          </w:p>
        </w:tc>
        <w:tc>
          <w:tcPr>
            <w:tcW w:w="2022" w:type="dxa"/>
          </w:tcPr>
          <w:p w:rsidR="00FC6840" w:rsidRDefault="00FC6840" w:rsidP="002D3207">
            <w:pPr>
              <w:rPr>
                <w:rFonts w:asciiTheme="majorBidi" w:hAnsiTheme="majorBidi" w:cs="B Nazanin"/>
                <w:rtl/>
                <w:lang w:bidi="fa-IR"/>
              </w:rPr>
            </w:pPr>
            <w:r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 xml:space="preserve">D. </w:t>
            </w:r>
            <w:r w:rsidRPr="004E5B2C"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>palmatum</w:t>
            </w:r>
          </w:p>
        </w:tc>
      </w:tr>
      <w:tr w:rsidR="00FC6840" w:rsidTr="00FC6840">
        <w:tc>
          <w:tcPr>
            <w:tcW w:w="1310" w:type="dxa"/>
          </w:tcPr>
          <w:p w:rsidR="00FC6840" w:rsidRPr="00005075" w:rsidRDefault="00056FDB" w:rsidP="002D3207">
            <w:pPr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>
              <w:rPr>
                <w:rFonts w:asciiTheme="majorBidi" w:hAnsiTheme="majorBidi" w:cs="B Nazanin"/>
                <w:sz w:val="20"/>
                <w:szCs w:val="20"/>
                <w:lang w:bidi="fa-IR"/>
              </w:rPr>
              <w:lastRenderedPageBreak/>
              <w:t>[9, 10</w:t>
            </w:r>
            <w:r w:rsidR="00FC6840"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]</w:t>
            </w:r>
          </w:p>
        </w:tc>
        <w:tc>
          <w:tcPr>
            <w:tcW w:w="2104" w:type="dxa"/>
          </w:tcPr>
          <w:p w:rsidR="00FC6840" w:rsidRPr="00005075" w:rsidRDefault="00FC6840" w:rsidP="002D3207">
            <w:pPr>
              <w:rPr>
                <w:rFonts w:asciiTheme="majorBidi" w:hAnsiTheme="majorBidi" w:cstheme="majorBidi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5,7-dihydroxychromone, eriodictyol-7-O-beta-d-glucoside, luteolin-7-O-beta-d-glucoside, naringenin-7-O-beta-d-glucoside, apigenin-7-O-beta-d-glucoside, eriodictyol, luteolin, naringenin and apigenin.</w:t>
            </w:r>
          </w:p>
        </w:tc>
        <w:tc>
          <w:tcPr>
            <w:tcW w:w="4766" w:type="dxa"/>
          </w:tcPr>
          <w:p w:rsidR="00FC6840" w:rsidRDefault="00FC6840" w:rsidP="002D3207">
            <w:pPr>
              <w:bidi/>
              <w:jc w:val="center"/>
              <w:rPr>
                <w:rFonts w:asciiTheme="majorBidi" w:hAnsiTheme="majorBidi" w:cs="B Nazanin"/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 wp14:anchorId="1688A931" wp14:editId="13CF74ED">
                  <wp:extent cx="2743200" cy="2493010"/>
                  <wp:effectExtent l="0" t="0" r="0" b="254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105" cy="251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2" w:type="dxa"/>
          </w:tcPr>
          <w:p w:rsidR="00FC6840" w:rsidRDefault="00FC6840" w:rsidP="002D3207">
            <w:pPr>
              <w:rPr>
                <w:rFonts w:asciiTheme="majorBidi" w:hAnsiTheme="majorBidi" w:cs="B Nazanin"/>
                <w:rtl/>
                <w:lang w:bidi="fa-IR"/>
              </w:rPr>
            </w:pPr>
            <w:r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 xml:space="preserve">D. </w:t>
            </w:r>
            <w:r w:rsidRPr="004E5B2C"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>rupestre</w:t>
            </w:r>
          </w:p>
        </w:tc>
      </w:tr>
      <w:tr w:rsidR="00FC6840" w:rsidTr="00FC6840">
        <w:tc>
          <w:tcPr>
            <w:tcW w:w="1310" w:type="dxa"/>
          </w:tcPr>
          <w:p w:rsidR="00FC6840" w:rsidRPr="00005075" w:rsidRDefault="00056FDB" w:rsidP="002D3207">
            <w:pPr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>
              <w:rPr>
                <w:rFonts w:asciiTheme="majorBidi" w:hAnsiTheme="majorBidi" w:cs="B Nazanin"/>
                <w:sz w:val="20"/>
                <w:szCs w:val="20"/>
                <w:lang w:bidi="fa-IR"/>
              </w:rPr>
              <w:t>[11</w:t>
            </w:r>
            <w:r w:rsidR="00FC6840"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]</w:t>
            </w:r>
          </w:p>
        </w:tc>
        <w:tc>
          <w:tcPr>
            <w:tcW w:w="2104" w:type="dxa"/>
          </w:tcPr>
          <w:p w:rsidR="00FC6840" w:rsidRPr="00005075" w:rsidRDefault="00FC6840" w:rsidP="002D3207">
            <w:pPr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Luteolin 7-O-glucoside, Apigenin 7-O-</w:t>
            </w:r>
            <w:r w:rsidRPr="00005075">
              <w:rPr>
                <w:rFonts w:asciiTheme="majorBidi" w:hAnsiTheme="majorBidi" w:cstheme="majorBidi"/>
                <w:color w:val="000000" w:themeColor="text1"/>
                <w:sz w:val="20"/>
                <w:szCs w:val="20"/>
              </w:rPr>
              <w:t xml:space="preserve">glucoside, </w:t>
            </w:r>
            <w:r w:rsidRPr="00005075">
              <w:rPr>
                <w:rFonts w:asciiTheme="majorBidi" w:hAnsiTheme="majorBidi" w:cstheme="majorBidi"/>
                <w:color w:val="000000" w:themeColor="text1"/>
                <w:sz w:val="20"/>
                <w:szCs w:val="20"/>
                <w:shd w:val="clear" w:color="auto" w:fill="FFFFFF"/>
              </w:rPr>
              <w:t> ladanetin-6-O-β-(6″-O-acetyl)glucoside, and pedalitin-3'-O-β-glucoside</w:t>
            </w:r>
          </w:p>
        </w:tc>
        <w:tc>
          <w:tcPr>
            <w:tcW w:w="4766" w:type="dxa"/>
          </w:tcPr>
          <w:p w:rsidR="00FC6840" w:rsidRDefault="00FC6840" w:rsidP="002D3207">
            <w:pPr>
              <w:bidi/>
              <w:jc w:val="center"/>
              <w:rPr>
                <w:rFonts w:asciiTheme="majorBidi" w:hAnsiTheme="majorBidi" w:cs="B Nazanin"/>
                <w:rtl/>
                <w:lang w:bidi="fa-IR"/>
              </w:rPr>
            </w:pPr>
            <w:r>
              <w:object w:dxaOrig="6105" w:dyaOrig="4590">
                <v:shape id="_x0000_i1029" type="#_x0000_t75" style="width:218.15pt;height:204.7pt" o:ole="">
                  <v:imagedata r:id="rId20" o:title=""/>
                </v:shape>
                <o:OLEObject Type="Embed" ProgID="PBrush" ShapeID="_x0000_i1029" DrawAspect="Content" ObjectID="_1839942788" r:id="rId21"/>
              </w:object>
            </w:r>
          </w:p>
        </w:tc>
        <w:tc>
          <w:tcPr>
            <w:tcW w:w="2022" w:type="dxa"/>
          </w:tcPr>
          <w:p w:rsidR="00FC6840" w:rsidRPr="004E5B2C" w:rsidRDefault="00FC6840" w:rsidP="002D3207">
            <w:pPr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 xml:space="preserve">D. </w:t>
            </w:r>
            <w:r w:rsidRPr="004E5B2C"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>tanguticum</w:t>
            </w:r>
          </w:p>
        </w:tc>
      </w:tr>
      <w:tr w:rsidR="00FC6840" w:rsidTr="00FC6840">
        <w:tc>
          <w:tcPr>
            <w:tcW w:w="1310" w:type="dxa"/>
          </w:tcPr>
          <w:p w:rsidR="00FC6840" w:rsidRPr="00005075" w:rsidRDefault="00EB6F0A" w:rsidP="002D3207">
            <w:pPr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>
              <w:rPr>
                <w:rFonts w:asciiTheme="majorBidi" w:hAnsiTheme="majorBidi" w:cstheme="majorBidi"/>
                <w:noProof/>
                <w:color w:val="000000"/>
                <w:sz w:val="20"/>
                <w:szCs w:val="20"/>
              </w:rPr>
              <w:t xml:space="preserve"> </w:t>
            </w:r>
            <w:r w:rsidR="00056FDB">
              <w:rPr>
                <w:rFonts w:asciiTheme="majorBidi" w:hAnsiTheme="majorBidi" w:cstheme="majorBidi"/>
                <w:noProof/>
                <w:color w:val="000000"/>
                <w:sz w:val="20"/>
                <w:szCs w:val="20"/>
              </w:rPr>
              <w:t>[13</w:t>
            </w:r>
            <w:r w:rsidR="00FC6840" w:rsidRPr="00005075">
              <w:rPr>
                <w:rFonts w:asciiTheme="majorBidi" w:hAnsiTheme="majorBidi" w:cstheme="majorBidi"/>
                <w:noProof/>
                <w:color w:val="000000"/>
                <w:sz w:val="20"/>
                <w:szCs w:val="20"/>
              </w:rPr>
              <w:t>]</w:t>
            </w:r>
          </w:p>
        </w:tc>
        <w:tc>
          <w:tcPr>
            <w:tcW w:w="2104" w:type="dxa"/>
          </w:tcPr>
          <w:p w:rsidR="00FC6840" w:rsidRPr="00005075" w:rsidRDefault="00FC6840" w:rsidP="002D3207">
            <w:pPr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Luteolin 30 -O-glucoside, </w:t>
            </w:r>
          </w:p>
        </w:tc>
        <w:tc>
          <w:tcPr>
            <w:tcW w:w="4766" w:type="dxa"/>
          </w:tcPr>
          <w:p w:rsidR="00FC6840" w:rsidRDefault="00FC6840" w:rsidP="002D3207">
            <w:pPr>
              <w:bidi/>
              <w:jc w:val="center"/>
              <w:rPr>
                <w:rFonts w:asciiTheme="majorBidi" w:hAnsiTheme="majorBidi" w:cs="B Nazanin"/>
                <w:rtl/>
                <w:lang w:bidi="fa-IR"/>
              </w:rPr>
            </w:pPr>
            <w:r>
              <w:object w:dxaOrig="3360" w:dyaOrig="3345">
                <v:shape id="_x0000_i1030" type="#_x0000_t75" style="width:219.2pt;height:167.1pt" o:ole="">
                  <v:imagedata r:id="rId22" o:title=""/>
                </v:shape>
                <o:OLEObject Type="Embed" ProgID="PBrush" ShapeID="_x0000_i1030" DrawAspect="Content" ObjectID="_1839942789" r:id="rId23"/>
              </w:object>
            </w:r>
          </w:p>
        </w:tc>
        <w:tc>
          <w:tcPr>
            <w:tcW w:w="2022" w:type="dxa"/>
          </w:tcPr>
          <w:p w:rsidR="00FC6840" w:rsidRPr="004E5B2C" w:rsidRDefault="00FC6840" w:rsidP="002D3207">
            <w:pPr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 xml:space="preserve">D. </w:t>
            </w:r>
            <w:r w:rsidRPr="00992C48"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>thumiﬂorum</w:t>
            </w:r>
          </w:p>
        </w:tc>
      </w:tr>
      <w:tr w:rsidR="00FC6840" w:rsidTr="00FC6840">
        <w:tc>
          <w:tcPr>
            <w:tcW w:w="1310" w:type="dxa"/>
          </w:tcPr>
          <w:p w:rsidR="00FC6840" w:rsidRPr="00005075" w:rsidRDefault="00056FDB" w:rsidP="002D3207">
            <w:pPr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>
              <w:rPr>
                <w:rFonts w:asciiTheme="majorBidi" w:hAnsiTheme="majorBidi" w:cstheme="majorBidi"/>
                <w:noProof/>
                <w:color w:val="000000"/>
                <w:sz w:val="20"/>
                <w:szCs w:val="20"/>
              </w:rPr>
              <w:lastRenderedPageBreak/>
              <w:t>[14</w:t>
            </w:r>
            <w:r w:rsidR="00FC6840" w:rsidRPr="00005075">
              <w:rPr>
                <w:rFonts w:asciiTheme="majorBidi" w:hAnsiTheme="majorBidi" w:cstheme="majorBidi"/>
                <w:noProof/>
                <w:color w:val="000000"/>
                <w:sz w:val="20"/>
                <w:szCs w:val="20"/>
              </w:rPr>
              <w:t>]</w:t>
            </w:r>
          </w:p>
        </w:tc>
        <w:tc>
          <w:tcPr>
            <w:tcW w:w="2104" w:type="dxa"/>
          </w:tcPr>
          <w:p w:rsidR="00FC6840" w:rsidRPr="00005075" w:rsidRDefault="00FC6840" w:rsidP="002D3207">
            <w:pPr>
              <w:rPr>
                <w:rFonts w:asciiTheme="majorBidi" w:hAnsiTheme="majorBidi" w:cstheme="majorBidi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 </w:t>
            </w:r>
            <w:r w:rsidRPr="00005075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Luteolin, apigenin, xanthomicrol, calycopterin, ermanin, circilineol, 5-demethylsinenstin, cirsimaritin and 5,7,4´-trihydroxy 3,3´-dimethoxyflavone</w:t>
            </w:r>
          </w:p>
        </w:tc>
        <w:tc>
          <w:tcPr>
            <w:tcW w:w="4766" w:type="dxa"/>
          </w:tcPr>
          <w:p w:rsidR="00FC6840" w:rsidRDefault="00FC6840" w:rsidP="002D3207">
            <w:pPr>
              <w:bidi/>
              <w:jc w:val="center"/>
              <w:rPr>
                <w:rFonts w:asciiTheme="majorBidi" w:hAnsiTheme="majorBidi" w:cs="B Nazanin"/>
                <w:rtl/>
                <w:lang w:bidi="fa-IR"/>
              </w:rPr>
            </w:pPr>
            <w:r>
              <w:object w:dxaOrig="4815" w:dyaOrig="4665">
                <v:shape id="_x0000_i1031" type="#_x0000_t75" style="width:217.6pt;height:181.6pt" o:ole="">
                  <v:imagedata r:id="rId24" o:title=""/>
                </v:shape>
                <o:OLEObject Type="Embed" ProgID="PBrush" ShapeID="_x0000_i1031" DrawAspect="Content" ObjectID="_1839942790" r:id="rId25"/>
              </w:object>
            </w:r>
          </w:p>
        </w:tc>
        <w:tc>
          <w:tcPr>
            <w:tcW w:w="2022" w:type="dxa"/>
          </w:tcPr>
          <w:p w:rsidR="00FC6840" w:rsidRPr="0012397F" w:rsidRDefault="00FC6840" w:rsidP="002D3207">
            <w:pPr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 xml:space="preserve">D. </w:t>
            </w:r>
            <w:r w:rsidRPr="00B03C6A"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>oligadenium</w:t>
            </w:r>
          </w:p>
        </w:tc>
      </w:tr>
      <w:tr w:rsidR="00FC6840" w:rsidTr="00FC6840">
        <w:tc>
          <w:tcPr>
            <w:tcW w:w="1310" w:type="dxa"/>
          </w:tcPr>
          <w:p w:rsidR="00FC6840" w:rsidRPr="00005075" w:rsidRDefault="00EB6F0A" w:rsidP="002D3207">
            <w:pPr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>
              <w:rPr>
                <w:rFonts w:asciiTheme="majorBidi" w:hAnsiTheme="majorBidi" w:cs="B Nazanin"/>
                <w:sz w:val="20"/>
                <w:szCs w:val="20"/>
                <w:lang w:bidi="fa-IR"/>
              </w:rPr>
              <w:t xml:space="preserve"> </w:t>
            </w:r>
            <w:r w:rsidR="00056FDB">
              <w:rPr>
                <w:rFonts w:asciiTheme="majorBidi" w:hAnsiTheme="majorBidi" w:cs="B Nazanin"/>
                <w:sz w:val="20"/>
                <w:szCs w:val="20"/>
                <w:lang w:bidi="fa-IR"/>
              </w:rPr>
              <w:t>[15</w:t>
            </w:r>
            <w:r w:rsidR="00FC6840"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]</w:t>
            </w:r>
          </w:p>
        </w:tc>
        <w:tc>
          <w:tcPr>
            <w:tcW w:w="2104" w:type="dxa"/>
          </w:tcPr>
          <w:p w:rsidR="00FC6840" w:rsidRPr="00005075" w:rsidRDefault="00FC6840" w:rsidP="002D3207">
            <w:pPr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Apigenin</w:t>
            </w:r>
          </w:p>
        </w:tc>
        <w:tc>
          <w:tcPr>
            <w:tcW w:w="4766" w:type="dxa"/>
          </w:tcPr>
          <w:p w:rsidR="00FC6840" w:rsidRDefault="00FC6840" w:rsidP="002D3207">
            <w:pPr>
              <w:bidi/>
              <w:rPr>
                <w:rFonts w:asciiTheme="majorBidi" w:hAnsiTheme="majorBidi" w:cs="B Nazanin"/>
                <w:rtl/>
                <w:lang w:bidi="fa-IR"/>
              </w:rPr>
            </w:pPr>
            <w:r>
              <w:object w:dxaOrig="4620" w:dyaOrig="5355">
                <v:shape id="_x0000_i1032" type="#_x0000_t75" style="width:222.45pt;height:210.1pt" o:ole="">
                  <v:imagedata r:id="rId26" o:title=""/>
                </v:shape>
                <o:OLEObject Type="Embed" ProgID="PBrush" ShapeID="_x0000_i1032" DrawAspect="Content" ObjectID="_1839942791" r:id="rId27"/>
              </w:object>
            </w:r>
          </w:p>
        </w:tc>
        <w:tc>
          <w:tcPr>
            <w:tcW w:w="2022" w:type="dxa"/>
          </w:tcPr>
          <w:p w:rsidR="00FC6840" w:rsidRPr="0012397F" w:rsidRDefault="00FC6840" w:rsidP="002D3207">
            <w:pPr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 xml:space="preserve">D. </w:t>
            </w:r>
            <w:r w:rsidRPr="0089701A">
              <w:rPr>
                <w:rFonts w:asciiTheme="majorBidi" w:hAnsiTheme="majorBidi" w:cstheme="majorBidi"/>
                <w:i/>
                <w:iCs/>
                <w:color w:val="000000"/>
                <w:sz w:val="24"/>
                <w:szCs w:val="24"/>
              </w:rPr>
              <w:t>polychaetum</w:t>
            </w:r>
          </w:p>
        </w:tc>
      </w:tr>
    </w:tbl>
    <w:p w:rsidR="00AF6903" w:rsidRDefault="00AF6903" w:rsidP="00C63242">
      <w:pPr>
        <w:jc w:val="center"/>
      </w:pPr>
    </w:p>
    <w:p w:rsidR="00AF6903" w:rsidRPr="00481922" w:rsidRDefault="00481922" w:rsidP="00AF6903">
      <w:pPr>
        <w:rPr>
          <w:rFonts w:asciiTheme="majorBidi" w:hAnsiTheme="majorBidi" w:cs="B Nazanin"/>
          <w:b/>
          <w:bCs/>
          <w:sz w:val="24"/>
          <w:szCs w:val="24"/>
          <w:lang w:bidi="fa-IR"/>
        </w:rPr>
      </w:pPr>
      <w:r w:rsidRPr="00481922">
        <w:rPr>
          <w:rFonts w:asciiTheme="majorBidi" w:hAnsiTheme="majorBidi" w:cs="B Nazanin"/>
          <w:b/>
          <w:bCs/>
          <w:sz w:val="24"/>
          <w:szCs w:val="24"/>
          <w:lang w:bidi="fa-IR"/>
        </w:rPr>
        <w:t>Refrences</w:t>
      </w:r>
    </w:p>
    <w:p w:rsidR="00B92995" w:rsidRPr="00481922" w:rsidRDefault="00481922" w:rsidP="00B92995">
      <w:pPr>
        <w:pStyle w:val="Bibliography"/>
        <w:spacing w:line="480" w:lineRule="auto"/>
        <w:jc w:val="both"/>
        <w:rPr>
          <w:rFonts w:asciiTheme="majorBidi" w:hAnsiTheme="majorBidi" w:cstheme="majorBidi"/>
          <w:noProof/>
        </w:rPr>
      </w:pPr>
      <w:r w:rsidRPr="00481922">
        <w:rPr>
          <w:rFonts w:asciiTheme="majorBidi" w:hAnsiTheme="majorBidi" w:cstheme="majorBidi"/>
        </w:rPr>
        <w:t>1</w:t>
      </w:r>
      <w:r w:rsidR="00B92995" w:rsidRPr="00481922">
        <w:rPr>
          <w:rFonts w:asciiTheme="majorBidi" w:hAnsiTheme="majorBidi" w:cstheme="majorBidi"/>
        </w:rPr>
        <w:t xml:space="preserve">. </w:t>
      </w:r>
      <w:r w:rsidR="00B92995" w:rsidRPr="00481922">
        <w:rPr>
          <w:rFonts w:asciiTheme="majorBidi" w:hAnsiTheme="majorBidi" w:cstheme="majorBidi"/>
          <w:noProof/>
        </w:rPr>
        <w:t xml:space="preserve">Dastmalchi K, Dorman D, Kosar M, Hiltunen R,(2007). Chemical composition and in vitro antioxidant evaluation of a water-soluble </w:t>
      </w:r>
      <w:r w:rsidR="00B92995" w:rsidRPr="00481922">
        <w:rPr>
          <w:rFonts w:asciiTheme="majorBidi" w:hAnsiTheme="majorBidi" w:cstheme="majorBidi"/>
          <w:i/>
          <w:iCs/>
          <w:noProof/>
        </w:rPr>
        <w:t>Moldavian balm</w:t>
      </w:r>
      <w:r w:rsidR="00B92995" w:rsidRPr="00481922">
        <w:rPr>
          <w:rFonts w:asciiTheme="majorBidi" w:hAnsiTheme="majorBidi" w:cstheme="majorBidi"/>
          <w:noProof/>
        </w:rPr>
        <w:t xml:space="preserve"> (</w:t>
      </w:r>
      <w:r w:rsidR="00B92995" w:rsidRPr="00481922">
        <w:rPr>
          <w:rFonts w:asciiTheme="majorBidi" w:hAnsiTheme="majorBidi" w:cstheme="majorBidi"/>
          <w:i/>
          <w:iCs/>
          <w:noProof/>
        </w:rPr>
        <w:t xml:space="preserve">Dracocephalum moldavica </w:t>
      </w:r>
      <w:r w:rsidR="00B92995" w:rsidRPr="00481922">
        <w:rPr>
          <w:rFonts w:asciiTheme="majorBidi" w:hAnsiTheme="majorBidi" w:cstheme="majorBidi"/>
          <w:noProof/>
        </w:rPr>
        <w:t>L.) extract. LWT-Food Science and Technology, 40(2), 239-28.</w:t>
      </w:r>
    </w:p>
    <w:p w:rsidR="00B92995" w:rsidRPr="00481922" w:rsidRDefault="00481922" w:rsidP="00B92995">
      <w:pPr>
        <w:spacing w:line="480" w:lineRule="auto"/>
        <w:jc w:val="both"/>
        <w:rPr>
          <w:rFonts w:asciiTheme="majorBidi" w:hAnsiTheme="majorBidi" w:cstheme="majorBidi"/>
          <w:noProof/>
        </w:rPr>
      </w:pPr>
      <w:r w:rsidRPr="00481922">
        <w:rPr>
          <w:rFonts w:asciiTheme="majorBidi" w:hAnsiTheme="majorBidi" w:cstheme="majorBidi"/>
        </w:rPr>
        <w:t>2</w:t>
      </w:r>
      <w:r w:rsidR="00B92995" w:rsidRPr="00481922">
        <w:rPr>
          <w:rFonts w:asciiTheme="majorBidi" w:hAnsiTheme="majorBidi" w:cstheme="majorBidi"/>
        </w:rPr>
        <w:t xml:space="preserve">. </w:t>
      </w:r>
      <w:r w:rsidR="00B92995" w:rsidRPr="00481922">
        <w:rPr>
          <w:rFonts w:asciiTheme="majorBidi" w:hAnsiTheme="majorBidi" w:cstheme="majorBidi"/>
          <w:noProof/>
        </w:rPr>
        <w:t xml:space="preserve">Yang LN, </w:t>
      </w:r>
      <w:hyperlink r:id="rId28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  <w:bdr w:val="none" w:sz="0" w:space="0" w:color="auto" w:frame="1"/>
          </w:rPr>
          <w:t>Xing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  <w:bdr w:val="none" w:sz="0" w:space="0" w:color="auto" w:frame="1"/>
        </w:rPr>
        <w:t xml:space="preserve"> JG</w:t>
      </w:r>
      <w:r w:rsidR="00B92995" w:rsidRPr="00481922">
        <w:rPr>
          <w:rFonts w:asciiTheme="majorBidi" w:hAnsiTheme="majorBidi" w:cstheme="majorBidi"/>
        </w:rPr>
        <w:t xml:space="preserve">, </w:t>
      </w:r>
      <w:hyperlink r:id="rId29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  <w:bdr w:val="none" w:sz="0" w:space="0" w:color="auto" w:frame="1"/>
          </w:rPr>
          <w:t>He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  <w:bdr w:val="none" w:sz="0" w:space="0" w:color="auto" w:frame="1"/>
        </w:rPr>
        <w:t xml:space="preserve"> CH</w:t>
      </w:r>
      <w:r w:rsidR="00B92995" w:rsidRPr="00481922">
        <w:rPr>
          <w:rFonts w:asciiTheme="majorBidi" w:hAnsiTheme="majorBidi" w:cstheme="majorBidi"/>
        </w:rPr>
        <w:t xml:space="preserve">, </w:t>
      </w:r>
      <w:hyperlink r:id="rId30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  <w:bdr w:val="none" w:sz="0" w:space="0" w:color="auto" w:frame="1"/>
            <w:shd w:val="clear" w:color="auto" w:fill="FFFFFF"/>
          </w:rPr>
          <w:t>Wu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  <w:bdr w:val="none" w:sz="0" w:space="0" w:color="auto" w:frame="1"/>
          <w:shd w:val="clear" w:color="auto" w:fill="FFFFFF"/>
        </w:rPr>
        <w:t xml:space="preserve"> T</w:t>
      </w:r>
      <w:r w:rsidR="00B92995" w:rsidRPr="00481922">
        <w:rPr>
          <w:rFonts w:asciiTheme="majorBidi" w:hAnsiTheme="majorBidi" w:cstheme="majorBidi"/>
          <w:noProof/>
        </w:rPr>
        <w:t xml:space="preserve"> (2014). The phenolic compounds from </w:t>
      </w:r>
      <w:r w:rsidR="00B92995" w:rsidRPr="00481922">
        <w:rPr>
          <w:rFonts w:asciiTheme="majorBidi" w:hAnsiTheme="majorBidi" w:cstheme="majorBidi"/>
          <w:i/>
          <w:iCs/>
          <w:noProof/>
        </w:rPr>
        <w:t>Dracocephalum moldavica</w:t>
      </w:r>
      <w:r w:rsidR="00B92995" w:rsidRPr="00481922">
        <w:rPr>
          <w:rFonts w:asciiTheme="majorBidi" w:hAnsiTheme="majorBidi" w:cstheme="majorBidi"/>
          <w:noProof/>
        </w:rPr>
        <w:t xml:space="preserve"> L. </w:t>
      </w:r>
      <w:r w:rsidR="00B92995" w:rsidRPr="00481922">
        <w:rPr>
          <w:rFonts w:asciiTheme="majorBidi" w:hAnsiTheme="majorBidi" w:cstheme="majorBidi"/>
          <w:i/>
          <w:iCs/>
          <w:noProof/>
        </w:rPr>
        <w:t>Biochemical Systematics and Ecology , 54</w:t>
      </w:r>
      <w:r w:rsidR="00B92995" w:rsidRPr="00481922">
        <w:rPr>
          <w:rFonts w:asciiTheme="majorBidi" w:hAnsiTheme="majorBidi" w:cstheme="majorBidi"/>
          <w:noProof/>
        </w:rPr>
        <w:t>, 19-22.</w:t>
      </w:r>
    </w:p>
    <w:p w:rsidR="00B92995" w:rsidRPr="00481922" w:rsidRDefault="00481922" w:rsidP="00B92995">
      <w:pPr>
        <w:pStyle w:val="Bibliography"/>
        <w:spacing w:line="480" w:lineRule="auto"/>
        <w:jc w:val="both"/>
        <w:rPr>
          <w:rFonts w:asciiTheme="majorBidi" w:hAnsiTheme="majorBidi" w:cstheme="majorBidi"/>
          <w:noProof/>
        </w:rPr>
      </w:pPr>
      <w:r w:rsidRPr="00481922">
        <w:rPr>
          <w:rFonts w:asciiTheme="majorBidi" w:hAnsiTheme="majorBidi" w:cstheme="majorBidi"/>
        </w:rPr>
        <w:t>3</w:t>
      </w:r>
      <w:r w:rsidR="00B92995" w:rsidRPr="00481922">
        <w:rPr>
          <w:rFonts w:asciiTheme="majorBidi" w:hAnsiTheme="majorBidi" w:cstheme="majorBidi"/>
        </w:rPr>
        <w:t>.</w:t>
      </w:r>
      <w:r w:rsidR="00B92995" w:rsidRPr="00481922">
        <w:rPr>
          <w:rFonts w:asciiTheme="majorBidi" w:hAnsiTheme="majorBidi" w:cstheme="majorBidi"/>
          <w:noProof/>
        </w:rPr>
        <w:t xml:space="preserve"> Kashchenko NI, </w:t>
      </w:r>
      <w:hyperlink r:id="rId31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Jafarova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GS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32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Isaev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JI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33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Olennikov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DN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34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Chirikova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NK</w:t>
      </w:r>
      <w:r w:rsidR="00B92995" w:rsidRPr="00481922">
        <w:rPr>
          <w:rStyle w:val="author-sup-separator"/>
          <w:rFonts w:asciiTheme="majorBidi" w:hAnsiTheme="majorBidi" w:cstheme="majorBidi"/>
          <w:shd w:val="clear" w:color="auto" w:fill="FFFFFF"/>
          <w:vertAlign w:val="superscript"/>
        </w:rPr>
        <w:t> </w:t>
      </w:r>
      <w:r w:rsidR="00B92995" w:rsidRPr="00481922">
        <w:rPr>
          <w:rFonts w:asciiTheme="majorBidi" w:hAnsiTheme="majorBidi" w:cstheme="majorBidi"/>
          <w:noProof/>
        </w:rPr>
        <w:t xml:space="preserve">(2022). Caucasian Dragonheads: Phenolic Compounds,Polysaccharides, and Bioactivity of </w:t>
      </w:r>
      <w:r w:rsidR="00B92995" w:rsidRPr="00481922">
        <w:rPr>
          <w:rFonts w:asciiTheme="majorBidi" w:hAnsiTheme="majorBidi" w:cstheme="majorBidi"/>
          <w:i/>
          <w:iCs/>
          <w:noProof/>
        </w:rPr>
        <w:t>Dracocephalum austriacum</w:t>
      </w:r>
      <w:r w:rsidR="00B92995" w:rsidRPr="00481922">
        <w:rPr>
          <w:rFonts w:asciiTheme="majorBidi" w:hAnsiTheme="majorBidi" w:cstheme="majorBidi"/>
          <w:noProof/>
        </w:rPr>
        <w:t xml:space="preserve"> and </w:t>
      </w:r>
      <w:r w:rsidR="00B92995" w:rsidRPr="00481922">
        <w:rPr>
          <w:rFonts w:asciiTheme="majorBidi" w:hAnsiTheme="majorBidi" w:cstheme="majorBidi"/>
          <w:i/>
          <w:iCs/>
          <w:noProof/>
        </w:rPr>
        <w:t>Dracocephalum botryoides</w:t>
      </w:r>
      <w:r w:rsidR="00B92995" w:rsidRPr="00481922">
        <w:rPr>
          <w:rFonts w:asciiTheme="majorBidi" w:hAnsiTheme="majorBidi" w:cstheme="majorBidi"/>
          <w:noProof/>
        </w:rPr>
        <w:t xml:space="preserve">. </w:t>
      </w:r>
      <w:r w:rsidR="00B92995" w:rsidRPr="00481922">
        <w:rPr>
          <w:rFonts w:asciiTheme="majorBidi" w:hAnsiTheme="majorBidi" w:cstheme="majorBidi"/>
          <w:i/>
          <w:iCs/>
          <w:noProof/>
        </w:rPr>
        <w:t>plants, 11</w:t>
      </w:r>
      <w:r w:rsidR="00B92995" w:rsidRPr="00481922">
        <w:rPr>
          <w:rFonts w:asciiTheme="majorBidi" w:hAnsiTheme="majorBidi" w:cstheme="majorBidi"/>
          <w:noProof/>
        </w:rPr>
        <w:t>, 1-23.</w:t>
      </w:r>
    </w:p>
    <w:p w:rsidR="00B92995" w:rsidRPr="00481922" w:rsidRDefault="00481922" w:rsidP="00B92995">
      <w:pPr>
        <w:pStyle w:val="Bibliography"/>
        <w:spacing w:line="480" w:lineRule="auto"/>
        <w:jc w:val="both"/>
        <w:rPr>
          <w:rFonts w:asciiTheme="majorBidi" w:hAnsiTheme="majorBidi" w:cstheme="majorBidi"/>
          <w:noProof/>
        </w:rPr>
      </w:pPr>
      <w:r w:rsidRPr="00481922">
        <w:rPr>
          <w:rFonts w:asciiTheme="majorBidi" w:hAnsiTheme="majorBidi" w:cstheme="majorBidi"/>
        </w:rPr>
        <w:lastRenderedPageBreak/>
        <w:t>4</w:t>
      </w:r>
      <w:r w:rsidR="00B92995" w:rsidRPr="00481922">
        <w:rPr>
          <w:rFonts w:asciiTheme="majorBidi" w:hAnsiTheme="majorBidi" w:cstheme="majorBidi"/>
        </w:rPr>
        <w:t xml:space="preserve">. </w:t>
      </w:r>
      <w:r w:rsidR="00B92995" w:rsidRPr="00481922">
        <w:rPr>
          <w:rFonts w:asciiTheme="majorBidi" w:hAnsiTheme="majorBidi" w:cstheme="majorBidi"/>
          <w:noProof/>
        </w:rPr>
        <w:t xml:space="preserve">Saeidnia S, </w:t>
      </w:r>
      <w:r w:rsidR="00B92995" w:rsidRPr="00481922">
        <w:rPr>
          <w:rStyle w:val="displayname"/>
          <w:rFonts w:asciiTheme="majorBidi" w:hAnsiTheme="majorBidi" w:cstheme="majorBidi"/>
          <w:shd w:val="clear" w:color="auto" w:fill="FFFFFF"/>
        </w:rPr>
        <w:t>Gohari AR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r w:rsidR="00B92995" w:rsidRPr="00481922">
        <w:rPr>
          <w:rStyle w:val="displayname"/>
          <w:rFonts w:asciiTheme="majorBidi" w:hAnsiTheme="majorBidi" w:cstheme="majorBidi"/>
          <w:shd w:val="clear" w:color="auto" w:fill="FFFFFF"/>
        </w:rPr>
        <w:t>Hadjiakhoondi A</w:t>
      </w:r>
      <w:r w:rsidR="00B92995" w:rsidRPr="00481922">
        <w:rPr>
          <w:rStyle w:val="contributor"/>
          <w:rFonts w:asciiTheme="majorBidi" w:hAnsiTheme="majorBidi" w:cstheme="majorBidi"/>
          <w:shd w:val="clear" w:color="auto" w:fill="FFFFFF"/>
        </w:rPr>
        <w:t>,</w:t>
      </w:r>
      <w:r w:rsidR="00B92995" w:rsidRPr="00481922">
        <w:rPr>
          <w:rFonts w:asciiTheme="majorBidi" w:hAnsiTheme="majorBidi" w:cstheme="majorBidi"/>
          <w:shd w:val="clear" w:color="auto" w:fill="FFFFFF"/>
        </w:rPr>
        <w:t> </w:t>
      </w:r>
      <w:r w:rsidR="00B92995" w:rsidRPr="00481922">
        <w:rPr>
          <w:rStyle w:val="displayname"/>
          <w:rFonts w:asciiTheme="majorBidi" w:hAnsiTheme="majorBidi" w:cstheme="majorBidi"/>
          <w:shd w:val="clear" w:color="auto" w:fill="FFFFFF"/>
        </w:rPr>
        <w:t>Shafiee A</w:t>
      </w:r>
      <w:r w:rsidR="00B92995" w:rsidRPr="00481922">
        <w:rPr>
          <w:rFonts w:asciiTheme="majorBidi" w:hAnsiTheme="majorBidi" w:cstheme="majorBidi"/>
          <w:noProof/>
        </w:rPr>
        <w:t xml:space="preserve"> (2007). Bioactive compounds of the volatile oil of </w:t>
      </w:r>
      <w:r w:rsidR="00B92995" w:rsidRPr="00481922">
        <w:rPr>
          <w:rFonts w:asciiTheme="majorBidi" w:hAnsiTheme="majorBidi" w:cstheme="majorBidi"/>
          <w:i/>
          <w:iCs/>
          <w:noProof/>
        </w:rPr>
        <w:t>Dracocephalum kotschyi</w:t>
      </w:r>
      <w:r w:rsidR="00B92995" w:rsidRPr="00481922">
        <w:rPr>
          <w:rFonts w:asciiTheme="majorBidi" w:hAnsiTheme="majorBidi" w:cstheme="majorBidi"/>
          <w:noProof/>
        </w:rPr>
        <w:t xml:space="preserve">. </w:t>
      </w:r>
      <w:r w:rsidR="00B92995" w:rsidRPr="00481922">
        <w:rPr>
          <w:rFonts w:asciiTheme="majorBidi" w:hAnsiTheme="majorBidi" w:cstheme="majorBidi"/>
          <w:i/>
          <w:iCs/>
          <w:noProof/>
        </w:rPr>
        <w:t>Zeitschrift für Naturforschung C, 62</w:t>
      </w:r>
      <w:r w:rsidR="00B92995" w:rsidRPr="00481922">
        <w:rPr>
          <w:rFonts w:asciiTheme="majorBidi" w:hAnsiTheme="majorBidi" w:cstheme="majorBidi"/>
          <w:noProof/>
        </w:rPr>
        <w:t>, 793-796. doi:https://doi.org/10.1515/znc-2007-11-1203</w:t>
      </w:r>
    </w:p>
    <w:p w:rsidR="00B92995" w:rsidRPr="00481922" w:rsidRDefault="00481922" w:rsidP="00B92995">
      <w:pPr>
        <w:pStyle w:val="Bibliography"/>
        <w:spacing w:line="480" w:lineRule="auto"/>
        <w:jc w:val="both"/>
        <w:rPr>
          <w:rFonts w:asciiTheme="majorBidi" w:hAnsiTheme="majorBidi" w:cstheme="majorBidi"/>
          <w:noProof/>
        </w:rPr>
      </w:pPr>
      <w:r w:rsidRPr="00481922">
        <w:rPr>
          <w:rFonts w:asciiTheme="majorBidi" w:hAnsiTheme="majorBidi" w:cstheme="majorBidi"/>
        </w:rPr>
        <w:t>5</w:t>
      </w:r>
      <w:r w:rsidR="00B92995" w:rsidRPr="00481922">
        <w:rPr>
          <w:rFonts w:asciiTheme="majorBidi" w:hAnsiTheme="majorBidi" w:cstheme="majorBidi"/>
        </w:rPr>
        <w:t xml:space="preserve">. </w:t>
      </w:r>
      <w:r w:rsidR="00B92995" w:rsidRPr="00481922">
        <w:rPr>
          <w:rFonts w:asciiTheme="majorBidi" w:hAnsiTheme="majorBidi" w:cstheme="majorBidi"/>
          <w:noProof/>
        </w:rPr>
        <w:t xml:space="preserve">Dai LM, </w:t>
      </w:r>
      <w:hyperlink r:id="rId35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Zhao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CC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36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Jin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HZ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37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Tang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J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38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Shen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YH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39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Li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HL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40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Peng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CY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41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Zhang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WD</w:t>
      </w:r>
      <w:r w:rsidR="00B92995" w:rsidRPr="00481922">
        <w:rPr>
          <w:rFonts w:asciiTheme="majorBidi" w:hAnsiTheme="majorBidi" w:cstheme="majorBidi"/>
          <w:noProof/>
        </w:rPr>
        <w:t xml:space="preserve"> (2008). A new ferulic acid ester and other constituents from </w:t>
      </w:r>
      <w:r w:rsidR="00B92995" w:rsidRPr="00481922">
        <w:rPr>
          <w:rFonts w:asciiTheme="majorBidi" w:hAnsiTheme="majorBidi" w:cstheme="majorBidi"/>
          <w:i/>
          <w:iCs/>
          <w:noProof/>
        </w:rPr>
        <w:t>Dracocephalum</w:t>
      </w:r>
      <w:r w:rsidR="00B92995" w:rsidRPr="00481922">
        <w:rPr>
          <w:rFonts w:asciiTheme="majorBidi" w:hAnsiTheme="majorBidi" w:cstheme="majorBidi"/>
          <w:noProof/>
        </w:rPr>
        <w:t xml:space="preserve"> </w:t>
      </w:r>
      <w:r w:rsidR="00B92995" w:rsidRPr="00481922">
        <w:rPr>
          <w:rFonts w:asciiTheme="majorBidi" w:hAnsiTheme="majorBidi" w:cstheme="majorBidi"/>
          <w:i/>
          <w:iCs/>
          <w:noProof/>
        </w:rPr>
        <w:t>peregrinum</w:t>
      </w:r>
      <w:r w:rsidR="00B92995" w:rsidRPr="00481922">
        <w:rPr>
          <w:rFonts w:asciiTheme="majorBidi" w:hAnsiTheme="majorBidi" w:cstheme="majorBidi"/>
          <w:noProof/>
        </w:rPr>
        <w:t>. Archives of Pharmacal Research, 31, 1325-1329.</w:t>
      </w:r>
    </w:p>
    <w:p w:rsidR="00B92995" w:rsidRPr="00481922" w:rsidRDefault="00481922" w:rsidP="00B92995">
      <w:pPr>
        <w:pStyle w:val="Bibliography"/>
        <w:spacing w:line="480" w:lineRule="auto"/>
        <w:jc w:val="both"/>
        <w:rPr>
          <w:rFonts w:asciiTheme="majorBidi" w:hAnsiTheme="majorBidi" w:cstheme="majorBidi"/>
          <w:noProof/>
        </w:rPr>
      </w:pPr>
      <w:r w:rsidRPr="00481922">
        <w:rPr>
          <w:rFonts w:asciiTheme="majorBidi" w:hAnsiTheme="majorBidi" w:cstheme="majorBidi"/>
        </w:rPr>
        <w:t>6</w:t>
      </w:r>
      <w:r w:rsidR="00B92995" w:rsidRPr="00481922">
        <w:rPr>
          <w:rFonts w:asciiTheme="majorBidi" w:hAnsiTheme="majorBidi" w:cstheme="majorBidi"/>
        </w:rPr>
        <w:t xml:space="preserve">. </w:t>
      </w:r>
      <w:r w:rsidR="00B92995" w:rsidRPr="00481922">
        <w:rPr>
          <w:rFonts w:asciiTheme="majorBidi" w:hAnsiTheme="majorBidi" w:cstheme="majorBidi"/>
          <w:noProof/>
        </w:rPr>
        <w:t>Olennikov DN,</w:t>
      </w:r>
      <w:r w:rsidR="00B92995" w:rsidRPr="00481922">
        <w:rPr>
          <w:rFonts w:asciiTheme="majorBidi" w:hAnsiTheme="majorBidi" w:cstheme="majorBidi"/>
        </w:rPr>
        <w:t xml:space="preserve"> Chirikova NK, Kashchenko NI, Gornostai TG, Selyutina IY, Zilfikarov IN</w:t>
      </w:r>
      <w:r w:rsidR="00B92995" w:rsidRPr="00481922">
        <w:rPr>
          <w:rFonts w:asciiTheme="majorBidi" w:hAnsiTheme="majorBidi" w:cstheme="majorBidi"/>
          <w:noProof/>
        </w:rPr>
        <w:t xml:space="preserve"> (2017). Effect of Low Temperature Cultivation on the Phytochemical Profile and Bioactivity of Arctic Plants: A Case of </w:t>
      </w:r>
      <w:r w:rsidR="00B92995" w:rsidRPr="00481922">
        <w:rPr>
          <w:rFonts w:asciiTheme="majorBidi" w:hAnsiTheme="majorBidi" w:cstheme="majorBidi"/>
          <w:i/>
          <w:iCs/>
          <w:noProof/>
        </w:rPr>
        <w:t>Dracocephalum palmatum</w:t>
      </w:r>
      <w:r w:rsidR="00B92995" w:rsidRPr="00481922">
        <w:rPr>
          <w:rFonts w:asciiTheme="majorBidi" w:hAnsiTheme="majorBidi" w:cstheme="majorBidi"/>
          <w:noProof/>
        </w:rPr>
        <w:t>. International Journal of Molecular Sciences , 18(12), 2579.</w:t>
      </w:r>
    </w:p>
    <w:p w:rsidR="00B92995" w:rsidRPr="00481922" w:rsidRDefault="00481922" w:rsidP="00B92995">
      <w:pPr>
        <w:pStyle w:val="Bibliography"/>
        <w:spacing w:line="480" w:lineRule="auto"/>
        <w:jc w:val="both"/>
        <w:rPr>
          <w:rFonts w:asciiTheme="majorBidi" w:hAnsiTheme="majorBidi" w:cstheme="majorBidi"/>
          <w:noProof/>
        </w:rPr>
      </w:pPr>
      <w:r w:rsidRPr="00481922">
        <w:rPr>
          <w:rFonts w:asciiTheme="majorBidi" w:hAnsiTheme="majorBidi" w:cstheme="majorBidi"/>
        </w:rPr>
        <w:t>7</w:t>
      </w:r>
      <w:r w:rsidR="00B92995" w:rsidRPr="00481922">
        <w:rPr>
          <w:rFonts w:asciiTheme="majorBidi" w:hAnsiTheme="majorBidi" w:cstheme="majorBidi"/>
        </w:rPr>
        <w:t xml:space="preserve">. </w:t>
      </w:r>
      <w:r w:rsidR="00B92995" w:rsidRPr="00481922">
        <w:rPr>
          <w:rFonts w:asciiTheme="majorBidi" w:hAnsiTheme="majorBidi" w:cstheme="majorBidi"/>
          <w:noProof/>
        </w:rPr>
        <w:t>Olennikov DN,</w:t>
      </w:r>
      <w:r w:rsidR="00B92995" w:rsidRPr="00481922">
        <w:rPr>
          <w:rFonts w:asciiTheme="majorBidi" w:hAnsiTheme="majorBidi" w:cstheme="majorBidi"/>
        </w:rPr>
        <w:t xml:space="preserve"> Chirikova K, Kim E, Kim SW, Zul′fugarov IS</w:t>
      </w:r>
      <w:r w:rsidR="00B92995" w:rsidRPr="00481922">
        <w:rPr>
          <w:rFonts w:asciiTheme="majorBidi" w:hAnsiTheme="majorBidi" w:cstheme="majorBidi"/>
          <w:noProof/>
        </w:rPr>
        <w:t xml:space="preserve"> (2018). New Glycosides of Eriodictyol from </w:t>
      </w:r>
      <w:r w:rsidR="00B92995" w:rsidRPr="00481922">
        <w:rPr>
          <w:rFonts w:asciiTheme="majorBidi" w:hAnsiTheme="majorBidi" w:cstheme="majorBidi"/>
          <w:i/>
          <w:iCs/>
          <w:noProof/>
        </w:rPr>
        <w:t>Dracocephalum palmatum</w:t>
      </w:r>
      <w:r w:rsidR="00B92995" w:rsidRPr="00481922">
        <w:rPr>
          <w:rFonts w:asciiTheme="majorBidi" w:hAnsiTheme="majorBidi" w:cstheme="majorBidi"/>
          <w:noProof/>
        </w:rPr>
        <w:t>. Chemistry of Natural Compounds, 54(5), 860-863.</w:t>
      </w:r>
    </w:p>
    <w:p w:rsidR="00B92995" w:rsidRPr="00481922" w:rsidRDefault="00481922" w:rsidP="00B92995">
      <w:pPr>
        <w:pStyle w:val="Bibliography"/>
        <w:spacing w:line="480" w:lineRule="auto"/>
        <w:jc w:val="both"/>
        <w:rPr>
          <w:rFonts w:asciiTheme="majorBidi" w:hAnsiTheme="majorBidi" w:cstheme="majorBidi"/>
          <w:noProof/>
        </w:rPr>
      </w:pPr>
      <w:r w:rsidRPr="00481922">
        <w:rPr>
          <w:rFonts w:asciiTheme="majorBidi" w:hAnsiTheme="majorBidi" w:cstheme="majorBidi"/>
        </w:rPr>
        <w:t>8</w:t>
      </w:r>
      <w:r w:rsidR="00B92995" w:rsidRPr="00481922">
        <w:rPr>
          <w:rFonts w:asciiTheme="majorBidi" w:hAnsiTheme="majorBidi" w:cstheme="majorBidi"/>
        </w:rPr>
        <w:t xml:space="preserve">. </w:t>
      </w:r>
      <w:r w:rsidR="00B92995" w:rsidRPr="00481922">
        <w:rPr>
          <w:rFonts w:asciiTheme="majorBidi" w:hAnsiTheme="majorBidi" w:cstheme="majorBidi"/>
          <w:noProof/>
        </w:rPr>
        <w:t>Ren DM,</w:t>
      </w:r>
      <w:r w:rsidR="00B92995" w:rsidRPr="00481922">
        <w:rPr>
          <w:rStyle w:val="Strong"/>
          <w:rFonts w:asciiTheme="majorBidi" w:hAnsiTheme="majorBidi" w:cstheme="majorBidi"/>
          <w:shd w:val="clear" w:color="auto" w:fill="FFFFFF"/>
        </w:rPr>
        <w:t xml:space="preserve"> </w:t>
      </w:r>
      <w:hyperlink r:id="rId42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Lou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HX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43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Ma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B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</w:t>
      </w:r>
      <w:hyperlink r:id="rId44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 xml:space="preserve"> Ji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M</w:t>
      </w:r>
      <w:r w:rsidR="00B92995" w:rsidRPr="00481922">
        <w:rPr>
          <w:rFonts w:asciiTheme="majorBidi" w:hAnsiTheme="majorBidi" w:cstheme="majorBidi"/>
          <w:noProof/>
        </w:rPr>
        <w:t xml:space="preserve"> (2004). Determination of luteolin-7-O-glycoside in the herb of </w:t>
      </w:r>
      <w:r w:rsidR="00B92995" w:rsidRPr="00481922">
        <w:rPr>
          <w:rFonts w:asciiTheme="majorBidi" w:hAnsiTheme="majorBidi" w:cstheme="majorBidi"/>
          <w:i/>
          <w:iCs/>
          <w:noProof/>
        </w:rPr>
        <w:t>Dracocephalum rupestra</w:t>
      </w:r>
      <w:r w:rsidR="00B92995" w:rsidRPr="00481922">
        <w:rPr>
          <w:rFonts w:asciiTheme="majorBidi" w:hAnsiTheme="majorBidi" w:cstheme="majorBidi"/>
          <w:noProof/>
        </w:rPr>
        <w:t xml:space="preserve"> by HPLC. zhongguo zhong yao za zhi, 29(9), 860-862.</w:t>
      </w:r>
    </w:p>
    <w:p w:rsidR="00B92995" w:rsidRPr="00481922" w:rsidRDefault="00481922" w:rsidP="00B92995">
      <w:pPr>
        <w:pStyle w:val="Bibliography"/>
        <w:spacing w:line="480" w:lineRule="auto"/>
        <w:jc w:val="both"/>
        <w:rPr>
          <w:rFonts w:asciiTheme="majorBidi" w:hAnsiTheme="majorBidi" w:cstheme="majorBidi"/>
          <w:noProof/>
        </w:rPr>
      </w:pPr>
      <w:r w:rsidRPr="00481922">
        <w:rPr>
          <w:rFonts w:asciiTheme="majorBidi" w:hAnsiTheme="majorBidi" w:cstheme="majorBidi"/>
          <w:noProof/>
        </w:rPr>
        <w:t>9</w:t>
      </w:r>
      <w:r w:rsidR="00B92995" w:rsidRPr="00481922">
        <w:rPr>
          <w:rFonts w:asciiTheme="majorBidi" w:hAnsiTheme="majorBidi" w:cstheme="majorBidi"/>
          <w:noProof/>
        </w:rPr>
        <w:t xml:space="preserve">. Ren DM, </w:t>
      </w:r>
      <w:hyperlink r:id="rId45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Qu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Z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46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Wang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XN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47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Shi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J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48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Lou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HX</w:t>
      </w:r>
      <w:r w:rsidR="00B92995" w:rsidRPr="00481922">
        <w:rPr>
          <w:rFonts w:asciiTheme="majorBidi" w:hAnsiTheme="majorBidi" w:cstheme="majorBidi"/>
          <w:noProof/>
        </w:rPr>
        <w:t xml:space="preserve"> (2008). Simultaneous determination of nine major active compounds in </w:t>
      </w:r>
      <w:r w:rsidR="00B92995" w:rsidRPr="00481922">
        <w:rPr>
          <w:rFonts w:asciiTheme="majorBidi" w:hAnsiTheme="majorBidi" w:cstheme="majorBidi"/>
          <w:i/>
          <w:iCs/>
          <w:noProof/>
        </w:rPr>
        <w:t>Dracocephalum rupestre</w:t>
      </w:r>
      <w:r w:rsidR="00B92995" w:rsidRPr="00481922">
        <w:rPr>
          <w:rFonts w:asciiTheme="majorBidi" w:hAnsiTheme="majorBidi" w:cstheme="majorBidi"/>
          <w:noProof/>
        </w:rPr>
        <w:t xml:space="preserve"> by HPLC. Journal of Pharmaceutical and Biomedical Analysis, 48(5), 141-1445.</w:t>
      </w:r>
    </w:p>
    <w:p w:rsidR="00B92995" w:rsidRPr="00481922" w:rsidRDefault="00481922" w:rsidP="00B92995">
      <w:pPr>
        <w:pStyle w:val="Bibliography"/>
        <w:spacing w:line="480" w:lineRule="auto"/>
        <w:jc w:val="both"/>
        <w:rPr>
          <w:rFonts w:asciiTheme="majorBidi" w:hAnsiTheme="majorBidi" w:cstheme="majorBidi"/>
        </w:rPr>
      </w:pPr>
      <w:r w:rsidRPr="00481922">
        <w:rPr>
          <w:rFonts w:asciiTheme="majorBidi" w:hAnsiTheme="majorBidi" w:cstheme="majorBidi"/>
        </w:rPr>
        <w:t>10</w:t>
      </w:r>
      <w:r w:rsidR="00B92995" w:rsidRPr="00481922">
        <w:rPr>
          <w:rFonts w:asciiTheme="majorBidi" w:hAnsiTheme="majorBidi" w:cstheme="majorBidi"/>
        </w:rPr>
        <w:t xml:space="preserve">. </w:t>
      </w:r>
      <w:r w:rsidR="00B92995" w:rsidRPr="00481922">
        <w:rPr>
          <w:rFonts w:asciiTheme="majorBidi" w:hAnsiTheme="majorBidi" w:cstheme="majorBidi"/>
          <w:noProof/>
        </w:rPr>
        <w:t xml:space="preserve">Wang ShQ, </w:t>
      </w:r>
      <w:hyperlink r:id="rId49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Han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XZ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50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Li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X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51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Ren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DM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52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Wang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XN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 xml:space="preserve">, </w:t>
      </w:r>
      <w:hyperlink r:id="rId53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Lou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HX</w:t>
      </w:r>
      <w:r w:rsidR="00B92995" w:rsidRPr="00481922">
        <w:rPr>
          <w:rFonts w:asciiTheme="majorBidi" w:hAnsiTheme="majorBidi" w:cstheme="majorBidi"/>
          <w:noProof/>
        </w:rPr>
        <w:t xml:space="preserve"> (2010). Flavonoids from </w:t>
      </w:r>
      <w:r w:rsidR="00B92995" w:rsidRPr="00481922">
        <w:rPr>
          <w:rFonts w:asciiTheme="majorBidi" w:hAnsiTheme="majorBidi" w:cstheme="majorBidi"/>
          <w:i/>
          <w:iCs/>
          <w:noProof/>
        </w:rPr>
        <w:t>Dracocephalum tanguticum</w:t>
      </w:r>
      <w:r w:rsidR="00B92995" w:rsidRPr="00481922">
        <w:rPr>
          <w:rFonts w:asciiTheme="majorBidi" w:hAnsiTheme="majorBidi" w:cstheme="majorBidi"/>
          <w:noProof/>
        </w:rPr>
        <w:t xml:space="preserve"> and their cardioprotective effects against doxorubicin-induced </w:t>
      </w:r>
    </w:p>
    <w:p w:rsidR="00B92995" w:rsidRPr="00481922" w:rsidRDefault="00481922" w:rsidP="00B92995">
      <w:pPr>
        <w:pStyle w:val="Bibliography"/>
        <w:spacing w:line="480" w:lineRule="auto"/>
        <w:jc w:val="both"/>
        <w:rPr>
          <w:rFonts w:asciiTheme="majorBidi" w:hAnsiTheme="majorBidi" w:cstheme="majorBidi"/>
          <w:noProof/>
        </w:rPr>
      </w:pPr>
      <w:r w:rsidRPr="00481922">
        <w:rPr>
          <w:rFonts w:asciiTheme="majorBidi" w:hAnsiTheme="majorBidi" w:cstheme="majorBidi"/>
        </w:rPr>
        <w:t>11</w:t>
      </w:r>
      <w:r w:rsidR="00B92995" w:rsidRPr="00481922">
        <w:rPr>
          <w:rFonts w:asciiTheme="majorBidi" w:hAnsiTheme="majorBidi" w:cstheme="majorBidi"/>
        </w:rPr>
        <w:t xml:space="preserve">. </w:t>
      </w:r>
      <w:r w:rsidR="00B92995" w:rsidRPr="00481922">
        <w:rPr>
          <w:rFonts w:asciiTheme="majorBidi" w:hAnsiTheme="majorBidi" w:cstheme="majorBidi"/>
          <w:noProof/>
        </w:rPr>
        <w:t xml:space="preserve">Litvinenko V  (1965). A new flavonoid glycoside from </w:t>
      </w:r>
      <w:r w:rsidR="00B92995" w:rsidRPr="00481922">
        <w:rPr>
          <w:rFonts w:asciiTheme="majorBidi" w:hAnsiTheme="majorBidi" w:cstheme="majorBidi"/>
          <w:i/>
          <w:iCs/>
          <w:noProof/>
        </w:rPr>
        <w:t>Dracocephalum thumiflorum</w:t>
      </w:r>
      <w:r w:rsidR="00B92995" w:rsidRPr="00481922">
        <w:rPr>
          <w:rFonts w:asciiTheme="majorBidi" w:hAnsiTheme="majorBidi" w:cstheme="majorBidi"/>
          <w:noProof/>
        </w:rPr>
        <w:t xml:space="preserve"> L. Chemistry of Natural Compounds, 1, 108-109.</w:t>
      </w:r>
    </w:p>
    <w:p w:rsidR="00B92995" w:rsidRPr="00481922" w:rsidRDefault="00481922" w:rsidP="00B92995">
      <w:pPr>
        <w:pStyle w:val="Bibliography"/>
        <w:spacing w:line="480" w:lineRule="auto"/>
        <w:jc w:val="both"/>
        <w:rPr>
          <w:rFonts w:asciiTheme="majorBidi" w:hAnsiTheme="majorBidi" w:cstheme="majorBidi"/>
          <w:noProof/>
        </w:rPr>
      </w:pPr>
      <w:r w:rsidRPr="00481922">
        <w:rPr>
          <w:rFonts w:asciiTheme="majorBidi" w:hAnsiTheme="majorBidi" w:cstheme="majorBidi"/>
        </w:rPr>
        <w:t>12</w:t>
      </w:r>
      <w:r w:rsidR="00B92995" w:rsidRPr="00481922">
        <w:rPr>
          <w:rFonts w:asciiTheme="majorBidi" w:hAnsiTheme="majorBidi" w:cstheme="majorBidi"/>
        </w:rPr>
        <w:t xml:space="preserve">. </w:t>
      </w:r>
      <w:r w:rsidR="00B92995" w:rsidRPr="00481922">
        <w:rPr>
          <w:rFonts w:asciiTheme="majorBidi" w:hAnsiTheme="majorBidi" w:cstheme="majorBidi"/>
          <w:noProof/>
        </w:rPr>
        <w:t>Ashrafian Sh,</w:t>
      </w:r>
      <w:hyperlink r:id="rId54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  <w:bdr w:val="none" w:sz="0" w:space="0" w:color="auto" w:frame="1"/>
            <w:shd w:val="clear" w:color="auto" w:fill="FFFFFF"/>
          </w:rPr>
          <w:t xml:space="preserve"> Farimani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  <w:bdr w:val="none" w:sz="0" w:space="0" w:color="auto" w:frame="1"/>
          <w:shd w:val="clear" w:color="auto" w:fill="FFFFFF"/>
        </w:rPr>
        <w:t xml:space="preserve"> MM</w:t>
      </w:r>
      <w:r w:rsidR="00B92995" w:rsidRPr="00481922">
        <w:rPr>
          <w:rFonts w:asciiTheme="majorBidi" w:hAnsiTheme="majorBidi" w:cstheme="majorBidi"/>
          <w:noProof/>
        </w:rPr>
        <w:t xml:space="preserve">, </w:t>
      </w:r>
      <w:hyperlink r:id="rId55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  <w:bdr w:val="none" w:sz="0" w:space="0" w:color="auto" w:frame="1"/>
            <w:shd w:val="clear" w:color="auto" w:fill="FFFFFF"/>
          </w:rPr>
          <w:t>Sonboli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  <w:bdr w:val="none" w:sz="0" w:space="0" w:color="auto" w:frame="1"/>
          <w:shd w:val="clear" w:color="auto" w:fill="FFFFFF"/>
        </w:rPr>
        <w:t xml:space="preserve"> A</w:t>
      </w:r>
      <w:r w:rsidR="00B92995" w:rsidRPr="00481922">
        <w:rPr>
          <w:rFonts w:asciiTheme="majorBidi" w:hAnsiTheme="majorBidi" w:cstheme="majorBidi"/>
        </w:rPr>
        <w:t xml:space="preserve">, </w:t>
      </w:r>
      <w:hyperlink r:id="rId56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  <w:bdr w:val="none" w:sz="0" w:space="0" w:color="auto" w:frame="1"/>
            <w:shd w:val="clear" w:color="auto" w:fill="FFFFFF"/>
          </w:rPr>
          <w:t>Ashrafian</w:t>
        </w:r>
      </w:hyperlink>
      <w:r w:rsidR="00B92995" w:rsidRPr="00481922">
        <w:rPr>
          <w:rFonts w:asciiTheme="majorBidi" w:hAnsiTheme="majorBidi" w:cstheme="majorBidi"/>
          <w:noProof/>
        </w:rPr>
        <w:t xml:space="preserve"> H (2022). Simultaneous characterization of nine isolated flavonoids in Iranian </w:t>
      </w:r>
      <w:r w:rsidR="00B92995" w:rsidRPr="00481922">
        <w:rPr>
          <w:rFonts w:asciiTheme="majorBidi" w:hAnsiTheme="majorBidi" w:cstheme="majorBidi"/>
          <w:i/>
          <w:iCs/>
          <w:noProof/>
        </w:rPr>
        <w:t>Dracocephalum</w:t>
      </w:r>
      <w:r w:rsidR="00B92995" w:rsidRPr="00481922">
        <w:rPr>
          <w:rFonts w:asciiTheme="majorBidi" w:hAnsiTheme="majorBidi" w:cstheme="majorBidi"/>
          <w:noProof/>
        </w:rPr>
        <w:t xml:space="preserve"> species and in silico study of their inhibitory properties against MTH1 enzyme. South African Journal of Botany, 146(1), 254-261.</w:t>
      </w:r>
    </w:p>
    <w:p w:rsidR="00B92995" w:rsidRPr="00481922" w:rsidRDefault="00481922" w:rsidP="00B92995">
      <w:pPr>
        <w:pStyle w:val="Bibliography"/>
        <w:spacing w:line="480" w:lineRule="auto"/>
        <w:jc w:val="both"/>
        <w:rPr>
          <w:rFonts w:asciiTheme="majorBidi" w:hAnsiTheme="majorBidi" w:cstheme="majorBidi"/>
          <w:noProof/>
        </w:rPr>
      </w:pPr>
      <w:r w:rsidRPr="00481922">
        <w:rPr>
          <w:rFonts w:asciiTheme="majorBidi" w:hAnsiTheme="majorBidi" w:cstheme="majorBidi"/>
        </w:rPr>
        <w:lastRenderedPageBreak/>
        <w:t>13</w:t>
      </w:r>
      <w:r w:rsidR="00B92995" w:rsidRPr="00481922">
        <w:rPr>
          <w:rFonts w:asciiTheme="majorBidi" w:hAnsiTheme="majorBidi" w:cstheme="majorBidi"/>
        </w:rPr>
        <w:t xml:space="preserve">. </w:t>
      </w:r>
      <w:r w:rsidR="00B92995" w:rsidRPr="00481922">
        <w:rPr>
          <w:rFonts w:asciiTheme="majorBidi" w:hAnsiTheme="majorBidi" w:cstheme="majorBidi"/>
          <w:noProof/>
        </w:rPr>
        <w:t xml:space="preserve">Pouraboli I, </w:t>
      </w:r>
      <w:hyperlink r:id="rId57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Nazari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S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58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Sabet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N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59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Sharififar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F</w:t>
      </w:r>
      <w:r w:rsidR="00B92995" w:rsidRPr="00481922">
        <w:rPr>
          <w:rStyle w:val="comma"/>
          <w:rFonts w:asciiTheme="majorBidi" w:hAnsiTheme="majorBidi" w:cstheme="majorBidi"/>
          <w:shd w:val="clear" w:color="auto" w:fill="FFFFFF"/>
        </w:rPr>
        <w:t>, </w:t>
      </w:r>
      <w:hyperlink r:id="rId60" w:history="1">
        <w:r w:rsidR="00B92995" w:rsidRPr="00481922">
          <w:rPr>
            <w:rStyle w:val="Hyperlink"/>
            <w:rFonts w:asciiTheme="majorBidi" w:hAnsiTheme="majorBidi" w:cstheme="majorBidi"/>
            <w:color w:val="auto"/>
            <w:u w:val="none"/>
          </w:rPr>
          <w:t>Jafari</w:t>
        </w:r>
      </w:hyperlink>
      <w:r w:rsidR="00B92995" w:rsidRPr="00481922">
        <w:rPr>
          <w:rStyle w:val="Hyperlink"/>
          <w:rFonts w:asciiTheme="majorBidi" w:hAnsiTheme="majorBidi" w:cstheme="majorBidi"/>
          <w:color w:val="auto"/>
          <w:u w:val="none"/>
        </w:rPr>
        <w:t xml:space="preserve"> M</w:t>
      </w:r>
      <w:r w:rsidR="00B92995" w:rsidRPr="00481922">
        <w:rPr>
          <w:rStyle w:val="author-sup-separator"/>
          <w:rFonts w:asciiTheme="majorBidi" w:hAnsiTheme="majorBidi" w:cstheme="majorBidi"/>
          <w:shd w:val="clear" w:color="auto" w:fill="FFFFFF"/>
          <w:vertAlign w:val="superscript"/>
        </w:rPr>
        <w:t> </w:t>
      </w:r>
      <w:r w:rsidR="00B92995" w:rsidRPr="00481922">
        <w:rPr>
          <w:rFonts w:asciiTheme="majorBidi" w:hAnsiTheme="majorBidi" w:cstheme="majorBidi"/>
          <w:noProof/>
        </w:rPr>
        <w:t xml:space="preserve">(2016). Antidiabetic, antioxidant, and antilipid peroxidative activities of </w:t>
      </w:r>
      <w:r w:rsidR="00B92995" w:rsidRPr="00481922">
        <w:rPr>
          <w:rFonts w:asciiTheme="majorBidi" w:hAnsiTheme="majorBidi" w:cstheme="majorBidi"/>
          <w:i/>
          <w:iCs/>
          <w:noProof/>
        </w:rPr>
        <w:t>Dracocephalum</w:t>
      </w:r>
      <w:r w:rsidR="00B92995" w:rsidRPr="00481922">
        <w:rPr>
          <w:rFonts w:asciiTheme="majorBidi" w:hAnsiTheme="majorBidi" w:cstheme="majorBidi"/>
          <w:noProof/>
        </w:rPr>
        <w:t xml:space="preserve"> </w:t>
      </w:r>
      <w:r w:rsidR="00B92995" w:rsidRPr="00481922">
        <w:rPr>
          <w:rFonts w:asciiTheme="majorBidi" w:hAnsiTheme="majorBidi" w:cstheme="majorBidi"/>
          <w:i/>
          <w:iCs/>
          <w:noProof/>
        </w:rPr>
        <w:t>polychaetum</w:t>
      </w:r>
      <w:r w:rsidR="00B92995" w:rsidRPr="00481922">
        <w:rPr>
          <w:rFonts w:asciiTheme="majorBidi" w:hAnsiTheme="majorBidi" w:cstheme="majorBidi"/>
          <w:noProof/>
        </w:rPr>
        <w:t xml:space="preserve"> shoot extract in streptozotocin-induced diabetic rats: In vivo and in vitro studies. Pharmaceutical Biology, 54(2), 272-278.</w:t>
      </w:r>
    </w:p>
    <w:p w:rsidR="00B92995" w:rsidRDefault="00B92995" w:rsidP="00AF6903">
      <w:pPr>
        <w:rPr>
          <w:rFonts w:asciiTheme="majorBidi" w:hAnsiTheme="majorBidi" w:cs="B Nazanin"/>
          <w:b/>
          <w:bCs/>
          <w:lang w:bidi="fa-IR"/>
        </w:rPr>
      </w:pPr>
    </w:p>
    <w:p w:rsidR="00005075" w:rsidRDefault="00005075">
      <w:pPr>
        <w:rPr>
          <w:rFonts w:asciiTheme="majorBidi" w:hAnsiTheme="majorBidi" w:cs="B Nazanin"/>
          <w:b/>
          <w:bCs/>
          <w:lang w:bidi="fa-IR"/>
        </w:rPr>
      </w:pPr>
      <w:r>
        <w:rPr>
          <w:rFonts w:asciiTheme="majorBidi" w:hAnsiTheme="majorBidi" w:cs="B Nazanin"/>
          <w:b/>
          <w:bCs/>
          <w:lang w:bidi="fa-IR"/>
        </w:rPr>
        <w:br w:type="page"/>
      </w:r>
    </w:p>
    <w:p w:rsidR="006473FB" w:rsidRPr="006473FB" w:rsidRDefault="006473FB" w:rsidP="006473FB">
      <w:pPr>
        <w:pStyle w:val="ds-markdown-paragraph"/>
        <w:shd w:val="clear" w:color="auto" w:fill="FFFFFF"/>
        <w:spacing w:before="240" w:beforeAutospacing="0" w:after="240" w:afterAutospacing="0"/>
        <w:rPr>
          <w:rFonts w:asciiTheme="majorBidi" w:hAnsiTheme="majorBidi" w:cstheme="majorBidi"/>
          <w:color w:val="0F1115"/>
        </w:rPr>
      </w:pPr>
      <w:r w:rsidRPr="006473FB">
        <w:rPr>
          <w:rStyle w:val="Strong"/>
          <w:rFonts w:asciiTheme="majorBidi" w:hAnsiTheme="majorBidi" w:cstheme="majorBidi"/>
          <w:color w:val="0F1115"/>
        </w:rPr>
        <w:lastRenderedPageBreak/>
        <w:t>Table S2.</w:t>
      </w:r>
      <w:r w:rsidRPr="006473FB">
        <w:rPr>
          <w:rFonts w:asciiTheme="majorBidi" w:hAnsiTheme="majorBidi" w:cstheme="majorBidi"/>
          <w:color w:val="0F1115"/>
        </w:rPr>
        <w:t> Antibacterial activity of standard antibiotics (gentamicin and rifampin) used as positive controls.</w:t>
      </w:r>
    </w:p>
    <w:p w:rsidR="00AF6903" w:rsidRDefault="00AF6903" w:rsidP="00AF6903">
      <w:pPr>
        <w:bidi/>
        <w:rPr>
          <w:rFonts w:asciiTheme="majorBidi" w:hAnsiTheme="majorBidi" w:cs="B Nazanin"/>
          <w:lang w:bidi="fa-IR"/>
        </w:rPr>
      </w:pPr>
    </w:p>
    <w:p w:rsidR="00AF6903" w:rsidRDefault="00AF6903" w:rsidP="00AF6903">
      <w:pPr>
        <w:bidi/>
        <w:rPr>
          <w:rFonts w:asciiTheme="majorBidi" w:hAnsiTheme="majorBidi" w:cs="B Nazanin"/>
          <w:lang w:bidi="fa-IR"/>
        </w:rPr>
      </w:pPr>
    </w:p>
    <w:tbl>
      <w:tblPr>
        <w:tblpPr w:leftFromText="180" w:rightFromText="180" w:vertAnchor="page" w:horzAnchor="margin" w:tblpXSpec="center" w:tblpY="2956"/>
        <w:bidiVisual/>
        <w:tblW w:w="7358" w:type="dxa"/>
        <w:tblLook w:val="04A0" w:firstRow="1" w:lastRow="0" w:firstColumn="1" w:lastColumn="0" w:noHBand="0" w:noVBand="1"/>
      </w:tblPr>
      <w:tblGrid>
        <w:gridCol w:w="1143"/>
        <w:gridCol w:w="1118"/>
        <w:gridCol w:w="1134"/>
        <w:gridCol w:w="1106"/>
        <w:gridCol w:w="2857"/>
      </w:tblGrid>
      <w:tr w:rsidR="00AF6903" w:rsidRPr="00005075" w:rsidTr="00AF6903">
        <w:trPr>
          <w:trHeight w:val="360"/>
        </w:trPr>
        <w:tc>
          <w:tcPr>
            <w:tcW w:w="226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2 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="2  Nazanin"/>
                <w:b/>
                <w:bCs/>
                <w:sz w:val="20"/>
                <w:szCs w:val="20"/>
              </w:rPr>
              <w:t>Gentamicin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2 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="2  Nazanin"/>
                <w:b/>
                <w:bCs/>
                <w:sz w:val="20"/>
                <w:szCs w:val="20"/>
              </w:rPr>
              <w:t>Rifampin</w:t>
            </w:r>
          </w:p>
        </w:tc>
        <w:tc>
          <w:tcPr>
            <w:tcW w:w="2857" w:type="dxa"/>
            <w:vMerge w:val="restart"/>
            <w:tcBorders>
              <w:top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Style w:val="Emphasis"/>
                <w:rFonts w:asciiTheme="majorBidi" w:hAnsiTheme="majorBidi" w:cs="2  Nazanin"/>
                <w:b/>
                <w:bCs/>
                <w:sz w:val="20"/>
                <w:szCs w:val="20"/>
              </w:rPr>
            </w:pPr>
            <w:r w:rsidRPr="00005075">
              <w:rPr>
                <w:rFonts w:asciiTheme="majorBidi" w:hAnsiTheme="majorBidi" w:cs="2  Nazanin"/>
                <w:b/>
                <w:bCs/>
                <w:sz w:val="20"/>
                <w:szCs w:val="20"/>
              </w:rPr>
              <w:t>Antibiotics</w:t>
            </w:r>
          </w:p>
        </w:tc>
      </w:tr>
      <w:tr w:rsidR="00AF6903" w:rsidRPr="00005075" w:rsidTr="00AF6903">
        <w:trPr>
          <w:trHeight w:val="360"/>
        </w:trPr>
        <w:tc>
          <w:tcPr>
            <w:tcW w:w="1143" w:type="dxa"/>
            <w:tcBorders>
              <w:top w:val="single" w:sz="4" w:space="0" w:color="auto"/>
              <w:bottom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2  Nazanin"/>
                <w:b/>
                <w:bCs/>
                <w:sz w:val="20"/>
                <w:szCs w:val="20"/>
              </w:rPr>
            </w:pPr>
            <w:r w:rsidRPr="00005075">
              <w:rPr>
                <w:rFonts w:asciiTheme="majorBidi" w:hAnsiTheme="majorBidi" w:cs="2  Nazanin"/>
                <w:b/>
                <w:bCs/>
                <w:sz w:val="20"/>
                <w:szCs w:val="20"/>
              </w:rPr>
              <w:t>MIC</w:t>
            </w:r>
          </w:p>
        </w:tc>
        <w:tc>
          <w:tcPr>
            <w:tcW w:w="1118" w:type="dxa"/>
            <w:tcBorders>
              <w:top w:val="single" w:sz="4" w:space="0" w:color="auto"/>
              <w:bottom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2  Nazanin"/>
                <w:b/>
                <w:bCs/>
                <w:sz w:val="20"/>
                <w:szCs w:val="20"/>
              </w:rPr>
            </w:pPr>
            <w:r w:rsidRPr="00005075">
              <w:rPr>
                <w:rFonts w:asciiTheme="majorBidi" w:hAnsiTheme="majorBidi" w:cs="2  Nazanin"/>
                <w:b/>
                <w:bCs/>
                <w:sz w:val="20"/>
                <w:szCs w:val="20"/>
              </w:rPr>
              <w:t>DD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2  Nazanin"/>
                <w:b/>
                <w:bCs/>
                <w:sz w:val="20"/>
                <w:szCs w:val="20"/>
              </w:rPr>
            </w:pPr>
            <w:r w:rsidRPr="00005075">
              <w:rPr>
                <w:rFonts w:asciiTheme="majorBidi" w:hAnsiTheme="majorBidi" w:cs="2  Nazanin"/>
                <w:b/>
                <w:bCs/>
                <w:sz w:val="20"/>
                <w:szCs w:val="20"/>
              </w:rPr>
              <w:t>MIC</w:t>
            </w:r>
          </w:p>
        </w:tc>
        <w:tc>
          <w:tcPr>
            <w:tcW w:w="1106" w:type="dxa"/>
            <w:tcBorders>
              <w:top w:val="single" w:sz="4" w:space="0" w:color="auto"/>
              <w:bottom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2  Nazanin"/>
                <w:b/>
                <w:bCs/>
                <w:sz w:val="20"/>
                <w:szCs w:val="20"/>
              </w:rPr>
            </w:pPr>
            <w:r w:rsidRPr="00005075">
              <w:rPr>
                <w:rFonts w:asciiTheme="majorBidi" w:hAnsiTheme="majorBidi" w:cs="2  Nazanin"/>
                <w:b/>
                <w:bCs/>
                <w:sz w:val="20"/>
                <w:szCs w:val="20"/>
              </w:rPr>
              <w:t>DZ</w:t>
            </w:r>
          </w:p>
        </w:tc>
        <w:tc>
          <w:tcPr>
            <w:tcW w:w="2857" w:type="dxa"/>
            <w:vMerge/>
            <w:tcBorders>
              <w:bottom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Style w:val="Emphasis"/>
                <w:rFonts w:asciiTheme="majorBidi" w:hAnsiTheme="majorBidi" w:cs="2  Nazanin"/>
                <w:sz w:val="20"/>
                <w:szCs w:val="20"/>
              </w:rPr>
            </w:pPr>
          </w:p>
        </w:tc>
      </w:tr>
      <w:tr w:rsidR="00AF6903" w:rsidRPr="00005075" w:rsidTr="00AF6903">
        <w:trPr>
          <w:trHeight w:val="714"/>
        </w:trPr>
        <w:tc>
          <w:tcPr>
            <w:tcW w:w="1143" w:type="dxa"/>
            <w:tcBorders>
              <w:top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B Nazanin"/>
                <w:sz w:val="20"/>
                <w:szCs w:val="20"/>
                <w:lang w:bidi="fa-IR"/>
              </w:rPr>
            </w:pPr>
            <w:r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7.8</w:t>
            </w:r>
          </w:p>
        </w:tc>
        <w:tc>
          <w:tcPr>
            <w:tcW w:w="1118" w:type="dxa"/>
            <w:tcBorders>
              <w:top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B Nazanin"/>
                <w:sz w:val="20"/>
                <w:szCs w:val="20"/>
                <w:lang w:bidi="fa-IR"/>
              </w:rPr>
            </w:pPr>
            <w:r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7.8</w:t>
            </w:r>
          </w:p>
        </w:tc>
        <w:tc>
          <w:tcPr>
            <w:tcW w:w="1106" w:type="dxa"/>
            <w:tcBorders>
              <w:top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B Nazanin"/>
                <w:sz w:val="20"/>
                <w:szCs w:val="20"/>
                <w:lang w:bidi="fa-IR"/>
              </w:rPr>
            </w:pPr>
            <w:r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11</w:t>
            </w:r>
          </w:p>
        </w:tc>
        <w:tc>
          <w:tcPr>
            <w:tcW w:w="2857" w:type="dxa"/>
            <w:tcBorders>
              <w:top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B Nazanin"/>
                <w:i/>
                <w:iCs/>
                <w:sz w:val="20"/>
                <w:szCs w:val="20"/>
                <w:rtl/>
              </w:rPr>
            </w:pPr>
            <w:r w:rsidRPr="00005075">
              <w:rPr>
                <w:rFonts w:asciiTheme="majorBidi" w:hAnsiTheme="majorBidi" w:cs="B Nazanin"/>
                <w:i/>
                <w:iCs/>
                <w:sz w:val="20"/>
                <w:szCs w:val="20"/>
              </w:rPr>
              <w:t>Escherichia coli</w:t>
            </w:r>
          </w:p>
          <w:p w:rsidR="00AF6903" w:rsidRPr="00005075" w:rsidRDefault="00AF6903" w:rsidP="00AF6903">
            <w:pPr>
              <w:jc w:val="center"/>
              <w:rPr>
                <w:rFonts w:asciiTheme="majorBidi" w:hAnsiTheme="majorBidi" w:cs="B Nazanin"/>
                <w:i/>
                <w:iCs/>
                <w:sz w:val="20"/>
                <w:szCs w:val="20"/>
              </w:rPr>
            </w:pPr>
            <w:r w:rsidRPr="00005075">
              <w:rPr>
                <w:rFonts w:asciiTheme="majorBidi" w:eastAsia="Times New Roman" w:hAnsiTheme="majorBidi" w:cs="B Nazanin"/>
                <w:sz w:val="20"/>
                <w:szCs w:val="20"/>
              </w:rPr>
              <w:t>(ATCC 25922)</w:t>
            </w:r>
          </w:p>
        </w:tc>
      </w:tr>
      <w:tr w:rsidR="00AF6903" w:rsidRPr="00005075" w:rsidTr="00AF6903">
        <w:trPr>
          <w:trHeight w:val="672"/>
        </w:trPr>
        <w:tc>
          <w:tcPr>
            <w:tcW w:w="1143" w:type="dxa"/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2 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="2  Nazanin"/>
                <w:sz w:val="20"/>
                <w:szCs w:val="20"/>
                <w:lang w:bidi="fa-IR"/>
              </w:rPr>
              <w:t>500</w:t>
            </w:r>
          </w:p>
        </w:tc>
        <w:tc>
          <w:tcPr>
            <w:tcW w:w="1118" w:type="dxa"/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2 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="2  Nazanin"/>
                <w:sz w:val="20"/>
                <w:szCs w:val="20"/>
                <w:lang w:bidi="fa-IR"/>
              </w:rPr>
              <w:t>21</w:t>
            </w:r>
          </w:p>
        </w:tc>
        <w:tc>
          <w:tcPr>
            <w:tcW w:w="1134" w:type="dxa"/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2 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="2  Nazanin"/>
                <w:sz w:val="20"/>
                <w:szCs w:val="20"/>
                <w:lang w:bidi="fa-IR"/>
              </w:rPr>
              <w:t>250</w:t>
            </w:r>
          </w:p>
        </w:tc>
        <w:tc>
          <w:tcPr>
            <w:tcW w:w="1106" w:type="dxa"/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2 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="2  Nazanin"/>
                <w:sz w:val="20"/>
                <w:szCs w:val="20"/>
                <w:lang w:bidi="fa-IR"/>
              </w:rPr>
              <w:t>10</w:t>
            </w:r>
          </w:p>
        </w:tc>
        <w:tc>
          <w:tcPr>
            <w:tcW w:w="2857" w:type="dxa"/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2  Nazanin"/>
                <w:sz w:val="20"/>
                <w:szCs w:val="20"/>
                <w:rtl/>
                <w:lang w:bidi="fa-IR"/>
              </w:rPr>
            </w:pPr>
            <w:r w:rsidRPr="00005075">
              <w:rPr>
                <w:rStyle w:val="Emphasis"/>
                <w:rFonts w:asciiTheme="majorBidi" w:hAnsiTheme="majorBidi" w:cs="2  Nazanin"/>
                <w:sz w:val="20"/>
                <w:szCs w:val="20"/>
              </w:rPr>
              <w:t>Staphylococcus aureus</w:t>
            </w:r>
            <w:r w:rsidRPr="00005075">
              <w:rPr>
                <w:rFonts w:asciiTheme="majorBidi" w:hAnsiTheme="majorBidi" w:cs="2  Nazanin"/>
                <w:sz w:val="20"/>
                <w:szCs w:val="20"/>
              </w:rPr>
              <w:t xml:space="preserve"> (ATCC 29737)</w:t>
            </w:r>
          </w:p>
        </w:tc>
      </w:tr>
      <w:tr w:rsidR="00AF6903" w:rsidRPr="00005075" w:rsidTr="00AF6903">
        <w:trPr>
          <w:trHeight w:val="672"/>
        </w:trPr>
        <w:tc>
          <w:tcPr>
            <w:tcW w:w="1143" w:type="dxa"/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3.90</w:t>
            </w:r>
          </w:p>
        </w:tc>
        <w:tc>
          <w:tcPr>
            <w:tcW w:w="1118" w:type="dxa"/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30</w:t>
            </w:r>
          </w:p>
        </w:tc>
        <w:tc>
          <w:tcPr>
            <w:tcW w:w="1134" w:type="dxa"/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31.25</w:t>
            </w:r>
          </w:p>
        </w:tc>
        <w:tc>
          <w:tcPr>
            <w:tcW w:w="1106" w:type="dxa"/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19</w:t>
            </w:r>
          </w:p>
        </w:tc>
        <w:tc>
          <w:tcPr>
            <w:tcW w:w="2857" w:type="dxa"/>
          </w:tcPr>
          <w:p w:rsidR="00AF6903" w:rsidRPr="00005075" w:rsidRDefault="00AF6903" w:rsidP="00AF6903">
            <w:pPr>
              <w:jc w:val="center"/>
              <w:rPr>
                <w:rStyle w:val="Emphasis"/>
                <w:rFonts w:asciiTheme="majorBidi" w:hAnsiTheme="majorBidi" w:cs="B Nazanin"/>
                <w:sz w:val="20"/>
                <w:szCs w:val="20"/>
              </w:rPr>
            </w:pPr>
            <w:r w:rsidRPr="00005075">
              <w:rPr>
                <w:rStyle w:val="Emphasis"/>
                <w:rFonts w:asciiTheme="majorBidi" w:hAnsiTheme="majorBidi" w:cs="B Nazanin"/>
                <w:sz w:val="20"/>
                <w:szCs w:val="20"/>
              </w:rPr>
              <w:t>Bacillus subtilis</w:t>
            </w:r>
          </w:p>
          <w:p w:rsidR="00AF6903" w:rsidRPr="00005075" w:rsidRDefault="00AF6903" w:rsidP="00AF6903">
            <w:pPr>
              <w:jc w:val="center"/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="B Nazanin"/>
                <w:sz w:val="20"/>
                <w:szCs w:val="20"/>
              </w:rPr>
              <w:t>(ATCC 6633)</w:t>
            </w:r>
          </w:p>
        </w:tc>
      </w:tr>
      <w:tr w:rsidR="00AF6903" w:rsidRPr="00005075" w:rsidTr="00AF6903">
        <w:trPr>
          <w:trHeight w:val="672"/>
        </w:trPr>
        <w:tc>
          <w:tcPr>
            <w:tcW w:w="1143" w:type="dxa"/>
            <w:tcBorders>
              <w:bottom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B Nazanin"/>
                <w:sz w:val="20"/>
                <w:szCs w:val="20"/>
                <w:lang w:bidi="fa-IR"/>
              </w:rPr>
            </w:pPr>
            <w:r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7.81</w:t>
            </w:r>
          </w:p>
        </w:tc>
        <w:tc>
          <w:tcPr>
            <w:tcW w:w="1118" w:type="dxa"/>
            <w:tcBorders>
              <w:bottom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B Nazanin"/>
                <w:sz w:val="20"/>
                <w:szCs w:val="20"/>
                <w:lang w:bidi="fa-IR"/>
              </w:rPr>
            </w:pPr>
            <w:r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20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B Nazanin"/>
                <w:sz w:val="20"/>
                <w:szCs w:val="20"/>
                <w:rtl/>
                <w:lang w:bidi="fa-IR"/>
              </w:rPr>
            </w:pPr>
            <w:r w:rsidRPr="00005075">
              <w:rPr>
                <w:rFonts w:asciiTheme="majorBidi" w:hAnsiTheme="majorBidi" w:cs="B Nazanin"/>
                <w:sz w:val="20"/>
                <w:szCs w:val="20"/>
                <w:lang w:bidi="fa-IR"/>
              </w:rPr>
              <w:t>31.25</w:t>
            </w:r>
          </w:p>
        </w:tc>
        <w:tc>
          <w:tcPr>
            <w:tcW w:w="1106" w:type="dxa"/>
            <w:tcBorders>
              <w:bottom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Fonts w:asciiTheme="majorBidi" w:hAnsiTheme="majorBidi" w:cs="B Nazanin"/>
                <w:sz w:val="20"/>
                <w:szCs w:val="20"/>
                <w:lang w:bidi="fa-IR"/>
              </w:rPr>
            </w:pPr>
            <w:r w:rsidRPr="00005075">
              <w:rPr>
                <w:rFonts w:ascii="Times New Roman" w:hAnsi="Times New Roman" w:cs="Times New Roman"/>
                <w:sz w:val="20"/>
                <w:szCs w:val="20"/>
                <w:lang w:bidi="fa-IR"/>
              </w:rPr>
              <w:t>NA</w:t>
            </w:r>
          </w:p>
        </w:tc>
        <w:tc>
          <w:tcPr>
            <w:tcW w:w="2857" w:type="dxa"/>
            <w:tcBorders>
              <w:bottom w:val="single" w:sz="4" w:space="0" w:color="auto"/>
            </w:tcBorders>
          </w:tcPr>
          <w:p w:rsidR="00AF6903" w:rsidRPr="00005075" w:rsidRDefault="00AF6903" w:rsidP="00AF6903">
            <w:pPr>
              <w:jc w:val="center"/>
              <w:rPr>
                <w:rStyle w:val="Emphasis"/>
                <w:rFonts w:asciiTheme="majorBidi" w:hAnsiTheme="majorBidi" w:cs="B Nazanin"/>
                <w:sz w:val="20"/>
                <w:szCs w:val="20"/>
              </w:rPr>
            </w:pPr>
            <w:r w:rsidRPr="00005075">
              <w:rPr>
                <w:rStyle w:val="Emphasis"/>
                <w:rFonts w:asciiTheme="majorBidi" w:hAnsiTheme="majorBidi" w:cs="B Nazanin"/>
                <w:sz w:val="20"/>
                <w:szCs w:val="20"/>
              </w:rPr>
              <w:t>pseudomonas aeruginosa</w:t>
            </w:r>
          </w:p>
          <w:p w:rsidR="00AF6903" w:rsidRPr="00005075" w:rsidRDefault="00AF6903" w:rsidP="00AF6903">
            <w:pPr>
              <w:jc w:val="center"/>
              <w:rPr>
                <w:rStyle w:val="Emphasis"/>
                <w:rFonts w:asciiTheme="majorBidi" w:hAnsiTheme="majorBidi" w:cs="B Nazanin"/>
                <w:sz w:val="20"/>
                <w:szCs w:val="20"/>
              </w:rPr>
            </w:pPr>
            <w:r w:rsidRPr="00005075">
              <w:rPr>
                <w:rFonts w:asciiTheme="majorBidi" w:hAnsiTheme="majorBidi" w:cs="B Nazanin"/>
                <w:sz w:val="20"/>
                <w:szCs w:val="20"/>
              </w:rPr>
              <w:t>(ATCC 27853)</w:t>
            </w:r>
          </w:p>
        </w:tc>
      </w:tr>
    </w:tbl>
    <w:p w:rsidR="00AF6903" w:rsidRDefault="00AF6903" w:rsidP="00AF6903">
      <w:pPr>
        <w:bidi/>
        <w:rPr>
          <w:rFonts w:asciiTheme="majorBidi" w:hAnsiTheme="majorBidi" w:cs="B Nazanin"/>
          <w:lang w:bidi="fa-IR"/>
        </w:rPr>
      </w:pPr>
    </w:p>
    <w:p w:rsidR="00AF6903" w:rsidRDefault="00AF6903" w:rsidP="00AF6903">
      <w:pPr>
        <w:bidi/>
        <w:rPr>
          <w:rFonts w:asciiTheme="majorBidi" w:hAnsiTheme="majorBidi" w:cs="B Nazanin"/>
          <w:lang w:bidi="fa-IR"/>
        </w:rPr>
      </w:pPr>
    </w:p>
    <w:p w:rsidR="00AF6903" w:rsidRDefault="00AF6903" w:rsidP="00AF6903">
      <w:pPr>
        <w:bidi/>
        <w:rPr>
          <w:rFonts w:asciiTheme="majorBidi" w:hAnsiTheme="majorBidi" w:cs="B Nazanin"/>
          <w:lang w:bidi="fa-IR"/>
        </w:rPr>
      </w:pPr>
    </w:p>
    <w:p w:rsidR="00AF6903" w:rsidRDefault="00AF6903" w:rsidP="00AF6903">
      <w:pPr>
        <w:bidi/>
        <w:rPr>
          <w:rFonts w:asciiTheme="majorBidi" w:hAnsiTheme="majorBidi" w:cs="B Nazanin"/>
          <w:lang w:bidi="fa-IR"/>
        </w:rPr>
      </w:pPr>
    </w:p>
    <w:p w:rsidR="00AF6903" w:rsidRDefault="00AF6903" w:rsidP="00AF6903">
      <w:pPr>
        <w:bidi/>
        <w:rPr>
          <w:rFonts w:asciiTheme="majorBidi" w:hAnsiTheme="majorBidi" w:cs="B Nazanin"/>
          <w:lang w:bidi="fa-IR"/>
        </w:rPr>
      </w:pPr>
    </w:p>
    <w:p w:rsidR="00AF6903" w:rsidRDefault="00AF6903" w:rsidP="00AF6903">
      <w:pPr>
        <w:autoSpaceDE w:val="0"/>
        <w:autoSpaceDN w:val="0"/>
        <w:adjustRightInd w:val="0"/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AF6903" w:rsidRDefault="00AF6903" w:rsidP="00AF6903">
      <w:pPr>
        <w:autoSpaceDE w:val="0"/>
        <w:autoSpaceDN w:val="0"/>
        <w:adjustRightInd w:val="0"/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AF6903" w:rsidRDefault="00AF6903" w:rsidP="00AF6903">
      <w:pPr>
        <w:autoSpaceDE w:val="0"/>
        <w:autoSpaceDN w:val="0"/>
        <w:adjustRightInd w:val="0"/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AF6903" w:rsidRDefault="00AF6903" w:rsidP="00AF6903">
      <w:pPr>
        <w:autoSpaceDE w:val="0"/>
        <w:autoSpaceDN w:val="0"/>
        <w:adjustRightInd w:val="0"/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AF6903" w:rsidRDefault="00AF6903" w:rsidP="00AF6903">
      <w:pPr>
        <w:autoSpaceDE w:val="0"/>
        <w:autoSpaceDN w:val="0"/>
        <w:adjustRightInd w:val="0"/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AF6903" w:rsidRDefault="00AF6903">
      <w:r>
        <w:br w:type="page"/>
      </w:r>
    </w:p>
    <w:p w:rsidR="00AF6903" w:rsidRDefault="00AF6903" w:rsidP="00C63242">
      <w:pPr>
        <w:jc w:val="center"/>
      </w:pPr>
    </w:p>
    <w:p w:rsidR="0092109F" w:rsidRDefault="00C63242" w:rsidP="00C63242">
      <w:pPr>
        <w:jc w:val="center"/>
      </w:pPr>
      <w:r>
        <w:rPr>
          <w:noProof/>
        </w:rPr>
        <w:drawing>
          <wp:inline distT="0" distB="0" distL="0" distR="0" wp14:anchorId="7E8414EB" wp14:editId="2C236ADE">
            <wp:extent cx="4655079" cy="6969567"/>
            <wp:effectExtent l="95250" t="95250" r="88900" b="984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946" cy="697236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C63242" w:rsidRPr="006473FB" w:rsidRDefault="006473FB" w:rsidP="006473FB">
      <w:pPr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473FB">
        <w:rPr>
          <w:rStyle w:val="Strong"/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Fig. S1.</w:t>
      </w:r>
      <w:r w:rsidRPr="006473FB">
        <w:rPr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 Agar plate diffusion assay for antibacterial activity of </w:t>
      </w:r>
      <w:r w:rsidRPr="006473FB">
        <w:rPr>
          <w:rStyle w:val="Emphasis"/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D. kotschyi</w:t>
      </w:r>
      <w:r w:rsidRPr="006473FB">
        <w:rPr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 extract and essential oil against </w:t>
      </w:r>
      <w:r w:rsidRPr="006473FB">
        <w:rPr>
          <w:rStyle w:val="Emphasis"/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Bacillus subtilis</w:t>
      </w:r>
      <w:r w:rsidRPr="006473FB">
        <w:rPr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, </w:t>
      </w:r>
      <w:r w:rsidRPr="006473FB">
        <w:rPr>
          <w:rStyle w:val="Emphasis"/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Staphylococcus aureus</w:t>
      </w:r>
      <w:r w:rsidRPr="006473FB">
        <w:rPr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, </w:t>
      </w:r>
      <w:r w:rsidRPr="006473FB">
        <w:rPr>
          <w:rStyle w:val="Emphasis"/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Escherichia coli</w:t>
      </w:r>
      <w:r w:rsidRPr="006473FB">
        <w:rPr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, and </w:t>
      </w:r>
      <w:r w:rsidRPr="006473FB">
        <w:rPr>
          <w:rStyle w:val="Emphasis"/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Pseudomonas aeruginosa</w:t>
      </w:r>
      <w:r w:rsidRPr="006473FB">
        <w:rPr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.</w:t>
      </w:r>
    </w:p>
    <w:p w:rsidR="00C63242" w:rsidRDefault="00C63242">
      <w:r w:rsidRPr="003830AE">
        <w:rPr>
          <w:rFonts w:asciiTheme="majorBidi" w:hAnsiTheme="majorBidi" w:cstheme="majorBidi"/>
          <w:noProof/>
        </w:rPr>
        <w:lastRenderedPageBreak/>
        <w:drawing>
          <wp:inline distT="0" distB="0" distL="0" distR="0" wp14:anchorId="48EDB54F" wp14:editId="625164A6">
            <wp:extent cx="5943600" cy="4000500"/>
            <wp:effectExtent l="95250" t="95250" r="95250" b="952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005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92995" w:rsidRPr="006473FB" w:rsidRDefault="006473FB" w:rsidP="00C63242">
      <w:pPr>
        <w:spacing w:line="480" w:lineRule="auto"/>
        <w:jc w:val="both"/>
        <w:rPr>
          <w:rFonts w:asciiTheme="majorBidi" w:hAnsiTheme="majorBidi" w:cstheme="majorBidi"/>
          <w:color w:val="000000"/>
          <w:sz w:val="28"/>
          <w:szCs w:val="28"/>
        </w:rPr>
      </w:pPr>
      <w:r w:rsidRPr="006473FB">
        <w:rPr>
          <w:rStyle w:val="Strong"/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Fig. S2.</w:t>
      </w:r>
      <w:r w:rsidRPr="006473FB">
        <w:rPr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 Mass spectra and proposed structures of compounds</w:t>
      </w:r>
      <w:bookmarkStart w:id="1" w:name="_GoBack"/>
      <w:bookmarkEnd w:id="1"/>
      <w:r w:rsidRPr="006473FB">
        <w:rPr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 xml:space="preserve"> identified in the essential oil of the genus </w:t>
      </w:r>
      <w:r w:rsidRPr="006473FB">
        <w:rPr>
          <w:rStyle w:val="Emphasis"/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Dracocephalum</w:t>
      </w:r>
      <w:r w:rsidRPr="006473FB">
        <w:rPr>
          <w:rFonts w:asciiTheme="majorBidi" w:hAnsiTheme="majorBidi" w:cstheme="majorBidi"/>
          <w:color w:val="0F1115"/>
          <w:sz w:val="24"/>
          <w:szCs w:val="24"/>
          <w:shd w:val="clear" w:color="auto" w:fill="FFFFFF"/>
        </w:rPr>
        <w:t>: (A) 2-propanone,1-bicyclo[2.2.1]hept-2-yl; (B) 1(7),4,8-O-menthatriene.</w:t>
      </w:r>
    </w:p>
    <w:p w:rsidR="004C43CB" w:rsidRDefault="004C43CB">
      <w:r>
        <w:br w:type="page"/>
      </w:r>
    </w:p>
    <w:p w:rsidR="004C43CB" w:rsidRDefault="004C43CB" w:rsidP="004C43CB"/>
    <w:p w:rsidR="004C43CB" w:rsidRDefault="004C43CB" w:rsidP="004C43CB"/>
    <w:p w:rsidR="004C43CB" w:rsidRPr="00624A1B" w:rsidRDefault="004C43CB" w:rsidP="003F1B2E">
      <w:pPr>
        <w:pStyle w:val="Caption"/>
        <w:jc w:val="center"/>
        <w:rPr>
          <w:rFonts w:asciiTheme="majorBidi" w:hAnsiTheme="majorBidi" w:cstheme="majorBidi"/>
          <w:i w:val="0"/>
          <w:iCs w:val="0"/>
          <w:color w:val="auto"/>
          <w:sz w:val="36"/>
          <w:szCs w:val="36"/>
        </w:rPr>
      </w:pPr>
      <w:r w:rsidRPr="00624A1B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44E3977" wp14:editId="77FF7A18">
            <wp:extent cx="4572000" cy="4572000"/>
            <wp:effectExtent l="0" t="0" r="0" b="0"/>
            <wp:docPr id="2" name="Picture 2" descr="E:\Doking Univercity\Dr.Rajabi\Dr.Rajabi\Output 2J9P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king Univercity\Dr.Rajabi\Dr.Rajabi\Output 2J9P-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4A1B">
        <w:rPr>
          <w:rFonts w:asciiTheme="majorBidi" w:hAnsiTheme="majorBidi" w:cstheme="majorBidi"/>
          <w:sz w:val="24"/>
          <w:szCs w:val="24"/>
        </w:rPr>
        <w:br/>
      </w:r>
    </w:p>
    <w:p w:rsidR="003F1B2E" w:rsidRPr="003F1B2E" w:rsidRDefault="004C43CB" w:rsidP="003F1B2E">
      <w:pPr>
        <w:pStyle w:val="Caption"/>
        <w:jc w:val="center"/>
        <w:rPr>
          <w:rFonts w:asciiTheme="majorBidi" w:hAnsiTheme="majorBidi" w:cstheme="majorBidi"/>
          <w:i w:val="0"/>
          <w:iCs w:val="0"/>
          <w:color w:val="auto"/>
          <w:sz w:val="36"/>
          <w:szCs w:val="36"/>
        </w:rPr>
      </w:pPr>
      <w:r w:rsidRPr="003F1B2E">
        <w:rPr>
          <w:rFonts w:ascii="Times New Roman" w:eastAsia="Times New Roman" w:hAnsi="Times New Roman" w:cs="Times New Roman"/>
          <w:i w:val="0"/>
          <w:iCs w:val="0"/>
          <w:noProof/>
          <w:sz w:val="24"/>
          <w:szCs w:val="24"/>
        </w:rPr>
        <w:lastRenderedPageBreak/>
        <w:drawing>
          <wp:inline distT="0" distB="0" distL="0" distR="0" wp14:anchorId="7A825CA8" wp14:editId="7629A55E">
            <wp:extent cx="4839241" cy="4572000"/>
            <wp:effectExtent l="0" t="0" r="0" b="0"/>
            <wp:docPr id="3" name="Picture 3" descr="E:\Doking Univercity\Dr.Rajabi\Dr.Rajabi\Output, 2J9P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king Univercity\Dr.Rajabi\Dr.Rajabi\Output, 2J9P-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241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1B2E">
        <w:rPr>
          <w:i w:val="0"/>
          <w:iCs w:val="0"/>
        </w:rPr>
        <w:br/>
      </w:r>
      <w:r w:rsidR="003F1B2E" w:rsidRPr="003F1B2E">
        <w:rPr>
          <w:rStyle w:val="Strong"/>
          <w:rFonts w:asciiTheme="majorBidi" w:hAnsiTheme="majorBidi" w:cstheme="majorBidi"/>
          <w:i w:val="0"/>
          <w:iCs w:val="0"/>
          <w:color w:val="0F1115"/>
          <w:sz w:val="24"/>
          <w:szCs w:val="24"/>
          <w:shd w:val="clear" w:color="auto" w:fill="FFFFFF"/>
        </w:rPr>
        <w:t>Fig. S3.</w:t>
      </w:r>
      <w:r w:rsidR="003F1B2E" w:rsidRPr="003F1B2E">
        <w:rPr>
          <w:rFonts w:asciiTheme="majorBidi" w:hAnsiTheme="majorBidi" w:cstheme="majorBidi"/>
          <w:i w:val="0"/>
          <w:iCs w:val="0"/>
          <w:color w:val="0F1115"/>
          <w:sz w:val="24"/>
          <w:szCs w:val="24"/>
          <w:shd w:val="clear" w:color="auto" w:fill="FFFFFF"/>
        </w:rPr>
        <w:t> Two-dimensional structures and involved residues in the active site of 2J9P for compounds extracted from </w:t>
      </w:r>
      <w:r w:rsidR="003F1B2E" w:rsidRPr="003F1B2E">
        <w:rPr>
          <w:rStyle w:val="Emphasis"/>
          <w:rFonts w:asciiTheme="majorBidi" w:hAnsiTheme="majorBidi" w:cstheme="majorBidi"/>
          <w:i/>
          <w:iCs/>
          <w:color w:val="0F1115"/>
          <w:sz w:val="24"/>
          <w:szCs w:val="24"/>
          <w:shd w:val="clear" w:color="auto" w:fill="FFFFFF"/>
        </w:rPr>
        <w:t>D. kotschyi</w:t>
      </w:r>
      <w:r w:rsidR="003F1B2E" w:rsidRPr="003F1B2E">
        <w:rPr>
          <w:rFonts w:asciiTheme="majorBidi" w:hAnsiTheme="majorBidi" w:cstheme="majorBidi"/>
          <w:i w:val="0"/>
          <w:iCs w:val="0"/>
          <w:color w:val="0F1115"/>
          <w:sz w:val="24"/>
          <w:szCs w:val="24"/>
          <w:shd w:val="clear" w:color="auto" w:fill="FFFFFF"/>
        </w:rPr>
        <w:t>.</w:t>
      </w:r>
    </w:p>
    <w:p w:rsidR="004C43CB" w:rsidRDefault="004C43CB" w:rsidP="003F1B2E">
      <w:pPr>
        <w:pStyle w:val="Caption"/>
        <w:jc w:val="center"/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</w:pPr>
    </w:p>
    <w:p w:rsidR="004C43CB" w:rsidRDefault="004C43CB" w:rsidP="004C43CB"/>
    <w:p w:rsidR="004C43CB" w:rsidRDefault="004C43CB" w:rsidP="004C43CB"/>
    <w:p w:rsidR="004C43CB" w:rsidRDefault="004C43CB" w:rsidP="004C43CB"/>
    <w:p w:rsidR="004C43CB" w:rsidRPr="008C440B" w:rsidRDefault="004C43CB" w:rsidP="007F6C8C">
      <w:pPr>
        <w:jc w:val="center"/>
        <w:rPr>
          <w:rFonts w:ascii="Times New Roman" w:hAnsi="Times New Roman" w:cs="Times New Roman"/>
          <w:sz w:val="24"/>
          <w:szCs w:val="24"/>
        </w:rPr>
      </w:pPr>
      <w:r w:rsidRPr="00546779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6BA0F98" wp14:editId="1AF50B38">
            <wp:extent cx="4623697" cy="4572000"/>
            <wp:effectExtent l="0" t="0" r="5715" b="0"/>
            <wp:docPr id="4" name="Picture 4" descr="E:\Doking Univercity\Dr.Rajabi\Dr.Rajabi\Output,3HV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king Univercity\Dr.Rajabi\Dr.Rajabi\Output,3HV8-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697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rFonts w:ascii="Times New Roman" w:hAnsi="Times New Roman" w:cs="Times New Roman"/>
          <w:sz w:val="24"/>
          <w:szCs w:val="24"/>
        </w:rPr>
        <w:br/>
      </w:r>
      <w:r w:rsidRPr="00407A62">
        <w:rPr>
          <w:noProof/>
        </w:rPr>
        <w:lastRenderedPageBreak/>
        <w:drawing>
          <wp:inline distT="0" distB="0" distL="0" distR="0" wp14:anchorId="45BC2462" wp14:editId="5DCC908D">
            <wp:extent cx="4839239" cy="4572000"/>
            <wp:effectExtent l="0" t="0" r="0" b="0"/>
            <wp:docPr id="7" name="Picture 7" descr="E:\Doking Univercity\Dr.Rajabi\Dr.Rajabi\Output, 2J9P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oking Univercity\Dr.Rajabi\Dr.Rajabi\Output, 2J9P-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239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</w:r>
    </w:p>
    <w:p w:rsidR="007F6C8C" w:rsidRDefault="004C43CB" w:rsidP="007F6C8C">
      <w:pPr>
        <w:pStyle w:val="ds-markdown-paragraph"/>
        <w:shd w:val="clear" w:color="auto" w:fill="FFFFFF"/>
        <w:spacing w:before="240" w:beforeAutospacing="0" w:after="240" w:afterAutospacing="0"/>
        <w:jc w:val="center"/>
        <w:rPr>
          <w:rStyle w:val="Strong"/>
          <w:rFonts w:asciiTheme="majorBidi" w:hAnsiTheme="majorBidi" w:cstheme="majorBidi"/>
          <w:color w:val="0F1115"/>
        </w:rPr>
      </w:pPr>
      <w:r w:rsidRPr="007F6C8C">
        <w:rPr>
          <w:rFonts w:asciiTheme="majorBidi" w:hAnsiTheme="majorBidi" w:cstheme="majorBidi"/>
          <w:noProof/>
        </w:rPr>
        <w:drawing>
          <wp:inline distT="0" distB="0" distL="0" distR="0" wp14:anchorId="0BD25FF8" wp14:editId="20B87268">
            <wp:extent cx="2617089" cy="2743200"/>
            <wp:effectExtent l="0" t="0" r="0" b="0"/>
            <wp:docPr id="9" name="Picture 9" descr="E:\Doking Univercity\Dr.Rajabi\Dr.Rajabi\Output,3HV8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oking Univercity\Dr.Rajabi\Dr.Rajabi\Output,3HV8-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089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C8C" w:rsidRPr="007F6C8C" w:rsidRDefault="004C43CB" w:rsidP="007F6C8C">
      <w:pPr>
        <w:pStyle w:val="ds-markdown-paragraph"/>
        <w:shd w:val="clear" w:color="auto" w:fill="FFFFFF"/>
        <w:spacing w:before="240" w:beforeAutospacing="0" w:after="240" w:afterAutospacing="0"/>
        <w:jc w:val="center"/>
        <w:rPr>
          <w:rFonts w:asciiTheme="majorBidi" w:hAnsiTheme="majorBidi" w:cstheme="majorBidi"/>
          <w:color w:val="0F1115"/>
        </w:rPr>
      </w:pPr>
      <w:r w:rsidRPr="007F6C8C">
        <w:rPr>
          <w:rFonts w:asciiTheme="majorBidi" w:hAnsiTheme="majorBidi" w:cstheme="majorBidi"/>
        </w:rPr>
        <w:lastRenderedPageBreak/>
        <w:br/>
      </w:r>
      <w:r w:rsidR="007F6C8C" w:rsidRPr="007F6C8C">
        <w:rPr>
          <w:rStyle w:val="Strong"/>
          <w:rFonts w:asciiTheme="majorBidi" w:hAnsiTheme="majorBidi" w:cstheme="majorBidi"/>
          <w:color w:val="0F1115"/>
        </w:rPr>
        <w:t>Fig. S</w:t>
      </w:r>
      <w:r w:rsidR="007F6C8C">
        <w:rPr>
          <w:rStyle w:val="Strong"/>
          <w:rFonts w:asciiTheme="majorBidi" w:hAnsiTheme="majorBidi" w:cstheme="majorBidi"/>
          <w:color w:val="0F1115"/>
        </w:rPr>
        <w:t>4</w:t>
      </w:r>
      <w:r w:rsidR="007F6C8C" w:rsidRPr="007F6C8C">
        <w:rPr>
          <w:rStyle w:val="Strong"/>
          <w:rFonts w:asciiTheme="majorBidi" w:hAnsiTheme="majorBidi" w:cstheme="majorBidi"/>
          <w:color w:val="0F1115"/>
        </w:rPr>
        <w:t>.</w:t>
      </w:r>
      <w:r w:rsidR="007F6C8C" w:rsidRPr="007F6C8C">
        <w:rPr>
          <w:rFonts w:asciiTheme="majorBidi" w:hAnsiTheme="majorBidi" w:cstheme="majorBidi"/>
          <w:color w:val="0F1115"/>
        </w:rPr>
        <w:t> Two-dimensional structures and involved residues in the active site of 3HV8 for compounds extracted from </w:t>
      </w:r>
      <w:r w:rsidR="007F6C8C" w:rsidRPr="007F6C8C">
        <w:rPr>
          <w:rStyle w:val="Emphasis"/>
          <w:rFonts w:asciiTheme="majorBidi" w:hAnsiTheme="majorBidi" w:cstheme="majorBidi"/>
          <w:color w:val="0F1115"/>
        </w:rPr>
        <w:t>D. kotschyi</w:t>
      </w:r>
      <w:r w:rsidR="007F6C8C" w:rsidRPr="007F6C8C">
        <w:rPr>
          <w:rFonts w:asciiTheme="majorBidi" w:hAnsiTheme="majorBidi" w:cstheme="majorBidi"/>
          <w:color w:val="0F1115"/>
        </w:rPr>
        <w:t>.</w:t>
      </w:r>
    </w:p>
    <w:p w:rsidR="00C63242" w:rsidRDefault="00C63242" w:rsidP="007F6C8C">
      <w:pPr>
        <w:jc w:val="center"/>
      </w:pPr>
    </w:p>
    <w:sectPr w:rsidR="00C6324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03099" w:rsidRDefault="00E03099" w:rsidP="00C63242">
      <w:pPr>
        <w:spacing w:after="0" w:line="240" w:lineRule="auto"/>
      </w:pPr>
      <w:r>
        <w:separator/>
      </w:r>
    </w:p>
  </w:endnote>
  <w:endnote w:type="continuationSeparator" w:id="0">
    <w:p w:rsidR="00E03099" w:rsidRDefault="00E03099" w:rsidP="00C632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2  Nazanin">
    <w:altName w:val="Courier New"/>
    <w:charset w:val="B2"/>
    <w:family w:val="auto"/>
    <w:pitch w:val="variable"/>
    <w:sig w:usb0="00002000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03099" w:rsidRDefault="00E03099" w:rsidP="00C63242">
      <w:pPr>
        <w:spacing w:after="0" w:line="240" w:lineRule="auto"/>
      </w:pPr>
      <w:r>
        <w:separator/>
      </w:r>
    </w:p>
  </w:footnote>
  <w:footnote w:type="continuationSeparator" w:id="0">
    <w:p w:rsidR="00E03099" w:rsidRDefault="00E03099" w:rsidP="00C6324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3242"/>
    <w:rsid w:val="00005075"/>
    <w:rsid w:val="0002117A"/>
    <w:rsid w:val="0002173D"/>
    <w:rsid w:val="00056FDB"/>
    <w:rsid w:val="000607AE"/>
    <w:rsid w:val="00081C67"/>
    <w:rsid w:val="000B4C5C"/>
    <w:rsid w:val="000C3264"/>
    <w:rsid w:val="000D3480"/>
    <w:rsid w:val="0019704D"/>
    <w:rsid w:val="001B3424"/>
    <w:rsid w:val="001B3EB2"/>
    <w:rsid w:val="001C3DCF"/>
    <w:rsid w:val="001E7D42"/>
    <w:rsid w:val="00232B89"/>
    <w:rsid w:val="0025444A"/>
    <w:rsid w:val="00255968"/>
    <w:rsid w:val="00266327"/>
    <w:rsid w:val="0028384A"/>
    <w:rsid w:val="00286824"/>
    <w:rsid w:val="002940FF"/>
    <w:rsid w:val="002A10D3"/>
    <w:rsid w:val="002A4016"/>
    <w:rsid w:val="002E100E"/>
    <w:rsid w:val="003160D4"/>
    <w:rsid w:val="00335F84"/>
    <w:rsid w:val="003573A0"/>
    <w:rsid w:val="00375E73"/>
    <w:rsid w:val="00376EAC"/>
    <w:rsid w:val="003C1546"/>
    <w:rsid w:val="003D184E"/>
    <w:rsid w:val="003E503B"/>
    <w:rsid w:val="003F1B2E"/>
    <w:rsid w:val="00431B45"/>
    <w:rsid w:val="004320F1"/>
    <w:rsid w:val="00456BFD"/>
    <w:rsid w:val="00456F99"/>
    <w:rsid w:val="00467370"/>
    <w:rsid w:val="00481922"/>
    <w:rsid w:val="00481F6C"/>
    <w:rsid w:val="00483F58"/>
    <w:rsid w:val="004B33CE"/>
    <w:rsid w:val="004C43CB"/>
    <w:rsid w:val="004D7384"/>
    <w:rsid w:val="004E391E"/>
    <w:rsid w:val="004F7694"/>
    <w:rsid w:val="005424E8"/>
    <w:rsid w:val="00543716"/>
    <w:rsid w:val="00545658"/>
    <w:rsid w:val="00563F21"/>
    <w:rsid w:val="005F5F1A"/>
    <w:rsid w:val="00602582"/>
    <w:rsid w:val="00620C24"/>
    <w:rsid w:val="00624A1B"/>
    <w:rsid w:val="006473FB"/>
    <w:rsid w:val="00656730"/>
    <w:rsid w:val="00691A77"/>
    <w:rsid w:val="006B2AB8"/>
    <w:rsid w:val="00715005"/>
    <w:rsid w:val="0071751D"/>
    <w:rsid w:val="007360C0"/>
    <w:rsid w:val="007459DE"/>
    <w:rsid w:val="00757978"/>
    <w:rsid w:val="0076005E"/>
    <w:rsid w:val="00772679"/>
    <w:rsid w:val="00773DAB"/>
    <w:rsid w:val="00784D62"/>
    <w:rsid w:val="007918CD"/>
    <w:rsid w:val="007B2874"/>
    <w:rsid w:val="007F6C8C"/>
    <w:rsid w:val="008179CA"/>
    <w:rsid w:val="0082707B"/>
    <w:rsid w:val="008851DD"/>
    <w:rsid w:val="008A2F2F"/>
    <w:rsid w:val="008A77E7"/>
    <w:rsid w:val="008F753C"/>
    <w:rsid w:val="0092109F"/>
    <w:rsid w:val="00957F38"/>
    <w:rsid w:val="00967E49"/>
    <w:rsid w:val="0098599A"/>
    <w:rsid w:val="009A21AE"/>
    <w:rsid w:val="009A4F56"/>
    <w:rsid w:val="00A31F8E"/>
    <w:rsid w:val="00A45A4D"/>
    <w:rsid w:val="00AA5D6D"/>
    <w:rsid w:val="00AD5C4B"/>
    <w:rsid w:val="00AE7B92"/>
    <w:rsid w:val="00AF6903"/>
    <w:rsid w:val="00B12A27"/>
    <w:rsid w:val="00B26455"/>
    <w:rsid w:val="00B4455C"/>
    <w:rsid w:val="00B83E66"/>
    <w:rsid w:val="00B92995"/>
    <w:rsid w:val="00B97B6A"/>
    <w:rsid w:val="00C076A6"/>
    <w:rsid w:val="00C3486C"/>
    <w:rsid w:val="00C63242"/>
    <w:rsid w:val="00C710E5"/>
    <w:rsid w:val="00C84FF1"/>
    <w:rsid w:val="00C96E0F"/>
    <w:rsid w:val="00CB0709"/>
    <w:rsid w:val="00D31F06"/>
    <w:rsid w:val="00D36065"/>
    <w:rsid w:val="00DA53ED"/>
    <w:rsid w:val="00DB2C33"/>
    <w:rsid w:val="00DE233D"/>
    <w:rsid w:val="00E03099"/>
    <w:rsid w:val="00E03A63"/>
    <w:rsid w:val="00E041AB"/>
    <w:rsid w:val="00E07595"/>
    <w:rsid w:val="00E15312"/>
    <w:rsid w:val="00E864AB"/>
    <w:rsid w:val="00E95409"/>
    <w:rsid w:val="00EA509B"/>
    <w:rsid w:val="00EB6F0A"/>
    <w:rsid w:val="00F02A16"/>
    <w:rsid w:val="00F21A97"/>
    <w:rsid w:val="00F44EAC"/>
    <w:rsid w:val="00F53E51"/>
    <w:rsid w:val="00F7397B"/>
    <w:rsid w:val="00F77F5A"/>
    <w:rsid w:val="00F813FD"/>
    <w:rsid w:val="00F87D18"/>
    <w:rsid w:val="00F96CD9"/>
    <w:rsid w:val="00FB63AA"/>
    <w:rsid w:val="00FC68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5D4CA7"/>
  <w15:chartTrackingRefBased/>
  <w15:docId w15:val="{BF327A47-B0C8-485C-967B-2A95613184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632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3242"/>
  </w:style>
  <w:style w:type="paragraph" w:styleId="Footer">
    <w:name w:val="footer"/>
    <w:basedOn w:val="Normal"/>
    <w:link w:val="FooterChar"/>
    <w:uiPriority w:val="99"/>
    <w:unhideWhenUsed/>
    <w:rsid w:val="00C632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3242"/>
  </w:style>
  <w:style w:type="character" w:styleId="Emphasis">
    <w:name w:val="Emphasis"/>
    <w:basedOn w:val="DefaultParagraphFont"/>
    <w:uiPriority w:val="20"/>
    <w:qFormat/>
    <w:rsid w:val="00C63242"/>
    <w:rPr>
      <w:i/>
      <w:iCs/>
    </w:rPr>
  </w:style>
  <w:style w:type="table" w:styleId="TableGrid">
    <w:name w:val="Table Grid"/>
    <w:basedOn w:val="TableNormal"/>
    <w:uiPriority w:val="39"/>
    <w:rsid w:val="00C710E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tml-italic">
    <w:name w:val="html-italic"/>
    <w:basedOn w:val="DefaultParagraphFont"/>
    <w:rsid w:val="009A21AE"/>
  </w:style>
  <w:style w:type="character" w:styleId="Strong">
    <w:name w:val="Strong"/>
    <w:basedOn w:val="DefaultParagraphFont"/>
    <w:uiPriority w:val="22"/>
    <w:qFormat/>
    <w:rsid w:val="00B97B6A"/>
    <w:rPr>
      <w:b/>
      <w:bCs/>
    </w:rPr>
  </w:style>
  <w:style w:type="character" w:styleId="Hyperlink">
    <w:name w:val="Hyperlink"/>
    <w:basedOn w:val="DefaultParagraphFont"/>
    <w:uiPriority w:val="99"/>
    <w:unhideWhenUsed/>
    <w:rsid w:val="00AD5C4B"/>
    <w:rPr>
      <w:color w:val="0000FF"/>
      <w:u w:val="single"/>
    </w:rPr>
  </w:style>
  <w:style w:type="paragraph" w:styleId="Bibliography">
    <w:name w:val="Bibliography"/>
    <w:basedOn w:val="Normal"/>
    <w:next w:val="Normal"/>
    <w:uiPriority w:val="37"/>
    <w:unhideWhenUsed/>
    <w:rsid w:val="00B92995"/>
  </w:style>
  <w:style w:type="character" w:customStyle="1" w:styleId="author-sup-separator">
    <w:name w:val="author-sup-separator"/>
    <w:basedOn w:val="DefaultParagraphFont"/>
    <w:rsid w:val="00B92995"/>
  </w:style>
  <w:style w:type="character" w:customStyle="1" w:styleId="comma">
    <w:name w:val="comma"/>
    <w:basedOn w:val="DefaultParagraphFont"/>
    <w:rsid w:val="00B92995"/>
  </w:style>
  <w:style w:type="character" w:customStyle="1" w:styleId="contributor">
    <w:name w:val="contributor"/>
    <w:basedOn w:val="DefaultParagraphFont"/>
    <w:rsid w:val="00B92995"/>
  </w:style>
  <w:style w:type="character" w:customStyle="1" w:styleId="displayname">
    <w:name w:val="displayname"/>
    <w:basedOn w:val="DefaultParagraphFont"/>
    <w:rsid w:val="00B92995"/>
  </w:style>
  <w:style w:type="paragraph" w:styleId="Caption">
    <w:name w:val="caption"/>
    <w:basedOn w:val="Normal"/>
    <w:next w:val="Normal"/>
    <w:uiPriority w:val="35"/>
    <w:unhideWhenUsed/>
    <w:qFormat/>
    <w:rsid w:val="004C43C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ds-markdown-paragraph">
    <w:name w:val="ds-markdown-paragraph"/>
    <w:basedOn w:val="Normal"/>
    <w:rsid w:val="006473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513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4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2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oleObject" Target="embeddings/oleObject4.bin"/><Relationship Id="rId26" Type="http://schemas.openxmlformats.org/officeDocument/2006/relationships/image" Target="media/image11.png"/><Relationship Id="rId39" Type="http://schemas.openxmlformats.org/officeDocument/2006/relationships/hyperlink" Target="https://pubmed.ncbi.nlm.nih.gov/?term=Li+HL&amp;cauthor_id=18958424" TargetMode="External"/><Relationship Id="rId21" Type="http://schemas.openxmlformats.org/officeDocument/2006/relationships/oleObject" Target="embeddings/oleObject5.bin"/><Relationship Id="rId34" Type="http://schemas.openxmlformats.org/officeDocument/2006/relationships/hyperlink" Target="https://pubmed.ncbi.nlm.nih.gov/?term=Chirikova+NK&amp;cauthor_id=36015428" TargetMode="External"/><Relationship Id="rId42" Type="http://schemas.openxmlformats.org/officeDocument/2006/relationships/hyperlink" Target="https://pubmed.ncbi.nlm.nih.gov/?term=Lou+HX&amp;cauthor_id=15575203" TargetMode="External"/><Relationship Id="rId47" Type="http://schemas.openxmlformats.org/officeDocument/2006/relationships/hyperlink" Target="https://pubmed.ncbi.nlm.nih.gov/?term=Shi+J&amp;cauthor_id=18930620" TargetMode="External"/><Relationship Id="rId50" Type="http://schemas.openxmlformats.org/officeDocument/2006/relationships/hyperlink" Target="https://pubmed.ncbi.nlm.nih.gov/?term=Li+X&amp;cauthor_id=20932762" TargetMode="External"/><Relationship Id="rId55" Type="http://schemas.openxmlformats.org/officeDocument/2006/relationships/hyperlink" Target="https://www.researchgate.net/profile/Ali-Sonboli?_tp=eyJjb250ZXh0Ijp7ImZpcnN0UGFnZSI6InB1YmxpY2F0aW9uIiwicGFnZSI6InB1YmxpY2F0aW9uIn19" TargetMode="External"/><Relationship Id="rId63" Type="http://schemas.openxmlformats.org/officeDocument/2006/relationships/image" Target="media/image14.jpeg"/><Relationship Id="rId68" Type="http://schemas.openxmlformats.org/officeDocument/2006/relationships/fontTable" Target="fontTable.xml"/><Relationship Id="rId7" Type="http://schemas.openxmlformats.org/officeDocument/2006/relationships/hyperlink" Target="mailto:h.rajabi@mail.yu.ac.ir" TargetMode="External"/><Relationship Id="rId2" Type="http://schemas.openxmlformats.org/officeDocument/2006/relationships/settings" Target="settings.xml"/><Relationship Id="rId16" Type="http://schemas.openxmlformats.org/officeDocument/2006/relationships/oleObject" Target="embeddings/oleObject3.bin"/><Relationship Id="rId29" Type="http://schemas.openxmlformats.org/officeDocument/2006/relationships/hyperlink" Target="https://www.researchgate.net/scientific-contributions/Cheng-Hui-He-2043339227?_tp=eyJjb250ZXh0Ijp7ImZpcnN0UGFnZSI6InB1YmxpY2F0aW9uIiwicGFnZSI6InB1YmxpY2F0aW9uIn19" TargetMode="External"/><Relationship Id="rId1" Type="http://schemas.openxmlformats.org/officeDocument/2006/relationships/styles" Target="styles.xml"/><Relationship Id="rId6" Type="http://schemas.openxmlformats.org/officeDocument/2006/relationships/hyperlink" Target="mailto:karami@yu.ac.ir" TargetMode="External"/><Relationship Id="rId11" Type="http://schemas.openxmlformats.org/officeDocument/2006/relationships/oleObject" Target="embeddings/oleObject1.bin"/><Relationship Id="rId24" Type="http://schemas.openxmlformats.org/officeDocument/2006/relationships/image" Target="media/image10.png"/><Relationship Id="rId32" Type="http://schemas.openxmlformats.org/officeDocument/2006/relationships/hyperlink" Target="https://pubmed.ncbi.nlm.nih.gov/?term=Isaev+JI&amp;cauthor_id=36015428" TargetMode="External"/><Relationship Id="rId37" Type="http://schemas.openxmlformats.org/officeDocument/2006/relationships/hyperlink" Target="https://pubmed.ncbi.nlm.nih.gov/?term=Tang+J&amp;cauthor_id=18958424" TargetMode="External"/><Relationship Id="rId40" Type="http://schemas.openxmlformats.org/officeDocument/2006/relationships/hyperlink" Target="https://pubmed.ncbi.nlm.nih.gov/?term=Peng+CY&amp;cauthor_id=18958424" TargetMode="External"/><Relationship Id="rId45" Type="http://schemas.openxmlformats.org/officeDocument/2006/relationships/hyperlink" Target="https://pubmed.ncbi.nlm.nih.gov/?term=Qu+Z&amp;cauthor_id=18930620" TargetMode="External"/><Relationship Id="rId53" Type="http://schemas.openxmlformats.org/officeDocument/2006/relationships/hyperlink" Target="https://pubmed.ncbi.nlm.nih.gov/?term=Lou+HX&amp;cauthor_id=20932762" TargetMode="External"/><Relationship Id="rId58" Type="http://schemas.openxmlformats.org/officeDocument/2006/relationships/hyperlink" Target="https://pubmed.ncbi.nlm.nih.gov/?term=Sabet+N&amp;cauthor_id=25901731" TargetMode="External"/><Relationship Id="rId66" Type="http://schemas.openxmlformats.org/officeDocument/2006/relationships/image" Target="media/image17.jpeg"/><Relationship Id="rId5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oleObject" Target="embeddings/oleObject6.bin"/><Relationship Id="rId28" Type="http://schemas.openxmlformats.org/officeDocument/2006/relationships/hyperlink" Target="https://www.researchgate.net/scientific-contributions/Jian-Guo-Xing-2123244358?_tp=eyJjb250ZXh0Ijp7ImZpcnN0UGFnZSI6InB1YmxpY2F0aW9uIiwicGFnZSI6InB1YmxpY2F0aW9uIn19" TargetMode="External"/><Relationship Id="rId36" Type="http://schemas.openxmlformats.org/officeDocument/2006/relationships/hyperlink" Target="https://pubmed.ncbi.nlm.nih.gov/?term=Jin+HZ&amp;cauthor_id=18958424" TargetMode="External"/><Relationship Id="rId49" Type="http://schemas.openxmlformats.org/officeDocument/2006/relationships/hyperlink" Target="https://pubmed.ncbi.nlm.nih.gov/?term=Han+XZ&amp;cauthor_id=20932762" TargetMode="External"/><Relationship Id="rId57" Type="http://schemas.openxmlformats.org/officeDocument/2006/relationships/hyperlink" Target="https://pubmed.ncbi.nlm.nih.gov/?term=Nazari+S&amp;cauthor_id=25901731" TargetMode="External"/><Relationship Id="rId61" Type="http://schemas.openxmlformats.org/officeDocument/2006/relationships/image" Target="media/image12.png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hyperlink" Target="https://pubmed.ncbi.nlm.nih.gov/?term=Jafarova+GS&amp;cauthor_id=36015428" TargetMode="External"/><Relationship Id="rId44" Type="http://schemas.openxmlformats.org/officeDocument/2006/relationships/hyperlink" Target="https://pubmed.ncbi.nlm.nih.gov/?term=Ji+M&amp;cauthor_id=15575203" TargetMode="External"/><Relationship Id="rId52" Type="http://schemas.openxmlformats.org/officeDocument/2006/relationships/hyperlink" Target="https://pubmed.ncbi.nlm.nih.gov/?term=Wang+XN&amp;cauthor_id=20932762" TargetMode="External"/><Relationship Id="rId60" Type="http://schemas.openxmlformats.org/officeDocument/2006/relationships/hyperlink" Target="https://pubmed.ncbi.nlm.nih.gov/?term=Jafari+M&amp;cauthor_id=25901731" TargetMode="External"/><Relationship Id="rId65" Type="http://schemas.openxmlformats.org/officeDocument/2006/relationships/image" Target="media/image16.jpeg"/><Relationship Id="rId4" Type="http://schemas.openxmlformats.org/officeDocument/2006/relationships/footnotes" Target="footnotes.xml"/><Relationship Id="rId9" Type="http://schemas.openxmlformats.org/officeDocument/2006/relationships/image" Target="media/image1.png"/><Relationship Id="rId14" Type="http://schemas.openxmlformats.org/officeDocument/2006/relationships/oleObject" Target="embeddings/oleObject2.bin"/><Relationship Id="rId22" Type="http://schemas.openxmlformats.org/officeDocument/2006/relationships/image" Target="media/image9.png"/><Relationship Id="rId27" Type="http://schemas.openxmlformats.org/officeDocument/2006/relationships/oleObject" Target="embeddings/oleObject8.bin"/><Relationship Id="rId30" Type="http://schemas.openxmlformats.org/officeDocument/2006/relationships/hyperlink" Target="https://www.researchgate.net/profile/Tong-Wu-105?_tp=eyJjb250ZXh0Ijp7ImZpcnN0UGFnZSI6InB1YmxpY2F0aW9uIiwicGFnZSI6InB1YmxpY2F0aW9uIn19" TargetMode="External"/><Relationship Id="rId35" Type="http://schemas.openxmlformats.org/officeDocument/2006/relationships/hyperlink" Target="https://pubmed.ncbi.nlm.nih.gov/?term=Zhao+CC&amp;cauthor_id=18958424" TargetMode="External"/><Relationship Id="rId43" Type="http://schemas.openxmlformats.org/officeDocument/2006/relationships/hyperlink" Target="https://pubmed.ncbi.nlm.nih.gov/?term=Ma+B&amp;cauthor_id=15575203" TargetMode="External"/><Relationship Id="rId48" Type="http://schemas.openxmlformats.org/officeDocument/2006/relationships/hyperlink" Target="https://pubmed.ncbi.nlm.nih.gov/?term=Lou+HX&amp;cauthor_id=18930620" TargetMode="External"/><Relationship Id="rId56" Type="http://schemas.openxmlformats.org/officeDocument/2006/relationships/hyperlink" Target="https://www.researchgate.net/profile/Hossein-Ashrafian-2?_tp=eyJjb250ZXh0Ijp7ImZpcnN0UGFnZSI6InB1YmxpY2F0aW9uIiwicGFnZSI6InB1YmxpY2F0aW9uIn19" TargetMode="External"/><Relationship Id="rId64" Type="http://schemas.openxmlformats.org/officeDocument/2006/relationships/image" Target="media/image15.jpeg"/><Relationship Id="rId69" Type="http://schemas.openxmlformats.org/officeDocument/2006/relationships/theme" Target="theme/theme1.xml"/><Relationship Id="rId8" Type="http://schemas.openxmlformats.org/officeDocument/2006/relationships/hyperlink" Target="mailto:hr.rajabi@gmail.com" TargetMode="External"/><Relationship Id="rId51" Type="http://schemas.openxmlformats.org/officeDocument/2006/relationships/hyperlink" Target="https://pubmed.ncbi.nlm.nih.gov/?term=Ren+DM&amp;cauthor_id=20932762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oleObject" Target="embeddings/oleObject7.bin"/><Relationship Id="rId33" Type="http://schemas.openxmlformats.org/officeDocument/2006/relationships/hyperlink" Target="https://pubmed.ncbi.nlm.nih.gov/?term=Olennikov+DN&amp;cauthor_id=36015428" TargetMode="External"/><Relationship Id="rId38" Type="http://schemas.openxmlformats.org/officeDocument/2006/relationships/hyperlink" Target="https://pubmed.ncbi.nlm.nih.gov/?term=Shen+YH&amp;cauthor_id=18958424" TargetMode="External"/><Relationship Id="rId46" Type="http://schemas.openxmlformats.org/officeDocument/2006/relationships/hyperlink" Target="https://pubmed.ncbi.nlm.nih.gov/?term=Wang+XN&amp;cauthor_id=18930620" TargetMode="External"/><Relationship Id="rId59" Type="http://schemas.openxmlformats.org/officeDocument/2006/relationships/hyperlink" Target="https://pubmed.ncbi.nlm.nih.gov/?term=Sharififar+F&amp;cauthor_id=25901731" TargetMode="External"/><Relationship Id="rId67" Type="http://schemas.openxmlformats.org/officeDocument/2006/relationships/image" Target="media/image18.jpeg"/><Relationship Id="rId20" Type="http://schemas.openxmlformats.org/officeDocument/2006/relationships/image" Target="media/image8.png"/><Relationship Id="rId41" Type="http://schemas.openxmlformats.org/officeDocument/2006/relationships/hyperlink" Target="https://pubmed.ncbi.nlm.nih.gov/?term=Zhang+WD&amp;cauthor_id=18958424" TargetMode="External"/><Relationship Id="rId54" Type="http://schemas.openxmlformats.org/officeDocument/2006/relationships/hyperlink" Target="https://www.researchgate.net/profile/Mahdi-Farimani?_tp=eyJjb250ZXh0Ijp7ImZpcnN0UGFnZSI6InB1YmxpY2F0aW9uIiwicGFnZSI6InB1YmxpY2F0aW9uIn19" TargetMode="External"/><Relationship Id="rId6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</TotalTime>
  <Pages>15</Pages>
  <Words>1455</Words>
  <Characters>8299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Moorche 30 DVDs</Company>
  <LinksUpToDate>false</LinksUpToDate>
  <CharactersWithSpaces>9735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MRT www.Win2Farsi.com</dc:creator>
  <cp:keywords/>
  <dc:description/>
  <cp:lastModifiedBy>Dr Rajabi</cp:lastModifiedBy>
  <cp:revision>81</cp:revision>
  <dcterms:created xsi:type="dcterms:W3CDTF">2024-01-29T05:40:00Z</dcterms:created>
  <dcterms:modified xsi:type="dcterms:W3CDTF">2026-05-10T14:26:00Z</dcterms:modified>
</cp:coreProperties>
</file>