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1BC0">
      <w:pPr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36"/>
          <w:szCs w:val="36"/>
        </w:rPr>
        <w:t>Table</w:t>
      </w:r>
      <w:r>
        <w:rPr>
          <w:rFonts w:hint="eastAsia" w:ascii="Times New Roman" w:hAnsi="Times New Roman" w:eastAsia="宋体" w:cs="Times New Roman"/>
          <w:sz w:val="36"/>
          <w:szCs w:val="36"/>
        </w:rPr>
        <w:t>1</w:t>
      </w:r>
      <w:r>
        <w:rPr>
          <w:rFonts w:ascii="Times New Roman" w:hAnsi="Times New Roman" w:eastAsia="宋体" w:cs="Times New Roman"/>
          <w:sz w:val="36"/>
          <w:szCs w:val="36"/>
        </w:rPr>
        <w:t xml:space="preserve"> Clinical characteristics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and</w:t>
      </w:r>
      <w:r>
        <w:rPr>
          <w:rFonts w:ascii="Times New Roman" w:hAnsi="Times New Roman" w:eastAsia="宋体" w:cs="Times New Roman"/>
          <w:sz w:val="36"/>
          <w:szCs w:val="36"/>
        </w:rPr>
        <w:t xml:space="preserve"> outcomes of the study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1946"/>
        <w:gridCol w:w="1350"/>
      </w:tblGrid>
      <w:tr w14:paraId="7F1E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28CFE">
            <w:pP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EAAB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A8FE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P value</w:t>
            </w:r>
          </w:p>
        </w:tc>
      </w:tr>
      <w:tr w14:paraId="0C0B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37080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Number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F8339">
            <w:pPr>
              <w:ind w:firstLine="595" w:firstLineChars="248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20C8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BA2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4EAC2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Age (years)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B6FE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29.91 ± 5.02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5EA7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6D5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F02FF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BMI (kg/m2)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1D024">
            <w:pPr>
              <w:tabs>
                <w:tab w:val="left" w:pos="340"/>
              </w:tabs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20.83 ± 1.89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680F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379D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975EC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Duration of gender recognition（year)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26E8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13.93 ± 2.26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F309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A9C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49968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Operating time（MIN）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518B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101.83 ± 8.03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36C8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512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B2AF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Intraoperative blood loss volume（ML）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DF73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20.86 ± 3.54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80BE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397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C22E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omplication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D71A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A7C0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4581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40E29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Patient satisfaction（VAS)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7827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9.09 ± 0.51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63FE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2FB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89B93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Pain scoring（VAS）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D08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1.17±0.44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B27E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2E4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7FB16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Shoulder width (preoperative soft tissue)</w:t>
            </w:r>
          </w:p>
          <w:p w14:paraId="29D48582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9A5FAC7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Shoulder width (postoperative soft tissue)</w:t>
            </w:r>
          </w:p>
          <w:p w14:paraId="4B45BD09">
            <w:pP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DF1D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39.90 ± 2.43</w:t>
            </w:r>
          </w:p>
          <w:p w14:paraId="4A8CF68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1CE2BA1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 w14:paraId="20C2C9B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37.01 ± 2.17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6E273">
            <w:pP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F8A18D4">
            <w:pP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3D147706">
            <w:pP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P&lt;0.001</w:t>
            </w:r>
          </w:p>
        </w:tc>
      </w:tr>
      <w:tr w14:paraId="7216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549B9">
            <w:pP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Scar hyperplasia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BE4B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3208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22EF453B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VAS: Visual Analogue Scale.</w:t>
      </w:r>
    </w:p>
    <w:p w14:paraId="5B030C24"/>
    <w:p w14:paraId="679E3C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yriadPro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vOT1ef757c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2026-06-10T06:25:20Z</dcterms:created>
  <dc:creator>35746</dc:creator>
  <cp:lastModifiedBy>寒冰千纸鹤</cp:lastModifiedBy>
  <dcterms:modified xsi:type="dcterms:W3CDTF">2026-06-10T06:25:45Z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eyJoZGlkIjoiMzEwNTM5NzYwMDRjMzkwZTVkZjY2ODkwMGIxNGU0OTUiLCJ1c2VySWQiOiIzMDIxNTY5NzQifQ==</vt:lpwstr>
  </property>
  <property fmtid="{D5CDD505-2E9C-101B-9397-08002B2CF9AE}" pid="4" name="ICV">
    <vt:lpwstr>639D56AE07974CFFA960B3A762636932_12</vt:lpwstr>
  </property>
</Properties>
</file>