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3956" w14:textId="77777777" w:rsidR="00683E17" w:rsidRDefault="00683E17" w:rsidP="00030C14">
      <w:pPr>
        <w:pStyle w:val="Heading2"/>
        <w:spacing w:before="0" w:after="0" w:line="360" w:lineRule="auto"/>
        <w:rPr>
          <w:rFonts w:ascii="Arial" w:hAnsi="Arial" w:cs="Arial"/>
          <w:b/>
          <w:bCs/>
          <w:color w:val="000000" w:themeColor="text1"/>
          <w:sz w:val="24"/>
          <w:szCs w:val="24"/>
        </w:rPr>
      </w:pPr>
    </w:p>
    <w:p w14:paraId="22A8E304" w14:textId="6F92B957" w:rsidR="006E7DF3" w:rsidRPr="00030C14" w:rsidRDefault="00202092" w:rsidP="00030C14">
      <w:pPr>
        <w:pStyle w:val="Heading2"/>
        <w:spacing w:before="0" w:after="0" w:line="360" w:lineRule="auto"/>
        <w:rPr>
          <w:rFonts w:ascii="Arial" w:hAnsi="Arial" w:cs="Arial"/>
          <w:b/>
          <w:bCs/>
          <w:color w:val="000000" w:themeColor="text1"/>
          <w:spacing w:val="-10"/>
          <w:sz w:val="24"/>
          <w:szCs w:val="24"/>
        </w:rPr>
      </w:pPr>
      <w:r w:rsidRPr="004133BC">
        <w:rPr>
          <w:rFonts w:ascii="Arial" w:hAnsi="Arial" w:cs="Arial"/>
          <w:b/>
          <w:bCs/>
          <w:color w:val="000000" w:themeColor="text1"/>
          <w:sz w:val="24"/>
          <w:szCs w:val="24"/>
        </w:rPr>
        <w:t>Appendix I</w:t>
      </w:r>
      <w:r w:rsidR="001F7F03" w:rsidRPr="004133BC">
        <w:rPr>
          <w:rFonts w:ascii="Arial" w:hAnsi="Arial" w:cs="Arial"/>
          <w:b/>
          <w:bCs/>
          <w:color w:val="000000" w:themeColor="text1"/>
          <w:sz w:val="24"/>
          <w:szCs w:val="24"/>
        </w:rPr>
        <w:t>:</w:t>
      </w:r>
      <w:r w:rsidR="001F7F03" w:rsidRPr="004133BC">
        <w:rPr>
          <w:rFonts w:ascii="Arial" w:hAnsi="Arial" w:cs="Arial"/>
          <w:b/>
          <w:bCs/>
          <w:color w:val="000000" w:themeColor="text1"/>
          <w:spacing w:val="-10"/>
          <w:sz w:val="24"/>
          <w:szCs w:val="24"/>
        </w:rPr>
        <w:t xml:space="preserve"> </w:t>
      </w:r>
      <w:r w:rsidR="006E7DF3" w:rsidRPr="004133BC">
        <w:rPr>
          <w:rFonts w:ascii="Arial" w:hAnsi="Arial" w:cs="Arial"/>
          <w:b/>
          <w:bCs/>
          <w:color w:val="000000" w:themeColor="text1"/>
          <w:spacing w:val="-10"/>
          <w:sz w:val="24"/>
          <w:szCs w:val="24"/>
        </w:rPr>
        <w:t>Detailed translation and validation procedures</w:t>
      </w:r>
    </w:p>
    <w:p w14:paraId="37FC5565" w14:textId="0C7D6E2E" w:rsidR="00030C14" w:rsidRPr="00030C14" w:rsidRDefault="00030C14" w:rsidP="00030C14">
      <w:pPr>
        <w:spacing w:line="480" w:lineRule="auto"/>
        <w:jc w:val="both"/>
        <w:rPr>
          <w:rFonts w:ascii="Arial" w:hAnsi="Arial" w:cs="Arial"/>
          <w:b/>
          <w:bCs/>
          <w:i/>
          <w:iCs/>
          <w:color w:val="000000" w:themeColor="text1"/>
          <w:sz w:val="24"/>
          <w:szCs w:val="24"/>
        </w:rPr>
      </w:pPr>
      <w:r w:rsidRPr="00030C14">
        <w:rPr>
          <w:rFonts w:ascii="Arial" w:hAnsi="Arial" w:cs="Arial"/>
          <w:b/>
          <w:bCs/>
          <w:i/>
          <w:iCs/>
          <w:color w:val="000000" w:themeColor="text1"/>
          <w:sz w:val="24"/>
          <w:szCs w:val="24"/>
        </w:rPr>
        <w:t>Translation</w:t>
      </w:r>
      <w:r>
        <w:rPr>
          <w:rFonts w:ascii="Arial" w:hAnsi="Arial" w:cs="Arial"/>
          <w:b/>
          <w:bCs/>
          <w:i/>
          <w:iCs/>
          <w:color w:val="000000" w:themeColor="text1"/>
          <w:sz w:val="24"/>
          <w:szCs w:val="24"/>
        </w:rPr>
        <w:t xml:space="preserve"> (Phase 1)</w:t>
      </w:r>
      <w:r w:rsidRPr="00030C14">
        <w:rPr>
          <w:rFonts w:ascii="Arial" w:hAnsi="Arial" w:cs="Arial"/>
          <w:b/>
          <w:bCs/>
          <w:i/>
          <w:iCs/>
          <w:color w:val="000000" w:themeColor="text1"/>
          <w:sz w:val="24"/>
          <w:szCs w:val="24"/>
        </w:rPr>
        <w:t xml:space="preserve"> </w:t>
      </w:r>
    </w:p>
    <w:p w14:paraId="64A47443" w14:textId="4CF39733"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 xml:space="preserve">The translation process followed the guidelines of Beaton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(2000) and Guillemin </w:t>
      </w:r>
      <w:r w:rsidRPr="004133BC">
        <w:rPr>
          <w:rFonts w:ascii="Arial" w:hAnsi="Arial" w:cs="Arial"/>
          <w:i/>
          <w:iCs/>
          <w:color w:val="000000" w:themeColor="text1"/>
          <w:sz w:val="24"/>
          <w:szCs w:val="24"/>
        </w:rPr>
        <w:t>et al. (</w:t>
      </w:r>
      <w:r w:rsidRPr="004133BC">
        <w:rPr>
          <w:rFonts w:ascii="Arial" w:hAnsi="Arial" w:cs="Arial"/>
          <w:color w:val="000000" w:themeColor="text1"/>
          <w:sz w:val="24"/>
          <w:szCs w:val="24"/>
        </w:rPr>
        <w:t>1995). Two independent bilingual translators (CKC, a speech and language pathologist specializing in Philippine studies (anthropology), and GFR, a public health educator with expertise in occupational health and human chronobiology. Those with Filipino as their first language completed forward translations from English to Filipino. Both translators were familiar with the target population but were not informed of the specific study hypotheses. The two forward translations were compared and reconciled through discussion to produce a single preliminary Filipino version.</w:t>
      </w:r>
    </w:p>
    <w:p w14:paraId="140D2675"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Two different independent bilingual translators (AOB, an educator and a gerontology nursing expert, and JDA, a public health education expert), both English speakers and fluent in Filipino, completed backward translations from Filipino to English without access to the original English questionnaire. The research team compared the backward translations with the original English version to identify discrepancies in meaning. A total of twelve semantic discrepancies were identified and discussed.</w:t>
      </w:r>
    </w:p>
    <w:p w14:paraId="57890123"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 xml:space="preserve">The forward translations, backward translations, and original English version were then reviewed by a seven-member expert committee. The committee assessed semantic equivalence (the literal meaning of words), idiomatic equivalence (colloquial expressions), experiential equivalence (the relevance of items to daily experiences), and conceptual equivalence (construct validity within the Filipino cultural context) (Guillemin </w:t>
      </w:r>
      <w:r w:rsidRPr="004133BC">
        <w:rPr>
          <w:rFonts w:ascii="Arial" w:hAnsi="Arial" w:cs="Arial"/>
          <w:i/>
          <w:iCs/>
          <w:color w:val="000000" w:themeColor="text1"/>
          <w:sz w:val="24"/>
          <w:szCs w:val="24"/>
        </w:rPr>
        <w:t xml:space="preserve">et al. </w:t>
      </w:r>
      <w:r w:rsidRPr="004133BC">
        <w:rPr>
          <w:rFonts w:ascii="Arial" w:hAnsi="Arial" w:cs="Arial"/>
          <w:color w:val="000000" w:themeColor="text1"/>
          <w:sz w:val="24"/>
          <w:szCs w:val="24"/>
        </w:rPr>
        <w:t xml:space="preserve">1995; Beaton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2000). Based on committee deliberations, the format of majority of the items was changed from declarative statement to an </w:t>
      </w:r>
      <w:r w:rsidRPr="004133BC">
        <w:rPr>
          <w:rFonts w:ascii="Arial" w:hAnsi="Arial" w:cs="Arial"/>
          <w:color w:val="000000" w:themeColor="text1"/>
          <w:sz w:val="24"/>
          <w:szCs w:val="24"/>
        </w:rPr>
        <w:lastRenderedPageBreak/>
        <w:t xml:space="preserve">interrogative (question-based) format, as committee members judged questions to be more culturally appropriate and easier for older Filipino adults to interpret. Key terminology decisions included: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interbensyon</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(intervention) was replaced with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ehersisyo</w:t>
      </w:r>
      <w:proofErr w:type="spellEnd"/>
      <w:r w:rsidRPr="004133BC">
        <w:rPr>
          <w:rFonts w:ascii="Arial" w:hAnsi="Arial" w:cs="Arial"/>
          <w:i/>
          <w:iCs/>
          <w:color w:val="000000" w:themeColor="text1"/>
          <w:sz w:val="24"/>
          <w:szCs w:val="24"/>
        </w:rPr>
        <w:t xml:space="preserve"> o </w:t>
      </w:r>
      <w:proofErr w:type="spellStart"/>
      <w:r w:rsidRPr="004133BC">
        <w:rPr>
          <w:rFonts w:ascii="Arial" w:hAnsi="Arial" w:cs="Arial"/>
          <w:i/>
          <w:iCs/>
          <w:color w:val="000000" w:themeColor="text1"/>
          <w:sz w:val="24"/>
          <w:szCs w:val="24"/>
        </w:rPr>
        <w:t>programa</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(exercise or program); </w:t>
      </w:r>
      <w:r w:rsidRPr="004133BC">
        <w:rPr>
          <w:rFonts w:ascii="Arial" w:hAnsi="Arial" w:cs="Arial"/>
          <w:i/>
          <w:iCs/>
          <w:color w:val="000000" w:themeColor="text1"/>
          <w:sz w:val="24"/>
          <w:szCs w:val="24"/>
        </w:rPr>
        <w:t>"moral/</w:t>
      </w:r>
      <w:proofErr w:type="spellStart"/>
      <w:r w:rsidRPr="004133BC">
        <w:rPr>
          <w:rFonts w:ascii="Arial" w:hAnsi="Arial" w:cs="Arial"/>
          <w:i/>
          <w:iCs/>
          <w:color w:val="000000" w:themeColor="text1"/>
          <w:sz w:val="24"/>
          <w:szCs w:val="24"/>
        </w:rPr>
        <w:t>etikal</w:t>
      </w:r>
      <w:proofErr w:type="spellEnd"/>
      <w:r w:rsidRPr="004133BC">
        <w:rPr>
          <w:rFonts w:ascii="Arial" w:hAnsi="Arial" w:cs="Arial"/>
          <w:i/>
          <w:iCs/>
          <w:color w:val="000000" w:themeColor="text1"/>
          <w:sz w:val="24"/>
          <w:szCs w:val="24"/>
        </w:rPr>
        <w:t xml:space="preserve">" </w:t>
      </w:r>
      <w:r w:rsidRPr="004133BC">
        <w:rPr>
          <w:rFonts w:ascii="Arial" w:hAnsi="Arial" w:cs="Arial"/>
          <w:color w:val="000000" w:themeColor="text1"/>
          <w:sz w:val="24"/>
          <w:szCs w:val="24"/>
        </w:rPr>
        <w:t xml:space="preserve">(moral/ethical) was contextualized with concrete examples;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makatarungan</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(fair/just, formal register) was replaced with "patas" (fair/even-handed, conversational register);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tiwala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sarili</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(self-trust) was replaced with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kumpiyansa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sarili</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(confidence in oneself); and opportunity cost items were reframed with neutral language to avoid defensive responses.</w:t>
      </w:r>
    </w:p>
    <w:p w14:paraId="3DFD831E" w14:textId="77777777" w:rsidR="006E7DF3" w:rsidRPr="004133BC" w:rsidRDefault="006E7DF3" w:rsidP="006E7DF3">
      <w:pPr>
        <w:spacing w:line="480" w:lineRule="auto"/>
        <w:rPr>
          <w:rFonts w:ascii="Arial" w:hAnsi="Arial" w:cs="Arial"/>
          <w:b/>
          <w:bCs/>
          <w:i/>
          <w:iCs/>
          <w:color w:val="000000" w:themeColor="text1"/>
          <w:sz w:val="24"/>
          <w:szCs w:val="24"/>
        </w:rPr>
      </w:pPr>
      <w:r w:rsidRPr="004133BC">
        <w:rPr>
          <w:rFonts w:ascii="Arial" w:hAnsi="Arial" w:cs="Arial"/>
          <w:b/>
          <w:bCs/>
          <w:i/>
          <w:iCs/>
          <w:color w:val="000000" w:themeColor="text1"/>
          <w:sz w:val="24"/>
          <w:szCs w:val="24"/>
        </w:rPr>
        <w:t>Content Validity Assessment</w:t>
      </w:r>
    </w:p>
    <w:p w14:paraId="419BE2DA"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 xml:space="preserve">Each of the seven expert committee members independently rated each item for relevance to its intended TFA construct using a 4-point scale (1 = not relevant, 2 = somewhat relevant, 3 = quite relevant, 4 = highly relevant) (Oliveira </w:t>
      </w:r>
      <w:r w:rsidRPr="004133BC">
        <w:rPr>
          <w:rFonts w:ascii="Arial" w:hAnsi="Arial" w:cs="Arial"/>
          <w:i/>
          <w:iCs/>
          <w:color w:val="000000" w:themeColor="text1"/>
          <w:sz w:val="24"/>
          <w:szCs w:val="24"/>
        </w:rPr>
        <w:t>et al.</w:t>
      </w:r>
      <w:r w:rsidRPr="004133BC">
        <w:rPr>
          <w:rFonts w:ascii="Arial" w:eastAsia="Arial Unicode MS" w:hAnsi="Arial" w:cs="Arial"/>
          <w:color w:val="000000" w:themeColor="text1"/>
          <w:sz w:val="24"/>
          <w:szCs w:val="24"/>
        </w:rPr>
        <w:t xml:space="preserve"> 2026). The item-level content validity index (I-CVI) was computed as the proportion of experts who rated the item as 3 or 4. Scale-level content validity index based on the average method (S-CVI/Ave) was computed as the mean of all I-CVIs. Scale-level content validity index based on universal agreement (S-CVI/UA) was computed as the proportion of items rated 3 or 4 by all experts. Thresholds of I-CVI ≥0.78, S-CVI/Ave ≥0.90, and S-CVI/UA ≥0.80 were applied (Polit and Beck 2006; Shi </w:t>
      </w:r>
      <w:r w:rsidRPr="004133BC">
        <w:rPr>
          <w:rFonts w:ascii="Arial" w:hAnsi="Arial" w:cs="Arial"/>
          <w:i/>
          <w:iCs/>
          <w:color w:val="000000" w:themeColor="text1"/>
          <w:sz w:val="24"/>
          <w:szCs w:val="24"/>
        </w:rPr>
        <w:t xml:space="preserve">et al. </w:t>
      </w:r>
      <w:r w:rsidRPr="004133BC">
        <w:rPr>
          <w:rFonts w:ascii="Arial" w:hAnsi="Arial" w:cs="Arial"/>
          <w:color w:val="000000" w:themeColor="text1"/>
          <w:sz w:val="24"/>
          <w:szCs w:val="24"/>
        </w:rPr>
        <w:t>2012).</w:t>
      </w:r>
    </w:p>
    <w:p w14:paraId="145A8D94" w14:textId="77777777" w:rsidR="006E7DF3" w:rsidRPr="004133BC" w:rsidRDefault="006E7DF3" w:rsidP="006E7DF3">
      <w:pPr>
        <w:spacing w:line="480" w:lineRule="auto"/>
        <w:rPr>
          <w:rFonts w:ascii="Arial" w:hAnsi="Arial" w:cs="Arial"/>
          <w:b/>
          <w:bCs/>
          <w:i/>
          <w:iCs/>
          <w:color w:val="000000" w:themeColor="text1"/>
          <w:sz w:val="24"/>
          <w:szCs w:val="24"/>
        </w:rPr>
      </w:pPr>
      <w:r w:rsidRPr="004133BC">
        <w:rPr>
          <w:rFonts w:ascii="Arial" w:hAnsi="Arial" w:cs="Arial"/>
          <w:b/>
          <w:bCs/>
          <w:i/>
          <w:iCs/>
          <w:color w:val="000000" w:themeColor="text1"/>
          <w:sz w:val="24"/>
          <w:szCs w:val="24"/>
        </w:rPr>
        <w:t>Cognitive Interviews (Phase 2)</w:t>
      </w:r>
    </w:p>
    <w:p w14:paraId="70F62C12"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Cognitive interviews were conducted with twelve older adults using a think-aloud technique (</w:t>
      </w:r>
      <w:proofErr w:type="spellStart"/>
      <w:r w:rsidRPr="004133BC">
        <w:rPr>
          <w:rFonts w:ascii="Arial" w:hAnsi="Arial" w:cs="Arial"/>
          <w:color w:val="000000" w:themeColor="text1"/>
          <w:sz w:val="24"/>
          <w:szCs w:val="24"/>
        </w:rPr>
        <w:t>Künzli</w:t>
      </w:r>
      <w:proofErr w:type="spellEnd"/>
      <w:r w:rsidRPr="004133BC">
        <w:rPr>
          <w:rFonts w:ascii="Arial" w:hAnsi="Arial" w:cs="Arial"/>
          <w:color w:val="000000" w:themeColor="text1"/>
          <w:sz w:val="24"/>
          <w:szCs w:val="24"/>
        </w:rPr>
        <w:t xml:space="preserve"> 2009). Participants were asked to read each item aloud, verbalize their thought processes as they formulated a response, and provide their rating. After completing all items, the interviewer (ZGR) probed for any items that were confusing, difficult to answer, or contained unfamiliar words. Interview notes were </w:t>
      </w:r>
      <w:r w:rsidRPr="004133BC">
        <w:rPr>
          <w:rFonts w:ascii="Arial" w:hAnsi="Arial" w:cs="Arial"/>
          <w:color w:val="000000" w:themeColor="text1"/>
          <w:sz w:val="24"/>
          <w:szCs w:val="24"/>
        </w:rPr>
        <w:lastRenderedPageBreak/>
        <w:t xml:space="preserve">coded by two independent researchers (APG and ZGR) using the following categories: (1) no problem identified; (2) participant reread or stumbled over the item; (3) difficulty generating an answer; (4) questioned the content or wording of the item; (5) answered a different question or gave reasoning inconsistent with their answer. Discrepancies were resolved through discussion. Consistent with the recommended review and finalization procedures for cognitive debriefing, items repeatedly identified as problematic were revised by consensus of the committee. Because no universally accepted cutoff exists for revising items based on cognitive debriefing feedback, we prespecified a pragmatic rule that items flagged by at least 3 of 12 participants would undergo committee review and revision (Wild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2005). The most frequently flagged terms were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interbensyon</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(n=10 participants), </w:t>
      </w:r>
      <w:r w:rsidRPr="004133BC">
        <w:rPr>
          <w:rFonts w:ascii="Arial" w:hAnsi="Arial" w:cs="Arial"/>
          <w:i/>
          <w:iCs/>
          <w:color w:val="000000" w:themeColor="text1"/>
          <w:sz w:val="24"/>
          <w:szCs w:val="24"/>
        </w:rPr>
        <w:t>"moral/</w:t>
      </w:r>
      <w:proofErr w:type="spellStart"/>
      <w:r w:rsidRPr="004133BC">
        <w:rPr>
          <w:rFonts w:ascii="Arial" w:hAnsi="Arial" w:cs="Arial"/>
          <w:i/>
          <w:iCs/>
          <w:color w:val="000000" w:themeColor="text1"/>
          <w:sz w:val="24"/>
          <w:szCs w:val="24"/>
        </w:rPr>
        <w:t>etikal</w:t>
      </w:r>
      <w:proofErr w:type="spellEnd"/>
      <w:r w:rsidRPr="004133BC">
        <w:rPr>
          <w:rFonts w:ascii="Arial" w:hAnsi="Arial" w:cs="Arial"/>
          <w:color w:val="000000" w:themeColor="text1"/>
          <w:sz w:val="24"/>
          <w:szCs w:val="24"/>
        </w:rPr>
        <w:t xml:space="preserve">" (n=7),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tiwala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w:t>
      </w:r>
      <w:proofErr w:type="spellEnd"/>
      <w:r w:rsidRPr="004133BC">
        <w:rPr>
          <w:rFonts w:ascii="Arial" w:hAnsi="Arial" w:cs="Arial"/>
          <w:i/>
          <w:iCs/>
          <w:color w:val="000000" w:themeColor="text1"/>
          <w:sz w:val="24"/>
          <w:szCs w:val="24"/>
        </w:rPr>
        <w:t xml:space="preserve"> </w:t>
      </w:r>
      <w:proofErr w:type="spellStart"/>
      <w:r w:rsidRPr="004133BC">
        <w:rPr>
          <w:rFonts w:ascii="Arial" w:hAnsi="Arial" w:cs="Arial"/>
          <w:i/>
          <w:iCs/>
          <w:color w:val="000000" w:themeColor="text1"/>
          <w:sz w:val="24"/>
          <w:szCs w:val="24"/>
        </w:rPr>
        <w:t>sarili</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(n=6), and </w:t>
      </w:r>
      <w:r w:rsidRPr="004133BC">
        <w:rPr>
          <w:rFonts w:ascii="Arial" w:hAnsi="Arial" w:cs="Arial"/>
          <w:i/>
          <w:iCs/>
          <w:color w:val="000000" w:themeColor="text1"/>
          <w:sz w:val="24"/>
          <w:szCs w:val="24"/>
        </w:rPr>
        <w:t>"</w:t>
      </w:r>
      <w:proofErr w:type="spellStart"/>
      <w:r w:rsidRPr="004133BC">
        <w:rPr>
          <w:rFonts w:ascii="Arial" w:hAnsi="Arial" w:cs="Arial"/>
          <w:i/>
          <w:iCs/>
          <w:color w:val="000000" w:themeColor="text1"/>
          <w:sz w:val="24"/>
          <w:szCs w:val="24"/>
        </w:rPr>
        <w:t>makatarungan</w:t>
      </w:r>
      <w:proofErr w:type="spellEnd"/>
      <w:r w:rsidRPr="004133BC">
        <w:rPr>
          <w:rFonts w:ascii="Arial" w:hAnsi="Arial" w:cs="Arial"/>
          <w:i/>
          <w:iCs/>
          <w:color w:val="000000" w:themeColor="text1"/>
          <w:sz w:val="24"/>
          <w:szCs w:val="24"/>
        </w:rPr>
        <w:t>"</w:t>
      </w:r>
      <w:r w:rsidRPr="004133BC">
        <w:rPr>
          <w:rFonts w:ascii="Arial" w:hAnsi="Arial" w:cs="Arial"/>
          <w:color w:val="000000" w:themeColor="text1"/>
          <w:sz w:val="24"/>
          <w:szCs w:val="24"/>
        </w:rPr>
        <w:t xml:space="preserve"> (n=5). Necessary revisions were made as described above.</w:t>
      </w:r>
    </w:p>
    <w:p w14:paraId="2F05AF6B" w14:textId="77777777" w:rsidR="006E7DF3" w:rsidRPr="004133BC" w:rsidRDefault="006E7DF3" w:rsidP="006E7DF3">
      <w:pPr>
        <w:spacing w:line="480" w:lineRule="auto"/>
        <w:rPr>
          <w:rFonts w:ascii="Arial" w:hAnsi="Arial" w:cs="Arial"/>
          <w:b/>
          <w:bCs/>
          <w:i/>
          <w:iCs/>
          <w:color w:val="000000" w:themeColor="text1"/>
          <w:sz w:val="24"/>
          <w:szCs w:val="24"/>
        </w:rPr>
      </w:pPr>
      <w:r w:rsidRPr="004133BC">
        <w:rPr>
          <w:rFonts w:ascii="Arial" w:hAnsi="Arial" w:cs="Arial"/>
          <w:b/>
          <w:bCs/>
          <w:i/>
          <w:iCs/>
          <w:color w:val="000000" w:themeColor="text1"/>
          <w:sz w:val="24"/>
          <w:szCs w:val="24"/>
        </w:rPr>
        <w:t>Pilot Testing and Instrumentation (Phase 3)</w:t>
      </w:r>
    </w:p>
    <w:p w14:paraId="08275F89"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t xml:space="preserve">The final Filipino TFA questionnaire consisted of ten items, with one item per TFA construct except for Affective Attitude and Ethicality consisting of two items (Q1 &amp; Q2=Affective Attitude, Q3=Burden, Q4 &amp; Q5=Ethicality, Q6=Perceived Effectiveness [overall benefit], Q7=Intervention Coherence [understanding], Q8=Self-Efficacy, Q9=Opportunity Costs) plus one item assessing overall acceptability (Q10=General Acceptability). The items were rated on a 5-point Likert scale (1= Strongly Disagree, 2 = Disagree, 3 = Neutral, 4 = Agree, 5 = Strongly Agree). Higher scores indicate greater acceptability. Items were adapted to assess an example intervention, the acceptability of Qigong meditation, a gentle mind-body exercise program described to participants as involving slow movements, breathing exercises, and meditation (Stahl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2020; Yeh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2025).</w:t>
      </w:r>
    </w:p>
    <w:p w14:paraId="6988BF11" w14:textId="77777777" w:rsidR="006E7DF3" w:rsidRPr="004133BC" w:rsidRDefault="006E7DF3" w:rsidP="006E7DF3">
      <w:pPr>
        <w:spacing w:line="480" w:lineRule="auto"/>
        <w:ind w:firstLine="720"/>
        <w:jc w:val="both"/>
        <w:rPr>
          <w:rFonts w:ascii="Arial" w:hAnsi="Arial" w:cs="Arial"/>
          <w:color w:val="000000" w:themeColor="text1"/>
          <w:sz w:val="24"/>
          <w:szCs w:val="24"/>
        </w:rPr>
      </w:pPr>
      <w:r w:rsidRPr="004133BC">
        <w:rPr>
          <w:rFonts w:ascii="Arial" w:hAnsi="Arial" w:cs="Arial"/>
          <w:color w:val="000000" w:themeColor="text1"/>
          <w:sz w:val="24"/>
          <w:szCs w:val="24"/>
        </w:rPr>
        <w:lastRenderedPageBreak/>
        <w:t>Questionnaires were administered face-to-face by two research assistants trained by the investigators. For participants with functional limitations (e.g., vision impairment, limited literacy), the trained research assistants read items aloud and recorded responses. Sociodemographic data (age, sex, marital status, education, income source, living arrangement) and functional status (mobility, vision, hearing limitations) were collected via structured interview. The questionnaires were administered through a traditional paper-based method. The responses were then encoded in an online form via Qualtrics. The investigators reviewed, processed, and cleaned the encoded responses. The data was endorsed to the statistician for analysis.</w:t>
      </w:r>
    </w:p>
    <w:p w14:paraId="2C00B3FF" w14:textId="77777777" w:rsidR="00174E6F" w:rsidRPr="004133BC" w:rsidRDefault="00174E6F" w:rsidP="00174E6F">
      <w:pPr>
        <w:pStyle w:val="Heading2"/>
        <w:spacing w:before="0" w:after="0" w:line="360" w:lineRule="auto"/>
        <w:rPr>
          <w:rFonts w:ascii="Arial" w:hAnsi="Arial" w:cs="Arial"/>
          <w:b/>
          <w:bCs/>
          <w:color w:val="000000" w:themeColor="text1"/>
          <w:sz w:val="24"/>
          <w:szCs w:val="24"/>
        </w:rPr>
      </w:pPr>
    </w:p>
    <w:p w14:paraId="0E312B3B" w14:textId="5AF23C47" w:rsidR="00174E6F" w:rsidRPr="004133BC" w:rsidRDefault="00174E6F" w:rsidP="00174E6F">
      <w:pPr>
        <w:pStyle w:val="Heading2"/>
        <w:spacing w:before="0" w:after="0" w:line="360" w:lineRule="auto"/>
        <w:rPr>
          <w:rFonts w:ascii="Arial" w:hAnsi="Arial" w:cs="Arial"/>
          <w:b/>
          <w:bCs/>
          <w:color w:val="000000" w:themeColor="text1"/>
          <w:spacing w:val="-10"/>
          <w:sz w:val="24"/>
          <w:szCs w:val="24"/>
        </w:rPr>
      </w:pPr>
      <w:r w:rsidRPr="004133BC">
        <w:rPr>
          <w:rFonts w:ascii="Arial" w:hAnsi="Arial" w:cs="Arial"/>
          <w:b/>
          <w:bCs/>
          <w:color w:val="000000" w:themeColor="text1"/>
          <w:sz w:val="24"/>
          <w:szCs w:val="24"/>
        </w:rPr>
        <w:t>Appendix I</w:t>
      </w:r>
      <w:r w:rsidRPr="004133BC">
        <w:rPr>
          <w:rFonts w:ascii="Arial" w:hAnsi="Arial" w:cs="Arial"/>
          <w:b/>
          <w:bCs/>
          <w:color w:val="000000" w:themeColor="text1"/>
          <w:sz w:val="24"/>
          <w:szCs w:val="24"/>
        </w:rPr>
        <w:t>I</w:t>
      </w:r>
      <w:r w:rsidRPr="004133BC">
        <w:rPr>
          <w:rFonts w:ascii="Arial" w:hAnsi="Arial" w:cs="Arial"/>
          <w:b/>
          <w:bCs/>
          <w:color w:val="000000" w:themeColor="text1"/>
          <w:sz w:val="24"/>
          <w:szCs w:val="24"/>
        </w:rPr>
        <w:t>:</w:t>
      </w:r>
      <w:r w:rsidRPr="004133BC">
        <w:rPr>
          <w:rFonts w:ascii="Arial" w:hAnsi="Arial" w:cs="Arial"/>
          <w:b/>
          <w:bCs/>
          <w:color w:val="000000" w:themeColor="text1"/>
          <w:spacing w:val="-10"/>
          <w:sz w:val="24"/>
          <w:szCs w:val="24"/>
        </w:rPr>
        <w:t xml:space="preserve"> Detailed </w:t>
      </w:r>
      <w:r w:rsidRPr="004133BC">
        <w:rPr>
          <w:rFonts w:ascii="Arial" w:hAnsi="Arial" w:cs="Arial"/>
          <w:b/>
          <w:bCs/>
          <w:color w:val="000000" w:themeColor="text1"/>
          <w:spacing w:val="-10"/>
          <w:sz w:val="24"/>
          <w:szCs w:val="24"/>
        </w:rPr>
        <w:t>statistical analysis</w:t>
      </w:r>
    </w:p>
    <w:p w14:paraId="0FADFC24" w14:textId="4BBF8D2A" w:rsidR="006E7DF3" w:rsidRPr="004133BC" w:rsidRDefault="006E7DF3" w:rsidP="00030C14">
      <w:pPr>
        <w:spacing w:line="480" w:lineRule="auto"/>
        <w:jc w:val="both"/>
        <w:rPr>
          <w:rFonts w:ascii="Arial" w:hAnsi="Arial" w:cs="Arial"/>
          <w:color w:val="000000" w:themeColor="text1"/>
          <w:sz w:val="24"/>
          <w:szCs w:val="24"/>
        </w:rPr>
      </w:pPr>
      <w:r w:rsidRPr="004133BC">
        <w:rPr>
          <w:rFonts w:ascii="Arial" w:hAnsi="Arial" w:cs="Arial"/>
          <w:color w:val="000000" w:themeColor="text1"/>
          <w:sz w:val="24"/>
          <w:szCs w:val="24"/>
        </w:rPr>
        <w:t xml:space="preserve">Descriptive statistics (means, standard deviations, frequencies, percentages) were computed for sociodemographic characteristics and item responses. Floor and ceiling effects were assessed by computing the percentage of participants responding at the lowest or highest possible score, with &gt;15% considered substantial (Gulledge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2019).</w:t>
      </w:r>
      <w:r w:rsidR="00030C14">
        <w:rPr>
          <w:rFonts w:ascii="Arial" w:hAnsi="Arial" w:cs="Arial"/>
          <w:color w:val="000000" w:themeColor="text1"/>
          <w:sz w:val="24"/>
          <w:szCs w:val="24"/>
        </w:rPr>
        <w:t xml:space="preserve"> </w:t>
      </w:r>
      <w:r w:rsidR="00030C14" w:rsidRPr="004133BC">
        <w:rPr>
          <w:rFonts w:ascii="Arial" w:hAnsi="Arial" w:cs="Arial"/>
          <w:color w:val="000000" w:themeColor="text1"/>
          <w:sz w:val="24"/>
          <w:szCs w:val="24"/>
        </w:rPr>
        <w:t>All analyses were conducted using STATA version 19 (</w:t>
      </w:r>
      <w:proofErr w:type="spellStart"/>
      <w:r w:rsidR="00030C14" w:rsidRPr="004133BC">
        <w:rPr>
          <w:rFonts w:ascii="Arial" w:hAnsi="Arial" w:cs="Arial"/>
          <w:color w:val="000000" w:themeColor="text1"/>
          <w:sz w:val="24"/>
          <w:szCs w:val="24"/>
        </w:rPr>
        <w:t>StataCorp</w:t>
      </w:r>
      <w:proofErr w:type="spellEnd"/>
      <w:r w:rsidR="00030C14" w:rsidRPr="004133BC">
        <w:rPr>
          <w:rFonts w:ascii="Arial" w:hAnsi="Arial" w:cs="Arial"/>
          <w:color w:val="000000" w:themeColor="text1"/>
          <w:sz w:val="24"/>
          <w:szCs w:val="24"/>
        </w:rPr>
        <w:t xml:space="preserve">, College Station, TX, USA). Statistical significance was set at </w:t>
      </w:r>
      <w:r w:rsidR="00030C14" w:rsidRPr="004133BC">
        <w:rPr>
          <w:rFonts w:ascii="Arial" w:hAnsi="Arial" w:cs="Arial"/>
          <w:i/>
          <w:iCs/>
          <w:color w:val="000000" w:themeColor="text1"/>
          <w:sz w:val="24"/>
          <w:szCs w:val="24"/>
        </w:rPr>
        <w:t>p</w:t>
      </w:r>
      <w:r w:rsidR="00030C14" w:rsidRPr="004133BC">
        <w:rPr>
          <w:rFonts w:ascii="Arial" w:hAnsi="Arial" w:cs="Arial"/>
          <w:color w:val="000000" w:themeColor="text1"/>
          <w:sz w:val="24"/>
          <w:szCs w:val="24"/>
        </w:rPr>
        <w:t>&lt;0.05.</w:t>
      </w:r>
    </w:p>
    <w:p w14:paraId="20AE9D10" w14:textId="316E6E4F" w:rsidR="006E7DF3" w:rsidRPr="004133BC" w:rsidRDefault="006E7DF3" w:rsidP="006E7DF3">
      <w:pPr>
        <w:spacing w:line="480" w:lineRule="auto"/>
        <w:jc w:val="both"/>
        <w:rPr>
          <w:rFonts w:ascii="Arial" w:hAnsi="Arial" w:cs="Arial"/>
          <w:color w:val="000000" w:themeColor="text1"/>
          <w:sz w:val="24"/>
          <w:szCs w:val="24"/>
        </w:rPr>
      </w:pPr>
      <w:r w:rsidRPr="004133BC">
        <w:rPr>
          <w:rFonts w:ascii="Arial" w:hAnsi="Arial" w:cs="Arial"/>
          <w:b/>
          <w:bCs/>
          <w:i/>
          <w:iCs/>
          <w:color w:val="000000" w:themeColor="text1"/>
          <w:sz w:val="24"/>
          <w:szCs w:val="24"/>
        </w:rPr>
        <w:t>Content validity:</w:t>
      </w:r>
      <w:r w:rsidRPr="004133BC">
        <w:rPr>
          <w:rFonts w:ascii="Arial" w:hAnsi="Arial" w:cs="Arial"/>
          <w:color w:val="000000" w:themeColor="text1"/>
          <w:sz w:val="24"/>
          <w:szCs w:val="24"/>
        </w:rPr>
        <w:t xml:space="preserve"> </w:t>
      </w:r>
      <w:r w:rsidR="004133BC" w:rsidRPr="004133BC">
        <w:rPr>
          <w:rFonts w:ascii="Arial" w:hAnsi="Arial" w:cs="Arial"/>
          <w:color w:val="000000" w:themeColor="text1"/>
          <w:sz w:val="24"/>
          <w:szCs w:val="24"/>
        </w:rPr>
        <w:t xml:space="preserve">Each of the seven expert committee members independently rated each item for relevance to its intended TFA construct using a 4-point scale (1 = not relevant, 2 = somewhat relevant, 3 = quite relevant, 4 = highly relevant) (Oliveira </w:t>
      </w:r>
      <w:r w:rsidR="004133BC" w:rsidRPr="004133BC">
        <w:rPr>
          <w:rFonts w:ascii="Arial" w:hAnsi="Arial" w:cs="Arial"/>
          <w:i/>
          <w:iCs/>
          <w:color w:val="000000" w:themeColor="text1"/>
          <w:sz w:val="24"/>
          <w:szCs w:val="24"/>
        </w:rPr>
        <w:t>et al.</w:t>
      </w:r>
      <w:r w:rsidR="004133BC" w:rsidRPr="004133BC">
        <w:rPr>
          <w:rFonts w:ascii="Arial" w:eastAsia="Arial Unicode MS" w:hAnsi="Arial" w:cs="Arial"/>
          <w:color w:val="000000" w:themeColor="text1"/>
          <w:sz w:val="24"/>
          <w:szCs w:val="24"/>
        </w:rPr>
        <w:t xml:space="preserve"> 2026). The item-level content validity index (I-CVI) was computed as the proportion of experts who rated the item as 3 or 4. Scale-level content validity index based on the average method (S-CVI/Ave) was computed as the mean of all I-CVIs. Scale-level content validity index based on universal agreement (S-CVI/UA) was computed as the proportion of items rated 3 or 4 by all experts. Thresholds of I-CVI ≥0.78, S-CVI/Ave </w:t>
      </w:r>
      <w:r w:rsidR="004133BC" w:rsidRPr="004133BC">
        <w:rPr>
          <w:rFonts w:ascii="Arial" w:eastAsia="Arial Unicode MS" w:hAnsi="Arial" w:cs="Arial"/>
          <w:color w:val="000000" w:themeColor="text1"/>
          <w:sz w:val="24"/>
          <w:szCs w:val="24"/>
        </w:rPr>
        <w:lastRenderedPageBreak/>
        <w:t xml:space="preserve">≥0.90, and S-CVI/UA ≥0.80 were applied (Polit and Beck 2006; Shi </w:t>
      </w:r>
      <w:r w:rsidR="004133BC" w:rsidRPr="004133BC">
        <w:rPr>
          <w:rFonts w:ascii="Arial" w:hAnsi="Arial" w:cs="Arial"/>
          <w:i/>
          <w:iCs/>
          <w:color w:val="000000" w:themeColor="text1"/>
          <w:sz w:val="24"/>
          <w:szCs w:val="24"/>
        </w:rPr>
        <w:t xml:space="preserve">et al. </w:t>
      </w:r>
      <w:r w:rsidR="004133BC" w:rsidRPr="004133BC">
        <w:rPr>
          <w:rFonts w:ascii="Arial" w:hAnsi="Arial" w:cs="Arial"/>
          <w:color w:val="000000" w:themeColor="text1"/>
          <w:sz w:val="24"/>
          <w:szCs w:val="24"/>
        </w:rPr>
        <w:t xml:space="preserve">2012). </w:t>
      </w:r>
      <w:r w:rsidR="004133BC" w:rsidRPr="004133BC">
        <w:rPr>
          <w:rFonts w:ascii="Arial" w:eastAsia="Arial Unicode MS" w:hAnsi="Arial" w:cs="Arial"/>
          <w:color w:val="000000" w:themeColor="text1"/>
          <w:sz w:val="24"/>
          <w:szCs w:val="24"/>
        </w:rPr>
        <w:t>Details on validation procedures can also be found in Appendix I.</w:t>
      </w:r>
    </w:p>
    <w:p w14:paraId="65CC3A30" w14:textId="77777777" w:rsidR="006E7DF3" w:rsidRPr="004133BC" w:rsidRDefault="006E7DF3" w:rsidP="006E7DF3">
      <w:pPr>
        <w:spacing w:line="480" w:lineRule="auto"/>
        <w:jc w:val="both"/>
        <w:rPr>
          <w:rFonts w:ascii="Arial" w:hAnsi="Arial" w:cs="Arial"/>
          <w:color w:val="000000" w:themeColor="text1"/>
          <w:sz w:val="24"/>
          <w:szCs w:val="24"/>
        </w:rPr>
      </w:pPr>
      <w:r w:rsidRPr="004133BC">
        <w:rPr>
          <w:rFonts w:ascii="Arial" w:hAnsi="Arial" w:cs="Arial"/>
          <w:b/>
          <w:bCs/>
          <w:i/>
          <w:iCs/>
          <w:color w:val="000000" w:themeColor="text1"/>
          <w:sz w:val="24"/>
          <w:szCs w:val="24"/>
        </w:rPr>
        <w:t>Construct validity:</w:t>
      </w:r>
      <w:r w:rsidRPr="004133BC">
        <w:rPr>
          <w:rFonts w:ascii="Arial" w:eastAsia="Arial Unicode MS" w:hAnsi="Arial" w:cs="Arial"/>
          <w:color w:val="000000" w:themeColor="text1"/>
          <w:sz w:val="24"/>
          <w:szCs w:val="24"/>
        </w:rPr>
        <w:t xml:space="preserve"> Exploratory factor analysis (EFA) with principal components extraction and varimax (orthogonal) rotation was conducted. Sampling adequacy was assessed using the Kaiser-Meyer-Olkin (KMO) measure (≥0.60 acceptable, ≥0.80 good) (Shrestha 2021; Zhang </w:t>
      </w:r>
      <w:r w:rsidRPr="004133BC">
        <w:rPr>
          <w:rFonts w:ascii="Arial" w:hAnsi="Arial" w:cs="Arial"/>
          <w:i/>
          <w:iCs/>
          <w:color w:val="000000" w:themeColor="text1"/>
          <w:sz w:val="24"/>
          <w:szCs w:val="24"/>
        </w:rPr>
        <w:t>et al.</w:t>
      </w:r>
      <w:r w:rsidRPr="004133BC">
        <w:rPr>
          <w:rFonts w:ascii="Arial" w:eastAsia="Arial Unicode MS" w:hAnsi="Arial" w:cs="Arial"/>
          <w:color w:val="000000" w:themeColor="text1"/>
          <w:sz w:val="24"/>
          <w:szCs w:val="24"/>
        </w:rPr>
        <w:t xml:space="preserve"> 2024) and Bartlett's test of sphericity (p&lt;0.05 indicating factorable correlation matrix) (Tobias and Carlson 1969). Factors with eigenvalues &gt;1.0 were retained, and scree plot inspection was used to confirm factor retention decisions. Items with factor loadings ≥0.40 and communalities (h²) ≥0.30 were considered adequately represented (Patil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2008; Mooi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2017).</w:t>
      </w:r>
    </w:p>
    <w:p w14:paraId="66E1394C" w14:textId="77777777" w:rsidR="006E7DF3" w:rsidRPr="004133BC" w:rsidRDefault="006E7DF3" w:rsidP="006E7DF3">
      <w:pPr>
        <w:spacing w:line="480" w:lineRule="auto"/>
        <w:jc w:val="both"/>
        <w:rPr>
          <w:rFonts w:ascii="Arial" w:hAnsi="Arial" w:cs="Arial"/>
          <w:color w:val="000000" w:themeColor="text1"/>
          <w:sz w:val="24"/>
          <w:szCs w:val="24"/>
        </w:rPr>
      </w:pPr>
      <w:r w:rsidRPr="004133BC">
        <w:rPr>
          <w:rFonts w:ascii="Arial" w:hAnsi="Arial" w:cs="Arial"/>
          <w:b/>
          <w:bCs/>
          <w:i/>
          <w:iCs/>
          <w:color w:val="000000" w:themeColor="text1"/>
          <w:sz w:val="24"/>
          <w:szCs w:val="24"/>
        </w:rPr>
        <w:t>Internal consistency reliability:</w:t>
      </w:r>
      <w:r w:rsidRPr="004133BC">
        <w:rPr>
          <w:rFonts w:ascii="Arial" w:eastAsia="Arial Unicode MS" w:hAnsi="Arial" w:cs="Arial"/>
          <w:color w:val="000000" w:themeColor="text1"/>
          <w:sz w:val="24"/>
          <w:szCs w:val="24"/>
        </w:rPr>
        <w:t xml:space="preserve"> Cronbach's alpha was computed for the total scale, with α ≥0.70 considered acceptable (Adamson and Prion 2013). Item-total correlations (corrected for overlap) were computed, with r ≥0.30 indicating adequate item contribution (Zijlmans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2019). Cronbach's alpha after deleting an item was examined to identify items that reduced scale coherence. Inter-item correlations were assessed using Spearman's rho, with values between 0.15 and 0.50 considered optimal (values &lt;0.15 suggest items are unrelated; values &gt;0.50–0.70 suggest redundancy) (Izah </w:t>
      </w:r>
      <w:r w:rsidRPr="004133BC">
        <w:rPr>
          <w:rFonts w:ascii="Arial" w:hAnsi="Arial" w:cs="Arial"/>
          <w:i/>
          <w:iCs/>
          <w:color w:val="000000" w:themeColor="text1"/>
          <w:sz w:val="24"/>
          <w:szCs w:val="24"/>
        </w:rPr>
        <w:t>et al.</w:t>
      </w:r>
      <w:r w:rsidRPr="004133BC">
        <w:rPr>
          <w:rFonts w:ascii="Arial" w:hAnsi="Arial" w:cs="Arial"/>
          <w:color w:val="000000" w:themeColor="text1"/>
          <w:sz w:val="24"/>
          <w:szCs w:val="24"/>
        </w:rPr>
        <w:t xml:space="preserve"> 2023).</w:t>
      </w:r>
    </w:p>
    <w:p w14:paraId="0374B9A2" w14:textId="63D1539B" w:rsidR="00DA04D3" w:rsidRPr="004133BC" w:rsidRDefault="006E7DF3" w:rsidP="00030C14">
      <w:pPr>
        <w:spacing w:line="480" w:lineRule="auto"/>
        <w:jc w:val="both"/>
        <w:rPr>
          <w:rFonts w:ascii="Arial" w:hAnsi="Arial" w:cs="Arial"/>
          <w:color w:val="000000" w:themeColor="text1"/>
          <w:sz w:val="24"/>
          <w:szCs w:val="24"/>
        </w:rPr>
      </w:pPr>
      <w:r w:rsidRPr="004133BC">
        <w:rPr>
          <w:rFonts w:ascii="Arial" w:hAnsi="Arial" w:cs="Arial"/>
          <w:b/>
          <w:bCs/>
          <w:i/>
          <w:iCs/>
          <w:color w:val="000000" w:themeColor="text1"/>
          <w:sz w:val="24"/>
          <w:szCs w:val="24"/>
        </w:rPr>
        <w:t>Test-retest reliability:</w:t>
      </w:r>
      <w:r w:rsidRPr="004133BC">
        <w:rPr>
          <w:rFonts w:ascii="Arial" w:eastAsia="Arial Unicode MS" w:hAnsi="Arial" w:cs="Arial"/>
          <w:color w:val="000000" w:themeColor="text1"/>
          <w:sz w:val="24"/>
          <w:szCs w:val="24"/>
        </w:rPr>
        <w:t xml:space="preserve"> Intraclass correlation coefficient (ICC) using a two-way mixed-effects model with absolute agreement was computed for the total scale score and individual items (McGraw and Wong 1996). ICC values were interpreted as: &lt;0.50 = poor, 0.50–0.74 = moderate, 0.75–0.89 = good, ≥0.90 = excellent (Koo and Li 2016). Koo and Li (2016) recommend a minimum sample size of 30 for ICC estimation; the present pilot used n=10, and results are therefore considered preliminary</w:t>
      </w:r>
      <w:r w:rsidR="00030C14">
        <w:rPr>
          <w:rFonts w:ascii="Arial" w:eastAsia="Arial Unicode MS" w:hAnsi="Arial" w:cs="Arial"/>
          <w:color w:val="000000" w:themeColor="text1"/>
          <w:sz w:val="24"/>
          <w:szCs w:val="24"/>
        </w:rPr>
        <w:t>.</w:t>
      </w:r>
    </w:p>
    <w:p w14:paraId="1A91F6A8" w14:textId="6103129C" w:rsidR="00294BC4" w:rsidRPr="004133BC" w:rsidRDefault="006E7DF3" w:rsidP="00202092">
      <w:pPr>
        <w:pStyle w:val="Heading2"/>
        <w:spacing w:before="0" w:after="0" w:line="360" w:lineRule="auto"/>
        <w:rPr>
          <w:rFonts w:ascii="Arial" w:hAnsi="Arial" w:cs="Arial"/>
          <w:b/>
          <w:bCs/>
          <w:color w:val="000000" w:themeColor="text1"/>
          <w:sz w:val="24"/>
          <w:szCs w:val="24"/>
        </w:rPr>
      </w:pPr>
      <w:r w:rsidRPr="004133BC">
        <w:rPr>
          <w:rFonts w:ascii="Arial" w:hAnsi="Arial" w:cs="Arial"/>
          <w:b/>
          <w:bCs/>
          <w:color w:val="000000" w:themeColor="text1"/>
          <w:spacing w:val="-10"/>
          <w:sz w:val="24"/>
          <w:szCs w:val="24"/>
        </w:rPr>
        <w:lastRenderedPageBreak/>
        <w:t xml:space="preserve">Appendix </w:t>
      </w:r>
      <w:r w:rsidR="00174E6F" w:rsidRPr="004133BC">
        <w:rPr>
          <w:rFonts w:ascii="Arial" w:hAnsi="Arial" w:cs="Arial"/>
          <w:b/>
          <w:bCs/>
          <w:color w:val="000000" w:themeColor="text1"/>
          <w:spacing w:val="-10"/>
          <w:sz w:val="24"/>
          <w:szCs w:val="24"/>
        </w:rPr>
        <w:t>I</w:t>
      </w:r>
      <w:r w:rsidRPr="004133BC">
        <w:rPr>
          <w:rFonts w:ascii="Arial" w:hAnsi="Arial" w:cs="Arial"/>
          <w:b/>
          <w:bCs/>
          <w:color w:val="000000" w:themeColor="text1"/>
          <w:spacing w:val="-10"/>
          <w:sz w:val="24"/>
          <w:szCs w:val="24"/>
        </w:rPr>
        <w:t xml:space="preserve">II. </w:t>
      </w:r>
      <w:r w:rsidR="001F7F03" w:rsidRPr="004133BC">
        <w:rPr>
          <w:rFonts w:ascii="Arial" w:hAnsi="Arial" w:cs="Arial"/>
          <w:b/>
          <w:bCs/>
          <w:color w:val="000000" w:themeColor="text1"/>
          <w:sz w:val="24"/>
          <w:szCs w:val="24"/>
        </w:rPr>
        <w:t>Filipino</w:t>
      </w:r>
      <w:r w:rsidR="001F7F03" w:rsidRPr="004133BC">
        <w:rPr>
          <w:rFonts w:ascii="Arial" w:hAnsi="Arial" w:cs="Arial"/>
          <w:b/>
          <w:bCs/>
          <w:color w:val="000000" w:themeColor="text1"/>
          <w:spacing w:val="-15"/>
          <w:sz w:val="24"/>
          <w:szCs w:val="24"/>
        </w:rPr>
        <w:t xml:space="preserve"> </w:t>
      </w:r>
      <w:r w:rsidR="001F7F03" w:rsidRPr="004133BC">
        <w:rPr>
          <w:rFonts w:ascii="Arial" w:hAnsi="Arial" w:cs="Arial"/>
          <w:b/>
          <w:bCs/>
          <w:color w:val="000000" w:themeColor="text1"/>
          <w:sz w:val="24"/>
          <w:szCs w:val="24"/>
        </w:rPr>
        <w:t>TFA</w:t>
      </w:r>
      <w:r w:rsidR="001F7F03" w:rsidRPr="004133BC">
        <w:rPr>
          <w:rFonts w:ascii="Arial" w:hAnsi="Arial" w:cs="Arial"/>
          <w:b/>
          <w:bCs/>
          <w:color w:val="000000" w:themeColor="text1"/>
          <w:spacing w:val="-18"/>
          <w:sz w:val="24"/>
          <w:szCs w:val="24"/>
        </w:rPr>
        <w:t xml:space="preserve"> </w:t>
      </w:r>
      <w:r w:rsidR="001F7F03" w:rsidRPr="004133BC">
        <w:rPr>
          <w:rFonts w:ascii="Arial" w:hAnsi="Arial" w:cs="Arial"/>
          <w:b/>
          <w:bCs/>
          <w:color w:val="000000" w:themeColor="text1"/>
          <w:sz w:val="24"/>
          <w:szCs w:val="24"/>
        </w:rPr>
        <w:t>Questionnaire</w:t>
      </w:r>
      <w:r w:rsidR="001F7F03" w:rsidRPr="004133BC">
        <w:rPr>
          <w:rFonts w:ascii="Arial" w:hAnsi="Arial" w:cs="Arial"/>
          <w:b/>
          <w:bCs/>
          <w:color w:val="000000" w:themeColor="text1"/>
          <w:spacing w:val="-11"/>
          <w:sz w:val="24"/>
          <w:szCs w:val="24"/>
        </w:rPr>
        <w:t xml:space="preserve"> </w:t>
      </w:r>
      <w:r w:rsidR="001F7F03" w:rsidRPr="004133BC">
        <w:rPr>
          <w:rFonts w:ascii="Arial" w:hAnsi="Arial" w:cs="Arial"/>
          <w:b/>
          <w:bCs/>
          <w:color w:val="000000" w:themeColor="text1"/>
          <w:sz w:val="24"/>
          <w:szCs w:val="24"/>
        </w:rPr>
        <w:t>(Bilingual</w:t>
      </w:r>
      <w:r w:rsidR="001F7F03" w:rsidRPr="004133BC">
        <w:rPr>
          <w:rFonts w:ascii="Arial" w:hAnsi="Arial" w:cs="Arial"/>
          <w:b/>
          <w:bCs/>
          <w:color w:val="000000" w:themeColor="text1"/>
          <w:spacing w:val="-14"/>
          <w:sz w:val="24"/>
          <w:szCs w:val="24"/>
        </w:rPr>
        <w:t xml:space="preserve"> </w:t>
      </w:r>
      <w:r w:rsidR="001F7F03" w:rsidRPr="004133BC">
        <w:rPr>
          <w:rFonts w:ascii="Arial" w:hAnsi="Arial" w:cs="Arial"/>
          <w:b/>
          <w:bCs/>
          <w:color w:val="000000" w:themeColor="text1"/>
          <w:spacing w:val="-2"/>
          <w:sz w:val="24"/>
          <w:szCs w:val="24"/>
        </w:rPr>
        <w:t>Version)</w:t>
      </w:r>
    </w:p>
    <w:tbl>
      <w:tblPr>
        <w:tblStyle w:val="TableGrid"/>
        <w:tblW w:w="0" w:type="auto"/>
        <w:tblLook w:val="04A0" w:firstRow="1" w:lastRow="0" w:firstColumn="1" w:lastColumn="0" w:noHBand="0" w:noVBand="1"/>
      </w:tblPr>
      <w:tblGrid>
        <w:gridCol w:w="3004"/>
        <w:gridCol w:w="6012"/>
      </w:tblGrid>
      <w:tr w:rsidR="00AA182E" w:rsidRPr="004133BC" w14:paraId="6A5F0944" w14:textId="77777777" w:rsidTr="00A95E91">
        <w:tc>
          <w:tcPr>
            <w:tcW w:w="4248" w:type="dxa"/>
          </w:tcPr>
          <w:p w14:paraId="091DAEA5" w14:textId="10630823" w:rsidR="00AA182E" w:rsidRPr="004133BC" w:rsidRDefault="00AA182E" w:rsidP="001F7F03">
            <w:pPr>
              <w:pStyle w:val="BodyText"/>
              <w:spacing w:line="360" w:lineRule="auto"/>
              <w:ind w:left="0"/>
              <w:rPr>
                <w:rFonts w:ascii="Arial" w:hAnsi="Arial" w:cs="Arial"/>
                <w:b/>
                <w:bCs/>
                <w:color w:val="000000" w:themeColor="text1"/>
              </w:rPr>
            </w:pPr>
            <w:r w:rsidRPr="004133BC">
              <w:rPr>
                <w:rFonts w:ascii="Arial" w:hAnsi="Arial" w:cs="Arial"/>
                <w:b/>
                <w:bCs/>
                <w:color w:val="000000" w:themeColor="text1"/>
              </w:rPr>
              <w:t>TFA Construct</w:t>
            </w:r>
          </w:p>
        </w:tc>
        <w:tc>
          <w:tcPr>
            <w:tcW w:w="9497" w:type="dxa"/>
          </w:tcPr>
          <w:p w14:paraId="52C1A836" w14:textId="51B081A4" w:rsidR="00AA182E" w:rsidRPr="004133BC" w:rsidRDefault="00AA182E" w:rsidP="001F7F03">
            <w:pPr>
              <w:pStyle w:val="BodyText"/>
              <w:spacing w:line="360" w:lineRule="auto"/>
              <w:ind w:left="0"/>
              <w:rPr>
                <w:rFonts w:ascii="Arial" w:hAnsi="Arial" w:cs="Arial"/>
                <w:b/>
                <w:bCs/>
                <w:color w:val="000000" w:themeColor="text1"/>
              </w:rPr>
            </w:pPr>
            <w:r w:rsidRPr="004133BC">
              <w:rPr>
                <w:rFonts w:ascii="Arial" w:hAnsi="Arial" w:cs="Arial"/>
                <w:b/>
                <w:bCs/>
                <w:color w:val="000000" w:themeColor="text1"/>
              </w:rPr>
              <w:t>Questionnaire item</w:t>
            </w:r>
          </w:p>
        </w:tc>
      </w:tr>
      <w:tr w:rsidR="00AA182E" w:rsidRPr="004133BC" w14:paraId="6C409DAB" w14:textId="77777777" w:rsidTr="00A95E91">
        <w:tc>
          <w:tcPr>
            <w:tcW w:w="4248" w:type="dxa"/>
          </w:tcPr>
          <w:p w14:paraId="00E2024F" w14:textId="77777777" w:rsidR="00A95E91" w:rsidRPr="004133BC" w:rsidRDefault="00AA182E" w:rsidP="00A95E91">
            <w:pPr>
              <w:pStyle w:val="BodyText"/>
              <w:spacing w:line="360" w:lineRule="auto"/>
              <w:rPr>
                <w:rFonts w:ascii="Arial" w:hAnsi="Arial" w:cs="Arial"/>
                <w:b/>
                <w:bCs/>
                <w:color w:val="000000" w:themeColor="text1"/>
              </w:rPr>
            </w:pPr>
            <w:r w:rsidRPr="004133BC">
              <w:rPr>
                <w:rFonts w:ascii="Arial" w:hAnsi="Arial" w:cs="Arial"/>
                <w:b/>
                <w:bCs/>
                <w:color w:val="000000" w:themeColor="text1"/>
              </w:rPr>
              <w:t>Affective Attitude</w:t>
            </w:r>
            <w:r w:rsidR="003B512B" w:rsidRPr="004133BC">
              <w:rPr>
                <w:rFonts w:ascii="Arial" w:hAnsi="Arial" w:cs="Arial"/>
                <w:b/>
                <w:bCs/>
                <w:color w:val="000000" w:themeColor="text1"/>
              </w:rPr>
              <w:t>/</w:t>
            </w:r>
            <w:proofErr w:type="spellStart"/>
            <w:r w:rsidR="003B512B" w:rsidRPr="004133BC">
              <w:rPr>
                <w:rFonts w:ascii="Arial" w:hAnsi="Arial" w:cs="Arial"/>
                <w:b/>
                <w:bCs/>
                <w:color w:val="000000" w:themeColor="text1"/>
              </w:rPr>
              <w:t>Pakiramdam</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tungkol</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sa</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interbensyon</w:t>
            </w:r>
            <w:proofErr w:type="spellEnd"/>
          </w:p>
          <w:p w14:paraId="5AF353E3" w14:textId="5F27472A" w:rsidR="00AA182E" w:rsidRPr="004133BC" w:rsidRDefault="00AA182E" w:rsidP="00A95E91">
            <w:pPr>
              <w:pStyle w:val="BodyText"/>
              <w:spacing w:line="360" w:lineRule="auto"/>
              <w:rPr>
                <w:rFonts w:ascii="Arial" w:hAnsi="Arial" w:cs="Arial"/>
                <w:b/>
                <w:bCs/>
                <w:color w:val="000000" w:themeColor="text1"/>
              </w:rPr>
            </w:pPr>
            <w:r w:rsidRPr="004133BC">
              <w:rPr>
                <w:rFonts w:ascii="Arial" w:hAnsi="Arial" w:cs="Arial"/>
                <w:color w:val="000000" w:themeColor="text1"/>
              </w:rPr>
              <w:t>How an individual feels about the intervention</w:t>
            </w:r>
            <w:r w:rsidR="003B512B" w:rsidRPr="004133BC">
              <w:rPr>
                <w:rFonts w:ascii="Arial" w:hAnsi="Arial" w:cs="Arial"/>
                <w:color w:val="000000" w:themeColor="text1"/>
              </w:rPr>
              <w:t xml:space="preserve">/ Kung </w:t>
            </w:r>
            <w:proofErr w:type="spellStart"/>
            <w:r w:rsidR="003B512B" w:rsidRPr="004133BC">
              <w:rPr>
                <w:rFonts w:ascii="Arial" w:hAnsi="Arial" w:cs="Arial"/>
                <w:color w:val="000000" w:themeColor="text1"/>
              </w:rPr>
              <w:t>ano</w:t>
            </w:r>
            <w:proofErr w:type="spellEnd"/>
            <w:r w:rsidR="003B512B" w:rsidRPr="004133BC">
              <w:rPr>
                <w:rFonts w:ascii="Arial" w:hAnsi="Arial" w:cs="Arial"/>
                <w:color w:val="000000" w:themeColor="text1"/>
              </w:rPr>
              <w:t xml:space="preserve"> ang </w:t>
            </w:r>
            <w:proofErr w:type="spellStart"/>
            <w:r w:rsidR="003B512B" w:rsidRPr="004133BC">
              <w:rPr>
                <w:rFonts w:ascii="Arial" w:hAnsi="Arial" w:cs="Arial"/>
                <w:color w:val="000000" w:themeColor="text1"/>
              </w:rPr>
              <w:t>pakiramdam</w:t>
            </w:r>
            <w:proofErr w:type="spellEnd"/>
            <w:r w:rsidR="003B512B" w:rsidRPr="004133BC">
              <w:rPr>
                <w:rFonts w:ascii="Arial" w:hAnsi="Arial" w:cs="Arial"/>
                <w:color w:val="000000" w:themeColor="text1"/>
              </w:rPr>
              <w:t xml:space="preserve"> ng </w:t>
            </w:r>
            <w:proofErr w:type="spellStart"/>
            <w:r w:rsidR="003B512B" w:rsidRPr="004133BC">
              <w:rPr>
                <w:rFonts w:ascii="Arial" w:hAnsi="Arial" w:cs="Arial"/>
                <w:color w:val="000000" w:themeColor="text1"/>
              </w:rPr>
              <w:t>isang</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tao</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sa</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interbensyon</w:t>
            </w:r>
            <w:proofErr w:type="spellEnd"/>
          </w:p>
        </w:tc>
        <w:tc>
          <w:tcPr>
            <w:tcW w:w="9497" w:type="dxa"/>
          </w:tcPr>
          <w:p w14:paraId="7DA13881" w14:textId="62E806BF" w:rsidR="00AA182E" w:rsidRPr="004133BC" w:rsidRDefault="00AA182E" w:rsidP="00AA182E">
            <w:pPr>
              <w:pStyle w:val="BodyText"/>
              <w:spacing w:line="360" w:lineRule="auto"/>
              <w:rPr>
                <w:rFonts w:ascii="Arial" w:hAnsi="Arial" w:cs="Arial"/>
                <w:b/>
                <w:bCs/>
                <w:color w:val="000000" w:themeColor="text1"/>
              </w:rPr>
            </w:pPr>
            <w:r w:rsidRPr="004133BC">
              <w:rPr>
                <w:rFonts w:ascii="Arial" w:hAnsi="Arial" w:cs="Arial"/>
                <w:b/>
                <w:bCs/>
                <w:color w:val="000000" w:themeColor="text1"/>
              </w:rPr>
              <w:t>Affective attitude</w:t>
            </w:r>
            <w:r w:rsidR="003B512B" w:rsidRPr="004133BC">
              <w:rPr>
                <w:rFonts w:ascii="Arial" w:hAnsi="Arial" w:cs="Arial"/>
                <w:b/>
                <w:bCs/>
                <w:color w:val="000000" w:themeColor="text1"/>
              </w:rPr>
              <w:t xml:space="preserve"> / </w:t>
            </w:r>
            <w:proofErr w:type="spellStart"/>
            <w:r w:rsidR="003B512B" w:rsidRPr="004133BC">
              <w:rPr>
                <w:rFonts w:ascii="Arial" w:hAnsi="Arial" w:cs="Arial"/>
                <w:b/>
                <w:bCs/>
                <w:color w:val="000000" w:themeColor="text1"/>
              </w:rPr>
              <w:t>Pakiramdam</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tungkol</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sa</w:t>
            </w:r>
            <w:proofErr w:type="spellEnd"/>
            <w:r w:rsidR="003B512B" w:rsidRPr="004133BC">
              <w:rPr>
                <w:rFonts w:ascii="Arial" w:hAnsi="Arial" w:cs="Arial"/>
                <w:b/>
                <w:bCs/>
                <w:color w:val="000000" w:themeColor="text1"/>
              </w:rPr>
              <w:t xml:space="preserve"> </w:t>
            </w:r>
            <w:proofErr w:type="spellStart"/>
            <w:r w:rsidR="003B512B" w:rsidRPr="004133BC">
              <w:rPr>
                <w:rFonts w:ascii="Arial" w:hAnsi="Arial" w:cs="Arial"/>
                <w:b/>
                <w:bCs/>
                <w:color w:val="000000" w:themeColor="text1"/>
              </w:rPr>
              <w:t>interbensyon</w:t>
            </w:r>
            <w:proofErr w:type="spellEnd"/>
          </w:p>
          <w:p w14:paraId="35506BCD" w14:textId="2FBE2299" w:rsidR="00AA182E" w:rsidRPr="004133BC" w:rsidRDefault="003B512B" w:rsidP="003B512B">
            <w:pPr>
              <w:pStyle w:val="BodyText"/>
              <w:spacing w:line="360" w:lineRule="auto"/>
              <w:rPr>
                <w:rFonts w:ascii="Arial" w:hAnsi="Arial" w:cs="Arial"/>
                <w:color w:val="000000" w:themeColor="text1"/>
              </w:rPr>
            </w:pPr>
            <w:r w:rsidRPr="004133BC">
              <w:rPr>
                <w:rFonts w:ascii="Arial" w:hAnsi="Arial" w:cs="Arial"/>
                <w:color w:val="000000" w:themeColor="text1"/>
              </w:rPr>
              <w:t xml:space="preserve">Q1. </w:t>
            </w:r>
            <w:r w:rsidR="00AA182E" w:rsidRPr="004133BC">
              <w:rPr>
                <w:rFonts w:ascii="Arial" w:hAnsi="Arial" w:cs="Arial"/>
                <w:color w:val="000000" w:themeColor="text1"/>
              </w:rPr>
              <w:t>Did you like or dislike [intervention]?</w:t>
            </w:r>
            <w:r w:rsidRPr="004133BC">
              <w:rPr>
                <w:rFonts w:ascii="Arial" w:hAnsi="Arial" w:cs="Arial"/>
                <w:color w:val="000000" w:themeColor="text1"/>
              </w:rPr>
              <w:t xml:space="preserve"> </w:t>
            </w:r>
            <w:proofErr w:type="spellStart"/>
            <w:r w:rsidRPr="004133BC">
              <w:rPr>
                <w:rFonts w:ascii="Arial" w:hAnsi="Arial" w:cs="Arial"/>
                <w:color w:val="000000" w:themeColor="text1"/>
              </w:rPr>
              <w:t>Nagustuhan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mo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ba</w:t>
            </w:r>
            <w:proofErr w:type="spellEnd"/>
            <w:r w:rsidRPr="004133BC">
              <w:rPr>
                <w:rFonts w:ascii="Arial" w:hAnsi="Arial" w:cs="Arial"/>
                <w:color w:val="000000" w:themeColor="text1"/>
              </w:rPr>
              <w:t xml:space="preserve"> ang [</w:t>
            </w: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p w14:paraId="69446EB0" w14:textId="7966638B"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Strongly dislike</w:t>
            </w:r>
            <w:r w:rsidR="003B512B" w:rsidRPr="004133BC">
              <w:rPr>
                <w:rFonts w:ascii="Arial" w:hAnsi="Arial" w:cs="Arial"/>
                <w:color w:val="000000" w:themeColor="text1"/>
              </w:rPr>
              <w:t xml:space="preserve"> / </w:t>
            </w:r>
            <w:proofErr w:type="spellStart"/>
            <w:r w:rsidR="003B512B" w:rsidRPr="004133BC">
              <w:rPr>
                <w:rFonts w:ascii="Arial" w:hAnsi="Arial" w:cs="Arial"/>
                <w:color w:val="000000" w:themeColor="text1"/>
              </w:rPr>
              <w:t>Lubos</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na</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hindi</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nagustuhan</w:t>
            </w:r>
            <w:proofErr w:type="spellEnd"/>
          </w:p>
          <w:p w14:paraId="01574044" w14:textId="3A711182"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Dislike</w:t>
            </w:r>
            <w:r w:rsidR="003B512B" w:rsidRPr="004133BC">
              <w:rPr>
                <w:rFonts w:ascii="Arial" w:hAnsi="Arial" w:cs="Arial"/>
                <w:color w:val="000000" w:themeColor="text1"/>
              </w:rPr>
              <w:t xml:space="preserve"> / Hindi </w:t>
            </w:r>
            <w:proofErr w:type="spellStart"/>
            <w:r w:rsidR="003B512B" w:rsidRPr="004133BC">
              <w:rPr>
                <w:rFonts w:ascii="Arial" w:hAnsi="Arial" w:cs="Arial"/>
                <w:color w:val="000000" w:themeColor="text1"/>
              </w:rPr>
              <w:t>nagustuhan</w:t>
            </w:r>
            <w:proofErr w:type="spellEnd"/>
          </w:p>
          <w:p w14:paraId="0B491A84" w14:textId="42548D49"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0E8AFB12" w14:textId="4C87B5E6"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Like</w:t>
            </w:r>
            <w:r w:rsidR="003B512B" w:rsidRPr="004133BC">
              <w:rPr>
                <w:rFonts w:ascii="Arial" w:hAnsi="Arial" w:cs="Arial"/>
                <w:color w:val="000000" w:themeColor="text1"/>
              </w:rPr>
              <w:t xml:space="preserve"> / </w:t>
            </w:r>
            <w:proofErr w:type="spellStart"/>
            <w:r w:rsidR="003B512B" w:rsidRPr="004133BC">
              <w:rPr>
                <w:rFonts w:ascii="Arial" w:hAnsi="Arial" w:cs="Arial"/>
                <w:color w:val="000000" w:themeColor="text1"/>
              </w:rPr>
              <w:t>Nagustuhan</w:t>
            </w:r>
            <w:proofErr w:type="spellEnd"/>
          </w:p>
          <w:p w14:paraId="0AA29BCA" w14:textId="30884B66" w:rsidR="00AA182E" w:rsidRPr="004133BC" w:rsidRDefault="00AA182E" w:rsidP="001C585E">
            <w:pPr>
              <w:pStyle w:val="BodyText"/>
              <w:spacing w:line="360" w:lineRule="auto"/>
              <w:rPr>
                <w:rFonts w:ascii="Arial" w:hAnsi="Arial" w:cs="Arial"/>
                <w:color w:val="000000" w:themeColor="text1"/>
              </w:rPr>
            </w:pPr>
            <w:r w:rsidRPr="004133BC">
              <w:rPr>
                <w:rFonts w:ascii="Arial" w:hAnsi="Arial" w:cs="Arial"/>
                <w:color w:val="000000" w:themeColor="text1"/>
              </w:rPr>
              <w:t xml:space="preserve">5 Strongly like </w:t>
            </w:r>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Lubos</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na</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nagustuhan</w:t>
            </w:r>
            <w:proofErr w:type="spellEnd"/>
          </w:p>
          <w:p w14:paraId="4C437480" w14:textId="77777777" w:rsidR="001C585E" w:rsidRPr="004133BC" w:rsidRDefault="001C585E" w:rsidP="001C585E">
            <w:pPr>
              <w:pStyle w:val="BodyText"/>
              <w:spacing w:line="360" w:lineRule="auto"/>
              <w:rPr>
                <w:rFonts w:ascii="Arial" w:hAnsi="Arial" w:cs="Arial"/>
                <w:color w:val="000000" w:themeColor="text1"/>
              </w:rPr>
            </w:pPr>
          </w:p>
          <w:p w14:paraId="1B3F3FEB" w14:textId="40D37CE1" w:rsidR="00AA182E" w:rsidRPr="004133BC" w:rsidRDefault="003B512B" w:rsidP="00AA182E">
            <w:pPr>
              <w:pStyle w:val="BodyText"/>
              <w:spacing w:line="360" w:lineRule="auto"/>
              <w:rPr>
                <w:rFonts w:ascii="Arial" w:hAnsi="Arial" w:cs="Arial"/>
                <w:color w:val="000000" w:themeColor="text1"/>
              </w:rPr>
            </w:pPr>
            <w:r w:rsidRPr="004133BC">
              <w:rPr>
                <w:rFonts w:ascii="Arial" w:hAnsi="Arial" w:cs="Arial"/>
                <w:color w:val="000000" w:themeColor="text1"/>
              </w:rPr>
              <w:t xml:space="preserve">Q2. </w:t>
            </w:r>
            <w:r w:rsidR="00AA182E" w:rsidRPr="004133BC">
              <w:rPr>
                <w:rFonts w:ascii="Arial" w:hAnsi="Arial" w:cs="Arial"/>
                <w:color w:val="000000" w:themeColor="text1"/>
              </w:rPr>
              <w:t>How comfortable did you feel [behavior e.g. engage with] [intervention]?</w:t>
            </w:r>
            <w:r w:rsidRPr="004133BC">
              <w:rPr>
                <w:rFonts w:ascii="Arial" w:hAnsi="Arial" w:cs="Arial"/>
                <w:color w:val="000000" w:themeColor="text1"/>
              </w:rPr>
              <w:t xml:space="preserve"> / </w:t>
            </w:r>
            <w:proofErr w:type="spellStart"/>
            <w:r w:rsidRPr="004133BC">
              <w:rPr>
                <w:rFonts w:ascii="Arial" w:hAnsi="Arial" w:cs="Arial"/>
                <w:color w:val="000000" w:themeColor="text1"/>
              </w:rPr>
              <w:t>Gaano</w:t>
            </w:r>
            <w:proofErr w:type="spellEnd"/>
            <w:r w:rsidRPr="004133BC">
              <w:rPr>
                <w:rFonts w:ascii="Arial" w:hAnsi="Arial" w:cs="Arial"/>
                <w:color w:val="000000" w:themeColor="text1"/>
              </w:rPr>
              <w:t xml:space="preserve"> ka </w:t>
            </w:r>
            <w:proofErr w:type="spellStart"/>
            <w:r w:rsidRPr="004133BC">
              <w:rPr>
                <w:rFonts w:ascii="Arial" w:hAnsi="Arial" w:cs="Arial"/>
                <w:color w:val="000000" w:themeColor="text1"/>
              </w:rPr>
              <w:t>kakumportable</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p w14:paraId="6483E24D" w14:textId="713BD141"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Very uncomfortable</w:t>
            </w:r>
            <w:r w:rsidR="003B512B" w:rsidRPr="004133BC">
              <w:rPr>
                <w:rFonts w:ascii="Arial" w:hAnsi="Arial" w:cs="Arial"/>
                <w:color w:val="000000" w:themeColor="text1"/>
              </w:rPr>
              <w:t xml:space="preserve"> / </w:t>
            </w:r>
            <w:proofErr w:type="spellStart"/>
            <w:r w:rsidR="003B512B" w:rsidRPr="004133BC">
              <w:rPr>
                <w:rFonts w:ascii="Arial" w:hAnsi="Arial" w:cs="Arial"/>
                <w:color w:val="000000" w:themeColor="text1"/>
              </w:rPr>
              <w:t>Lubos</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na</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hindi</w:t>
            </w:r>
            <w:proofErr w:type="spellEnd"/>
            <w:r w:rsidR="003B512B" w:rsidRPr="004133BC">
              <w:rPr>
                <w:rFonts w:ascii="Arial" w:hAnsi="Arial" w:cs="Arial"/>
                <w:color w:val="000000" w:themeColor="text1"/>
              </w:rPr>
              <w:t xml:space="preserve"> </w:t>
            </w:r>
            <w:proofErr w:type="spellStart"/>
            <w:r w:rsidR="003B512B" w:rsidRPr="004133BC">
              <w:rPr>
                <w:rFonts w:ascii="Arial" w:hAnsi="Arial" w:cs="Arial"/>
                <w:color w:val="000000" w:themeColor="text1"/>
              </w:rPr>
              <w:t>kumportable</w:t>
            </w:r>
            <w:proofErr w:type="spellEnd"/>
          </w:p>
          <w:p w14:paraId="328D8C33" w14:textId="67BDA02A"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Uncomfortable</w:t>
            </w:r>
            <w:r w:rsidR="003B512B" w:rsidRPr="004133BC">
              <w:rPr>
                <w:rFonts w:ascii="Arial" w:hAnsi="Arial" w:cs="Arial"/>
                <w:color w:val="000000" w:themeColor="text1"/>
              </w:rPr>
              <w:t xml:space="preserve"> / Hindi </w:t>
            </w:r>
            <w:proofErr w:type="spellStart"/>
            <w:r w:rsidR="003B512B" w:rsidRPr="004133BC">
              <w:rPr>
                <w:rFonts w:ascii="Arial" w:hAnsi="Arial" w:cs="Arial"/>
                <w:color w:val="000000" w:themeColor="text1"/>
              </w:rPr>
              <w:t>kumportable</w:t>
            </w:r>
            <w:proofErr w:type="spellEnd"/>
          </w:p>
          <w:p w14:paraId="7B484D67" w14:textId="5EC20FC2"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1FCE5032" w14:textId="3EF76249"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Comfortable</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Kumportable</w:t>
            </w:r>
            <w:proofErr w:type="spellEnd"/>
          </w:p>
          <w:p w14:paraId="6EDD6A6A" w14:textId="77777777" w:rsidR="003B512B" w:rsidRPr="004133BC" w:rsidRDefault="00AA182E" w:rsidP="00AA182E">
            <w:pPr>
              <w:pStyle w:val="BodyText"/>
              <w:spacing w:line="360" w:lineRule="auto"/>
              <w:ind w:left="0"/>
              <w:rPr>
                <w:rFonts w:ascii="Arial" w:hAnsi="Arial" w:cs="Arial"/>
                <w:color w:val="000000" w:themeColor="text1"/>
              </w:rPr>
            </w:pPr>
            <w:r w:rsidRPr="004133BC">
              <w:rPr>
                <w:rFonts w:ascii="Arial" w:hAnsi="Arial" w:cs="Arial"/>
                <w:color w:val="000000" w:themeColor="text1"/>
              </w:rPr>
              <w:t>5 Very comfortable</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Lubos</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na</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kumportable</w:t>
            </w:r>
            <w:proofErr w:type="spellEnd"/>
          </w:p>
          <w:p w14:paraId="43E611AB" w14:textId="5D08AAAB" w:rsidR="001C585E" w:rsidRPr="004133BC" w:rsidRDefault="001C585E" w:rsidP="00AA182E">
            <w:pPr>
              <w:pStyle w:val="BodyText"/>
              <w:spacing w:line="360" w:lineRule="auto"/>
              <w:ind w:left="0"/>
              <w:rPr>
                <w:rFonts w:ascii="Arial" w:hAnsi="Arial" w:cs="Arial"/>
                <w:color w:val="000000" w:themeColor="text1"/>
              </w:rPr>
            </w:pPr>
          </w:p>
        </w:tc>
      </w:tr>
      <w:tr w:rsidR="00AA182E" w:rsidRPr="004133BC" w14:paraId="01ABD544" w14:textId="77777777" w:rsidTr="00A95E91">
        <w:tc>
          <w:tcPr>
            <w:tcW w:w="4248" w:type="dxa"/>
          </w:tcPr>
          <w:p w14:paraId="485533AF" w14:textId="77777777" w:rsidR="00D76E11" w:rsidRPr="004133BC" w:rsidRDefault="00AA182E" w:rsidP="00D76E11">
            <w:pPr>
              <w:pStyle w:val="BodyText"/>
              <w:spacing w:line="360" w:lineRule="auto"/>
              <w:rPr>
                <w:rFonts w:ascii="Arial" w:hAnsi="Arial" w:cs="Arial"/>
                <w:b/>
                <w:bCs/>
                <w:color w:val="000000" w:themeColor="text1"/>
              </w:rPr>
            </w:pPr>
            <w:r w:rsidRPr="004133BC">
              <w:rPr>
                <w:rFonts w:ascii="Arial" w:hAnsi="Arial" w:cs="Arial"/>
                <w:b/>
                <w:bCs/>
                <w:color w:val="000000" w:themeColor="text1"/>
              </w:rPr>
              <w:t>Burden</w:t>
            </w:r>
            <w:r w:rsidR="00D76E11" w:rsidRPr="004133BC">
              <w:rPr>
                <w:rFonts w:ascii="Arial" w:hAnsi="Arial" w:cs="Arial"/>
                <w:b/>
                <w:bCs/>
                <w:color w:val="000000" w:themeColor="text1"/>
              </w:rPr>
              <w:t xml:space="preserve"> / Hirap o </w:t>
            </w:r>
            <w:proofErr w:type="spellStart"/>
            <w:r w:rsidR="00D76E11" w:rsidRPr="004133BC">
              <w:rPr>
                <w:rFonts w:ascii="Arial" w:hAnsi="Arial" w:cs="Arial"/>
                <w:b/>
                <w:bCs/>
                <w:color w:val="000000" w:themeColor="text1"/>
              </w:rPr>
              <w:t>pagsisikap</w:t>
            </w:r>
            <w:proofErr w:type="spellEnd"/>
            <w:r w:rsidR="00D76E11" w:rsidRPr="004133BC">
              <w:rPr>
                <w:rFonts w:ascii="Arial" w:hAnsi="Arial" w:cs="Arial"/>
                <w:b/>
                <w:bCs/>
                <w:color w:val="000000" w:themeColor="text1"/>
              </w:rPr>
              <w:t xml:space="preserve"> </w:t>
            </w:r>
            <w:proofErr w:type="spellStart"/>
            <w:r w:rsidR="00D76E11" w:rsidRPr="004133BC">
              <w:rPr>
                <w:rFonts w:ascii="Arial" w:hAnsi="Arial" w:cs="Arial"/>
                <w:b/>
                <w:bCs/>
                <w:color w:val="000000" w:themeColor="text1"/>
              </w:rPr>
              <w:t>na</w:t>
            </w:r>
            <w:proofErr w:type="spellEnd"/>
          </w:p>
          <w:p w14:paraId="07AC8F8D" w14:textId="77777777" w:rsidR="00D76E11" w:rsidRPr="004133BC" w:rsidRDefault="00D76E11" w:rsidP="00D76E11">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kinailangan</w:t>
            </w:r>
            <w:proofErr w:type="spellEnd"/>
            <w:r w:rsidRPr="004133BC">
              <w:rPr>
                <w:rFonts w:ascii="Arial" w:hAnsi="Arial" w:cs="Arial"/>
                <w:b/>
                <w:bCs/>
                <w:color w:val="000000" w:themeColor="text1"/>
              </w:rPr>
              <w:t xml:space="preserve"> para</w:t>
            </w:r>
          </w:p>
          <w:p w14:paraId="020BD8F0" w14:textId="77777777" w:rsidR="00D76E11" w:rsidRPr="004133BC" w:rsidRDefault="00D76E11" w:rsidP="00D76E11">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makilahok</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sa</w:t>
            </w:r>
            <w:proofErr w:type="spellEnd"/>
          </w:p>
          <w:p w14:paraId="1B8E11F5" w14:textId="77777777" w:rsidR="00D76E11" w:rsidRPr="004133BC" w:rsidRDefault="00D76E11" w:rsidP="00D76E11">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interbensyon</w:t>
            </w:r>
            <w:proofErr w:type="spellEnd"/>
          </w:p>
          <w:p w14:paraId="76B054CC" w14:textId="77777777" w:rsidR="00D76E11" w:rsidRPr="004133BC" w:rsidRDefault="00AA182E" w:rsidP="00D76E11">
            <w:pPr>
              <w:pStyle w:val="BodyText"/>
              <w:spacing w:line="360" w:lineRule="auto"/>
              <w:rPr>
                <w:rFonts w:ascii="Arial" w:hAnsi="Arial" w:cs="Arial"/>
                <w:color w:val="000000" w:themeColor="text1"/>
              </w:rPr>
            </w:pPr>
            <w:r w:rsidRPr="004133BC">
              <w:rPr>
                <w:rFonts w:ascii="Arial" w:hAnsi="Arial" w:cs="Arial"/>
                <w:color w:val="000000" w:themeColor="text1"/>
              </w:rPr>
              <w:t>The amount of effort required to participate in the intervention</w:t>
            </w:r>
            <w:r w:rsidR="00D76E11" w:rsidRPr="004133BC">
              <w:rPr>
                <w:rFonts w:ascii="Arial" w:hAnsi="Arial" w:cs="Arial"/>
                <w:color w:val="000000" w:themeColor="text1"/>
              </w:rPr>
              <w:t xml:space="preserve">. / Ang </w:t>
            </w:r>
            <w:proofErr w:type="spellStart"/>
            <w:r w:rsidR="00D76E11" w:rsidRPr="004133BC">
              <w:rPr>
                <w:rFonts w:ascii="Arial" w:hAnsi="Arial" w:cs="Arial"/>
                <w:color w:val="000000" w:themeColor="text1"/>
              </w:rPr>
              <w:t>pagsisikap</w:t>
            </w:r>
            <w:proofErr w:type="spellEnd"/>
            <w:r w:rsidR="00D76E11" w:rsidRPr="004133BC">
              <w:rPr>
                <w:rFonts w:ascii="Arial" w:hAnsi="Arial" w:cs="Arial"/>
                <w:color w:val="000000" w:themeColor="text1"/>
              </w:rPr>
              <w:t xml:space="preserve"> </w:t>
            </w:r>
            <w:proofErr w:type="spellStart"/>
            <w:r w:rsidR="00D76E11" w:rsidRPr="004133BC">
              <w:rPr>
                <w:rFonts w:ascii="Arial" w:hAnsi="Arial" w:cs="Arial"/>
                <w:color w:val="000000" w:themeColor="text1"/>
              </w:rPr>
              <w:t>na</w:t>
            </w:r>
            <w:proofErr w:type="spellEnd"/>
          </w:p>
          <w:p w14:paraId="65B2091F" w14:textId="77777777" w:rsidR="00D76E11" w:rsidRPr="004133BC" w:rsidRDefault="00D76E11" w:rsidP="00D76E11">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kinailangan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upang</w:t>
            </w:r>
            <w:proofErr w:type="spellEnd"/>
          </w:p>
          <w:p w14:paraId="7A14E391" w14:textId="77777777" w:rsidR="00D76E11" w:rsidRPr="004133BC" w:rsidRDefault="00D76E11" w:rsidP="00D76E11">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makibahagi</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p>
          <w:p w14:paraId="346AF545" w14:textId="77777777" w:rsidR="00AA182E" w:rsidRPr="004133BC" w:rsidRDefault="00D76E11" w:rsidP="00D76E11">
            <w:pPr>
              <w:pStyle w:val="BodyText"/>
              <w:spacing w:line="360" w:lineRule="auto"/>
              <w:ind w:left="0"/>
              <w:rPr>
                <w:rFonts w:ascii="Arial" w:hAnsi="Arial" w:cs="Arial"/>
                <w:color w:val="000000" w:themeColor="text1"/>
              </w:rPr>
            </w:pP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p w14:paraId="05ED8D14" w14:textId="0E6B34CE" w:rsidR="00D76E11" w:rsidRPr="004133BC" w:rsidRDefault="00D76E11" w:rsidP="00D76E11">
            <w:pPr>
              <w:pStyle w:val="BodyText"/>
              <w:spacing w:line="360" w:lineRule="auto"/>
              <w:ind w:left="0"/>
              <w:rPr>
                <w:rFonts w:ascii="Arial" w:hAnsi="Arial" w:cs="Arial"/>
                <w:color w:val="000000" w:themeColor="text1"/>
              </w:rPr>
            </w:pPr>
          </w:p>
        </w:tc>
        <w:tc>
          <w:tcPr>
            <w:tcW w:w="9497" w:type="dxa"/>
          </w:tcPr>
          <w:p w14:paraId="5B224B75" w14:textId="180CB93E" w:rsidR="00AA182E" w:rsidRPr="004133BC" w:rsidRDefault="003B512B" w:rsidP="00AA182E">
            <w:pPr>
              <w:pStyle w:val="BodyText"/>
              <w:spacing w:line="360" w:lineRule="auto"/>
              <w:rPr>
                <w:rFonts w:ascii="Arial" w:hAnsi="Arial" w:cs="Arial"/>
                <w:color w:val="000000" w:themeColor="text1"/>
              </w:rPr>
            </w:pPr>
            <w:r w:rsidRPr="004133BC">
              <w:rPr>
                <w:rFonts w:ascii="Arial" w:hAnsi="Arial" w:cs="Arial"/>
                <w:color w:val="000000" w:themeColor="text1"/>
              </w:rPr>
              <w:lastRenderedPageBreak/>
              <w:t xml:space="preserve">Q3. </w:t>
            </w:r>
            <w:r w:rsidR="00AA182E" w:rsidRPr="004133BC">
              <w:rPr>
                <w:rFonts w:ascii="Arial" w:hAnsi="Arial" w:cs="Arial"/>
                <w:color w:val="000000" w:themeColor="text1"/>
              </w:rPr>
              <w:t>How much effort did it take [behavior e.g. engage with] [intervention]?</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Gaano</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kalaki</w:t>
            </w:r>
            <w:proofErr w:type="spellEnd"/>
            <w:r w:rsidR="001C585E" w:rsidRPr="004133BC">
              <w:rPr>
                <w:rFonts w:ascii="Arial" w:hAnsi="Arial" w:cs="Arial"/>
                <w:color w:val="000000" w:themeColor="text1"/>
              </w:rPr>
              <w:t xml:space="preserve"> ang </w:t>
            </w:r>
            <w:proofErr w:type="spellStart"/>
            <w:r w:rsidR="001C585E" w:rsidRPr="004133BC">
              <w:rPr>
                <w:rFonts w:ascii="Arial" w:hAnsi="Arial" w:cs="Arial"/>
                <w:color w:val="000000" w:themeColor="text1"/>
              </w:rPr>
              <w:t>pagsisikap</w:t>
            </w:r>
            <w:proofErr w:type="spellEnd"/>
            <w:r w:rsidR="001C585E" w:rsidRPr="004133BC">
              <w:rPr>
                <w:rFonts w:ascii="Arial" w:hAnsi="Arial" w:cs="Arial"/>
                <w:color w:val="000000" w:themeColor="text1"/>
              </w:rPr>
              <w:t xml:space="preserve"> o effort </w:t>
            </w:r>
            <w:proofErr w:type="spellStart"/>
            <w:r w:rsidR="001C585E" w:rsidRPr="004133BC">
              <w:rPr>
                <w:rFonts w:ascii="Arial" w:hAnsi="Arial" w:cs="Arial"/>
                <w:color w:val="000000" w:themeColor="text1"/>
              </w:rPr>
              <w:t>na</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kailangan</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mo</w:t>
            </w:r>
            <w:proofErr w:type="spellEnd"/>
            <w:r w:rsidR="001C585E" w:rsidRPr="004133BC">
              <w:rPr>
                <w:rFonts w:ascii="Arial" w:hAnsi="Arial" w:cs="Arial"/>
                <w:color w:val="000000" w:themeColor="text1"/>
              </w:rPr>
              <w:t xml:space="preserve"> para </w:t>
            </w:r>
            <w:proofErr w:type="spellStart"/>
            <w:r w:rsidR="001C585E" w:rsidRPr="004133BC">
              <w:rPr>
                <w:rFonts w:ascii="Arial" w:hAnsi="Arial" w:cs="Arial"/>
                <w:color w:val="000000" w:themeColor="text1"/>
              </w:rPr>
              <w:t>makalahok</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sa</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interbensyon</w:t>
            </w:r>
            <w:proofErr w:type="spellEnd"/>
            <w:r w:rsidR="001C585E" w:rsidRPr="004133BC">
              <w:rPr>
                <w:rFonts w:ascii="Arial" w:hAnsi="Arial" w:cs="Arial"/>
                <w:color w:val="000000" w:themeColor="text1"/>
              </w:rPr>
              <w:t>]?</w:t>
            </w:r>
          </w:p>
          <w:p w14:paraId="4DB5B247" w14:textId="64C1540C"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No effort at all</w:t>
            </w:r>
            <w:r w:rsidR="001C585E" w:rsidRPr="004133BC">
              <w:rPr>
                <w:rFonts w:ascii="Arial" w:hAnsi="Arial" w:cs="Arial"/>
                <w:color w:val="000000" w:themeColor="text1"/>
              </w:rPr>
              <w:t xml:space="preserve"> / Walang </w:t>
            </w:r>
            <w:proofErr w:type="spellStart"/>
            <w:r w:rsidR="001C585E" w:rsidRPr="004133BC">
              <w:rPr>
                <w:rFonts w:ascii="Arial" w:hAnsi="Arial" w:cs="Arial"/>
                <w:color w:val="000000" w:themeColor="text1"/>
              </w:rPr>
              <w:t>anumang</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pagsisikap</w:t>
            </w:r>
            <w:proofErr w:type="spellEnd"/>
          </w:p>
          <w:p w14:paraId="4E85216A" w14:textId="0F1BFD36"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A little effort</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Kaunting</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pagsisikap</w:t>
            </w:r>
            <w:proofErr w:type="spellEnd"/>
            <w:r w:rsidR="001C585E" w:rsidRPr="004133BC">
              <w:rPr>
                <w:rFonts w:ascii="Arial" w:hAnsi="Arial" w:cs="Arial"/>
                <w:color w:val="000000" w:themeColor="text1"/>
              </w:rPr>
              <w:t xml:space="preserve"> ang </w:t>
            </w:r>
            <w:proofErr w:type="spellStart"/>
            <w:r w:rsidR="001C585E" w:rsidRPr="004133BC">
              <w:rPr>
                <w:rFonts w:ascii="Arial" w:hAnsi="Arial" w:cs="Arial"/>
                <w:color w:val="000000" w:themeColor="text1"/>
              </w:rPr>
              <w:t>kinakailangan</w:t>
            </w:r>
            <w:proofErr w:type="spellEnd"/>
          </w:p>
          <w:p w14:paraId="645FAE41" w14:textId="64C9C643"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45ACF025" w14:textId="7443E0F6"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A lot of effort</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Kinakailangan</w:t>
            </w:r>
            <w:proofErr w:type="spellEnd"/>
            <w:r w:rsidR="001C585E" w:rsidRPr="004133BC">
              <w:rPr>
                <w:rFonts w:ascii="Arial" w:hAnsi="Arial" w:cs="Arial"/>
                <w:color w:val="000000" w:themeColor="text1"/>
              </w:rPr>
              <w:t xml:space="preserve"> ng </w:t>
            </w:r>
            <w:proofErr w:type="spellStart"/>
            <w:r w:rsidR="001C585E" w:rsidRPr="004133BC">
              <w:rPr>
                <w:rFonts w:ascii="Arial" w:hAnsi="Arial" w:cs="Arial"/>
                <w:color w:val="000000" w:themeColor="text1"/>
              </w:rPr>
              <w:t>pagsisikap</w:t>
            </w:r>
            <w:proofErr w:type="spellEnd"/>
          </w:p>
          <w:p w14:paraId="56A5B35D" w14:textId="77777777" w:rsidR="00AA182E" w:rsidRPr="004133BC" w:rsidRDefault="00AA182E" w:rsidP="00AA182E">
            <w:pPr>
              <w:pStyle w:val="BodyText"/>
              <w:spacing w:line="360" w:lineRule="auto"/>
              <w:ind w:left="0"/>
              <w:rPr>
                <w:rFonts w:ascii="Arial" w:hAnsi="Arial" w:cs="Arial"/>
                <w:color w:val="000000" w:themeColor="text1"/>
              </w:rPr>
            </w:pPr>
            <w:r w:rsidRPr="004133BC">
              <w:rPr>
                <w:rFonts w:ascii="Arial" w:hAnsi="Arial" w:cs="Arial"/>
                <w:color w:val="000000" w:themeColor="text1"/>
              </w:rPr>
              <w:t>5 Huge effort</w:t>
            </w:r>
            <w:r w:rsidR="001C585E" w:rsidRPr="004133BC">
              <w:rPr>
                <w:rFonts w:ascii="Arial" w:hAnsi="Arial" w:cs="Arial"/>
                <w:color w:val="000000" w:themeColor="text1"/>
              </w:rPr>
              <w:t xml:space="preserve"> / </w:t>
            </w:r>
            <w:proofErr w:type="spellStart"/>
            <w:r w:rsidR="001C585E" w:rsidRPr="004133BC">
              <w:rPr>
                <w:rFonts w:ascii="Arial" w:hAnsi="Arial" w:cs="Arial"/>
                <w:color w:val="000000" w:themeColor="text1"/>
              </w:rPr>
              <w:t>Lubos</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na</w:t>
            </w:r>
            <w:proofErr w:type="spellEnd"/>
            <w:r w:rsidR="001C585E" w:rsidRPr="004133BC">
              <w:rPr>
                <w:rFonts w:ascii="Arial" w:hAnsi="Arial" w:cs="Arial"/>
                <w:color w:val="000000" w:themeColor="text1"/>
              </w:rPr>
              <w:t xml:space="preserve"> </w:t>
            </w:r>
            <w:proofErr w:type="spellStart"/>
            <w:r w:rsidR="001C585E" w:rsidRPr="004133BC">
              <w:rPr>
                <w:rFonts w:ascii="Arial" w:hAnsi="Arial" w:cs="Arial"/>
                <w:color w:val="000000" w:themeColor="text1"/>
              </w:rPr>
              <w:t>pagsisikap</w:t>
            </w:r>
            <w:proofErr w:type="spellEnd"/>
            <w:r w:rsidR="001C585E" w:rsidRPr="004133BC">
              <w:rPr>
                <w:rFonts w:ascii="Arial" w:hAnsi="Arial" w:cs="Arial"/>
                <w:color w:val="000000" w:themeColor="text1"/>
              </w:rPr>
              <w:t xml:space="preserve"> ang </w:t>
            </w:r>
            <w:proofErr w:type="spellStart"/>
            <w:r w:rsidR="001C585E" w:rsidRPr="004133BC">
              <w:rPr>
                <w:rFonts w:ascii="Arial" w:hAnsi="Arial" w:cs="Arial"/>
                <w:color w:val="000000" w:themeColor="text1"/>
              </w:rPr>
              <w:t>kinakailangan</w:t>
            </w:r>
            <w:proofErr w:type="spellEnd"/>
          </w:p>
          <w:p w14:paraId="0549F795" w14:textId="143554F3" w:rsidR="001C585E" w:rsidRPr="004133BC" w:rsidRDefault="001C585E" w:rsidP="00AA182E">
            <w:pPr>
              <w:pStyle w:val="BodyText"/>
              <w:spacing w:line="360" w:lineRule="auto"/>
              <w:ind w:left="0"/>
              <w:rPr>
                <w:rFonts w:ascii="Arial" w:hAnsi="Arial" w:cs="Arial"/>
                <w:color w:val="000000" w:themeColor="text1"/>
              </w:rPr>
            </w:pPr>
          </w:p>
        </w:tc>
      </w:tr>
      <w:tr w:rsidR="00AA182E" w:rsidRPr="004133BC" w14:paraId="6D8C3A1E" w14:textId="77777777" w:rsidTr="00A95E91">
        <w:tc>
          <w:tcPr>
            <w:tcW w:w="4248" w:type="dxa"/>
          </w:tcPr>
          <w:p w14:paraId="5AA51E49" w14:textId="77777777" w:rsidR="00C13637" w:rsidRPr="004133BC" w:rsidRDefault="00AA182E" w:rsidP="00C13637">
            <w:pPr>
              <w:pStyle w:val="BodyText"/>
              <w:spacing w:line="360" w:lineRule="auto"/>
              <w:rPr>
                <w:rFonts w:ascii="Arial" w:hAnsi="Arial" w:cs="Arial"/>
                <w:b/>
                <w:bCs/>
                <w:color w:val="000000" w:themeColor="text1"/>
              </w:rPr>
            </w:pPr>
            <w:r w:rsidRPr="004133BC">
              <w:rPr>
                <w:rFonts w:ascii="Arial" w:hAnsi="Arial" w:cs="Arial"/>
                <w:b/>
                <w:bCs/>
                <w:color w:val="000000" w:themeColor="text1"/>
              </w:rPr>
              <w:t>Ethicality</w:t>
            </w:r>
            <w:r w:rsidR="00C13637" w:rsidRPr="004133BC">
              <w:rPr>
                <w:rFonts w:ascii="Arial" w:hAnsi="Arial" w:cs="Arial"/>
                <w:b/>
                <w:bCs/>
                <w:color w:val="000000" w:themeColor="text1"/>
              </w:rPr>
              <w:t xml:space="preserve"> / </w:t>
            </w:r>
            <w:proofErr w:type="spellStart"/>
            <w:r w:rsidR="00C13637" w:rsidRPr="004133BC">
              <w:rPr>
                <w:rFonts w:ascii="Arial" w:hAnsi="Arial" w:cs="Arial"/>
                <w:b/>
                <w:bCs/>
                <w:color w:val="000000" w:themeColor="text1"/>
              </w:rPr>
              <w:t>Pagkakatugma</w:t>
            </w:r>
            <w:proofErr w:type="spellEnd"/>
            <w:r w:rsidR="00C13637" w:rsidRPr="004133BC">
              <w:rPr>
                <w:rFonts w:ascii="Arial" w:hAnsi="Arial" w:cs="Arial"/>
                <w:b/>
                <w:bCs/>
                <w:color w:val="000000" w:themeColor="text1"/>
              </w:rPr>
              <w:t xml:space="preserve"> </w:t>
            </w:r>
            <w:proofErr w:type="spellStart"/>
            <w:r w:rsidR="00C13637" w:rsidRPr="004133BC">
              <w:rPr>
                <w:rFonts w:ascii="Arial" w:hAnsi="Arial" w:cs="Arial"/>
                <w:b/>
                <w:bCs/>
                <w:color w:val="000000" w:themeColor="text1"/>
              </w:rPr>
              <w:t>sa</w:t>
            </w:r>
            <w:proofErr w:type="spellEnd"/>
          </w:p>
          <w:p w14:paraId="0B87C245" w14:textId="77777777" w:rsidR="00C13637" w:rsidRPr="004133BC" w:rsidRDefault="00C13637" w:rsidP="00C13637">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sariling</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mga</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paniniwala</w:t>
            </w:r>
            <w:proofErr w:type="spellEnd"/>
          </w:p>
          <w:p w14:paraId="4A214385" w14:textId="77777777" w:rsidR="00C13637" w:rsidRPr="004133BC" w:rsidRDefault="00C13637" w:rsidP="00C13637">
            <w:pPr>
              <w:pStyle w:val="BodyText"/>
              <w:spacing w:line="360" w:lineRule="auto"/>
              <w:rPr>
                <w:rFonts w:ascii="Arial" w:hAnsi="Arial" w:cs="Arial"/>
                <w:color w:val="000000" w:themeColor="text1"/>
              </w:rPr>
            </w:pPr>
            <w:r w:rsidRPr="004133BC">
              <w:rPr>
                <w:rFonts w:ascii="Arial" w:hAnsi="Arial" w:cs="Arial"/>
                <w:b/>
                <w:bCs/>
                <w:color w:val="000000" w:themeColor="text1"/>
              </w:rPr>
              <w:t>at mga pinapahalagahan</w:t>
            </w:r>
            <w:r w:rsidR="00AA182E" w:rsidRPr="004133BC">
              <w:rPr>
                <w:rFonts w:ascii="Arial" w:hAnsi="Arial" w:cs="Arial"/>
                <w:color w:val="000000" w:themeColor="text1"/>
              </w:rPr>
              <w:t xml:space="preserve">                                                   </w:t>
            </w:r>
            <w:proofErr w:type="gramStart"/>
            <w:r w:rsidR="00AA182E" w:rsidRPr="004133BC">
              <w:rPr>
                <w:rFonts w:ascii="Arial" w:hAnsi="Arial" w:cs="Arial"/>
                <w:color w:val="000000" w:themeColor="text1"/>
              </w:rPr>
              <w:t>The</w:t>
            </w:r>
            <w:proofErr w:type="gramEnd"/>
            <w:r w:rsidR="00AA182E" w:rsidRPr="004133BC">
              <w:rPr>
                <w:rFonts w:ascii="Arial" w:hAnsi="Arial" w:cs="Arial"/>
                <w:color w:val="000000" w:themeColor="text1"/>
              </w:rPr>
              <w:t xml:space="preserve"> extent to which the intervention has good fit with an individual’s value system</w:t>
            </w:r>
            <w:r w:rsidRPr="004133BC">
              <w:rPr>
                <w:rFonts w:ascii="Arial" w:hAnsi="Arial" w:cs="Arial"/>
                <w:color w:val="000000" w:themeColor="text1"/>
              </w:rPr>
              <w:t xml:space="preserve">. / Kung </w:t>
            </w:r>
            <w:proofErr w:type="spellStart"/>
            <w:r w:rsidRPr="004133BC">
              <w:rPr>
                <w:rFonts w:ascii="Arial" w:hAnsi="Arial" w:cs="Arial"/>
                <w:color w:val="000000" w:themeColor="text1"/>
              </w:rPr>
              <w:t>gaano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kaangkop</w:t>
            </w:r>
            <w:proofErr w:type="spellEnd"/>
          </w:p>
          <w:p w14:paraId="79282239" w14:textId="77777777" w:rsidR="00C13637" w:rsidRPr="004133BC" w:rsidRDefault="00C13637" w:rsidP="00C13637">
            <w:pPr>
              <w:pStyle w:val="BodyText"/>
              <w:spacing w:line="360" w:lineRule="auto"/>
              <w:rPr>
                <w:rFonts w:ascii="Arial" w:hAnsi="Arial" w:cs="Arial"/>
                <w:color w:val="000000" w:themeColor="text1"/>
              </w:rPr>
            </w:pPr>
            <w:r w:rsidRPr="004133BC">
              <w:rPr>
                <w:rFonts w:ascii="Arial" w:hAnsi="Arial" w:cs="Arial"/>
                <w:color w:val="000000" w:themeColor="text1"/>
              </w:rPr>
              <w:t xml:space="preserve">ang </w:t>
            </w: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p>
          <w:p w14:paraId="13B5EDE7" w14:textId="77777777" w:rsidR="00C13637" w:rsidRPr="004133BC" w:rsidRDefault="00C13637" w:rsidP="00C13637">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sariling</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paniniwala</w:t>
            </w:r>
            <w:proofErr w:type="spellEnd"/>
            <w:r w:rsidRPr="004133BC">
              <w:rPr>
                <w:rFonts w:ascii="Arial" w:hAnsi="Arial" w:cs="Arial"/>
                <w:color w:val="000000" w:themeColor="text1"/>
              </w:rPr>
              <w:t xml:space="preserve"> at </w:t>
            </w:r>
            <w:proofErr w:type="spellStart"/>
            <w:r w:rsidRPr="004133BC">
              <w:rPr>
                <w:rFonts w:ascii="Arial" w:hAnsi="Arial" w:cs="Arial"/>
                <w:color w:val="000000" w:themeColor="text1"/>
              </w:rPr>
              <w:t>mga</w:t>
            </w:r>
            <w:proofErr w:type="spellEnd"/>
          </w:p>
          <w:p w14:paraId="382145C7" w14:textId="457480DF" w:rsidR="00AA182E" w:rsidRPr="004133BC" w:rsidRDefault="00C13637" w:rsidP="00C13637">
            <w:pPr>
              <w:pStyle w:val="BodyText"/>
              <w:spacing w:line="360" w:lineRule="auto"/>
              <w:ind w:left="0"/>
              <w:rPr>
                <w:rFonts w:ascii="Arial" w:hAnsi="Arial" w:cs="Arial"/>
                <w:color w:val="000000" w:themeColor="text1"/>
              </w:rPr>
            </w:pPr>
            <w:proofErr w:type="spellStart"/>
            <w:r w:rsidRPr="004133BC">
              <w:rPr>
                <w:rFonts w:ascii="Arial" w:hAnsi="Arial" w:cs="Arial"/>
                <w:color w:val="000000" w:themeColor="text1"/>
              </w:rPr>
              <w:t>pinapahalagahan</w:t>
            </w:r>
            <w:proofErr w:type="spellEnd"/>
            <w:r w:rsidRPr="004133BC">
              <w:rPr>
                <w:rFonts w:ascii="Arial" w:hAnsi="Arial" w:cs="Arial"/>
                <w:color w:val="000000" w:themeColor="text1"/>
              </w:rPr>
              <w:t>.</w:t>
            </w:r>
          </w:p>
        </w:tc>
        <w:tc>
          <w:tcPr>
            <w:tcW w:w="9497" w:type="dxa"/>
          </w:tcPr>
          <w:p w14:paraId="05A1D228" w14:textId="3FCDAE3A" w:rsidR="00AA182E" w:rsidRPr="004133BC" w:rsidRDefault="003B512B" w:rsidP="00AA182E">
            <w:pPr>
              <w:pStyle w:val="BodyText"/>
              <w:spacing w:line="360" w:lineRule="auto"/>
              <w:rPr>
                <w:rFonts w:ascii="Arial" w:hAnsi="Arial" w:cs="Arial"/>
                <w:color w:val="000000" w:themeColor="text1"/>
              </w:rPr>
            </w:pPr>
            <w:r w:rsidRPr="004133BC">
              <w:rPr>
                <w:rFonts w:ascii="Arial" w:hAnsi="Arial" w:cs="Arial"/>
                <w:color w:val="000000" w:themeColor="text1"/>
              </w:rPr>
              <w:t xml:space="preserve">Q4. </w:t>
            </w:r>
            <w:r w:rsidR="00AA182E" w:rsidRPr="004133BC">
              <w:rPr>
                <w:rFonts w:ascii="Arial" w:hAnsi="Arial" w:cs="Arial"/>
                <w:color w:val="000000" w:themeColor="text1"/>
              </w:rPr>
              <w:t>There are moral or ethical consequences [behavior e.g. engage with] [intervention]</w:t>
            </w:r>
            <w:r w:rsidR="00C13637" w:rsidRPr="004133BC">
              <w:rPr>
                <w:rFonts w:ascii="Arial" w:hAnsi="Arial" w:cs="Arial"/>
                <w:color w:val="000000" w:themeColor="text1"/>
              </w:rPr>
              <w:t xml:space="preserve"> / May </w:t>
            </w:r>
            <w:proofErr w:type="spellStart"/>
            <w:r w:rsidR="00C13637" w:rsidRPr="004133BC">
              <w:rPr>
                <w:rFonts w:ascii="Arial" w:hAnsi="Arial" w:cs="Arial"/>
                <w:color w:val="000000" w:themeColor="text1"/>
              </w:rPr>
              <w:t>mga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usaping</w:t>
            </w:r>
            <w:proofErr w:type="spellEnd"/>
            <w:r w:rsidR="00C13637" w:rsidRPr="004133BC">
              <w:rPr>
                <w:rFonts w:ascii="Arial" w:hAnsi="Arial" w:cs="Arial"/>
                <w:color w:val="000000" w:themeColor="text1"/>
              </w:rPr>
              <w:t xml:space="preserve"> moral o </w:t>
            </w:r>
            <w:proofErr w:type="spellStart"/>
            <w:r w:rsidR="00C13637" w:rsidRPr="004133BC">
              <w:rPr>
                <w:rFonts w:ascii="Arial" w:hAnsi="Arial" w:cs="Arial"/>
                <w:color w:val="000000" w:themeColor="text1"/>
              </w:rPr>
              <w:t>etikal</w:t>
            </w:r>
            <w:proofErr w:type="spellEnd"/>
            <w:r w:rsidR="00C13637" w:rsidRPr="004133BC">
              <w:rPr>
                <w:rFonts w:ascii="Arial" w:hAnsi="Arial" w:cs="Arial"/>
                <w:color w:val="000000" w:themeColor="text1"/>
              </w:rPr>
              <w:t xml:space="preserve"> ang </w:t>
            </w:r>
            <w:proofErr w:type="spellStart"/>
            <w:r w:rsidR="00C13637" w:rsidRPr="004133BC">
              <w:rPr>
                <w:rFonts w:ascii="Arial" w:hAnsi="Arial" w:cs="Arial"/>
                <w:color w:val="000000" w:themeColor="text1"/>
              </w:rPr>
              <w:t>paglahok</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sa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interbensyon</w:t>
            </w:r>
            <w:proofErr w:type="spellEnd"/>
            <w:r w:rsidR="00C13637" w:rsidRPr="004133BC">
              <w:rPr>
                <w:rFonts w:ascii="Arial" w:hAnsi="Arial" w:cs="Arial"/>
                <w:color w:val="000000" w:themeColor="text1"/>
              </w:rPr>
              <w:t>].</w:t>
            </w:r>
          </w:p>
          <w:p w14:paraId="2C07EFDF" w14:textId="73FA8511"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Strongly disagree</w:t>
            </w:r>
            <w:r w:rsidR="00C13637" w:rsidRPr="004133BC">
              <w:rPr>
                <w:rFonts w:ascii="Arial" w:hAnsi="Arial" w:cs="Arial"/>
                <w:color w:val="000000" w:themeColor="text1"/>
              </w:rPr>
              <w:t xml:space="preserve"> / </w:t>
            </w:r>
            <w:proofErr w:type="spellStart"/>
            <w:r w:rsidR="00C13637" w:rsidRPr="004133BC">
              <w:rPr>
                <w:rFonts w:ascii="Arial" w:hAnsi="Arial" w:cs="Arial"/>
                <w:color w:val="000000" w:themeColor="text1"/>
              </w:rPr>
              <w:t>Lubos</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na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hindi</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sumasang-ayon</w:t>
            </w:r>
            <w:proofErr w:type="spellEnd"/>
          </w:p>
          <w:p w14:paraId="478A0ADA" w14:textId="233EB839"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Disagree</w:t>
            </w:r>
            <w:r w:rsidR="00C13637" w:rsidRPr="004133BC">
              <w:rPr>
                <w:rFonts w:ascii="Arial" w:hAnsi="Arial" w:cs="Arial"/>
                <w:color w:val="000000" w:themeColor="text1"/>
              </w:rPr>
              <w:t xml:space="preserve"> / Hindi </w:t>
            </w:r>
            <w:proofErr w:type="spellStart"/>
            <w:r w:rsidR="00C13637" w:rsidRPr="004133BC">
              <w:rPr>
                <w:rFonts w:ascii="Arial" w:hAnsi="Arial" w:cs="Arial"/>
                <w:color w:val="000000" w:themeColor="text1"/>
              </w:rPr>
              <w:t>sumasang-ayon</w:t>
            </w:r>
            <w:proofErr w:type="spellEnd"/>
          </w:p>
          <w:p w14:paraId="15CF1E4F" w14:textId="7D5741BD"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45CA750C" w14:textId="4F15BF9D"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Agree</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Sumasang-ayon</w:t>
            </w:r>
            <w:proofErr w:type="spellEnd"/>
          </w:p>
          <w:p w14:paraId="02F9179E" w14:textId="28FE873E"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5 Strongly agree</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Lubos</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sumasang-ayon</w:t>
            </w:r>
            <w:proofErr w:type="spellEnd"/>
          </w:p>
          <w:p w14:paraId="10B2C46D" w14:textId="77777777" w:rsidR="00AA182E" w:rsidRPr="004133BC" w:rsidRDefault="00AA182E" w:rsidP="003B512B">
            <w:pPr>
              <w:pStyle w:val="BodyText"/>
              <w:spacing w:line="360" w:lineRule="auto"/>
              <w:ind w:left="0"/>
              <w:rPr>
                <w:rFonts w:ascii="Arial" w:hAnsi="Arial" w:cs="Arial"/>
                <w:color w:val="000000" w:themeColor="text1"/>
              </w:rPr>
            </w:pPr>
          </w:p>
          <w:p w14:paraId="35264FE2" w14:textId="41CA2EC2" w:rsidR="00AA182E" w:rsidRPr="004133BC" w:rsidRDefault="003B512B" w:rsidP="00AA182E">
            <w:pPr>
              <w:pStyle w:val="BodyText"/>
              <w:spacing w:line="360" w:lineRule="auto"/>
              <w:rPr>
                <w:rFonts w:ascii="Arial" w:hAnsi="Arial" w:cs="Arial"/>
                <w:color w:val="000000" w:themeColor="text1"/>
              </w:rPr>
            </w:pPr>
            <w:r w:rsidRPr="004133BC">
              <w:rPr>
                <w:rFonts w:ascii="Arial" w:hAnsi="Arial" w:cs="Arial"/>
                <w:color w:val="000000" w:themeColor="text1"/>
              </w:rPr>
              <w:t xml:space="preserve">Q5. </w:t>
            </w:r>
            <w:r w:rsidR="00AA182E" w:rsidRPr="004133BC">
              <w:rPr>
                <w:rFonts w:ascii="Arial" w:hAnsi="Arial" w:cs="Arial"/>
                <w:color w:val="000000" w:themeColor="text1"/>
              </w:rPr>
              <w:t>How fair is [intervention] for [people/participants/recipients] with [condition]?</w:t>
            </w:r>
            <w:r w:rsidR="00C13637" w:rsidRPr="004133BC">
              <w:rPr>
                <w:rFonts w:ascii="Arial" w:hAnsi="Arial" w:cs="Arial"/>
                <w:color w:val="000000" w:themeColor="text1"/>
              </w:rPr>
              <w:t xml:space="preserve"> / </w:t>
            </w:r>
            <w:proofErr w:type="spellStart"/>
            <w:r w:rsidR="00C13637" w:rsidRPr="004133BC">
              <w:rPr>
                <w:rFonts w:ascii="Arial" w:hAnsi="Arial" w:cs="Arial"/>
                <w:color w:val="000000" w:themeColor="text1"/>
              </w:rPr>
              <w:t>Gaano</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kapatas</w:t>
            </w:r>
            <w:proofErr w:type="spellEnd"/>
            <w:r w:rsidR="00C13637" w:rsidRPr="004133BC">
              <w:rPr>
                <w:rFonts w:ascii="Arial" w:hAnsi="Arial" w:cs="Arial"/>
                <w:color w:val="000000" w:themeColor="text1"/>
              </w:rPr>
              <w:t xml:space="preserve"> ang [</w:t>
            </w:r>
            <w:proofErr w:type="spellStart"/>
            <w:r w:rsidR="00C13637" w:rsidRPr="004133BC">
              <w:rPr>
                <w:rFonts w:ascii="Arial" w:hAnsi="Arial" w:cs="Arial"/>
                <w:color w:val="000000" w:themeColor="text1"/>
              </w:rPr>
              <w:t>interbensyon</w:t>
            </w:r>
            <w:proofErr w:type="spellEnd"/>
            <w:r w:rsidR="00C13637" w:rsidRPr="004133BC">
              <w:rPr>
                <w:rFonts w:ascii="Arial" w:hAnsi="Arial" w:cs="Arial"/>
                <w:color w:val="000000" w:themeColor="text1"/>
              </w:rPr>
              <w:t xml:space="preserve">] para </w:t>
            </w:r>
            <w:proofErr w:type="spellStart"/>
            <w:r w:rsidR="00C13637" w:rsidRPr="004133BC">
              <w:rPr>
                <w:rFonts w:ascii="Arial" w:hAnsi="Arial" w:cs="Arial"/>
                <w:color w:val="000000" w:themeColor="text1"/>
              </w:rPr>
              <w:t>sa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mga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nais</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na</w:t>
            </w:r>
            <w:proofErr w:type="spellEnd"/>
            <w:r w:rsidR="00C13637" w:rsidRPr="004133BC">
              <w:rPr>
                <w:rFonts w:ascii="Arial" w:hAnsi="Arial" w:cs="Arial"/>
                <w:color w:val="000000" w:themeColor="text1"/>
              </w:rPr>
              <w:t xml:space="preserve"> </w:t>
            </w:r>
            <w:proofErr w:type="spellStart"/>
            <w:r w:rsidR="00C13637" w:rsidRPr="004133BC">
              <w:rPr>
                <w:rFonts w:ascii="Arial" w:hAnsi="Arial" w:cs="Arial"/>
                <w:color w:val="000000" w:themeColor="text1"/>
              </w:rPr>
              <w:t>kalahok</w:t>
            </w:r>
            <w:proofErr w:type="spellEnd"/>
            <w:r w:rsidR="00C13637" w:rsidRPr="004133BC">
              <w:rPr>
                <w:rFonts w:ascii="Arial" w:hAnsi="Arial" w:cs="Arial"/>
                <w:color w:val="000000" w:themeColor="text1"/>
              </w:rPr>
              <w:t>?</w:t>
            </w:r>
          </w:p>
          <w:p w14:paraId="19D3531E" w14:textId="7647CB77"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Very unfair</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Lubos</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hindi</w:t>
            </w:r>
            <w:proofErr w:type="spellEnd"/>
            <w:r w:rsidR="00294BC4" w:rsidRPr="004133BC">
              <w:rPr>
                <w:rFonts w:ascii="Arial" w:hAnsi="Arial" w:cs="Arial"/>
                <w:color w:val="000000" w:themeColor="text1"/>
              </w:rPr>
              <w:t xml:space="preserve"> patas</w:t>
            </w:r>
          </w:p>
          <w:p w14:paraId="5B285A59" w14:textId="2648659C"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Unfair</w:t>
            </w:r>
            <w:r w:rsidR="00294BC4" w:rsidRPr="004133BC">
              <w:rPr>
                <w:rFonts w:ascii="Arial" w:hAnsi="Arial" w:cs="Arial"/>
                <w:color w:val="000000" w:themeColor="text1"/>
              </w:rPr>
              <w:t xml:space="preserve"> / Hindi patas</w:t>
            </w:r>
          </w:p>
          <w:p w14:paraId="361EE7DE" w14:textId="7004FE77"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5AB1F9D3" w14:textId="7150C912"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Fair</w:t>
            </w:r>
            <w:r w:rsidR="00294BC4" w:rsidRPr="004133BC">
              <w:rPr>
                <w:rFonts w:ascii="Arial" w:hAnsi="Arial" w:cs="Arial"/>
                <w:color w:val="000000" w:themeColor="text1"/>
              </w:rPr>
              <w:t xml:space="preserve"> / Patas</w:t>
            </w:r>
          </w:p>
          <w:p w14:paraId="6FF8D021" w14:textId="6F816A21" w:rsidR="00AA182E" w:rsidRPr="004133BC" w:rsidRDefault="00AA182E" w:rsidP="00AA182E">
            <w:pPr>
              <w:pStyle w:val="BodyText"/>
              <w:spacing w:line="360" w:lineRule="auto"/>
              <w:ind w:left="0"/>
              <w:rPr>
                <w:rFonts w:ascii="Arial" w:hAnsi="Arial" w:cs="Arial"/>
                <w:color w:val="000000" w:themeColor="text1"/>
              </w:rPr>
            </w:pPr>
            <w:r w:rsidRPr="004133BC">
              <w:rPr>
                <w:rFonts w:ascii="Arial" w:hAnsi="Arial" w:cs="Arial"/>
                <w:color w:val="000000" w:themeColor="text1"/>
              </w:rPr>
              <w:t>5 Very Fair</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Lubos</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patas</w:t>
            </w:r>
          </w:p>
          <w:p w14:paraId="6F7EC659" w14:textId="78CA0D1C" w:rsidR="00C13637" w:rsidRPr="004133BC" w:rsidRDefault="00C13637" w:rsidP="00AA182E">
            <w:pPr>
              <w:pStyle w:val="BodyText"/>
              <w:spacing w:line="360" w:lineRule="auto"/>
              <w:ind w:left="0"/>
              <w:rPr>
                <w:rFonts w:ascii="Arial" w:hAnsi="Arial" w:cs="Arial"/>
                <w:color w:val="000000" w:themeColor="text1"/>
              </w:rPr>
            </w:pPr>
          </w:p>
        </w:tc>
      </w:tr>
      <w:tr w:rsidR="00AA182E" w:rsidRPr="004133BC" w14:paraId="2DF3EDF7" w14:textId="77777777" w:rsidTr="00A95E91">
        <w:tc>
          <w:tcPr>
            <w:tcW w:w="4248" w:type="dxa"/>
          </w:tcPr>
          <w:p w14:paraId="21336DC7" w14:textId="39807FF5" w:rsidR="00294BC4" w:rsidRPr="004133BC" w:rsidRDefault="00AA182E" w:rsidP="00294BC4">
            <w:pPr>
              <w:pStyle w:val="BodyText"/>
              <w:spacing w:line="360" w:lineRule="auto"/>
              <w:rPr>
                <w:rFonts w:ascii="Arial" w:hAnsi="Arial" w:cs="Arial"/>
                <w:color w:val="000000" w:themeColor="text1"/>
              </w:rPr>
            </w:pPr>
            <w:r w:rsidRPr="004133BC">
              <w:rPr>
                <w:rFonts w:ascii="Arial" w:hAnsi="Arial" w:cs="Arial"/>
                <w:b/>
                <w:bCs/>
                <w:color w:val="000000" w:themeColor="text1"/>
              </w:rPr>
              <w:t xml:space="preserve">Perceived </w:t>
            </w:r>
            <w:proofErr w:type="gramStart"/>
            <w:r w:rsidRPr="004133BC">
              <w:rPr>
                <w:rFonts w:ascii="Arial" w:hAnsi="Arial" w:cs="Arial"/>
                <w:b/>
                <w:bCs/>
                <w:color w:val="000000" w:themeColor="text1"/>
              </w:rPr>
              <w:t>effectiveness</w:t>
            </w:r>
            <w:r w:rsidRPr="004133BC">
              <w:rPr>
                <w:rFonts w:ascii="Arial" w:hAnsi="Arial" w:cs="Arial"/>
                <w:color w:val="000000" w:themeColor="text1"/>
              </w:rPr>
              <w:t xml:space="preserve">  </w:t>
            </w:r>
            <w:r w:rsidR="00294BC4" w:rsidRPr="004133BC">
              <w:rPr>
                <w:rFonts w:ascii="Arial" w:hAnsi="Arial" w:cs="Arial"/>
                <w:color w:val="000000" w:themeColor="text1"/>
              </w:rPr>
              <w:t>/</w:t>
            </w:r>
            <w:proofErr w:type="gram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Inaasahang</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bisa</w:t>
            </w:r>
            <w:proofErr w:type="spellEnd"/>
            <w:r w:rsidR="00294BC4" w:rsidRPr="004133BC">
              <w:rPr>
                <w:rFonts w:ascii="Arial" w:hAnsi="Arial" w:cs="Arial"/>
                <w:color w:val="000000" w:themeColor="text1"/>
              </w:rPr>
              <w:t xml:space="preserve"> ng</w:t>
            </w:r>
          </w:p>
          <w:p w14:paraId="18A852D3" w14:textId="0963FDBA"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interbensyon</w:t>
            </w:r>
            <w:proofErr w:type="spellEnd"/>
            <w:r w:rsidR="00AA182E" w:rsidRPr="004133BC">
              <w:rPr>
                <w:rFonts w:ascii="Arial" w:hAnsi="Arial" w:cs="Arial"/>
                <w:color w:val="000000" w:themeColor="text1"/>
              </w:rPr>
              <w:t xml:space="preserve">                               </w:t>
            </w:r>
            <w:proofErr w:type="gramStart"/>
            <w:r w:rsidR="00AA182E" w:rsidRPr="004133BC">
              <w:rPr>
                <w:rFonts w:ascii="Arial" w:hAnsi="Arial" w:cs="Arial"/>
                <w:color w:val="000000" w:themeColor="text1"/>
              </w:rPr>
              <w:t>The</w:t>
            </w:r>
            <w:proofErr w:type="gramEnd"/>
            <w:r w:rsidR="00AA182E" w:rsidRPr="004133BC">
              <w:rPr>
                <w:rFonts w:ascii="Arial" w:hAnsi="Arial" w:cs="Arial"/>
                <w:color w:val="000000" w:themeColor="text1"/>
              </w:rPr>
              <w:t xml:space="preserve"> extent to which the intervention </w:t>
            </w:r>
            <w:proofErr w:type="gramStart"/>
            <w:r w:rsidR="00AA182E" w:rsidRPr="004133BC">
              <w:rPr>
                <w:rFonts w:ascii="Arial" w:hAnsi="Arial" w:cs="Arial"/>
                <w:color w:val="000000" w:themeColor="text1"/>
              </w:rPr>
              <w:t>have</w:t>
            </w:r>
            <w:proofErr w:type="gramEnd"/>
            <w:r w:rsidR="00AA182E" w:rsidRPr="004133BC">
              <w:rPr>
                <w:rFonts w:ascii="Arial" w:hAnsi="Arial" w:cs="Arial"/>
                <w:color w:val="000000" w:themeColor="text1"/>
              </w:rPr>
              <w:t xml:space="preserve"> achieved its intended purpose</w:t>
            </w:r>
            <w:r w:rsidRPr="004133BC">
              <w:rPr>
                <w:rFonts w:ascii="Arial" w:hAnsi="Arial" w:cs="Arial"/>
                <w:color w:val="000000" w:themeColor="text1"/>
              </w:rPr>
              <w:t xml:space="preserve"> / </w:t>
            </w:r>
          </w:p>
          <w:p w14:paraId="5BF31C34" w14:textId="799A0D5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Kung </w:t>
            </w:r>
            <w:proofErr w:type="spellStart"/>
            <w:r w:rsidRPr="004133BC">
              <w:rPr>
                <w:rFonts w:ascii="Arial" w:hAnsi="Arial" w:cs="Arial"/>
                <w:color w:val="000000" w:themeColor="text1"/>
              </w:rPr>
              <w:t>gaano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kahusay</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naabot</w:t>
            </w:r>
            <w:proofErr w:type="spellEnd"/>
            <w:r w:rsidRPr="004133BC">
              <w:rPr>
                <w:rFonts w:ascii="Arial" w:hAnsi="Arial" w:cs="Arial"/>
                <w:color w:val="000000" w:themeColor="text1"/>
              </w:rPr>
              <w:t xml:space="preserve"> ng </w:t>
            </w:r>
            <w:proofErr w:type="spellStart"/>
            <w:r w:rsidRPr="004133BC">
              <w:rPr>
                <w:rFonts w:ascii="Arial" w:hAnsi="Arial" w:cs="Arial"/>
                <w:color w:val="000000" w:themeColor="text1"/>
              </w:rPr>
              <w:t>interbensyon</w:t>
            </w:r>
            <w:proofErr w:type="spellEnd"/>
          </w:p>
          <w:p w14:paraId="3B371331" w14:textId="77777777" w:rsidR="00AA182E"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ang </w:t>
            </w:r>
            <w:proofErr w:type="spellStart"/>
            <w:r w:rsidRPr="004133BC">
              <w:rPr>
                <w:rFonts w:ascii="Arial" w:hAnsi="Arial" w:cs="Arial"/>
                <w:color w:val="000000" w:themeColor="text1"/>
              </w:rPr>
              <w:t>layunin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nito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ayon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pananaw</w:t>
            </w:r>
            <w:proofErr w:type="spellEnd"/>
            <w:r w:rsidRPr="004133BC">
              <w:rPr>
                <w:rFonts w:ascii="Arial" w:hAnsi="Arial" w:cs="Arial"/>
                <w:color w:val="000000" w:themeColor="text1"/>
              </w:rPr>
              <w:t xml:space="preserve"> ng </w:t>
            </w:r>
            <w:proofErr w:type="spellStart"/>
            <w:r w:rsidRPr="004133BC">
              <w:rPr>
                <w:rFonts w:ascii="Arial" w:hAnsi="Arial" w:cs="Arial"/>
                <w:color w:val="000000" w:themeColor="text1"/>
              </w:rPr>
              <w:t>kalahok</w:t>
            </w:r>
            <w:proofErr w:type="spellEnd"/>
            <w:r w:rsidRPr="004133BC">
              <w:rPr>
                <w:rFonts w:ascii="Arial" w:hAnsi="Arial" w:cs="Arial"/>
                <w:color w:val="000000" w:themeColor="text1"/>
              </w:rPr>
              <w:t>.</w:t>
            </w:r>
          </w:p>
          <w:p w14:paraId="379E7F6B" w14:textId="04012EC8" w:rsidR="00294BC4" w:rsidRPr="004133BC" w:rsidRDefault="00294BC4" w:rsidP="00294BC4">
            <w:pPr>
              <w:pStyle w:val="BodyText"/>
              <w:spacing w:line="360" w:lineRule="auto"/>
              <w:rPr>
                <w:rFonts w:ascii="Arial" w:hAnsi="Arial" w:cs="Arial"/>
                <w:color w:val="000000" w:themeColor="text1"/>
              </w:rPr>
            </w:pPr>
          </w:p>
        </w:tc>
        <w:tc>
          <w:tcPr>
            <w:tcW w:w="9497" w:type="dxa"/>
          </w:tcPr>
          <w:p w14:paraId="517B98D5" w14:textId="19376B3F" w:rsidR="00294BC4" w:rsidRPr="004133BC" w:rsidRDefault="003B512B"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Q6. </w:t>
            </w:r>
            <w:r w:rsidR="00AA182E" w:rsidRPr="004133BC">
              <w:rPr>
                <w:rFonts w:ascii="Arial" w:hAnsi="Arial" w:cs="Arial"/>
                <w:color w:val="000000" w:themeColor="text1"/>
              </w:rPr>
              <w:t>The [intervention] has improved [behavior/condition/clinical outcome]</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Nakatulong</w:t>
            </w:r>
            <w:proofErr w:type="spellEnd"/>
            <w:r w:rsidR="00294BC4" w:rsidRPr="004133BC">
              <w:rPr>
                <w:rFonts w:ascii="Arial" w:hAnsi="Arial" w:cs="Arial"/>
                <w:color w:val="000000" w:themeColor="text1"/>
              </w:rPr>
              <w:t xml:space="preserve"> ang [</w:t>
            </w:r>
            <w:proofErr w:type="spellStart"/>
            <w:r w:rsidR="00294BC4" w:rsidRPr="004133BC">
              <w:rPr>
                <w:rFonts w:ascii="Arial" w:hAnsi="Arial" w:cs="Arial"/>
                <w:color w:val="000000" w:themeColor="text1"/>
              </w:rPr>
              <w:t>interbensyon</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pagpapabuti</w:t>
            </w:r>
            <w:proofErr w:type="spellEnd"/>
            <w:r w:rsidR="00294BC4" w:rsidRPr="004133BC">
              <w:rPr>
                <w:rFonts w:ascii="Arial" w:hAnsi="Arial" w:cs="Arial"/>
                <w:color w:val="000000" w:themeColor="text1"/>
              </w:rPr>
              <w:t xml:space="preserve"> ng</w:t>
            </w:r>
          </w:p>
          <w:p w14:paraId="522DDAA5" w14:textId="0DA2F667" w:rsidR="00AA182E"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w:t>
            </w:r>
            <w:proofErr w:type="spellStart"/>
            <w:r w:rsidRPr="004133BC">
              <w:rPr>
                <w:rFonts w:ascii="Arial" w:hAnsi="Arial" w:cs="Arial"/>
                <w:color w:val="000000" w:themeColor="text1"/>
              </w:rPr>
              <w:t>paguugali</w:t>
            </w:r>
            <w:proofErr w:type="spellEnd"/>
            <w:r w:rsidRPr="004133BC">
              <w:rPr>
                <w:rFonts w:ascii="Arial" w:hAnsi="Arial" w:cs="Arial"/>
                <w:color w:val="000000" w:themeColor="text1"/>
              </w:rPr>
              <w:t>/</w:t>
            </w:r>
            <w:proofErr w:type="spellStart"/>
            <w:r w:rsidRPr="004133BC">
              <w:rPr>
                <w:rFonts w:ascii="Arial" w:hAnsi="Arial" w:cs="Arial"/>
                <w:color w:val="000000" w:themeColor="text1"/>
              </w:rPr>
              <w:t>kondisyon</w:t>
            </w:r>
            <w:proofErr w:type="spellEnd"/>
            <w:r w:rsidRPr="004133BC">
              <w:rPr>
                <w:rFonts w:ascii="Arial" w:hAnsi="Arial" w:cs="Arial"/>
                <w:color w:val="000000" w:themeColor="text1"/>
              </w:rPr>
              <w:t>/</w:t>
            </w:r>
            <w:proofErr w:type="spellStart"/>
            <w:r w:rsidRPr="004133BC">
              <w:rPr>
                <w:rFonts w:ascii="Arial" w:hAnsi="Arial" w:cs="Arial"/>
                <w:color w:val="000000" w:themeColor="text1"/>
              </w:rPr>
              <w:t>kinalabasan</w:t>
            </w:r>
            <w:proofErr w:type="spellEnd"/>
            <w:r w:rsidRPr="004133BC">
              <w:rPr>
                <w:rFonts w:ascii="Arial" w:hAnsi="Arial" w:cs="Arial"/>
                <w:color w:val="000000" w:themeColor="text1"/>
              </w:rPr>
              <w:t>/</w:t>
            </w:r>
            <w:proofErr w:type="spellStart"/>
            <w:r w:rsidRPr="004133BC">
              <w:rPr>
                <w:rFonts w:ascii="Arial" w:hAnsi="Arial" w:cs="Arial"/>
                <w:color w:val="000000" w:themeColor="text1"/>
              </w:rPr>
              <w:t>kalusugan</w:t>
            </w:r>
            <w:proofErr w:type="spellEnd"/>
            <w:r w:rsidRPr="004133BC">
              <w:rPr>
                <w:rFonts w:ascii="Arial" w:hAnsi="Arial" w:cs="Arial"/>
                <w:color w:val="000000" w:themeColor="text1"/>
              </w:rPr>
              <w:t>.</w:t>
            </w:r>
          </w:p>
          <w:p w14:paraId="76BF3500"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1 Strongly disagree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hindi</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20613212"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2 Disagree / Hindi </w:t>
            </w:r>
            <w:proofErr w:type="spellStart"/>
            <w:r w:rsidRPr="004133BC">
              <w:rPr>
                <w:rFonts w:ascii="Arial" w:hAnsi="Arial" w:cs="Arial"/>
                <w:color w:val="000000" w:themeColor="text1"/>
              </w:rPr>
              <w:t>sumasang-ayon</w:t>
            </w:r>
            <w:proofErr w:type="spellEnd"/>
          </w:p>
          <w:p w14:paraId="4BCA93C3"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3 No opinion / Walang </w:t>
            </w:r>
            <w:proofErr w:type="spellStart"/>
            <w:r w:rsidRPr="004133BC">
              <w:rPr>
                <w:rFonts w:ascii="Arial" w:hAnsi="Arial" w:cs="Arial"/>
                <w:color w:val="000000" w:themeColor="text1"/>
              </w:rPr>
              <w:t>opinyon</w:t>
            </w:r>
            <w:proofErr w:type="spellEnd"/>
          </w:p>
          <w:p w14:paraId="359374A9"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4 Agree / </w:t>
            </w:r>
            <w:proofErr w:type="spellStart"/>
            <w:r w:rsidRPr="004133BC">
              <w:rPr>
                <w:rFonts w:ascii="Arial" w:hAnsi="Arial" w:cs="Arial"/>
                <w:color w:val="000000" w:themeColor="text1"/>
              </w:rPr>
              <w:t>Sumasang-ayon</w:t>
            </w:r>
            <w:proofErr w:type="spellEnd"/>
          </w:p>
          <w:p w14:paraId="74EF428B"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5 Strongly 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568B02B6" w14:textId="3211FA61" w:rsidR="00AA182E" w:rsidRPr="004133BC" w:rsidRDefault="00AA182E" w:rsidP="00AA182E">
            <w:pPr>
              <w:pStyle w:val="BodyText"/>
              <w:spacing w:line="360" w:lineRule="auto"/>
              <w:ind w:left="0"/>
              <w:rPr>
                <w:rFonts w:ascii="Arial" w:hAnsi="Arial" w:cs="Arial"/>
                <w:color w:val="000000" w:themeColor="text1"/>
              </w:rPr>
            </w:pPr>
          </w:p>
        </w:tc>
      </w:tr>
      <w:tr w:rsidR="00AA182E" w:rsidRPr="004133BC" w14:paraId="4FBE8B87" w14:textId="77777777" w:rsidTr="00A95E91">
        <w:tc>
          <w:tcPr>
            <w:tcW w:w="4248" w:type="dxa"/>
          </w:tcPr>
          <w:p w14:paraId="0794AF7C" w14:textId="77777777" w:rsidR="00294BC4" w:rsidRPr="004133BC" w:rsidRDefault="00AA182E" w:rsidP="00294BC4">
            <w:pPr>
              <w:pStyle w:val="BodyText"/>
              <w:spacing w:line="360" w:lineRule="auto"/>
              <w:rPr>
                <w:rFonts w:ascii="Arial" w:hAnsi="Arial" w:cs="Arial"/>
                <w:b/>
                <w:bCs/>
                <w:color w:val="000000" w:themeColor="text1"/>
              </w:rPr>
            </w:pPr>
            <w:r w:rsidRPr="004133BC">
              <w:rPr>
                <w:rFonts w:ascii="Arial" w:hAnsi="Arial" w:cs="Arial"/>
                <w:b/>
                <w:bCs/>
                <w:color w:val="000000" w:themeColor="text1"/>
              </w:rPr>
              <w:lastRenderedPageBreak/>
              <w:t xml:space="preserve">Intervention </w:t>
            </w:r>
            <w:proofErr w:type="gramStart"/>
            <w:r w:rsidRPr="004133BC">
              <w:rPr>
                <w:rFonts w:ascii="Arial" w:hAnsi="Arial" w:cs="Arial"/>
                <w:b/>
                <w:bCs/>
                <w:color w:val="000000" w:themeColor="text1"/>
              </w:rPr>
              <w:t xml:space="preserve">Coherence  </w:t>
            </w:r>
            <w:r w:rsidR="00294BC4" w:rsidRPr="004133BC">
              <w:rPr>
                <w:rFonts w:ascii="Arial" w:hAnsi="Arial" w:cs="Arial"/>
                <w:b/>
                <w:bCs/>
                <w:color w:val="000000" w:themeColor="text1"/>
              </w:rPr>
              <w:t>/</w:t>
            </w:r>
            <w:proofErr w:type="gramEnd"/>
            <w:r w:rsidR="00294BC4" w:rsidRPr="004133BC">
              <w:rPr>
                <w:rFonts w:ascii="Arial" w:hAnsi="Arial" w:cs="Arial"/>
                <w:b/>
                <w:bCs/>
                <w:color w:val="000000" w:themeColor="text1"/>
              </w:rPr>
              <w:t xml:space="preserve"> </w:t>
            </w:r>
            <w:proofErr w:type="spellStart"/>
            <w:r w:rsidR="00294BC4" w:rsidRPr="004133BC">
              <w:rPr>
                <w:rFonts w:ascii="Arial" w:hAnsi="Arial" w:cs="Arial"/>
                <w:b/>
                <w:bCs/>
                <w:color w:val="000000" w:themeColor="text1"/>
              </w:rPr>
              <w:t>Pagkakaunawa</w:t>
            </w:r>
            <w:proofErr w:type="spellEnd"/>
            <w:r w:rsidR="00294BC4" w:rsidRPr="004133BC">
              <w:rPr>
                <w:rFonts w:ascii="Arial" w:hAnsi="Arial" w:cs="Arial"/>
                <w:b/>
                <w:bCs/>
                <w:color w:val="000000" w:themeColor="text1"/>
              </w:rPr>
              <w:t xml:space="preserve"> sa</w:t>
            </w:r>
          </w:p>
          <w:p w14:paraId="3E3FBEEF"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b/>
                <w:bCs/>
                <w:color w:val="000000" w:themeColor="text1"/>
              </w:rPr>
              <w:t>interbensyon</w:t>
            </w:r>
            <w:proofErr w:type="spellEnd"/>
            <w:r w:rsidR="00AA182E" w:rsidRPr="004133BC">
              <w:rPr>
                <w:rFonts w:ascii="Arial" w:hAnsi="Arial" w:cs="Arial"/>
                <w:color w:val="000000" w:themeColor="text1"/>
              </w:rPr>
              <w:t xml:space="preserve">                                                     </w:t>
            </w:r>
            <w:proofErr w:type="gramStart"/>
            <w:r w:rsidR="00AA182E" w:rsidRPr="004133BC">
              <w:rPr>
                <w:rFonts w:ascii="Arial" w:hAnsi="Arial" w:cs="Arial"/>
                <w:color w:val="000000" w:themeColor="text1"/>
              </w:rPr>
              <w:t>The</w:t>
            </w:r>
            <w:proofErr w:type="gramEnd"/>
            <w:r w:rsidR="00AA182E" w:rsidRPr="004133BC">
              <w:rPr>
                <w:rFonts w:ascii="Arial" w:hAnsi="Arial" w:cs="Arial"/>
                <w:color w:val="000000" w:themeColor="text1"/>
              </w:rPr>
              <w:t xml:space="preserve"> extent to which the participant understands the intervention and how it works</w:t>
            </w:r>
            <w:r w:rsidRPr="004133BC">
              <w:rPr>
                <w:rFonts w:ascii="Arial" w:hAnsi="Arial" w:cs="Arial"/>
                <w:color w:val="000000" w:themeColor="text1"/>
              </w:rPr>
              <w:t xml:space="preserve"> / Kung </w:t>
            </w:r>
            <w:proofErr w:type="spellStart"/>
            <w:r w:rsidRPr="004133BC">
              <w:rPr>
                <w:rFonts w:ascii="Arial" w:hAnsi="Arial" w:cs="Arial"/>
                <w:color w:val="000000" w:themeColor="text1"/>
              </w:rPr>
              <w:t>gaano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nauunawaan</w:t>
            </w:r>
            <w:proofErr w:type="spellEnd"/>
          </w:p>
          <w:p w14:paraId="2E8CBB01"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ng </w:t>
            </w:r>
            <w:proofErr w:type="spellStart"/>
            <w:r w:rsidRPr="004133BC">
              <w:rPr>
                <w:rFonts w:ascii="Arial" w:hAnsi="Arial" w:cs="Arial"/>
                <w:color w:val="000000" w:themeColor="text1"/>
              </w:rPr>
              <w:t>kalahok</w:t>
            </w:r>
            <w:proofErr w:type="spellEnd"/>
            <w:r w:rsidRPr="004133BC">
              <w:rPr>
                <w:rFonts w:ascii="Arial" w:hAnsi="Arial" w:cs="Arial"/>
                <w:color w:val="000000" w:themeColor="text1"/>
              </w:rPr>
              <w:t xml:space="preserve"> ang </w:t>
            </w:r>
            <w:proofErr w:type="spellStart"/>
            <w:r w:rsidRPr="004133BC">
              <w:rPr>
                <w:rFonts w:ascii="Arial" w:hAnsi="Arial" w:cs="Arial"/>
                <w:color w:val="000000" w:themeColor="text1"/>
              </w:rPr>
              <w:t>layunin</w:t>
            </w:r>
            <w:proofErr w:type="spellEnd"/>
            <w:r w:rsidRPr="004133BC">
              <w:rPr>
                <w:rFonts w:ascii="Arial" w:hAnsi="Arial" w:cs="Arial"/>
                <w:color w:val="000000" w:themeColor="text1"/>
              </w:rPr>
              <w:t>,</w:t>
            </w:r>
          </w:p>
          <w:p w14:paraId="67EEE995"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proseso</w:t>
            </w:r>
            <w:proofErr w:type="spellEnd"/>
            <w:r w:rsidRPr="004133BC">
              <w:rPr>
                <w:rFonts w:ascii="Arial" w:hAnsi="Arial" w:cs="Arial"/>
                <w:color w:val="000000" w:themeColor="text1"/>
              </w:rPr>
              <w:t xml:space="preserve">, at </w:t>
            </w:r>
            <w:proofErr w:type="spellStart"/>
            <w:r w:rsidRPr="004133BC">
              <w:rPr>
                <w:rFonts w:ascii="Arial" w:hAnsi="Arial" w:cs="Arial"/>
                <w:color w:val="000000" w:themeColor="text1"/>
              </w:rPr>
              <w:t>paraan</w:t>
            </w:r>
            <w:proofErr w:type="spellEnd"/>
            <w:r w:rsidRPr="004133BC">
              <w:rPr>
                <w:rFonts w:ascii="Arial" w:hAnsi="Arial" w:cs="Arial"/>
                <w:color w:val="000000" w:themeColor="text1"/>
              </w:rPr>
              <w:t xml:space="preserve"> ng</w:t>
            </w:r>
          </w:p>
          <w:p w14:paraId="01FCDB26" w14:textId="5383D943" w:rsidR="00AA182E" w:rsidRPr="004133BC" w:rsidRDefault="00294BC4" w:rsidP="00294BC4">
            <w:pPr>
              <w:pStyle w:val="BodyText"/>
              <w:spacing w:line="360" w:lineRule="auto"/>
              <w:ind w:left="0"/>
              <w:rPr>
                <w:rFonts w:ascii="Arial" w:hAnsi="Arial" w:cs="Arial"/>
                <w:color w:val="000000" w:themeColor="text1"/>
              </w:rPr>
            </w:pP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tc>
        <w:tc>
          <w:tcPr>
            <w:tcW w:w="9497" w:type="dxa"/>
          </w:tcPr>
          <w:p w14:paraId="2EDF86D4" w14:textId="77777777" w:rsidR="00294BC4" w:rsidRPr="004133BC" w:rsidRDefault="003B512B"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Q7. </w:t>
            </w:r>
            <w:r w:rsidR="00AA182E" w:rsidRPr="004133BC">
              <w:rPr>
                <w:rFonts w:ascii="Arial" w:hAnsi="Arial" w:cs="Arial"/>
                <w:color w:val="000000" w:themeColor="text1"/>
              </w:rPr>
              <w:t>It is clear to me how [intervention] will help [manage/improve] my [behavior/condition/clinical outcome]</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Malinaw</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akin kung </w:t>
            </w:r>
            <w:proofErr w:type="spellStart"/>
            <w:r w:rsidR="00294BC4" w:rsidRPr="004133BC">
              <w:rPr>
                <w:rFonts w:ascii="Arial" w:hAnsi="Arial" w:cs="Arial"/>
                <w:color w:val="000000" w:themeColor="text1"/>
              </w:rPr>
              <w:t>paano</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makakatulong</w:t>
            </w:r>
            <w:proofErr w:type="spellEnd"/>
            <w:r w:rsidR="00294BC4" w:rsidRPr="004133BC">
              <w:rPr>
                <w:rFonts w:ascii="Arial" w:hAnsi="Arial" w:cs="Arial"/>
                <w:color w:val="000000" w:themeColor="text1"/>
              </w:rPr>
              <w:t xml:space="preserve"> ang [</w:t>
            </w:r>
            <w:proofErr w:type="spellStart"/>
            <w:r w:rsidR="00294BC4" w:rsidRPr="004133BC">
              <w:rPr>
                <w:rFonts w:ascii="Arial" w:hAnsi="Arial" w:cs="Arial"/>
                <w:color w:val="000000" w:themeColor="text1"/>
              </w:rPr>
              <w:t>interbensyon</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pagsasaayos</w:t>
            </w:r>
            <w:proofErr w:type="spellEnd"/>
          </w:p>
          <w:p w14:paraId="0CCF0129" w14:textId="504445A0" w:rsidR="00AA182E"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o </w:t>
            </w:r>
            <w:proofErr w:type="spellStart"/>
            <w:r w:rsidRPr="004133BC">
              <w:rPr>
                <w:rFonts w:ascii="Arial" w:hAnsi="Arial" w:cs="Arial"/>
                <w:color w:val="000000" w:themeColor="text1"/>
              </w:rPr>
              <w:t>pagpapabuti</w:t>
            </w:r>
            <w:proofErr w:type="spellEnd"/>
            <w:r w:rsidRPr="004133BC">
              <w:rPr>
                <w:rFonts w:ascii="Arial" w:hAnsi="Arial" w:cs="Arial"/>
                <w:color w:val="000000" w:themeColor="text1"/>
              </w:rPr>
              <w:t xml:space="preserve"> ng </w:t>
            </w:r>
            <w:proofErr w:type="spellStart"/>
            <w:r w:rsidRPr="004133BC">
              <w:rPr>
                <w:rFonts w:ascii="Arial" w:hAnsi="Arial" w:cs="Arial"/>
                <w:color w:val="000000" w:themeColor="text1"/>
              </w:rPr>
              <w:t>aking</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kondisyon</w:t>
            </w:r>
            <w:proofErr w:type="spellEnd"/>
            <w:r w:rsidRPr="004133BC">
              <w:rPr>
                <w:rFonts w:ascii="Arial" w:hAnsi="Arial" w:cs="Arial"/>
                <w:color w:val="000000" w:themeColor="text1"/>
              </w:rPr>
              <w:t xml:space="preserve"> o </w:t>
            </w:r>
            <w:proofErr w:type="spellStart"/>
            <w:r w:rsidRPr="004133BC">
              <w:rPr>
                <w:rFonts w:ascii="Arial" w:hAnsi="Arial" w:cs="Arial"/>
                <w:color w:val="000000" w:themeColor="text1"/>
              </w:rPr>
              <w:t>pag-uugali</w:t>
            </w:r>
            <w:proofErr w:type="spellEnd"/>
            <w:r w:rsidRPr="004133BC">
              <w:rPr>
                <w:rFonts w:ascii="Arial" w:hAnsi="Arial" w:cs="Arial"/>
                <w:color w:val="000000" w:themeColor="text1"/>
              </w:rPr>
              <w:t>].</w:t>
            </w:r>
          </w:p>
          <w:p w14:paraId="1C8C82BF"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1 Strongly disagree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hindi</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5580A2BE"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2 Disagree / Hindi </w:t>
            </w:r>
            <w:proofErr w:type="spellStart"/>
            <w:r w:rsidRPr="004133BC">
              <w:rPr>
                <w:rFonts w:ascii="Arial" w:hAnsi="Arial" w:cs="Arial"/>
                <w:color w:val="000000" w:themeColor="text1"/>
              </w:rPr>
              <w:t>sumasang-ayon</w:t>
            </w:r>
            <w:proofErr w:type="spellEnd"/>
          </w:p>
          <w:p w14:paraId="42F02632"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3 No opinion / Walang </w:t>
            </w:r>
            <w:proofErr w:type="spellStart"/>
            <w:r w:rsidRPr="004133BC">
              <w:rPr>
                <w:rFonts w:ascii="Arial" w:hAnsi="Arial" w:cs="Arial"/>
                <w:color w:val="000000" w:themeColor="text1"/>
              </w:rPr>
              <w:t>opinyon</w:t>
            </w:r>
            <w:proofErr w:type="spellEnd"/>
          </w:p>
          <w:p w14:paraId="11F61778"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4 Agree / </w:t>
            </w:r>
            <w:proofErr w:type="spellStart"/>
            <w:r w:rsidRPr="004133BC">
              <w:rPr>
                <w:rFonts w:ascii="Arial" w:hAnsi="Arial" w:cs="Arial"/>
                <w:color w:val="000000" w:themeColor="text1"/>
              </w:rPr>
              <w:t>Sumasang-ayon</w:t>
            </w:r>
            <w:proofErr w:type="spellEnd"/>
          </w:p>
          <w:p w14:paraId="28EF1F20" w14:textId="77777777" w:rsidR="00294BC4" w:rsidRPr="004133BC" w:rsidRDefault="00294BC4" w:rsidP="00294BC4">
            <w:pPr>
              <w:pStyle w:val="BodyText"/>
              <w:spacing w:line="360" w:lineRule="auto"/>
              <w:rPr>
                <w:rFonts w:ascii="Arial" w:hAnsi="Arial" w:cs="Arial"/>
                <w:color w:val="000000" w:themeColor="text1"/>
              </w:rPr>
            </w:pPr>
            <w:r w:rsidRPr="004133BC">
              <w:rPr>
                <w:rFonts w:ascii="Arial" w:hAnsi="Arial" w:cs="Arial"/>
                <w:color w:val="000000" w:themeColor="text1"/>
              </w:rPr>
              <w:t xml:space="preserve">5 Strongly 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46EBB95D" w14:textId="20BA4780" w:rsidR="00AA182E" w:rsidRPr="004133BC" w:rsidRDefault="00AA182E" w:rsidP="00AA182E">
            <w:pPr>
              <w:pStyle w:val="BodyText"/>
              <w:spacing w:line="360" w:lineRule="auto"/>
              <w:ind w:left="0"/>
              <w:rPr>
                <w:rFonts w:ascii="Arial" w:hAnsi="Arial" w:cs="Arial"/>
                <w:i/>
                <w:iCs/>
                <w:color w:val="000000" w:themeColor="text1"/>
              </w:rPr>
            </w:pPr>
            <w:r w:rsidRPr="004133BC">
              <w:rPr>
                <w:rFonts w:ascii="Arial" w:hAnsi="Arial" w:cs="Arial"/>
                <w:i/>
                <w:iCs/>
                <w:color w:val="000000" w:themeColor="text1"/>
              </w:rPr>
              <w:t>*Please tell us more about your views</w:t>
            </w:r>
            <w:r w:rsidR="00294BC4" w:rsidRPr="004133BC">
              <w:rPr>
                <w:rFonts w:ascii="Arial" w:hAnsi="Arial" w:cs="Arial"/>
                <w:i/>
                <w:iCs/>
                <w:color w:val="000000" w:themeColor="text1"/>
              </w:rPr>
              <w:t xml:space="preserve"> /Maari pong </w:t>
            </w:r>
            <w:proofErr w:type="spellStart"/>
            <w:r w:rsidR="00294BC4" w:rsidRPr="004133BC">
              <w:rPr>
                <w:rFonts w:ascii="Arial" w:hAnsi="Arial" w:cs="Arial"/>
                <w:i/>
                <w:iCs/>
                <w:color w:val="000000" w:themeColor="text1"/>
              </w:rPr>
              <w:t>sabihin</w:t>
            </w:r>
            <w:proofErr w:type="spellEnd"/>
            <w:r w:rsidR="00294BC4" w:rsidRPr="004133BC">
              <w:rPr>
                <w:rFonts w:ascii="Arial" w:hAnsi="Arial" w:cs="Arial"/>
                <w:i/>
                <w:iCs/>
                <w:color w:val="000000" w:themeColor="text1"/>
              </w:rPr>
              <w:t xml:space="preserve"> </w:t>
            </w:r>
            <w:proofErr w:type="spellStart"/>
            <w:r w:rsidR="00294BC4" w:rsidRPr="004133BC">
              <w:rPr>
                <w:rFonts w:ascii="Arial" w:hAnsi="Arial" w:cs="Arial"/>
                <w:i/>
                <w:iCs/>
                <w:color w:val="000000" w:themeColor="text1"/>
              </w:rPr>
              <w:t>sa</w:t>
            </w:r>
            <w:proofErr w:type="spellEnd"/>
            <w:r w:rsidR="00294BC4" w:rsidRPr="004133BC">
              <w:rPr>
                <w:rFonts w:ascii="Arial" w:hAnsi="Arial" w:cs="Arial"/>
                <w:i/>
                <w:iCs/>
                <w:color w:val="000000" w:themeColor="text1"/>
              </w:rPr>
              <w:t xml:space="preserve"> amin ang </w:t>
            </w:r>
            <w:proofErr w:type="spellStart"/>
            <w:r w:rsidR="00294BC4" w:rsidRPr="004133BC">
              <w:rPr>
                <w:rFonts w:ascii="Arial" w:hAnsi="Arial" w:cs="Arial"/>
                <w:i/>
                <w:iCs/>
                <w:color w:val="000000" w:themeColor="text1"/>
              </w:rPr>
              <w:t>iba</w:t>
            </w:r>
            <w:proofErr w:type="spellEnd"/>
            <w:r w:rsidR="00294BC4" w:rsidRPr="004133BC">
              <w:rPr>
                <w:rFonts w:ascii="Arial" w:hAnsi="Arial" w:cs="Arial"/>
                <w:i/>
                <w:iCs/>
                <w:color w:val="000000" w:themeColor="text1"/>
              </w:rPr>
              <w:t xml:space="preserve"> </w:t>
            </w:r>
            <w:proofErr w:type="spellStart"/>
            <w:r w:rsidR="00294BC4" w:rsidRPr="004133BC">
              <w:rPr>
                <w:rFonts w:ascii="Arial" w:hAnsi="Arial" w:cs="Arial"/>
                <w:i/>
                <w:iCs/>
                <w:color w:val="000000" w:themeColor="text1"/>
              </w:rPr>
              <w:t>niyo</w:t>
            </w:r>
            <w:proofErr w:type="spellEnd"/>
            <w:r w:rsidR="00294BC4" w:rsidRPr="004133BC">
              <w:rPr>
                <w:rFonts w:ascii="Arial" w:hAnsi="Arial" w:cs="Arial"/>
                <w:i/>
                <w:iCs/>
                <w:color w:val="000000" w:themeColor="text1"/>
              </w:rPr>
              <w:t xml:space="preserve"> pang </w:t>
            </w:r>
            <w:proofErr w:type="spellStart"/>
            <w:r w:rsidR="00294BC4" w:rsidRPr="004133BC">
              <w:rPr>
                <w:rFonts w:ascii="Arial" w:hAnsi="Arial" w:cs="Arial"/>
                <w:i/>
                <w:iCs/>
                <w:color w:val="000000" w:themeColor="text1"/>
              </w:rPr>
              <w:t>pananaw</w:t>
            </w:r>
            <w:proofErr w:type="spellEnd"/>
            <w:r w:rsidR="00294BC4" w:rsidRPr="004133BC">
              <w:rPr>
                <w:rFonts w:ascii="Arial" w:hAnsi="Arial" w:cs="Arial"/>
                <w:i/>
                <w:iCs/>
                <w:color w:val="000000" w:themeColor="text1"/>
              </w:rPr>
              <w:t>.</w:t>
            </w:r>
          </w:p>
          <w:p w14:paraId="5C70000B" w14:textId="111E6338" w:rsidR="00294BC4" w:rsidRPr="004133BC" w:rsidRDefault="00294BC4" w:rsidP="00AA182E">
            <w:pPr>
              <w:pStyle w:val="BodyText"/>
              <w:spacing w:line="360" w:lineRule="auto"/>
              <w:ind w:left="0"/>
              <w:rPr>
                <w:rFonts w:ascii="Arial" w:hAnsi="Arial" w:cs="Arial"/>
                <w:color w:val="000000" w:themeColor="text1"/>
              </w:rPr>
            </w:pPr>
          </w:p>
        </w:tc>
      </w:tr>
      <w:tr w:rsidR="00AA182E" w:rsidRPr="004133BC" w14:paraId="5F18C6D8" w14:textId="77777777" w:rsidTr="00A95E91">
        <w:tc>
          <w:tcPr>
            <w:tcW w:w="4248" w:type="dxa"/>
          </w:tcPr>
          <w:p w14:paraId="716616B4" w14:textId="77777777" w:rsidR="00294BC4" w:rsidRPr="004133BC" w:rsidRDefault="00AA182E" w:rsidP="00294BC4">
            <w:pPr>
              <w:pStyle w:val="BodyText"/>
              <w:spacing w:line="360" w:lineRule="auto"/>
              <w:rPr>
                <w:rFonts w:ascii="Arial" w:hAnsi="Arial" w:cs="Arial"/>
                <w:b/>
                <w:bCs/>
                <w:color w:val="000000" w:themeColor="text1"/>
              </w:rPr>
            </w:pPr>
            <w:r w:rsidRPr="004133BC">
              <w:rPr>
                <w:rFonts w:ascii="Arial" w:hAnsi="Arial" w:cs="Arial"/>
                <w:b/>
                <w:bCs/>
                <w:color w:val="000000" w:themeColor="text1"/>
              </w:rPr>
              <w:t xml:space="preserve">Self-efficacy </w:t>
            </w:r>
            <w:r w:rsidR="00294BC4" w:rsidRPr="004133BC">
              <w:rPr>
                <w:rFonts w:ascii="Arial" w:hAnsi="Arial" w:cs="Arial"/>
                <w:b/>
                <w:bCs/>
                <w:color w:val="000000" w:themeColor="text1"/>
              </w:rPr>
              <w:t xml:space="preserve">/ </w:t>
            </w:r>
            <w:proofErr w:type="spellStart"/>
            <w:r w:rsidR="00294BC4" w:rsidRPr="004133BC">
              <w:rPr>
                <w:rFonts w:ascii="Arial" w:hAnsi="Arial" w:cs="Arial"/>
                <w:b/>
                <w:bCs/>
                <w:color w:val="000000" w:themeColor="text1"/>
              </w:rPr>
              <w:t>Kumpiyansa</w:t>
            </w:r>
            <w:proofErr w:type="spellEnd"/>
            <w:r w:rsidR="00294BC4" w:rsidRPr="004133BC">
              <w:rPr>
                <w:rFonts w:ascii="Arial" w:hAnsi="Arial" w:cs="Arial"/>
                <w:b/>
                <w:bCs/>
                <w:color w:val="000000" w:themeColor="text1"/>
              </w:rPr>
              <w:t xml:space="preserve"> </w:t>
            </w:r>
            <w:proofErr w:type="spellStart"/>
            <w:r w:rsidR="00294BC4" w:rsidRPr="004133BC">
              <w:rPr>
                <w:rFonts w:ascii="Arial" w:hAnsi="Arial" w:cs="Arial"/>
                <w:b/>
                <w:bCs/>
                <w:color w:val="000000" w:themeColor="text1"/>
              </w:rPr>
              <w:t>sa</w:t>
            </w:r>
            <w:proofErr w:type="spellEnd"/>
            <w:r w:rsidR="00294BC4" w:rsidRPr="004133BC">
              <w:rPr>
                <w:rFonts w:ascii="Arial" w:hAnsi="Arial" w:cs="Arial"/>
                <w:b/>
                <w:bCs/>
                <w:color w:val="000000" w:themeColor="text1"/>
              </w:rPr>
              <w:t xml:space="preserve"> </w:t>
            </w:r>
            <w:proofErr w:type="spellStart"/>
            <w:r w:rsidR="00294BC4" w:rsidRPr="004133BC">
              <w:rPr>
                <w:rFonts w:ascii="Arial" w:hAnsi="Arial" w:cs="Arial"/>
                <w:b/>
                <w:bCs/>
                <w:color w:val="000000" w:themeColor="text1"/>
              </w:rPr>
              <w:t>sariling</w:t>
            </w:r>
            <w:proofErr w:type="spellEnd"/>
          </w:p>
          <w:p w14:paraId="7481E947" w14:textId="77777777" w:rsidR="00294BC4" w:rsidRPr="004133BC" w:rsidRDefault="00294BC4" w:rsidP="00294BC4">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kakayahang</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makilahok</w:t>
            </w:r>
            <w:proofErr w:type="spellEnd"/>
          </w:p>
          <w:p w14:paraId="1BFFD6D4"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b/>
                <w:bCs/>
                <w:color w:val="000000" w:themeColor="text1"/>
              </w:rPr>
              <w:t>sa</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interbensyon</w:t>
            </w:r>
            <w:proofErr w:type="spellEnd"/>
            <w:r w:rsidR="00AA182E" w:rsidRPr="004133BC">
              <w:rPr>
                <w:rFonts w:ascii="Arial" w:hAnsi="Arial" w:cs="Arial"/>
                <w:color w:val="000000" w:themeColor="text1"/>
              </w:rPr>
              <w:t xml:space="preserve">                                                </w:t>
            </w:r>
            <w:proofErr w:type="gramStart"/>
            <w:r w:rsidR="00AA182E" w:rsidRPr="004133BC">
              <w:rPr>
                <w:rFonts w:ascii="Arial" w:hAnsi="Arial" w:cs="Arial"/>
                <w:color w:val="000000" w:themeColor="text1"/>
              </w:rPr>
              <w:t>The</w:t>
            </w:r>
            <w:proofErr w:type="gramEnd"/>
            <w:r w:rsidR="00AA182E" w:rsidRPr="004133BC">
              <w:rPr>
                <w:rFonts w:ascii="Arial" w:hAnsi="Arial" w:cs="Arial"/>
                <w:color w:val="000000" w:themeColor="text1"/>
              </w:rPr>
              <w:t xml:space="preserve"> participant's confidence that they can perform the </w:t>
            </w:r>
            <w:proofErr w:type="spellStart"/>
            <w:r w:rsidR="00AA182E" w:rsidRPr="004133BC">
              <w:rPr>
                <w:rFonts w:ascii="Arial" w:hAnsi="Arial" w:cs="Arial"/>
                <w:color w:val="000000" w:themeColor="text1"/>
              </w:rPr>
              <w:t>behaviour</w:t>
            </w:r>
            <w:proofErr w:type="spellEnd"/>
            <w:r w:rsidR="00AA182E" w:rsidRPr="004133BC">
              <w:rPr>
                <w:rFonts w:ascii="Arial" w:hAnsi="Arial" w:cs="Arial"/>
                <w:color w:val="000000" w:themeColor="text1"/>
              </w:rPr>
              <w:t>(s) required to participate in the intervention</w:t>
            </w:r>
            <w:r w:rsidRPr="004133BC">
              <w:rPr>
                <w:rFonts w:ascii="Arial" w:hAnsi="Arial" w:cs="Arial"/>
                <w:color w:val="000000" w:themeColor="text1"/>
              </w:rPr>
              <w:t xml:space="preserve"> / Ang </w:t>
            </w:r>
            <w:proofErr w:type="spellStart"/>
            <w:r w:rsidRPr="004133BC">
              <w:rPr>
                <w:rFonts w:ascii="Arial" w:hAnsi="Arial" w:cs="Arial"/>
                <w:color w:val="000000" w:themeColor="text1"/>
              </w:rPr>
              <w:t>kumpiyansa</w:t>
            </w:r>
            <w:proofErr w:type="spellEnd"/>
            <w:r w:rsidRPr="004133BC">
              <w:rPr>
                <w:rFonts w:ascii="Arial" w:hAnsi="Arial" w:cs="Arial"/>
                <w:color w:val="000000" w:themeColor="text1"/>
              </w:rPr>
              <w:t xml:space="preserve"> ng</w:t>
            </w:r>
          </w:p>
          <w:p w14:paraId="40E156A3"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kalahok</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kaya </w:t>
            </w:r>
            <w:proofErr w:type="spellStart"/>
            <w:r w:rsidRPr="004133BC">
              <w:rPr>
                <w:rFonts w:ascii="Arial" w:hAnsi="Arial" w:cs="Arial"/>
                <w:color w:val="000000" w:themeColor="text1"/>
              </w:rPr>
              <w:t>niyang</w:t>
            </w:r>
            <w:proofErr w:type="spellEnd"/>
          </w:p>
          <w:p w14:paraId="1FC579F7"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gawin</w:t>
            </w:r>
            <w:proofErr w:type="spellEnd"/>
            <w:r w:rsidRPr="004133BC">
              <w:rPr>
                <w:rFonts w:ascii="Arial" w:hAnsi="Arial" w:cs="Arial"/>
                <w:color w:val="000000" w:themeColor="text1"/>
              </w:rPr>
              <w:t xml:space="preserve"> ang </w:t>
            </w:r>
            <w:proofErr w:type="spellStart"/>
            <w:r w:rsidRPr="004133BC">
              <w:rPr>
                <w:rFonts w:ascii="Arial" w:hAnsi="Arial" w:cs="Arial"/>
                <w:color w:val="000000" w:themeColor="text1"/>
              </w:rPr>
              <w:t>mga</w:t>
            </w:r>
            <w:proofErr w:type="spellEnd"/>
          </w:p>
          <w:p w14:paraId="75E4CEE5"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kinakailangan</w:t>
            </w:r>
            <w:proofErr w:type="spellEnd"/>
            <w:r w:rsidRPr="004133BC">
              <w:rPr>
                <w:rFonts w:ascii="Arial" w:hAnsi="Arial" w:cs="Arial"/>
                <w:color w:val="000000" w:themeColor="text1"/>
              </w:rPr>
              <w:t xml:space="preserve"> para</w:t>
            </w:r>
          </w:p>
          <w:p w14:paraId="65E2230C" w14:textId="77777777" w:rsidR="00294BC4" w:rsidRPr="004133BC" w:rsidRDefault="00294BC4" w:rsidP="00294BC4">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makilahok</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p>
          <w:p w14:paraId="44B47117" w14:textId="77777777" w:rsidR="00AA182E" w:rsidRPr="004133BC" w:rsidRDefault="00294BC4" w:rsidP="00294BC4">
            <w:pPr>
              <w:pStyle w:val="BodyText"/>
              <w:spacing w:line="360" w:lineRule="auto"/>
              <w:ind w:left="0"/>
              <w:rPr>
                <w:rFonts w:ascii="Arial" w:hAnsi="Arial" w:cs="Arial"/>
                <w:color w:val="000000" w:themeColor="text1"/>
              </w:rPr>
            </w:pP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p w14:paraId="5BFB893E" w14:textId="2F6766F1" w:rsidR="00294BC4" w:rsidRPr="004133BC" w:rsidRDefault="00294BC4" w:rsidP="00294BC4">
            <w:pPr>
              <w:pStyle w:val="BodyText"/>
              <w:spacing w:line="360" w:lineRule="auto"/>
              <w:ind w:left="0"/>
              <w:rPr>
                <w:rFonts w:ascii="Arial" w:hAnsi="Arial" w:cs="Arial"/>
                <w:color w:val="000000" w:themeColor="text1"/>
              </w:rPr>
            </w:pPr>
          </w:p>
        </w:tc>
        <w:tc>
          <w:tcPr>
            <w:tcW w:w="9497" w:type="dxa"/>
          </w:tcPr>
          <w:p w14:paraId="0699255A" w14:textId="65778267" w:rsidR="00AA182E" w:rsidRPr="004133BC" w:rsidRDefault="003B512B" w:rsidP="00AA182E">
            <w:pPr>
              <w:pStyle w:val="BodyText"/>
              <w:spacing w:line="360" w:lineRule="auto"/>
              <w:rPr>
                <w:rFonts w:ascii="Arial" w:hAnsi="Arial" w:cs="Arial"/>
                <w:color w:val="000000" w:themeColor="text1"/>
              </w:rPr>
            </w:pPr>
            <w:r w:rsidRPr="004133BC">
              <w:rPr>
                <w:rFonts w:ascii="Arial" w:hAnsi="Arial" w:cs="Arial"/>
                <w:color w:val="000000" w:themeColor="text1"/>
              </w:rPr>
              <w:t xml:space="preserve">Q8. </w:t>
            </w:r>
            <w:r w:rsidR="00AA182E" w:rsidRPr="004133BC">
              <w:rPr>
                <w:rFonts w:ascii="Arial" w:hAnsi="Arial" w:cs="Arial"/>
                <w:color w:val="000000" w:themeColor="text1"/>
              </w:rPr>
              <w:t>How confident did you feel about [behavior e.g. engage with] [intervention]?</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Gaano</w:t>
            </w:r>
            <w:proofErr w:type="spellEnd"/>
            <w:r w:rsidR="00294BC4" w:rsidRPr="004133BC">
              <w:rPr>
                <w:rFonts w:ascii="Arial" w:hAnsi="Arial" w:cs="Arial"/>
                <w:color w:val="000000" w:themeColor="text1"/>
              </w:rPr>
              <w:t xml:space="preserve"> ka </w:t>
            </w:r>
            <w:proofErr w:type="spellStart"/>
            <w:r w:rsidR="00294BC4" w:rsidRPr="004133BC">
              <w:rPr>
                <w:rFonts w:ascii="Arial" w:hAnsi="Arial" w:cs="Arial"/>
                <w:color w:val="000000" w:themeColor="text1"/>
              </w:rPr>
              <w:t>katiwala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iyong</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sarili</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kaya </w:t>
            </w:r>
            <w:proofErr w:type="spellStart"/>
            <w:r w:rsidR="00294BC4" w:rsidRPr="004133BC">
              <w:rPr>
                <w:rFonts w:ascii="Arial" w:hAnsi="Arial" w:cs="Arial"/>
                <w:color w:val="000000" w:themeColor="text1"/>
              </w:rPr>
              <w:t>mong</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lumahok</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interbensyon</w:t>
            </w:r>
            <w:proofErr w:type="spellEnd"/>
            <w:r w:rsidR="00294BC4" w:rsidRPr="004133BC">
              <w:rPr>
                <w:rFonts w:ascii="Arial" w:hAnsi="Arial" w:cs="Arial"/>
                <w:color w:val="000000" w:themeColor="text1"/>
              </w:rPr>
              <w:t>]?</w:t>
            </w:r>
          </w:p>
          <w:p w14:paraId="3C3AAB5D" w14:textId="291B3C1E"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1 Very unconfident</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Lubos</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hindi</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tiwala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sarili</w:t>
            </w:r>
            <w:proofErr w:type="spellEnd"/>
          </w:p>
          <w:p w14:paraId="31CCD512" w14:textId="1E622B4A"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2 Unconfident</w:t>
            </w:r>
            <w:r w:rsidR="00294BC4" w:rsidRPr="004133BC">
              <w:rPr>
                <w:rFonts w:ascii="Arial" w:hAnsi="Arial" w:cs="Arial"/>
                <w:color w:val="000000" w:themeColor="text1"/>
              </w:rPr>
              <w:t xml:space="preserve"> / Hindi </w:t>
            </w:r>
            <w:proofErr w:type="spellStart"/>
            <w:r w:rsidR="00294BC4" w:rsidRPr="004133BC">
              <w:rPr>
                <w:rFonts w:ascii="Arial" w:hAnsi="Arial" w:cs="Arial"/>
                <w:color w:val="000000" w:themeColor="text1"/>
              </w:rPr>
              <w:t>tiwala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sarili</w:t>
            </w:r>
            <w:proofErr w:type="spellEnd"/>
          </w:p>
          <w:p w14:paraId="1A16D58E" w14:textId="30778093"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3 No opinion</w:t>
            </w:r>
            <w:r w:rsidR="003B512B" w:rsidRPr="004133BC">
              <w:rPr>
                <w:rFonts w:ascii="Arial" w:hAnsi="Arial" w:cs="Arial"/>
                <w:color w:val="000000" w:themeColor="text1"/>
              </w:rPr>
              <w:t xml:space="preserve"> / Walang </w:t>
            </w:r>
            <w:proofErr w:type="spellStart"/>
            <w:r w:rsidR="003B512B" w:rsidRPr="004133BC">
              <w:rPr>
                <w:rFonts w:ascii="Arial" w:hAnsi="Arial" w:cs="Arial"/>
                <w:color w:val="000000" w:themeColor="text1"/>
              </w:rPr>
              <w:t>opinyon</w:t>
            </w:r>
            <w:proofErr w:type="spellEnd"/>
          </w:p>
          <w:p w14:paraId="790B5D08" w14:textId="385A188E" w:rsidR="00AA182E" w:rsidRPr="004133BC" w:rsidRDefault="00AA182E" w:rsidP="00AA182E">
            <w:pPr>
              <w:pStyle w:val="BodyText"/>
              <w:spacing w:line="360" w:lineRule="auto"/>
              <w:rPr>
                <w:rFonts w:ascii="Arial" w:hAnsi="Arial" w:cs="Arial"/>
                <w:color w:val="000000" w:themeColor="text1"/>
              </w:rPr>
            </w:pPr>
            <w:r w:rsidRPr="004133BC">
              <w:rPr>
                <w:rFonts w:ascii="Arial" w:hAnsi="Arial" w:cs="Arial"/>
                <w:color w:val="000000" w:themeColor="text1"/>
              </w:rPr>
              <w:t>4 Confident</w:t>
            </w:r>
            <w:r w:rsidR="00294BC4" w:rsidRPr="004133BC">
              <w:rPr>
                <w:rFonts w:ascii="Arial" w:hAnsi="Arial" w:cs="Arial"/>
                <w:color w:val="000000" w:themeColor="text1"/>
              </w:rPr>
              <w:t xml:space="preserve"> / May </w:t>
            </w:r>
            <w:proofErr w:type="spellStart"/>
            <w:r w:rsidR="00294BC4" w:rsidRPr="004133BC">
              <w:rPr>
                <w:rFonts w:ascii="Arial" w:hAnsi="Arial" w:cs="Arial"/>
                <w:color w:val="000000" w:themeColor="text1"/>
              </w:rPr>
              <w:t>tiwala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sarili</w:t>
            </w:r>
            <w:proofErr w:type="spellEnd"/>
          </w:p>
          <w:p w14:paraId="5BCCE923" w14:textId="43599EC9" w:rsidR="00AA182E" w:rsidRPr="004133BC" w:rsidRDefault="00AA182E" w:rsidP="003B512B">
            <w:pPr>
              <w:pStyle w:val="BodyText"/>
              <w:spacing w:line="360" w:lineRule="auto"/>
              <w:rPr>
                <w:rFonts w:ascii="Arial" w:hAnsi="Arial" w:cs="Arial"/>
                <w:color w:val="000000" w:themeColor="text1"/>
              </w:rPr>
            </w:pPr>
            <w:r w:rsidRPr="004133BC">
              <w:rPr>
                <w:rFonts w:ascii="Arial" w:hAnsi="Arial" w:cs="Arial"/>
                <w:color w:val="000000" w:themeColor="text1"/>
              </w:rPr>
              <w:t>5 Very confident</w:t>
            </w:r>
            <w:r w:rsidR="00294BC4" w:rsidRPr="004133BC">
              <w:rPr>
                <w:rFonts w:ascii="Arial" w:hAnsi="Arial" w:cs="Arial"/>
                <w:color w:val="000000" w:themeColor="text1"/>
              </w:rPr>
              <w:t xml:space="preserve"> / </w:t>
            </w:r>
            <w:proofErr w:type="spellStart"/>
            <w:r w:rsidR="00294BC4" w:rsidRPr="004133BC">
              <w:rPr>
                <w:rFonts w:ascii="Arial" w:hAnsi="Arial" w:cs="Arial"/>
                <w:color w:val="000000" w:themeColor="text1"/>
              </w:rPr>
              <w:t>Lubos</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na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tiwala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w:t>
            </w:r>
            <w:proofErr w:type="spellEnd"/>
            <w:r w:rsidR="00294BC4" w:rsidRPr="004133BC">
              <w:rPr>
                <w:rFonts w:ascii="Arial" w:hAnsi="Arial" w:cs="Arial"/>
                <w:color w:val="000000" w:themeColor="text1"/>
              </w:rPr>
              <w:t xml:space="preserve"> </w:t>
            </w:r>
            <w:proofErr w:type="spellStart"/>
            <w:r w:rsidR="00294BC4" w:rsidRPr="004133BC">
              <w:rPr>
                <w:rFonts w:ascii="Arial" w:hAnsi="Arial" w:cs="Arial"/>
                <w:color w:val="000000" w:themeColor="text1"/>
              </w:rPr>
              <w:t>sarili</w:t>
            </w:r>
            <w:proofErr w:type="spellEnd"/>
          </w:p>
        </w:tc>
      </w:tr>
      <w:tr w:rsidR="00AA182E" w:rsidRPr="004133BC" w14:paraId="4C284168" w14:textId="77777777" w:rsidTr="00A95E91">
        <w:tc>
          <w:tcPr>
            <w:tcW w:w="4248" w:type="dxa"/>
          </w:tcPr>
          <w:p w14:paraId="120D474A" w14:textId="77777777" w:rsidR="003F0886" w:rsidRPr="004133BC" w:rsidRDefault="00AA182E" w:rsidP="003F0886">
            <w:pPr>
              <w:pStyle w:val="BodyText"/>
              <w:spacing w:line="360" w:lineRule="auto"/>
              <w:rPr>
                <w:rFonts w:ascii="Arial" w:hAnsi="Arial" w:cs="Arial"/>
                <w:b/>
                <w:bCs/>
                <w:color w:val="000000" w:themeColor="text1"/>
              </w:rPr>
            </w:pPr>
            <w:r w:rsidRPr="004133BC">
              <w:rPr>
                <w:rFonts w:ascii="Arial" w:hAnsi="Arial" w:cs="Arial"/>
                <w:b/>
                <w:bCs/>
                <w:color w:val="000000" w:themeColor="text1"/>
              </w:rPr>
              <w:t xml:space="preserve">Opportunity </w:t>
            </w:r>
            <w:proofErr w:type="gramStart"/>
            <w:r w:rsidRPr="004133BC">
              <w:rPr>
                <w:rFonts w:ascii="Arial" w:hAnsi="Arial" w:cs="Arial"/>
                <w:b/>
                <w:bCs/>
                <w:color w:val="000000" w:themeColor="text1"/>
              </w:rPr>
              <w:t xml:space="preserve">costs  </w:t>
            </w:r>
            <w:r w:rsidR="003F0886" w:rsidRPr="004133BC">
              <w:rPr>
                <w:rFonts w:ascii="Arial" w:hAnsi="Arial" w:cs="Arial"/>
                <w:b/>
                <w:bCs/>
                <w:color w:val="000000" w:themeColor="text1"/>
              </w:rPr>
              <w:t>/</w:t>
            </w:r>
            <w:proofErr w:type="gramEnd"/>
            <w:r w:rsidR="003F0886" w:rsidRPr="004133BC">
              <w:rPr>
                <w:rFonts w:ascii="Arial" w:hAnsi="Arial" w:cs="Arial"/>
                <w:b/>
                <w:bCs/>
                <w:color w:val="000000" w:themeColor="text1"/>
              </w:rPr>
              <w:t xml:space="preserve"> Mga </w:t>
            </w:r>
            <w:proofErr w:type="spellStart"/>
            <w:r w:rsidR="003F0886" w:rsidRPr="004133BC">
              <w:rPr>
                <w:rFonts w:ascii="Arial" w:hAnsi="Arial" w:cs="Arial"/>
                <w:b/>
                <w:bCs/>
                <w:color w:val="000000" w:themeColor="text1"/>
              </w:rPr>
              <w:t>isinakripisyong</w:t>
            </w:r>
            <w:proofErr w:type="spellEnd"/>
          </w:p>
          <w:p w14:paraId="2274AE16" w14:textId="77777777" w:rsidR="003F0886" w:rsidRPr="004133BC" w:rsidRDefault="003F0886" w:rsidP="003F0886">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gawain</w:t>
            </w:r>
            <w:proofErr w:type="spellEnd"/>
            <w:r w:rsidRPr="004133BC">
              <w:rPr>
                <w:rFonts w:ascii="Arial" w:hAnsi="Arial" w:cs="Arial"/>
                <w:b/>
                <w:bCs/>
                <w:color w:val="000000" w:themeColor="text1"/>
              </w:rPr>
              <w:t xml:space="preserve"> o </w:t>
            </w:r>
            <w:proofErr w:type="spellStart"/>
            <w:r w:rsidRPr="004133BC">
              <w:rPr>
                <w:rFonts w:ascii="Arial" w:hAnsi="Arial" w:cs="Arial"/>
                <w:b/>
                <w:bCs/>
                <w:color w:val="000000" w:themeColor="text1"/>
              </w:rPr>
              <w:t>tungkulin</w:t>
            </w:r>
            <w:proofErr w:type="spellEnd"/>
            <w:r w:rsidRPr="004133BC">
              <w:rPr>
                <w:rFonts w:ascii="Arial" w:hAnsi="Arial" w:cs="Arial"/>
                <w:b/>
                <w:bCs/>
                <w:color w:val="000000" w:themeColor="text1"/>
              </w:rPr>
              <w:t xml:space="preserve"> para</w:t>
            </w:r>
          </w:p>
          <w:p w14:paraId="7147516A" w14:textId="77777777" w:rsidR="003F0886" w:rsidRPr="004133BC" w:rsidRDefault="003F0886" w:rsidP="003F0886">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lastRenderedPageBreak/>
              <w:t>makilahok</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sa</w:t>
            </w:r>
            <w:proofErr w:type="spellEnd"/>
          </w:p>
          <w:p w14:paraId="11DF4E8B" w14:textId="77777777" w:rsidR="003F0886" w:rsidRPr="004133BC" w:rsidRDefault="003F0886" w:rsidP="003F0886">
            <w:pPr>
              <w:pStyle w:val="BodyText"/>
              <w:spacing w:line="360" w:lineRule="auto"/>
              <w:rPr>
                <w:rFonts w:ascii="Arial" w:hAnsi="Arial" w:cs="Arial"/>
                <w:color w:val="000000" w:themeColor="text1"/>
              </w:rPr>
            </w:pPr>
            <w:proofErr w:type="spellStart"/>
            <w:r w:rsidRPr="004133BC">
              <w:rPr>
                <w:rFonts w:ascii="Arial" w:hAnsi="Arial" w:cs="Arial"/>
                <w:b/>
                <w:bCs/>
                <w:color w:val="000000" w:themeColor="text1"/>
              </w:rPr>
              <w:t>interbensyon</w:t>
            </w:r>
            <w:proofErr w:type="spellEnd"/>
            <w:r w:rsidR="00AA182E" w:rsidRPr="004133BC">
              <w:rPr>
                <w:rFonts w:ascii="Arial" w:hAnsi="Arial" w:cs="Arial"/>
                <w:color w:val="000000" w:themeColor="text1"/>
              </w:rPr>
              <w:t xml:space="preserve">                                               </w:t>
            </w:r>
            <w:proofErr w:type="gramStart"/>
            <w:r w:rsidR="00AA182E" w:rsidRPr="004133BC">
              <w:rPr>
                <w:rFonts w:ascii="Arial" w:hAnsi="Arial" w:cs="Arial"/>
                <w:color w:val="000000" w:themeColor="text1"/>
              </w:rPr>
              <w:t>The</w:t>
            </w:r>
            <w:proofErr w:type="gramEnd"/>
            <w:r w:rsidR="00AA182E" w:rsidRPr="004133BC">
              <w:rPr>
                <w:rFonts w:ascii="Arial" w:hAnsi="Arial" w:cs="Arial"/>
                <w:color w:val="000000" w:themeColor="text1"/>
              </w:rPr>
              <w:t xml:space="preserve"> benefits, profits or values that were given up </w:t>
            </w:r>
            <w:proofErr w:type="gramStart"/>
            <w:r w:rsidR="00AA182E" w:rsidRPr="004133BC">
              <w:rPr>
                <w:rFonts w:ascii="Arial" w:hAnsi="Arial" w:cs="Arial"/>
                <w:color w:val="000000" w:themeColor="text1"/>
              </w:rPr>
              <w:t>to engage</w:t>
            </w:r>
            <w:proofErr w:type="gramEnd"/>
            <w:r w:rsidR="00AA182E" w:rsidRPr="004133BC">
              <w:rPr>
                <w:rFonts w:ascii="Arial" w:hAnsi="Arial" w:cs="Arial"/>
                <w:color w:val="000000" w:themeColor="text1"/>
              </w:rPr>
              <w:t xml:space="preserve"> in the intervention</w:t>
            </w:r>
            <w:r w:rsidRPr="004133BC">
              <w:rPr>
                <w:rFonts w:ascii="Arial" w:hAnsi="Arial" w:cs="Arial"/>
                <w:color w:val="000000" w:themeColor="text1"/>
              </w:rPr>
              <w:t xml:space="preserve"> / Mga </w:t>
            </w:r>
            <w:proofErr w:type="spellStart"/>
            <w:r w:rsidRPr="004133BC">
              <w:rPr>
                <w:rFonts w:ascii="Arial" w:hAnsi="Arial" w:cs="Arial"/>
                <w:color w:val="000000" w:themeColor="text1"/>
              </w:rPr>
              <w:t>benepisyo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kita</w:t>
            </w:r>
            <w:proofErr w:type="spellEnd"/>
            <w:r w:rsidRPr="004133BC">
              <w:rPr>
                <w:rFonts w:ascii="Arial" w:hAnsi="Arial" w:cs="Arial"/>
                <w:color w:val="000000" w:themeColor="text1"/>
              </w:rPr>
              <w:t>, o</w:t>
            </w:r>
          </w:p>
          <w:p w14:paraId="3ED4D43B"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bagay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mahalaga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p>
          <w:p w14:paraId="05DEBBF2" w14:textId="77777777" w:rsidR="003F0886" w:rsidRPr="004133BC" w:rsidRDefault="003F0886" w:rsidP="003F0886">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kinailangang</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isantabi</w:t>
            </w:r>
            <w:proofErr w:type="spellEnd"/>
          </w:p>
          <w:p w14:paraId="4CDCE497" w14:textId="77777777" w:rsidR="003F0886" w:rsidRPr="004133BC" w:rsidRDefault="003F0886" w:rsidP="003F0886">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upang</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makilahok</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p>
          <w:p w14:paraId="451483EE" w14:textId="513A5F1A" w:rsidR="00AA182E" w:rsidRPr="004133BC" w:rsidRDefault="003F0886" w:rsidP="003F0886">
            <w:pPr>
              <w:pStyle w:val="BodyText"/>
              <w:spacing w:line="360" w:lineRule="auto"/>
              <w:ind w:left="0"/>
              <w:rPr>
                <w:rFonts w:ascii="Arial" w:hAnsi="Arial" w:cs="Arial"/>
                <w:color w:val="000000" w:themeColor="text1"/>
              </w:rPr>
            </w:pP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w:t>
            </w:r>
          </w:p>
        </w:tc>
        <w:tc>
          <w:tcPr>
            <w:tcW w:w="9497" w:type="dxa"/>
          </w:tcPr>
          <w:p w14:paraId="79BE64CA" w14:textId="28FEBAC9" w:rsidR="00AA182E" w:rsidRPr="004133BC" w:rsidRDefault="003B512B" w:rsidP="003F0886">
            <w:pPr>
              <w:pStyle w:val="BodyText"/>
              <w:spacing w:line="360" w:lineRule="auto"/>
              <w:rPr>
                <w:rFonts w:ascii="Arial" w:hAnsi="Arial" w:cs="Arial"/>
                <w:color w:val="000000" w:themeColor="text1"/>
              </w:rPr>
            </w:pPr>
            <w:r w:rsidRPr="004133BC">
              <w:rPr>
                <w:rFonts w:ascii="Arial" w:hAnsi="Arial" w:cs="Arial"/>
                <w:color w:val="000000" w:themeColor="text1"/>
              </w:rPr>
              <w:lastRenderedPageBreak/>
              <w:t xml:space="preserve">Q9. </w:t>
            </w:r>
            <w:r w:rsidR="00AA182E" w:rsidRPr="004133BC">
              <w:rPr>
                <w:rFonts w:ascii="Arial" w:hAnsi="Arial" w:cs="Arial"/>
                <w:color w:val="000000" w:themeColor="text1"/>
              </w:rPr>
              <w:t>[Behavior e.g. engaging in] [intervention] interfered with my other priorities</w:t>
            </w:r>
            <w:r w:rsidR="003F0886" w:rsidRPr="004133BC">
              <w:rPr>
                <w:rFonts w:ascii="Arial" w:hAnsi="Arial" w:cs="Arial"/>
                <w:color w:val="000000" w:themeColor="text1"/>
              </w:rPr>
              <w:t xml:space="preserve"> / Ang </w:t>
            </w:r>
            <w:proofErr w:type="spellStart"/>
            <w:r w:rsidR="003F0886" w:rsidRPr="004133BC">
              <w:rPr>
                <w:rFonts w:ascii="Arial" w:hAnsi="Arial" w:cs="Arial"/>
                <w:color w:val="000000" w:themeColor="text1"/>
              </w:rPr>
              <w:t>pakikilahok</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sa</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interbensyon</w:t>
            </w:r>
            <w:proofErr w:type="spellEnd"/>
            <w:r w:rsidR="003F0886" w:rsidRPr="004133BC">
              <w:rPr>
                <w:rFonts w:ascii="Arial" w:hAnsi="Arial" w:cs="Arial"/>
                <w:color w:val="000000" w:themeColor="text1"/>
              </w:rPr>
              <w:t xml:space="preserve">] ay </w:t>
            </w:r>
            <w:proofErr w:type="spellStart"/>
            <w:r w:rsidR="003F0886" w:rsidRPr="004133BC">
              <w:rPr>
                <w:rFonts w:ascii="Arial" w:hAnsi="Arial" w:cs="Arial"/>
                <w:color w:val="000000" w:themeColor="text1"/>
              </w:rPr>
              <w:t>nakaapekto</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sa</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iba</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kong</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mga</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prayoridad</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na</w:t>
            </w:r>
            <w:proofErr w:type="spellEnd"/>
            <w:r w:rsidR="003F0886" w:rsidRPr="004133BC">
              <w:rPr>
                <w:rFonts w:ascii="Arial" w:hAnsi="Arial" w:cs="Arial"/>
                <w:color w:val="000000" w:themeColor="text1"/>
              </w:rPr>
              <w:t xml:space="preserve"> </w:t>
            </w:r>
            <w:proofErr w:type="spellStart"/>
            <w:r w:rsidR="003F0886" w:rsidRPr="004133BC">
              <w:rPr>
                <w:rFonts w:ascii="Arial" w:hAnsi="Arial" w:cs="Arial"/>
                <w:color w:val="000000" w:themeColor="text1"/>
              </w:rPr>
              <w:t>gawain</w:t>
            </w:r>
            <w:proofErr w:type="spellEnd"/>
            <w:r w:rsidR="003F0886" w:rsidRPr="004133BC">
              <w:rPr>
                <w:rFonts w:ascii="Arial" w:hAnsi="Arial" w:cs="Arial"/>
                <w:color w:val="000000" w:themeColor="text1"/>
              </w:rPr>
              <w:t>.</w:t>
            </w:r>
          </w:p>
          <w:p w14:paraId="5F0ED1A8"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lastRenderedPageBreak/>
              <w:t xml:space="preserve">1 Strongly disagree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hindi</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568E0840"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2 Disagree / Hindi </w:t>
            </w:r>
            <w:proofErr w:type="spellStart"/>
            <w:r w:rsidRPr="004133BC">
              <w:rPr>
                <w:rFonts w:ascii="Arial" w:hAnsi="Arial" w:cs="Arial"/>
                <w:color w:val="000000" w:themeColor="text1"/>
              </w:rPr>
              <w:t>sumasang-ayon</w:t>
            </w:r>
            <w:proofErr w:type="spellEnd"/>
          </w:p>
          <w:p w14:paraId="21DF6082"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3 No opinion / Walang </w:t>
            </w:r>
            <w:proofErr w:type="spellStart"/>
            <w:r w:rsidRPr="004133BC">
              <w:rPr>
                <w:rFonts w:ascii="Arial" w:hAnsi="Arial" w:cs="Arial"/>
                <w:color w:val="000000" w:themeColor="text1"/>
              </w:rPr>
              <w:t>opinyon</w:t>
            </w:r>
            <w:proofErr w:type="spellEnd"/>
          </w:p>
          <w:p w14:paraId="11862C3A"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4 Agree / </w:t>
            </w:r>
            <w:proofErr w:type="spellStart"/>
            <w:r w:rsidRPr="004133BC">
              <w:rPr>
                <w:rFonts w:ascii="Arial" w:hAnsi="Arial" w:cs="Arial"/>
                <w:color w:val="000000" w:themeColor="text1"/>
              </w:rPr>
              <w:t>Sumasang-ayon</w:t>
            </w:r>
            <w:proofErr w:type="spellEnd"/>
          </w:p>
          <w:p w14:paraId="635B6E1B"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5 Strongly agree / </w:t>
            </w:r>
            <w:proofErr w:type="spellStart"/>
            <w:r w:rsidRPr="004133BC">
              <w:rPr>
                <w:rFonts w:ascii="Arial" w:hAnsi="Arial" w:cs="Arial"/>
                <w:color w:val="000000" w:themeColor="text1"/>
              </w:rPr>
              <w:t>Lubos</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na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sumasang-ayon</w:t>
            </w:r>
            <w:proofErr w:type="spellEnd"/>
          </w:p>
          <w:p w14:paraId="3F160E1D" w14:textId="2FEE2BB0" w:rsidR="00AA182E" w:rsidRPr="004133BC" w:rsidRDefault="00AA182E" w:rsidP="00AA182E">
            <w:pPr>
              <w:pStyle w:val="BodyText"/>
              <w:spacing w:line="360" w:lineRule="auto"/>
              <w:ind w:left="0"/>
              <w:rPr>
                <w:rFonts w:ascii="Arial" w:hAnsi="Arial" w:cs="Arial"/>
                <w:color w:val="000000" w:themeColor="text1"/>
              </w:rPr>
            </w:pPr>
          </w:p>
        </w:tc>
      </w:tr>
      <w:tr w:rsidR="00AA182E" w:rsidRPr="004133BC" w14:paraId="3FE8829E" w14:textId="77777777" w:rsidTr="00A95E91">
        <w:tc>
          <w:tcPr>
            <w:tcW w:w="4248" w:type="dxa"/>
          </w:tcPr>
          <w:p w14:paraId="49490A76" w14:textId="77777777" w:rsidR="003F0886" w:rsidRPr="004133BC" w:rsidRDefault="00AA182E" w:rsidP="003F0886">
            <w:pPr>
              <w:pStyle w:val="BodyText"/>
              <w:spacing w:line="360" w:lineRule="auto"/>
              <w:rPr>
                <w:rFonts w:ascii="Arial" w:hAnsi="Arial" w:cs="Arial"/>
                <w:b/>
                <w:bCs/>
                <w:color w:val="000000" w:themeColor="text1"/>
              </w:rPr>
            </w:pPr>
            <w:r w:rsidRPr="004133BC">
              <w:rPr>
                <w:rFonts w:ascii="Arial" w:hAnsi="Arial" w:cs="Arial"/>
                <w:b/>
                <w:bCs/>
                <w:color w:val="000000" w:themeColor="text1"/>
              </w:rPr>
              <w:lastRenderedPageBreak/>
              <w:t>General Acceptability</w:t>
            </w:r>
            <w:r w:rsidR="003F0886" w:rsidRPr="004133BC">
              <w:rPr>
                <w:rFonts w:ascii="Arial" w:hAnsi="Arial" w:cs="Arial"/>
                <w:b/>
                <w:bCs/>
                <w:color w:val="000000" w:themeColor="text1"/>
              </w:rPr>
              <w:t xml:space="preserve"> / </w:t>
            </w:r>
            <w:proofErr w:type="spellStart"/>
            <w:r w:rsidR="003F0886" w:rsidRPr="004133BC">
              <w:rPr>
                <w:rFonts w:ascii="Arial" w:hAnsi="Arial" w:cs="Arial"/>
                <w:b/>
                <w:bCs/>
                <w:color w:val="000000" w:themeColor="text1"/>
              </w:rPr>
              <w:t>Pangkalahatang</w:t>
            </w:r>
            <w:proofErr w:type="spellEnd"/>
          </w:p>
          <w:p w14:paraId="12232E02" w14:textId="77777777" w:rsidR="003F0886" w:rsidRPr="004133BC" w:rsidRDefault="003F0886" w:rsidP="003F0886">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pagtanggap</w:t>
            </w:r>
            <w:proofErr w:type="spellEnd"/>
            <w:r w:rsidRPr="004133BC">
              <w:rPr>
                <w:rFonts w:ascii="Arial" w:hAnsi="Arial" w:cs="Arial"/>
                <w:b/>
                <w:bCs/>
                <w:color w:val="000000" w:themeColor="text1"/>
              </w:rPr>
              <w:t xml:space="preserve"> </w:t>
            </w:r>
            <w:proofErr w:type="spellStart"/>
            <w:r w:rsidRPr="004133BC">
              <w:rPr>
                <w:rFonts w:ascii="Arial" w:hAnsi="Arial" w:cs="Arial"/>
                <w:b/>
                <w:bCs/>
                <w:color w:val="000000" w:themeColor="text1"/>
              </w:rPr>
              <w:t>sa</w:t>
            </w:r>
            <w:proofErr w:type="spellEnd"/>
          </w:p>
          <w:p w14:paraId="6AA8C4BC" w14:textId="77777777" w:rsidR="003F0886" w:rsidRPr="004133BC" w:rsidRDefault="003F0886" w:rsidP="003F0886">
            <w:pPr>
              <w:pStyle w:val="BodyText"/>
              <w:spacing w:line="360" w:lineRule="auto"/>
              <w:rPr>
                <w:rFonts w:ascii="Arial" w:hAnsi="Arial" w:cs="Arial"/>
                <w:b/>
                <w:bCs/>
                <w:color w:val="000000" w:themeColor="text1"/>
              </w:rPr>
            </w:pPr>
            <w:proofErr w:type="spellStart"/>
            <w:r w:rsidRPr="004133BC">
              <w:rPr>
                <w:rFonts w:ascii="Arial" w:hAnsi="Arial" w:cs="Arial"/>
                <w:b/>
                <w:bCs/>
                <w:color w:val="000000" w:themeColor="text1"/>
              </w:rPr>
              <w:t>interbensyon</w:t>
            </w:r>
            <w:proofErr w:type="spellEnd"/>
          </w:p>
          <w:p w14:paraId="67906179" w14:textId="77777777" w:rsidR="003F0886" w:rsidRPr="004133BC" w:rsidRDefault="003F0886" w:rsidP="003F0886">
            <w:pPr>
              <w:pStyle w:val="BodyText"/>
              <w:spacing w:line="360" w:lineRule="auto"/>
              <w:ind w:left="0"/>
              <w:rPr>
                <w:rFonts w:ascii="Arial" w:hAnsi="Arial" w:cs="Arial"/>
                <w:color w:val="000000" w:themeColor="text1"/>
              </w:rPr>
            </w:pPr>
          </w:p>
          <w:p w14:paraId="28F83E7E" w14:textId="77777777" w:rsidR="003F0886" w:rsidRPr="004133BC" w:rsidRDefault="003F0886" w:rsidP="003F0886">
            <w:pPr>
              <w:pStyle w:val="BodyText"/>
              <w:spacing w:line="360" w:lineRule="auto"/>
              <w:rPr>
                <w:rFonts w:ascii="Arial" w:hAnsi="Arial" w:cs="Arial"/>
                <w:color w:val="000000" w:themeColor="text1"/>
              </w:rPr>
            </w:pPr>
            <w:r w:rsidRPr="004133BC">
              <w:rPr>
                <w:rFonts w:ascii="Arial" w:hAnsi="Arial" w:cs="Arial"/>
                <w:color w:val="000000" w:themeColor="text1"/>
              </w:rPr>
              <w:t xml:space="preserve">Kung </w:t>
            </w:r>
            <w:proofErr w:type="spellStart"/>
            <w:r w:rsidRPr="004133BC">
              <w:rPr>
                <w:rFonts w:ascii="Arial" w:hAnsi="Arial" w:cs="Arial"/>
                <w:color w:val="000000" w:themeColor="text1"/>
              </w:rPr>
              <w:t>gaano</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katanggap</w:t>
            </w:r>
            <w:proofErr w:type="spellEnd"/>
            <w:r w:rsidRPr="004133BC">
              <w:rPr>
                <w:rFonts w:ascii="Arial" w:hAnsi="Arial" w:cs="Arial"/>
                <w:color w:val="000000" w:themeColor="text1"/>
              </w:rPr>
              <w:t>-</w:t>
            </w:r>
          </w:p>
          <w:p w14:paraId="6A3186FE" w14:textId="1A592E2E" w:rsidR="003F0886" w:rsidRPr="004133BC" w:rsidRDefault="003F0886" w:rsidP="003F0886">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tanggap</w:t>
            </w:r>
            <w:proofErr w:type="spellEnd"/>
            <w:r w:rsidRPr="004133BC">
              <w:rPr>
                <w:rFonts w:ascii="Arial" w:hAnsi="Arial" w:cs="Arial"/>
                <w:color w:val="000000" w:themeColor="text1"/>
              </w:rPr>
              <w:t xml:space="preserve"> ang </w:t>
            </w:r>
            <w:proofErr w:type="spellStart"/>
            <w:r w:rsidRPr="004133BC">
              <w:rPr>
                <w:rFonts w:ascii="Arial" w:hAnsi="Arial" w:cs="Arial"/>
                <w:color w:val="000000" w:themeColor="text1"/>
              </w:rPr>
              <w:t>interbensyon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kabuuan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ayon</w:t>
            </w:r>
            <w:proofErr w:type="spellEnd"/>
            <w:r w:rsidRPr="004133BC">
              <w:rPr>
                <w:rFonts w:ascii="Arial" w:hAnsi="Arial" w:cs="Arial"/>
                <w:color w:val="000000" w:themeColor="text1"/>
              </w:rPr>
              <w:t xml:space="preserve"> </w:t>
            </w:r>
            <w:proofErr w:type="spellStart"/>
            <w:r w:rsidRPr="004133BC">
              <w:rPr>
                <w:rFonts w:ascii="Arial" w:hAnsi="Arial" w:cs="Arial"/>
                <w:color w:val="000000" w:themeColor="text1"/>
              </w:rPr>
              <w:t>sa</w:t>
            </w:r>
            <w:proofErr w:type="spellEnd"/>
          </w:p>
          <w:p w14:paraId="0914B14B" w14:textId="77777777" w:rsidR="003F0886" w:rsidRPr="004133BC" w:rsidRDefault="003F0886" w:rsidP="003F0886">
            <w:pPr>
              <w:pStyle w:val="BodyText"/>
              <w:spacing w:line="360" w:lineRule="auto"/>
              <w:rPr>
                <w:rFonts w:ascii="Arial" w:hAnsi="Arial" w:cs="Arial"/>
                <w:color w:val="000000" w:themeColor="text1"/>
              </w:rPr>
            </w:pPr>
            <w:proofErr w:type="spellStart"/>
            <w:r w:rsidRPr="004133BC">
              <w:rPr>
                <w:rFonts w:ascii="Arial" w:hAnsi="Arial" w:cs="Arial"/>
                <w:color w:val="000000" w:themeColor="text1"/>
              </w:rPr>
              <w:t>pakiramdam</w:t>
            </w:r>
            <w:proofErr w:type="spellEnd"/>
            <w:r w:rsidRPr="004133BC">
              <w:rPr>
                <w:rFonts w:ascii="Arial" w:hAnsi="Arial" w:cs="Arial"/>
                <w:color w:val="000000" w:themeColor="text1"/>
              </w:rPr>
              <w:t xml:space="preserve"> at </w:t>
            </w:r>
            <w:proofErr w:type="spellStart"/>
            <w:r w:rsidRPr="004133BC">
              <w:rPr>
                <w:rFonts w:ascii="Arial" w:hAnsi="Arial" w:cs="Arial"/>
                <w:color w:val="000000" w:themeColor="text1"/>
              </w:rPr>
              <w:t>karanasan</w:t>
            </w:r>
            <w:proofErr w:type="spellEnd"/>
          </w:p>
          <w:p w14:paraId="3F620893" w14:textId="79E236C0" w:rsidR="00AA182E" w:rsidRPr="004133BC" w:rsidRDefault="003F0886" w:rsidP="003F0886">
            <w:pPr>
              <w:pStyle w:val="BodyText"/>
              <w:spacing w:line="360" w:lineRule="auto"/>
              <w:ind w:left="0"/>
              <w:rPr>
                <w:rFonts w:ascii="Arial" w:hAnsi="Arial" w:cs="Arial"/>
                <w:color w:val="000000" w:themeColor="text1"/>
              </w:rPr>
            </w:pPr>
            <w:r w:rsidRPr="004133BC">
              <w:rPr>
                <w:rFonts w:ascii="Arial" w:hAnsi="Arial" w:cs="Arial"/>
                <w:color w:val="000000" w:themeColor="text1"/>
              </w:rPr>
              <w:t xml:space="preserve">ng </w:t>
            </w:r>
            <w:proofErr w:type="spellStart"/>
            <w:r w:rsidRPr="004133BC">
              <w:rPr>
                <w:rFonts w:ascii="Arial" w:hAnsi="Arial" w:cs="Arial"/>
                <w:color w:val="000000" w:themeColor="text1"/>
              </w:rPr>
              <w:t>kalahok</w:t>
            </w:r>
            <w:proofErr w:type="spellEnd"/>
            <w:r w:rsidRPr="004133BC">
              <w:rPr>
                <w:rFonts w:ascii="Arial" w:hAnsi="Arial" w:cs="Arial"/>
                <w:color w:val="000000" w:themeColor="text1"/>
              </w:rPr>
              <w:t>.</w:t>
            </w:r>
          </w:p>
        </w:tc>
        <w:tc>
          <w:tcPr>
            <w:tcW w:w="9497" w:type="dxa"/>
          </w:tcPr>
          <w:p w14:paraId="4309A56B" w14:textId="16570D65" w:rsidR="003B512B" w:rsidRPr="004133BC" w:rsidRDefault="003B512B" w:rsidP="003B512B">
            <w:pPr>
              <w:pStyle w:val="BodyText"/>
              <w:spacing w:line="360" w:lineRule="auto"/>
              <w:rPr>
                <w:rFonts w:ascii="Arial" w:hAnsi="Arial" w:cs="Arial"/>
                <w:color w:val="000000" w:themeColor="text1"/>
              </w:rPr>
            </w:pPr>
            <w:r w:rsidRPr="004133BC">
              <w:rPr>
                <w:rFonts w:ascii="Arial" w:hAnsi="Arial" w:cs="Arial"/>
                <w:color w:val="000000" w:themeColor="text1"/>
              </w:rPr>
              <w:t>Q.10 How acceptable was the [intervention] to you?</w:t>
            </w:r>
            <w:r w:rsidR="00C278B6" w:rsidRPr="004133BC">
              <w:rPr>
                <w:rFonts w:ascii="Arial" w:hAnsi="Arial" w:cs="Arial"/>
                <w:color w:val="000000" w:themeColor="text1"/>
              </w:rPr>
              <w:t xml:space="preserve"> / </w:t>
            </w:r>
            <w:proofErr w:type="spellStart"/>
            <w:r w:rsidR="00C278B6" w:rsidRPr="004133BC">
              <w:rPr>
                <w:rFonts w:ascii="Arial" w:hAnsi="Arial" w:cs="Arial"/>
                <w:color w:val="000000" w:themeColor="text1"/>
              </w:rPr>
              <w:t>Gaano</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katanggap-tanggap</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sa</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iyo</w:t>
            </w:r>
            <w:proofErr w:type="spellEnd"/>
            <w:r w:rsidR="00C278B6" w:rsidRPr="004133BC">
              <w:rPr>
                <w:rFonts w:ascii="Arial" w:hAnsi="Arial" w:cs="Arial"/>
                <w:color w:val="000000" w:themeColor="text1"/>
              </w:rPr>
              <w:t xml:space="preserve"> ang [</w:t>
            </w:r>
            <w:proofErr w:type="spellStart"/>
            <w:r w:rsidR="00C278B6" w:rsidRPr="004133BC">
              <w:rPr>
                <w:rFonts w:ascii="Arial" w:hAnsi="Arial" w:cs="Arial"/>
                <w:color w:val="000000" w:themeColor="text1"/>
              </w:rPr>
              <w:t>interbensyon</w:t>
            </w:r>
            <w:proofErr w:type="spellEnd"/>
            <w:r w:rsidR="00C278B6" w:rsidRPr="004133BC">
              <w:rPr>
                <w:rFonts w:ascii="Arial" w:hAnsi="Arial" w:cs="Arial"/>
                <w:color w:val="000000" w:themeColor="text1"/>
              </w:rPr>
              <w:t>]?</w:t>
            </w:r>
          </w:p>
          <w:p w14:paraId="641BDA01" w14:textId="1F0BBC59" w:rsidR="003B512B" w:rsidRPr="004133BC" w:rsidRDefault="003B512B" w:rsidP="00C278B6">
            <w:pPr>
              <w:pStyle w:val="BodyText"/>
              <w:spacing w:line="360" w:lineRule="auto"/>
              <w:rPr>
                <w:rFonts w:ascii="Arial" w:hAnsi="Arial" w:cs="Arial"/>
                <w:color w:val="000000" w:themeColor="text1"/>
              </w:rPr>
            </w:pPr>
            <w:r w:rsidRPr="004133BC">
              <w:rPr>
                <w:rFonts w:ascii="Arial" w:hAnsi="Arial" w:cs="Arial"/>
                <w:color w:val="000000" w:themeColor="text1"/>
              </w:rPr>
              <w:t>1 Completely unacceptable</w:t>
            </w:r>
            <w:r w:rsidR="00C278B6" w:rsidRPr="004133BC">
              <w:rPr>
                <w:rFonts w:ascii="Arial" w:hAnsi="Arial" w:cs="Arial"/>
                <w:color w:val="000000" w:themeColor="text1"/>
              </w:rPr>
              <w:t xml:space="preserve"> / </w:t>
            </w:r>
            <w:proofErr w:type="spellStart"/>
            <w:r w:rsidR="00C278B6" w:rsidRPr="004133BC">
              <w:rPr>
                <w:rFonts w:ascii="Arial" w:hAnsi="Arial" w:cs="Arial"/>
                <w:color w:val="000000" w:themeColor="text1"/>
              </w:rPr>
              <w:t>Lubos</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na</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hindi</w:t>
            </w:r>
            <w:proofErr w:type="spellEnd"/>
            <w:r w:rsidR="00C278B6" w:rsidRPr="004133BC">
              <w:rPr>
                <w:rFonts w:ascii="Arial" w:hAnsi="Arial" w:cs="Arial"/>
                <w:color w:val="000000" w:themeColor="text1"/>
              </w:rPr>
              <w:t xml:space="preserve"> </w:t>
            </w:r>
            <w:proofErr w:type="spellStart"/>
            <w:r w:rsidR="00C278B6" w:rsidRPr="004133BC">
              <w:rPr>
                <w:rFonts w:ascii="Arial" w:hAnsi="Arial" w:cs="Arial"/>
                <w:color w:val="000000" w:themeColor="text1"/>
              </w:rPr>
              <w:t>katanggap-tanggap</w:t>
            </w:r>
            <w:proofErr w:type="spellEnd"/>
          </w:p>
          <w:p w14:paraId="1B8733EE" w14:textId="634F71F2" w:rsidR="003B512B" w:rsidRPr="004133BC" w:rsidRDefault="003B512B" w:rsidP="00C278B6">
            <w:pPr>
              <w:pStyle w:val="BodyText"/>
              <w:spacing w:line="360" w:lineRule="auto"/>
              <w:rPr>
                <w:rFonts w:ascii="Arial" w:hAnsi="Arial" w:cs="Arial"/>
                <w:color w:val="000000" w:themeColor="text1"/>
              </w:rPr>
            </w:pPr>
            <w:r w:rsidRPr="004133BC">
              <w:rPr>
                <w:rFonts w:ascii="Arial" w:hAnsi="Arial" w:cs="Arial"/>
                <w:color w:val="000000" w:themeColor="text1"/>
              </w:rPr>
              <w:t>2 Unacceptable</w:t>
            </w:r>
            <w:r w:rsidR="00C278B6" w:rsidRPr="004133BC">
              <w:rPr>
                <w:rFonts w:ascii="Arial" w:hAnsi="Arial" w:cs="Arial"/>
                <w:color w:val="000000" w:themeColor="text1"/>
              </w:rPr>
              <w:t xml:space="preserve"> / Hindi </w:t>
            </w:r>
            <w:proofErr w:type="spellStart"/>
            <w:r w:rsidR="00C278B6" w:rsidRPr="004133BC">
              <w:rPr>
                <w:rFonts w:ascii="Arial" w:hAnsi="Arial" w:cs="Arial"/>
                <w:color w:val="000000" w:themeColor="text1"/>
              </w:rPr>
              <w:t>katanggap-tanggap</w:t>
            </w:r>
            <w:proofErr w:type="spellEnd"/>
          </w:p>
          <w:p w14:paraId="2CDFE397" w14:textId="4271953B" w:rsidR="003B512B" w:rsidRPr="004133BC" w:rsidRDefault="003B512B" w:rsidP="003B512B">
            <w:pPr>
              <w:pStyle w:val="BodyText"/>
              <w:spacing w:line="360" w:lineRule="auto"/>
              <w:rPr>
                <w:rFonts w:ascii="Arial" w:hAnsi="Arial" w:cs="Arial"/>
                <w:color w:val="000000" w:themeColor="text1"/>
              </w:rPr>
            </w:pPr>
            <w:r w:rsidRPr="004133BC">
              <w:rPr>
                <w:rFonts w:ascii="Arial" w:hAnsi="Arial" w:cs="Arial"/>
                <w:color w:val="000000" w:themeColor="text1"/>
              </w:rPr>
              <w:t xml:space="preserve">3 No opinion / Walang </w:t>
            </w:r>
            <w:proofErr w:type="spellStart"/>
            <w:r w:rsidRPr="004133BC">
              <w:rPr>
                <w:rFonts w:ascii="Arial" w:hAnsi="Arial" w:cs="Arial"/>
                <w:color w:val="000000" w:themeColor="text1"/>
              </w:rPr>
              <w:t>opinyon</w:t>
            </w:r>
            <w:proofErr w:type="spellEnd"/>
          </w:p>
          <w:p w14:paraId="242ADF30" w14:textId="6F5F8C12" w:rsidR="003B512B" w:rsidRPr="004133BC" w:rsidRDefault="003B512B" w:rsidP="00C278B6">
            <w:pPr>
              <w:pStyle w:val="BodyText"/>
              <w:spacing w:line="360" w:lineRule="auto"/>
              <w:rPr>
                <w:rFonts w:ascii="Arial" w:hAnsi="Arial" w:cs="Arial"/>
                <w:color w:val="000000" w:themeColor="text1"/>
              </w:rPr>
            </w:pPr>
            <w:r w:rsidRPr="004133BC">
              <w:rPr>
                <w:rFonts w:ascii="Arial" w:hAnsi="Arial" w:cs="Arial"/>
                <w:color w:val="000000" w:themeColor="text1"/>
              </w:rPr>
              <w:t>4 Acceptable</w:t>
            </w:r>
            <w:r w:rsidR="00C278B6" w:rsidRPr="004133BC">
              <w:rPr>
                <w:rFonts w:ascii="Arial" w:hAnsi="Arial" w:cs="Arial"/>
                <w:color w:val="000000" w:themeColor="text1"/>
              </w:rPr>
              <w:t xml:space="preserve"> / </w:t>
            </w:r>
            <w:proofErr w:type="spellStart"/>
            <w:r w:rsidR="00C278B6" w:rsidRPr="004133BC">
              <w:rPr>
                <w:rFonts w:ascii="Arial" w:hAnsi="Arial" w:cs="Arial"/>
                <w:color w:val="000000" w:themeColor="text1"/>
              </w:rPr>
              <w:t>Katanggap-tanggap</w:t>
            </w:r>
            <w:proofErr w:type="spellEnd"/>
          </w:p>
          <w:p w14:paraId="2EEFC86B" w14:textId="2FF884DC" w:rsidR="00AA182E" w:rsidRPr="004133BC" w:rsidRDefault="003B512B" w:rsidP="003B512B">
            <w:pPr>
              <w:pStyle w:val="BodyText"/>
              <w:spacing w:line="360" w:lineRule="auto"/>
              <w:ind w:left="0"/>
              <w:rPr>
                <w:rFonts w:ascii="Arial" w:hAnsi="Arial" w:cs="Arial"/>
                <w:color w:val="000000" w:themeColor="text1"/>
              </w:rPr>
            </w:pPr>
            <w:r w:rsidRPr="004133BC">
              <w:rPr>
                <w:rFonts w:ascii="Arial" w:hAnsi="Arial" w:cs="Arial"/>
                <w:color w:val="000000" w:themeColor="text1"/>
              </w:rPr>
              <w:t>5 Completely acceptable</w:t>
            </w:r>
            <w:r w:rsidR="00C278B6" w:rsidRPr="004133BC">
              <w:rPr>
                <w:rFonts w:ascii="Arial" w:hAnsi="Arial" w:cs="Arial"/>
                <w:color w:val="000000" w:themeColor="text1"/>
              </w:rPr>
              <w:t xml:space="preserve"> / </w:t>
            </w:r>
            <w:proofErr w:type="spellStart"/>
            <w:r w:rsidR="00C278B6" w:rsidRPr="004133BC">
              <w:rPr>
                <w:rFonts w:ascii="Arial" w:hAnsi="Arial" w:cs="Arial"/>
                <w:color w:val="000000" w:themeColor="text1"/>
              </w:rPr>
              <w:t>Lubos</w:t>
            </w:r>
            <w:proofErr w:type="spellEnd"/>
            <w:r w:rsidR="00C278B6" w:rsidRPr="004133BC">
              <w:rPr>
                <w:rFonts w:ascii="Arial" w:hAnsi="Arial" w:cs="Arial"/>
                <w:color w:val="000000" w:themeColor="text1"/>
              </w:rPr>
              <w:t xml:space="preserve"> na </w:t>
            </w:r>
            <w:proofErr w:type="spellStart"/>
            <w:r w:rsidR="00C278B6" w:rsidRPr="004133BC">
              <w:rPr>
                <w:rFonts w:ascii="Arial" w:hAnsi="Arial" w:cs="Arial"/>
                <w:color w:val="000000" w:themeColor="text1"/>
              </w:rPr>
              <w:t>katanggap-tanggap</w:t>
            </w:r>
            <w:proofErr w:type="spellEnd"/>
          </w:p>
        </w:tc>
      </w:tr>
    </w:tbl>
    <w:p w14:paraId="0C71262D" w14:textId="77777777" w:rsidR="00F11FE3" w:rsidRPr="004133BC" w:rsidRDefault="00F11FE3" w:rsidP="001F7F03">
      <w:pPr>
        <w:pStyle w:val="BodyText"/>
        <w:spacing w:line="360" w:lineRule="auto"/>
        <w:ind w:left="0"/>
        <w:rPr>
          <w:rFonts w:ascii="Arial" w:hAnsi="Arial" w:cs="Arial"/>
          <w:color w:val="000000" w:themeColor="text1"/>
        </w:rPr>
      </w:pPr>
    </w:p>
    <w:p w14:paraId="2EC20702" w14:textId="77777777" w:rsidR="00C278B6" w:rsidRPr="004133BC" w:rsidRDefault="00C278B6" w:rsidP="001F7F03">
      <w:pPr>
        <w:pStyle w:val="BodyText"/>
        <w:spacing w:line="360" w:lineRule="auto"/>
        <w:ind w:left="0"/>
        <w:rPr>
          <w:rFonts w:ascii="Arial" w:hAnsi="Arial" w:cs="Arial"/>
          <w:color w:val="000000" w:themeColor="text1"/>
        </w:rPr>
      </w:pPr>
    </w:p>
    <w:p w14:paraId="5E320E72" w14:textId="77777777" w:rsidR="00DA04D3" w:rsidRPr="004133BC" w:rsidRDefault="00DA04D3" w:rsidP="001F7F03">
      <w:pPr>
        <w:pStyle w:val="BodyText"/>
        <w:spacing w:line="360" w:lineRule="auto"/>
        <w:ind w:left="0"/>
        <w:rPr>
          <w:rFonts w:ascii="Arial" w:hAnsi="Arial" w:cs="Arial"/>
          <w:color w:val="000000" w:themeColor="text1"/>
        </w:rPr>
      </w:pPr>
    </w:p>
    <w:p w14:paraId="46C37A54" w14:textId="77777777" w:rsidR="00DA04D3" w:rsidRPr="004133BC" w:rsidRDefault="00DA04D3" w:rsidP="001F7F03">
      <w:pPr>
        <w:pStyle w:val="BodyText"/>
        <w:spacing w:line="360" w:lineRule="auto"/>
        <w:ind w:left="0"/>
        <w:rPr>
          <w:rFonts w:ascii="Arial" w:hAnsi="Arial" w:cs="Arial"/>
          <w:color w:val="000000" w:themeColor="text1"/>
        </w:rPr>
      </w:pPr>
    </w:p>
    <w:p w14:paraId="21D81F79" w14:textId="77777777" w:rsidR="00DA04D3" w:rsidRPr="004133BC" w:rsidRDefault="00DA04D3" w:rsidP="001F7F03">
      <w:pPr>
        <w:pStyle w:val="BodyText"/>
        <w:spacing w:line="360" w:lineRule="auto"/>
        <w:ind w:left="0"/>
        <w:rPr>
          <w:rFonts w:ascii="Arial" w:hAnsi="Arial" w:cs="Arial"/>
          <w:color w:val="000000" w:themeColor="text1"/>
        </w:rPr>
      </w:pPr>
    </w:p>
    <w:p w14:paraId="4D4E174E" w14:textId="77777777" w:rsidR="00DA04D3" w:rsidRPr="004133BC" w:rsidRDefault="00DA04D3" w:rsidP="001F7F03">
      <w:pPr>
        <w:pStyle w:val="BodyText"/>
        <w:spacing w:line="360" w:lineRule="auto"/>
        <w:ind w:left="0"/>
        <w:rPr>
          <w:rFonts w:ascii="Arial" w:hAnsi="Arial" w:cs="Arial"/>
          <w:color w:val="000000" w:themeColor="text1"/>
        </w:rPr>
      </w:pPr>
    </w:p>
    <w:p w14:paraId="189F8E37" w14:textId="77777777" w:rsidR="00DA04D3" w:rsidRPr="004133BC" w:rsidRDefault="00DA04D3" w:rsidP="001F7F03">
      <w:pPr>
        <w:pStyle w:val="BodyText"/>
        <w:spacing w:line="360" w:lineRule="auto"/>
        <w:ind w:left="0"/>
        <w:rPr>
          <w:rFonts w:ascii="Arial" w:hAnsi="Arial" w:cs="Arial"/>
          <w:color w:val="000000" w:themeColor="text1"/>
        </w:rPr>
      </w:pPr>
    </w:p>
    <w:p w14:paraId="204BE8CD" w14:textId="77777777" w:rsidR="00DA04D3" w:rsidRPr="004133BC" w:rsidRDefault="00DA04D3" w:rsidP="001F7F03">
      <w:pPr>
        <w:pStyle w:val="BodyText"/>
        <w:spacing w:line="360" w:lineRule="auto"/>
        <w:ind w:left="0"/>
        <w:rPr>
          <w:rFonts w:ascii="Arial" w:hAnsi="Arial" w:cs="Arial"/>
          <w:color w:val="000000" w:themeColor="text1"/>
        </w:rPr>
      </w:pPr>
    </w:p>
    <w:p w14:paraId="69B48335" w14:textId="77777777" w:rsidR="00DA04D3" w:rsidRPr="004133BC" w:rsidRDefault="00DA04D3" w:rsidP="001F7F03">
      <w:pPr>
        <w:pStyle w:val="BodyText"/>
        <w:spacing w:line="360" w:lineRule="auto"/>
        <w:ind w:left="0"/>
        <w:rPr>
          <w:rFonts w:ascii="Arial" w:hAnsi="Arial" w:cs="Arial"/>
          <w:color w:val="000000" w:themeColor="text1"/>
        </w:rPr>
      </w:pPr>
    </w:p>
    <w:p w14:paraId="095CF6F2" w14:textId="77777777" w:rsidR="00DA04D3" w:rsidRPr="004133BC" w:rsidRDefault="00DA04D3" w:rsidP="001F7F03">
      <w:pPr>
        <w:pStyle w:val="BodyText"/>
        <w:spacing w:line="360" w:lineRule="auto"/>
        <w:ind w:left="0"/>
        <w:rPr>
          <w:rFonts w:ascii="Arial" w:hAnsi="Arial" w:cs="Arial"/>
          <w:color w:val="000000" w:themeColor="text1"/>
        </w:rPr>
      </w:pPr>
    </w:p>
    <w:p w14:paraId="78934994" w14:textId="735E48B0" w:rsidR="000F14A7" w:rsidRPr="004133BC" w:rsidRDefault="000F14A7" w:rsidP="004C434F">
      <w:pPr>
        <w:spacing w:line="360" w:lineRule="auto"/>
        <w:rPr>
          <w:rFonts w:ascii="Arial" w:hAnsi="Arial" w:cs="Arial"/>
          <w:b/>
          <w:color w:val="000000" w:themeColor="text1"/>
          <w:spacing w:val="-5"/>
          <w:sz w:val="24"/>
          <w:szCs w:val="24"/>
        </w:rPr>
      </w:pPr>
      <w:r w:rsidRPr="004133BC">
        <w:rPr>
          <w:rFonts w:ascii="Arial" w:hAnsi="Arial" w:cs="Arial"/>
          <w:b/>
          <w:color w:val="000000" w:themeColor="text1"/>
          <w:spacing w:val="-2"/>
          <w:sz w:val="24"/>
          <w:szCs w:val="24"/>
        </w:rPr>
        <w:lastRenderedPageBreak/>
        <w:t xml:space="preserve">Appendix </w:t>
      </w:r>
      <w:r w:rsidR="00C51B90" w:rsidRPr="004133BC">
        <w:rPr>
          <w:rFonts w:ascii="Arial" w:hAnsi="Arial" w:cs="Arial"/>
          <w:b/>
          <w:color w:val="000000" w:themeColor="text1"/>
          <w:spacing w:val="-2"/>
          <w:sz w:val="24"/>
          <w:szCs w:val="24"/>
        </w:rPr>
        <w:t>I</w:t>
      </w:r>
      <w:r w:rsidR="00682022" w:rsidRPr="004133BC">
        <w:rPr>
          <w:rFonts w:ascii="Arial" w:hAnsi="Arial" w:cs="Arial"/>
          <w:b/>
          <w:color w:val="000000" w:themeColor="text1"/>
          <w:spacing w:val="-2"/>
          <w:sz w:val="24"/>
          <w:szCs w:val="24"/>
        </w:rPr>
        <w:t>V</w:t>
      </w:r>
      <w:r w:rsidR="001F7F03" w:rsidRPr="004133BC">
        <w:rPr>
          <w:rFonts w:ascii="Arial" w:hAnsi="Arial" w:cs="Arial"/>
          <w:b/>
          <w:color w:val="000000" w:themeColor="text1"/>
          <w:spacing w:val="-2"/>
          <w:sz w:val="24"/>
          <w:szCs w:val="24"/>
        </w:rPr>
        <w:t>:</w:t>
      </w:r>
      <w:r w:rsidR="001F7F03" w:rsidRPr="004133BC">
        <w:rPr>
          <w:rFonts w:ascii="Arial" w:hAnsi="Arial" w:cs="Arial"/>
          <w:b/>
          <w:color w:val="000000" w:themeColor="text1"/>
          <w:spacing w:val="-5"/>
          <w:sz w:val="24"/>
          <w:szCs w:val="24"/>
        </w:rPr>
        <w:t xml:space="preserve"> </w:t>
      </w:r>
      <w:r w:rsidRPr="004133BC">
        <w:rPr>
          <w:rFonts w:ascii="Arial" w:hAnsi="Arial" w:cs="Arial"/>
          <w:b/>
          <w:color w:val="000000" w:themeColor="text1"/>
          <w:spacing w:val="-5"/>
          <w:sz w:val="24"/>
          <w:szCs w:val="24"/>
        </w:rPr>
        <w:t>Supplementary Tables</w:t>
      </w:r>
    </w:p>
    <w:p w14:paraId="499BD484" w14:textId="77777777" w:rsidR="004C434F" w:rsidRPr="004133BC" w:rsidRDefault="004C434F" w:rsidP="00D42AB0">
      <w:pPr>
        <w:outlineLvl w:val="2"/>
        <w:rPr>
          <w:rFonts w:ascii="Arial" w:hAnsi="Arial" w:cs="Arial"/>
          <w:b/>
          <w:bCs/>
          <w:color w:val="000000" w:themeColor="text1"/>
          <w:sz w:val="24"/>
          <w:szCs w:val="24"/>
        </w:rPr>
      </w:pPr>
    </w:p>
    <w:p w14:paraId="6318B5FD" w14:textId="3A07F0A7" w:rsidR="00357003" w:rsidRPr="004133BC" w:rsidRDefault="004C434F" w:rsidP="00357003">
      <w:pPr>
        <w:ind w:left="1134" w:hanging="1134"/>
        <w:jc w:val="both"/>
        <w:rPr>
          <w:rFonts w:ascii="Arial" w:hAnsi="Arial" w:cs="Arial"/>
          <w:color w:val="000000" w:themeColor="text1"/>
          <w:sz w:val="24"/>
          <w:szCs w:val="24"/>
        </w:rPr>
      </w:pPr>
      <w:proofErr w:type="spellStart"/>
      <w:r w:rsidRPr="004133BC">
        <w:rPr>
          <w:rFonts w:ascii="Arial" w:hAnsi="Arial" w:cs="Arial"/>
          <w:b/>
          <w:bCs/>
          <w:color w:val="000000" w:themeColor="text1"/>
          <w:sz w:val="24"/>
          <w:szCs w:val="24"/>
        </w:rPr>
        <w:t>I</w:t>
      </w:r>
      <w:r w:rsidR="00682022" w:rsidRPr="004133BC">
        <w:rPr>
          <w:rFonts w:ascii="Arial" w:hAnsi="Arial" w:cs="Arial"/>
          <w:b/>
          <w:bCs/>
          <w:color w:val="000000" w:themeColor="text1"/>
          <w:sz w:val="24"/>
          <w:szCs w:val="24"/>
        </w:rPr>
        <w:t>V</w:t>
      </w:r>
      <w:r w:rsidRPr="004133BC">
        <w:rPr>
          <w:rFonts w:ascii="Arial" w:hAnsi="Arial" w:cs="Arial"/>
          <w:b/>
          <w:bCs/>
          <w:color w:val="000000" w:themeColor="text1"/>
          <w:sz w:val="24"/>
          <w:szCs w:val="24"/>
        </w:rPr>
        <w:t>.a</w:t>
      </w:r>
      <w:proofErr w:type="spellEnd"/>
      <w:r w:rsidR="00D42AB0" w:rsidRPr="004133BC">
        <w:rPr>
          <w:rFonts w:ascii="Arial" w:hAnsi="Arial" w:cs="Arial"/>
          <w:b/>
          <w:bCs/>
          <w:color w:val="000000" w:themeColor="text1"/>
          <w:sz w:val="24"/>
          <w:szCs w:val="24"/>
        </w:rPr>
        <w:t xml:space="preserve">. </w:t>
      </w:r>
      <w:r w:rsidR="00357003" w:rsidRPr="004133BC">
        <w:rPr>
          <w:rFonts w:ascii="Arial" w:hAnsi="Arial" w:cs="Arial"/>
          <w:b/>
          <w:bCs/>
          <w:color w:val="000000" w:themeColor="text1"/>
          <w:sz w:val="24"/>
          <w:szCs w:val="24"/>
        </w:rPr>
        <w:t>Sociodemographic and Functional Characteristics of Older Adult Participants in the Pilot Study (n=80).</w:t>
      </w:r>
    </w:p>
    <w:tbl>
      <w:tblPr>
        <w:tblW w:w="9270" w:type="dxa"/>
        <w:tblInd w:w="-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93"/>
        <w:gridCol w:w="5877"/>
      </w:tblGrid>
      <w:tr w:rsidR="00357003" w:rsidRPr="004133BC" w14:paraId="74576F17" w14:textId="77777777" w:rsidTr="00697509">
        <w:trPr>
          <w:tblHeader/>
        </w:trPr>
        <w:tc>
          <w:tcPr>
            <w:tcW w:w="0" w:type="auto"/>
            <w:tcBorders>
              <w:top w:val="single" w:sz="4" w:space="0" w:color="auto"/>
              <w:bottom w:val="single" w:sz="4" w:space="0" w:color="auto"/>
            </w:tcBorders>
            <w:shd w:val="clear" w:color="auto" w:fill="F2F2F2"/>
            <w:tcMar>
              <w:top w:w="120" w:type="dxa"/>
              <w:left w:w="120" w:type="dxa"/>
              <w:bottom w:w="120" w:type="dxa"/>
              <w:right w:w="120" w:type="dxa"/>
            </w:tcMar>
            <w:hideMark/>
          </w:tcPr>
          <w:p w14:paraId="460AA1E5" w14:textId="77777777" w:rsidR="00357003" w:rsidRPr="004133BC" w:rsidRDefault="00357003" w:rsidP="00697509">
            <w:pPr>
              <w:rPr>
                <w:rFonts w:ascii="Arial" w:hAnsi="Arial" w:cs="Arial"/>
                <w:b/>
                <w:bCs/>
                <w:color w:val="000000" w:themeColor="text1"/>
                <w:sz w:val="24"/>
                <w:szCs w:val="24"/>
              </w:rPr>
            </w:pPr>
            <w:r w:rsidRPr="004133BC">
              <w:rPr>
                <w:rFonts w:ascii="Arial" w:hAnsi="Arial" w:cs="Arial"/>
                <w:b/>
                <w:bCs/>
                <w:color w:val="000000" w:themeColor="text1"/>
                <w:sz w:val="24"/>
                <w:szCs w:val="24"/>
              </w:rPr>
              <w:t>Characteristic</w:t>
            </w:r>
          </w:p>
        </w:tc>
        <w:tc>
          <w:tcPr>
            <w:tcW w:w="5877" w:type="dxa"/>
            <w:tcBorders>
              <w:top w:val="single" w:sz="4" w:space="0" w:color="auto"/>
              <w:bottom w:val="single" w:sz="4" w:space="0" w:color="auto"/>
            </w:tcBorders>
            <w:shd w:val="clear" w:color="auto" w:fill="F2F2F2"/>
            <w:tcMar>
              <w:top w:w="120" w:type="dxa"/>
              <w:left w:w="120" w:type="dxa"/>
              <w:bottom w:w="120" w:type="dxa"/>
              <w:right w:w="120" w:type="dxa"/>
            </w:tcMar>
            <w:hideMark/>
          </w:tcPr>
          <w:p w14:paraId="20F1B91E" w14:textId="77777777" w:rsidR="00357003" w:rsidRPr="004133BC" w:rsidRDefault="00357003" w:rsidP="00697509">
            <w:pPr>
              <w:jc w:val="center"/>
              <w:rPr>
                <w:rFonts w:ascii="Arial" w:hAnsi="Arial" w:cs="Arial"/>
                <w:b/>
                <w:bCs/>
                <w:color w:val="000000" w:themeColor="text1"/>
                <w:sz w:val="24"/>
                <w:szCs w:val="24"/>
              </w:rPr>
            </w:pPr>
            <w:r w:rsidRPr="004133BC">
              <w:rPr>
                <w:rFonts w:ascii="Arial" w:hAnsi="Arial" w:cs="Arial"/>
                <w:b/>
                <w:bCs/>
                <w:color w:val="000000" w:themeColor="text1"/>
                <w:sz w:val="24"/>
                <w:szCs w:val="24"/>
              </w:rPr>
              <w:t>n (%) or Mean (SD)</w:t>
            </w:r>
          </w:p>
        </w:tc>
      </w:tr>
      <w:tr w:rsidR="00357003" w:rsidRPr="004133BC" w14:paraId="14BB3211" w14:textId="77777777" w:rsidTr="00697509">
        <w:tc>
          <w:tcPr>
            <w:tcW w:w="9270" w:type="dxa"/>
            <w:gridSpan w:val="2"/>
            <w:tcBorders>
              <w:top w:val="single" w:sz="4" w:space="0" w:color="auto"/>
            </w:tcBorders>
            <w:tcMar>
              <w:top w:w="120" w:type="dxa"/>
              <w:left w:w="120" w:type="dxa"/>
              <w:bottom w:w="120" w:type="dxa"/>
              <w:right w:w="120" w:type="dxa"/>
            </w:tcMar>
            <w:hideMark/>
          </w:tcPr>
          <w:p w14:paraId="594DB23A"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Age, in years</w:t>
            </w:r>
          </w:p>
        </w:tc>
      </w:tr>
      <w:tr w:rsidR="00357003" w:rsidRPr="004133BC" w14:paraId="09E26486" w14:textId="77777777" w:rsidTr="00697509">
        <w:tc>
          <w:tcPr>
            <w:tcW w:w="0" w:type="auto"/>
            <w:tcMar>
              <w:top w:w="120" w:type="dxa"/>
              <w:left w:w="120" w:type="dxa"/>
              <w:bottom w:w="120" w:type="dxa"/>
              <w:right w:w="120" w:type="dxa"/>
            </w:tcMar>
            <w:hideMark/>
          </w:tcPr>
          <w:p w14:paraId="6C7C653A"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Mean (SD)</w:t>
            </w:r>
          </w:p>
        </w:tc>
        <w:tc>
          <w:tcPr>
            <w:tcW w:w="5877" w:type="dxa"/>
            <w:tcMar>
              <w:top w:w="120" w:type="dxa"/>
              <w:left w:w="120" w:type="dxa"/>
              <w:bottom w:w="120" w:type="dxa"/>
              <w:right w:w="120" w:type="dxa"/>
            </w:tcMar>
            <w:hideMark/>
          </w:tcPr>
          <w:p w14:paraId="7B4464F7"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 xml:space="preserve">69.3 (6.2) </w:t>
            </w:r>
          </w:p>
        </w:tc>
      </w:tr>
      <w:tr w:rsidR="00357003" w:rsidRPr="004133BC" w14:paraId="22A3B73A" w14:textId="77777777" w:rsidTr="00697509">
        <w:tc>
          <w:tcPr>
            <w:tcW w:w="0" w:type="auto"/>
            <w:tcMar>
              <w:top w:w="120" w:type="dxa"/>
              <w:left w:w="120" w:type="dxa"/>
              <w:bottom w:w="120" w:type="dxa"/>
              <w:right w:w="120" w:type="dxa"/>
            </w:tcMar>
            <w:hideMark/>
          </w:tcPr>
          <w:p w14:paraId="4D3727D8"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 xml:space="preserve">60–69 </w:t>
            </w:r>
          </w:p>
        </w:tc>
        <w:tc>
          <w:tcPr>
            <w:tcW w:w="5877" w:type="dxa"/>
            <w:tcMar>
              <w:top w:w="120" w:type="dxa"/>
              <w:left w:w="120" w:type="dxa"/>
              <w:bottom w:w="120" w:type="dxa"/>
              <w:right w:w="120" w:type="dxa"/>
            </w:tcMar>
            <w:hideMark/>
          </w:tcPr>
          <w:p w14:paraId="58006807"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46 (57.5%)</w:t>
            </w:r>
          </w:p>
        </w:tc>
      </w:tr>
      <w:tr w:rsidR="00357003" w:rsidRPr="004133BC" w14:paraId="3B8F2B84" w14:textId="77777777" w:rsidTr="00697509">
        <w:tc>
          <w:tcPr>
            <w:tcW w:w="0" w:type="auto"/>
            <w:tcMar>
              <w:top w:w="120" w:type="dxa"/>
              <w:left w:w="120" w:type="dxa"/>
              <w:bottom w:w="120" w:type="dxa"/>
              <w:right w:w="120" w:type="dxa"/>
            </w:tcMar>
            <w:hideMark/>
          </w:tcPr>
          <w:p w14:paraId="7DB8E802"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 xml:space="preserve">70–79 </w:t>
            </w:r>
          </w:p>
        </w:tc>
        <w:tc>
          <w:tcPr>
            <w:tcW w:w="5877" w:type="dxa"/>
            <w:tcMar>
              <w:top w:w="120" w:type="dxa"/>
              <w:left w:w="120" w:type="dxa"/>
              <w:bottom w:w="120" w:type="dxa"/>
              <w:right w:w="120" w:type="dxa"/>
            </w:tcMar>
            <w:hideMark/>
          </w:tcPr>
          <w:p w14:paraId="39A9A0EB"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26 (32.5%)</w:t>
            </w:r>
          </w:p>
        </w:tc>
      </w:tr>
      <w:tr w:rsidR="00357003" w:rsidRPr="004133BC" w14:paraId="7B459251" w14:textId="77777777" w:rsidTr="00697509">
        <w:tc>
          <w:tcPr>
            <w:tcW w:w="0" w:type="auto"/>
            <w:tcMar>
              <w:top w:w="120" w:type="dxa"/>
              <w:left w:w="120" w:type="dxa"/>
              <w:bottom w:w="120" w:type="dxa"/>
              <w:right w:w="120" w:type="dxa"/>
            </w:tcMar>
            <w:hideMark/>
          </w:tcPr>
          <w:p w14:paraId="7E85401D"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 xml:space="preserve">≥80 </w:t>
            </w:r>
          </w:p>
        </w:tc>
        <w:tc>
          <w:tcPr>
            <w:tcW w:w="5877" w:type="dxa"/>
            <w:tcMar>
              <w:top w:w="120" w:type="dxa"/>
              <w:left w:w="120" w:type="dxa"/>
              <w:bottom w:w="120" w:type="dxa"/>
              <w:right w:w="120" w:type="dxa"/>
            </w:tcMar>
            <w:hideMark/>
          </w:tcPr>
          <w:p w14:paraId="58F99E95"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8 (10.0%)</w:t>
            </w:r>
          </w:p>
        </w:tc>
      </w:tr>
      <w:tr w:rsidR="00357003" w:rsidRPr="004133BC" w14:paraId="41AEB900" w14:textId="77777777" w:rsidTr="00697509">
        <w:tc>
          <w:tcPr>
            <w:tcW w:w="9270" w:type="dxa"/>
            <w:gridSpan w:val="2"/>
            <w:tcMar>
              <w:top w:w="120" w:type="dxa"/>
              <w:left w:w="120" w:type="dxa"/>
              <w:bottom w:w="120" w:type="dxa"/>
              <w:right w:w="120" w:type="dxa"/>
            </w:tcMar>
            <w:hideMark/>
          </w:tcPr>
          <w:p w14:paraId="370B259D"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Sex</w:t>
            </w:r>
          </w:p>
        </w:tc>
      </w:tr>
      <w:tr w:rsidR="00357003" w:rsidRPr="004133BC" w14:paraId="673651A8" w14:textId="77777777" w:rsidTr="00697509">
        <w:tc>
          <w:tcPr>
            <w:tcW w:w="0" w:type="auto"/>
            <w:tcMar>
              <w:top w:w="120" w:type="dxa"/>
              <w:left w:w="120" w:type="dxa"/>
              <w:bottom w:w="120" w:type="dxa"/>
              <w:right w:w="120" w:type="dxa"/>
            </w:tcMar>
            <w:hideMark/>
          </w:tcPr>
          <w:p w14:paraId="66FBFAFB"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Female</w:t>
            </w:r>
          </w:p>
        </w:tc>
        <w:tc>
          <w:tcPr>
            <w:tcW w:w="5877" w:type="dxa"/>
            <w:tcMar>
              <w:top w:w="120" w:type="dxa"/>
              <w:left w:w="120" w:type="dxa"/>
              <w:bottom w:w="120" w:type="dxa"/>
              <w:right w:w="120" w:type="dxa"/>
            </w:tcMar>
            <w:hideMark/>
          </w:tcPr>
          <w:p w14:paraId="6BD8620C"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60 (75.0%)</w:t>
            </w:r>
          </w:p>
        </w:tc>
      </w:tr>
      <w:tr w:rsidR="00357003" w:rsidRPr="004133BC" w14:paraId="0AE253D8" w14:textId="77777777" w:rsidTr="00697509">
        <w:tc>
          <w:tcPr>
            <w:tcW w:w="0" w:type="auto"/>
            <w:tcMar>
              <w:top w:w="120" w:type="dxa"/>
              <w:left w:w="120" w:type="dxa"/>
              <w:bottom w:w="120" w:type="dxa"/>
              <w:right w:w="120" w:type="dxa"/>
            </w:tcMar>
            <w:hideMark/>
          </w:tcPr>
          <w:p w14:paraId="29E77811"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Male</w:t>
            </w:r>
          </w:p>
        </w:tc>
        <w:tc>
          <w:tcPr>
            <w:tcW w:w="5877" w:type="dxa"/>
            <w:tcMar>
              <w:top w:w="120" w:type="dxa"/>
              <w:left w:w="120" w:type="dxa"/>
              <w:bottom w:w="120" w:type="dxa"/>
              <w:right w:w="120" w:type="dxa"/>
            </w:tcMar>
            <w:hideMark/>
          </w:tcPr>
          <w:p w14:paraId="2FF5FC71"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20 (25.0%)</w:t>
            </w:r>
          </w:p>
        </w:tc>
      </w:tr>
      <w:tr w:rsidR="00357003" w:rsidRPr="004133BC" w14:paraId="3C77BD6C" w14:textId="77777777" w:rsidTr="00697509">
        <w:tc>
          <w:tcPr>
            <w:tcW w:w="9270" w:type="dxa"/>
            <w:gridSpan w:val="2"/>
            <w:tcMar>
              <w:top w:w="120" w:type="dxa"/>
              <w:left w:w="120" w:type="dxa"/>
              <w:bottom w:w="120" w:type="dxa"/>
              <w:right w:w="120" w:type="dxa"/>
            </w:tcMar>
            <w:hideMark/>
          </w:tcPr>
          <w:p w14:paraId="27B74250"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Marital Status</w:t>
            </w:r>
          </w:p>
        </w:tc>
      </w:tr>
      <w:tr w:rsidR="00357003" w:rsidRPr="004133BC" w14:paraId="489C5364" w14:textId="77777777" w:rsidTr="00697509">
        <w:tc>
          <w:tcPr>
            <w:tcW w:w="0" w:type="auto"/>
            <w:tcMar>
              <w:top w:w="120" w:type="dxa"/>
              <w:left w:w="120" w:type="dxa"/>
              <w:bottom w:w="120" w:type="dxa"/>
              <w:right w:w="120" w:type="dxa"/>
            </w:tcMar>
            <w:hideMark/>
          </w:tcPr>
          <w:p w14:paraId="58AAA137"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Married</w:t>
            </w:r>
          </w:p>
        </w:tc>
        <w:tc>
          <w:tcPr>
            <w:tcW w:w="5877" w:type="dxa"/>
            <w:tcMar>
              <w:top w:w="120" w:type="dxa"/>
              <w:left w:w="120" w:type="dxa"/>
              <w:bottom w:w="120" w:type="dxa"/>
              <w:right w:w="120" w:type="dxa"/>
            </w:tcMar>
            <w:hideMark/>
          </w:tcPr>
          <w:p w14:paraId="24F791AD"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38 (47.5%)</w:t>
            </w:r>
          </w:p>
        </w:tc>
      </w:tr>
      <w:tr w:rsidR="00357003" w:rsidRPr="004133BC" w14:paraId="0831F6A6" w14:textId="77777777" w:rsidTr="00697509">
        <w:tc>
          <w:tcPr>
            <w:tcW w:w="0" w:type="auto"/>
            <w:tcMar>
              <w:top w:w="120" w:type="dxa"/>
              <w:left w:w="120" w:type="dxa"/>
              <w:bottom w:w="120" w:type="dxa"/>
              <w:right w:w="120" w:type="dxa"/>
            </w:tcMar>
            <w:hideMark/>
          </w:tcPr>
          <w:p w14:paraId="3038105A"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Widowed</w:t>
            </w:r>
          </w:p>
        </w:tc>
        <w:tc>
          <w:tcPr>
            <w:tcW w:w="5877" w:type="dxa"/>
            <w:tcMar>
              <w:top w:w="120" w:type="dxa"/>
              <w:left w:w="120" w:type="dxa"/>
              <w:bottom w:w="120" w:type="dxa"/>
              <w:right w:w="120" w:type="dxa"/>
            </w:tcMar>
            <w:hideMark/>
          </w:tcPr>
          <w:p w14:paraId="71D80B2F"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28 (35.0%)</w:t>
            </w:r>
          </w:p>
        </w:tc>
      </w:tr>
      <w:tr w:rsidR="00357003" w:rsidRPr="004133BC" w14:paraId="71E03BC0" w14:textId="77777777" w:rsidTr="00697509">
        <w:tc>
          <w:tcPr>
            <w:tcW w:w="0" w:type="auto"/>
            <w:tcMar>
              <w:top w:w="120" w:type="dxa"/>
              <w:left w:w="120" w:type="dxa"/>
              <w:bottom w:w="120" w:type="dxa"/>
              <w:right w:w="120" w:type="dxa"/>
            </w:tcMar>
            <w:hideMark/>
          </w:tcPr>
          <w:p w14:paraId="7FCFF96B"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Single/Separated</w:t>
            </w:r>
          </w:p>
        </w:tc>
        <w:tc>
          <w:tcPr>
            <w:tcW w:w="5877" w:type="dxa"/>
            <w:tcMar>
              <w:top w:w="120" w:type="dxa"/>
              <w:left w:w="120" w:type="dxa"/>
              <w:bottom w:w="120" w:type="dxa"/>
              <w:right w:w="120" w:type="dxa"/>
            </w:tcMar>
            <w:hideMark/>
          </w:tcPr>
          <w:p w14:paraId="68A08A22"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14 (17.5%)</w:t>
            </w:r>
          </w:p>
        </w:tc>
      </w:tr>
      <w:tr w:rsidR="00357003" w:rsidRPr="004133BC" w14:paraId="2475FA9E" w14:textId="77777777" w:rsidTr="00697509">
        <w:tc>
          <w:tcPr>
            <w:tcW w:w="9270" w:type="dxa"/>
            <w:gridSpan w:val="2"/>
            <w:tcMar>
              <w:top w:w="120" w:type="dxa"/>
              <w:left w:w="120" w:type="dxa"/>
              <w:bottom w:w="120" w:type="dxa"/>
              <w:right w:w="120" w:type="dxa"/>
            </w:tcMar>
            <w:hideMark/>
          </w:tcPr>
          <w:p w14:paraId="42612930"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Educational Attainment</w:t>
            </w:r>
          </w:p>
        </w:tc>
      </w:tr>
      <w:tr w:rsidR="00357003" w:rsidRPr="004133BC" w14:paraId="55DAA0F8" w14:textId="77777777" w:rsidTr="00697509">
        <w:tc>
          <w:tcPr>
            <w:tcW w:w="0" w:type="auto"/>
            <w:tcMar>
              <w:top w:w="120" w:type="dxa"/>
              <w:left w:w="120" w:type="dxa"/>
              <w:bottom w:w="120" w:type="dxa"/>
              <w:right w:w="120" w:type="dxa"/>
            </w:tcMar>
            <w:hideMark/>
          </w:tcPr>
          <w:p w14:paraId="5D1C539E"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No formal schooling</w:t>
            </w:r>
          </w:p>
        </w:tc>
        <w:tc>
          <w:tcPr>
            <w:tcW w:w="5877" w:type="dxa"/>
            <w:tcMar>
              <w:top w:w="120" w:type="dxa"/>
              <w:left w:w="120" w:type="dxa"/>
              <w:bottom w:w="120" w:type="dxa"/>
              <w:right w:w="120" w:type="dxa"/>
            </w:tcMar>
            <w:hideMark/>
          </w:tcPr>
          <w:p w14:paraId="22C0B489"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4 (5.0%)</w:t>
            </w:r>
          </w:p>
        </w:tc>
      </w:tr>
      <w:tr w:rsidR="00357003" w:rsidRPr="004133BC" w14:paraId="50A3C47E" w14:textId="77777777" w:rsidTr="00697509">
        <w:tc>
          <w:tcPr>
            <w:tcW w:w="0" w:type="auto"/>
            <w:tcMar>
              <w:top w:w="120" w:type="dxa"/>
              <w:left w:w="120" w:type="dxa"/>
              <w:bottom w:w="120" w:type="dxa"/>
              <w:right w:w="120" w:type="dxa"/>
            </w:tcMar>
            <w:hideMark/>
          </w:tcPr>
          <w:p w14:paraId="3F5E2296"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Elementary (1–6 years)</w:t>
            </w:r>
          </w:p>
        </w:tc>
        <w:tc>
          <w:tcPr>
            <w:tcW w:w="5877" w:type="dxa"/>
            <w:tcMar>
              <w:top w:w="120" w:type="dxa"/>
              <w:left w:w="120" w:type="dxa"/>
              <w:bottom w:w="120" w:type="dxa"/>
              <w:right w:w="120" w:type="dxa"/>
            </w:tcMar>
            <w:hideMark/>
          </w:tcPr>
          <w:p w14:paraId="19619BD4"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18 (22.5%)</w:t>
            </w:r>
          </w:p>
        </w:tc>
      </w:tr>
      <w:tr w:rsidR="00357003" w:rsidRPr="004133BC" w14:paraId="2E2808F4" w14:textId="77777777" w:rsidTr="00697509">
        <w:tc>
          <w:tcPr>
            <w:tcW w:w="0" w:type="auto"/>
            <w:tcMar>
              <w:top w:w="120" w:type="dxa"/>
              <w:left w:w="120" w:type="dxa"/>
              <w:bottom w:w="120" w:type="dxa"/>
              <w:right w:w="120" w:type="dxa"/>
            </w:tcMar>
            <w:hideMark/>
          </w:tcPr>
          <w:p w14:paraId="35B6039F"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High school (7–12 years)</w:t>
            </w:r>
          </w:p>
        </w:tc>
        <w:tc>
          <w:tcPr>
            <w:tcW w:w="5877" w:type="dxa"/>
            <w:tcMar>
              <w:top w:w="120" w:type="dxa"/>
              <w:left w:w="120" w:type="dxa"/>
              <w:bottom w:w="120" w:type="dxa"/>
              <w:right w:w="120" w:type="dxa"/>
            </w:tcMar>
            <w:hideMark/>
          </w:tcPr>
          <w:p w14:paraId="22B5A92E"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37 (46.3%)</w:t>
            </w:r>
          </w:p>
        </w:tc>
      </w:tr>
      <w:tr w:rsidR="00357003" w:rsidRPr="004133BC" w14:paraId="6F1FDD5F" w14:textId="77777777" w:rsidTr="00697509">
        <w:tc>
          <w:tcPr>
            <w:tcW w:w="0" w:type="auto"/>
            <w:tcMar>
              <w:top w:w="120" w:type="dxa"/>
              <w:left w:w="120" w:type="dxa"/>
              <w:bottom w:w="120" w:type="dxa"/>
              <w:right w:w="120" w:type="dxa"/>
            </w:tcMar>
            <w:hideMark/>
          </w:tcPr>
          <w:p w14:paraId="50EC37CE"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College or higher</w:t>
            </w:r>
          </w:p>
        </w:tc>
        <w:tc>
          <w:tcPr>
            <w:tcW w:w="5877" w:type="dxa"/>
            <w:tcMar>
              <w:top w:w="120" w:type="dxa"/>
              <w:left w:w="120" w:type="dxa"/>
              <w:bottom w:w="120" w:type="dxa"/>
              <w:right w:w="120" w:type="dxa"/>
            </w:tcMar>
            <w:hideMark/>
          </w:tcPr>
          <w:p w14:paraId="1125B866"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21 (26.3%)</w:t>
            </w:r>
          </w:p>
        </w:tc>
      </w:tr>
      <w:tr w:rsidR="00357003" w:rsidRPr="004133BC" w14:paraId="23A7A2C1" w14:textId="77777777" w:rsidTr="00697509">
        <w:tc>
          <w:tcPr>
            <w:tcW w:w="9270" w:type="dxa"/>
            <w:gridSpan w:val="2"/>
            <w:tcMar>
              <w:top w:w="120" w:type="dxa"/>
              <w:left w:w="120" w:type="dxa"/>
              <w:bottom w:w="120" w:type="dxa"/>
              <w:right w:w="120" w:type="dxa"/>
            </w:tcMar>
            <w:hideMark/>
          </w:tcPr>
          <w:p w14:paraId="347C67D2"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Primary Income Source</w:t>
            </w:r>
          </w:p>
        </w:tc>
      </w:tr>
      <w:tr w:rsidR="00357003" w:rsidRPr="004133BC" w14:paraId="797A6DF1" w14:textId="77777777" w:rsidTr="00697509">
        <w:tc>
          <w:tcPr>
            <w:tcW w:w="0" w:type="auto"/>
            <w:tcMar>
              <w:top w:w="120" w:type="dxa"/>
              <w:left w:w="120" w:type="dxa"/>
              <w:bottom w:w="120" w:type="dxa"/>
              <w:right w:w="120" w:type="dxa"/>
            </w:tcMar>
            <w:hideMark/>
          </w:tcPr>
          <w:p w14:paraId="711B9A2E"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Pension (government/private)</w:t>
            </w:r>
          </w:p>
        </w:tc>
        <w:tc>
          <w:tcPr>
            <w:tcW w:w="5877" w:type="dxa"/>
            <w:tcMar>
              <w:top w:w="120" w:type="dxa"/>
              <w:left w:w="120" w:type="dxa"/>
              <w:bottom w:w="120" w:type="dxa"/>
              <w:right w:w="120" w:type="dxa"/>
            </w:tcMar>
            <w:hideMark/>
          </w:tcPr>
          <w:p w14:paraId="4AF6CF45"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35 (43.8%)</w:t>
            </w:r>
          </w:p>
        </w:tc>
      </w:tr>
      <w:tr w:rsidR="00357003" w:rsidRPr="004133BC" w14:paraId="45C86A4D" w14:textId="77777777" w:rsidTr="00697509">
        <w:tc>
          <w:tcPr>
            <w:tcW w:w="0" w:type="auto"/>
            <w:tcMar>
              <w:top w:w="120" w:type="dxa"/>
              <w:left w:w="120" w:type="dxa"/>
              <w:bottom w:w="120" w:type="dxa"/>
              <w:right w:w="120" w:type="dxa"/>
            </w:tcMar>
            <w:hideMark/>
          </w:tcPr>
          <w:p w14:paraId="68D8BB9F"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Business/self-employment</w:t>
            </w:r>
          </w:p>
        </w:tc>
        <w:tc>
          <w:tcPr>
            <w:tcW w:w="5877" w:type="dxa"/>
            <w:tcMar>
              <w:top w:w="120" w:type="dxa"/>
              <w:left w:w="120" w:type="dxa"/>
              <w:bottom w:w="120" w:type="dxa"/>
              <w:right w:w="120" w:type="dxa"/>
            </w:tcMar>
            <w:hideMark/>
          </w:tcPr>
          <w:p w14:paraId="5DA2B361"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22 (27.5%)</w:t>
            </w:r>
          </w:p>
        </w:tc>
      </w:tr>
      <w:tr w:rsidR="00357003" w:rsidRPr="004133BC" w14:paraId="2E57DE9A" w14:textId="77777777" w:rsidTr="00697509">
        <w:tc>
          <w:tcPr>
            <w:tcW w:w="0" w:type="auto"/>
            <w:tcMar>
              <w:top w:w="120" w:type="dxa"/>
              <w:left w:w="120" w:type="dxa"/>
              <w:bottom w:w="120" w:type="dxa"/>
              <w:right w:w="120" w:type="dxa"/>
            </w:tcMar>
            <w:hideMark/>
          </w:tcPr>
          <w:p w14:paraId="34A2F28D"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Family support</w:t>
            </w:r>
          </w:p>
        </w:tc>
        <w:tc>
          <w:tcPr>
            <w:tcW w:w="5877" w:type="dxa"/>
            <w:tcMar>
              <w:top w:w="120" w:type="dxa"/>
              <w:left w:w="120" w:type="dxa"/>
              <w:bottom w:w="120" w:type="dxa"/>
              <w:right w:w="120" w:type="dxa"/>
            </w:tcMar>
            <w:hideMark/>
          </w:tcPr>
          <w:p w14:paraId="6A3FD83F"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23 (28.8%)</w:t>
            </w:r>
          </w:p>
        </w:tc>
      </w:tr>
      <w:tr w:rsidR="00357003" w:rsidRPr="004133BC" w14:paraId="2C97A23E" w14:textId="77777777" w:rsidTr="00697509">
        <w:tc>
          <w:tcPr>
            <w:tcW w:w="9270" w:type="dxa"/>
            <w:gridSpan w:val="2"/>
            <w:tcMar>
              <w:top w:w="120" w:type="dxa"/>
              <w:left w:w="120" w:type="dxa"/>
              <w:bottom w:w="120" w:type="dxa"/>
              <w:right w:w="120" w:type="dxa"/>
            </w:tcMar>
            <w:hideMark/>
          </w:tcPr>
          <w:p w14:paraId="7C037B21"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Living Arrangement</w:t>
            </w:r>
          </w:p>
        </w:tc>
      </w:tr>
      <w:tr w:rsidR="00357003" w:rsidRPr="004133BC" w14:paraId="6EE77649" w14:textId="77777777" w:rsidTr="00697509">
        <w:tc>
          <w:tcPr>
            <w:tcW w:w="0" w:type="auto"/>
            <w:tcMar>
              <w:top w:w="120" w:type="dxa"/>
              <w:left w:w="120" w:type="dxa"/>
              <w:bottom w:w="120" w:type="dxa"/>
              <w:right w:w="120" w:type="dxa"/>
            </w:tcMar>
            <w:hideMark/>
          </w:tcPr>
          <w:p w14:paraId="5037E4BC"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With spouse/partner</w:t>
            </w:r>
          </w:p>
        </w:tc>
        <w:tc>
          <w:tcPr>
            <w:tcW w:w="5877" w:type="dxa"/>
            <w:tcMar>
              <w:top w:w="120" w:type="dxa"/>
              <w:left w:w="120" w:type="dxa"/>
              <w:bottom w:w="120" w:type="dxa"/>
              <w:right w:w="120" w:type="dxa"/>
            </w:tcMar>
            <w:hideMark/>
          </w:tcPr>
          <w:p w14:paraId="0B4EF3B1"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36 (45.0%)</w:t>
            </w:r>
          </w:p>
        </w:tc>
      </w:tr>
      <w:tr w:rsidR="00357003" w:rsidRPr="004133BC" w14:paraId="07975B1A" w14:textId="77777777" w:rsidTr="00697509">
        <w:tc>
          <w:tcPr>
            <w:tcW w:w="0" w:type="auto"/>
            <w:tcMar>
              <w:top w:w="120" w:type="dxa"/>
              <w:left w:w="120" w:type="dxa"/>
              <w:bottom w:w="120" w:type="dxa"/>
              <w:right w:w="120" w:type="dxa"/>
            </w:tcMar>
            <w:hideMark/>
          </w:tcPr>
          <w:p w14:paraId="40B1B612"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lastRenderedPageBreak/>
              <w:t>With adult children</w:t>
            </w:r>
          </w:p>
        </w:tc>
        <w:tc>
          <w:tcPr>
            <w:tcW w:w="5877" w:type="dxa"/>
            <w:tcMar>
              <w:top w:w="120" w:type="dxa"/>
              <w:left w:w="120" w:type="dxa"/>
              <w:bottom w:w="120" w:type="dxa"/>
              <w:right w:w="120" w:type="dxa"/>
            </w:tcMar>
            <w:hideMark/>
          </w:tcPr>
          <w:p w14:paraId="7CA2AB6C"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32 (40.0%)</w:t>
            </w:r>
          </w:p>
        </w:tc>
      </w:tr>
      <w:tr w:rsidR="00357003" w:rsidRPr="004133BC" w14:paraId="451A360E" w14:textId="77777777" w:rsidTr="00697509">
        <w:tc>
          <w:tcPr>
            <w:tcW w:w="0" w:type="auto"/>
            <w:tcMar>
              <w:top w:w="120" w:type="dxa"/>
              <w:left w:w="120" w:type="dxa"/>
              <w:bottom w:w="120" w:type="dxa"/>
              <w:right w:w="120" w:type="dxa"/>
            </w:tcMar>
            <w:hideMark/>
          </w:tcPr>
          <w:p w14:paraId="548EBA81"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Alone</w:t>
            </w:r>
          </w:p>
        </w:tc>
        <w:tc>
          <w:tcPr>
            <w:tcW w:w="5877" w:type="dxa"/>
            <w:tcMar>
              <w:top w:w="120" w:type="dxa"/>
              <w:left w:w="120" w:type="dxa"/>
              <w:bottom w:w="120" w:type="dxa"/>
              <w:right w:w="120" w:type="dxa"/>
            </w:tcMar>
            <w:hideMark/>
          </w:tcPr>
          <w:p w14:paraId="0295BA56"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8 (10.0%)</w:t>
            </w:r>
          </w:p>
        </w:tc>
      </w:tr>
      <w:tr w:rsidR="00357003" w:rsidRPr="004133BC" w14:paraId="1DAA0396" w14:textId="77777777" w:rsidTr="00697509">
        <w:tc>
          <w:tcPr>
            <w:tcW w:w="0" w:type="auto"/>
            <w:tcMar>
              <w:top w:w="120" w:type="dxa"/>
              <w:left w:w="120" w:type="dxa"/>
              <w:bottom w:w="120" w:type="dxa"/>
              <w:right w:w="120" w:type="dxa"/>
            </w:tcMar>
            <w:hideMark/>
          </w:tcPr>
          <w:p w14:paraId="19989580"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With other relatives</w:t>
            </w:r>
          </w:p>
        </w:tc>
        <w:tc>
          <w:tcPr>
            <w:tcW w:w="5877" w:type="dxa"/>
            <w:tcMar>
              <w:top w:w="120" w:type="dxa"/>
              <w:left w:w="120" w:type="dxa"/>
              <w:bottom w:w="120" w:type="dxa"/>
              <w:right w:w="120" w:type="dxa"/>
            </w:tcMar>
            <w:hideMark/>
          </w:tcPr>
          <w:p w14:paraId="0DAC14E3"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4 (5.0%)</w:t>
            </w:r>
          </w:p>
        </w:tc>
      </w:tr>
      <w:tr w:rsidR="00357003" w:rsidRPr="004133BC" w14:paraId="3D297AF2" w14:textId="77777777" w:rsidTr="00697509">
        <w:tc>
          <w:tcPr>
            <w:tcW w:w="9270" w:type="dxa"/>
            <w:gridSpan w:val="2"/>
            <w:tcMar>
              <w:top w:w="120" w:type="dxa"/>
              <w:left w:w="120" w:type="dxa"/>
              <w:bottom w:w="120" w:type="dxa"/>
              <w:right w:w="120" w:type="dxa"/>
            </w:tcMar>
            <w:hideMark/>
          </w:tcPr>
          <w:p w14:paraId="1E585109" w14:textId="77777777" w:rsidR="00357003" w:rsidRPr="004133BC" w:rsidRDefault="00357003" w:rsidP="00697509">
            <w:pPr>
              <w:rPr>
                <w:rFonts w:ascii="Arial" w:hAnsi="Arial" w:cs="Arial"/>
                <w:color w:val="000000" w:themeColor="text1"/>
                <w:sz w:val="24"/>
                <w:szCs w:val="24"/>
              </w:rPr>
            </w:pPr>
            <w:r w:rsidRPr="004133BC">
              <w:rPr>
                <w:rFonts w:ascii="Arial" w:hAnsi="Arial" w:cs="Arial"/>
                <w:b/>
                <w:bCs/>
                <w:color w:val="000000" w:themeColor="text1"/>
                <w:sz w:val="24"/>
                <w:szCs w:val="24"/>
              </w:rPr>
              <w:t>Functional Limitations*</w:t>
            </w:r>
          </w:p>
        </w:tc>
      </w:tr>
      <w:tr w:rsidR="00357003" w:rsidRPr="004133BC" w14:paraId="704BD7A6" w14:textId="77777777" w:rsidTr="00697509">
        <w:tc>
          <w:tcPr>
            <w:tcW w:w="0" w:type="auto"/>
            <w:tcMar>
              <w:top w:w="120" w:type="dxa"/>
              <w:left w:w="120" w:type="dxa"/>
              <w:bottom w:w="120" w:type="dxa"/>
              <w:right w:w="120" w:type="dxa"/>
            </w:tcMar>
            <w:hideMark/>
          </w:tcPr>
          <w:p w14:paraId="7B5E63FC"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Mobility difficulties</w:t>
            </w:r>
          </w:p>
        </w:tc>
        <w:tc>
          <w:tcPr>
            <w:tcW w:w="5877" w:type="dxa"/>
            <w:tcMar>
              <w:top w:w="120" w:type="dxa"/>
              <w:left w:w="120" w:type="dxa"/>
              <w:bottom w:w="120" w:type="dxa"/>
              <w:right w:w="120" w:type="dxa"/>
            </w:tcMar>
            <w:hideMark/>
          </w:tcPr>
          <w:p w14:paraId="6F2EC516"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29 (36.3%)</w:t>
            </w:r>
          </w:p>
        </w:tc>
      </w:tr>
      <w:tr w:rsidR="00357003" w:rsidRPr="004133BC" w14:paraId="6EE7B855" w14:textId="77777777" w:rsidTr="00697509">
        <w:tc>
          <w:tcPr>
            <w:tcW w:w="0" w:type="auto"/>
            <w:tcMar>
              <w:top w:w="120" w:type="dxa"/>
              <w:left w:w="120" w:type="dxa"/>
              <w:bottom w:w="120" w:type="dxa"/>
              <w:right w:w="120" w:type="dxa"/>
            </w:tcMar>
            <w:hideMark/>
          </w:tcPr>
          <w:p w14:paraId="289CE27C"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Vision problems</w:t>
            </w:r>
          </w:p>
        </w:tc>
        <w:tc>
          <w:tcPr>
            <w:tcW w:w="5877" w:type="dxa"/>
            <w:tcMar>
              <w:top w:w="120" w:type="dxa"/>
              <w:left w:w="120" w:type="dxa"/>
              <w:bottom w:w="120" w:type="dxa"/>
              <w:right w:w="120" w:type="dxa"/>
            </w:tcMar>
            <w:hideMark/>
          </w:tcPr>
          <w:p w14:paraId="25A9672C"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22 (27.5%)</w:t>
            </w:r>
          </w:p>
        </w:tc>
      </w:tr>
      <w:tr w:rsidR="00357003" w:rsidRPr="004133BC" w14:paraId="44F8B0D8" w14:textId="77777777" w:rsidTr="00697509">
        <w:tc>
          <w:tcPr>
            <w:tcW w:w="0" w:type="auto"/>
            <w:tcMar>
              <w:top w:w="120" w:type="dxa"/>
              <w:left w:w="120" w:type="dxa"/>
              <w:bottom w:w="120" w:type="dxa"/>
              <w:right w:w="120" w:type="dxa"/>
            </w:tcMar>
            <w:hideMark/>
          </w:tcPr>
          <w:p w14:paraId="4A977B4E"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Hearing problems</w:t>
            </w:r>
          </w:p>
        </w:tc>
        <w:tc>
          <w:tcPr>
            <w:tcW w:w="5877" w:type="dxa"/>
            <w:tcMar>
              <w:top w:w="120" w:type="dxa"/>
              <w:left w:w="120" w:type="dxa"/>
              <w:bottom w:w="120" w:type="dxa"/>
              <w:right w:w="120" w:type="dxa"/>
            </w:tcMar>
            <w:hideMark/>
          </w:tcPr>
          <w:p w14:paraId="306244DD"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22 (27.5%)</w:t>
            </w:r>
          </w:p>
        </w:tc>
      </w:tr>
      <w:tr w:rsidR="00357003" w:rsidRPr="004133BC" w14:paraId="23A95500" w14:textId="77777777" w:rsidTr="00697509">
        <w:tc>
          <w:tcPr>
            <w:tcW w:w="0" w:type="auto"/>
            <w:tcMar>
              <w:top w:w="120" w:type="dxa"/>
              <w:left w:w="120" w:type="dxa"/>
              <w:bottom w:w="120" w:type="dxa"/>
              <w:right w:w="120" w:type="dxa"/>
            </w:tcMar>
            <w:hideMark/>
          </w:tcPr>
          <w:p w14:paraId="13A53127" w14:textId="77777777" w:rsidR="00357003" w:rsidRPr="004133BC" w:rsidRDefault="00357003" w:rsidP="00697509">
            <w:pPr>
              <w:rPr>
                <w:rFonts w:ascii="Arial" w:hAnsi="Arial" w:cs="Arial"/>
                <w:color w:val="000000" w:themeColor="text1"/>
                <w:sz w:val="24"/>
                <w:szCs w:val="24"/>
              </w:rPr>
            </w:pPr>
            <w:r w:rsidRPr="004133BC">
              <w:rPr>
                <w:rFonts w:ascii="Arial" w:hAnsi="Arial" w:cs="Arial"/>
                <w:color w:val="000000" w:themeColor="text1"/>
                <w:sz w:val="24"/>
                <w:szCs w:val="24"/>
              </w:rPr>
              <w:t>No reported limitations</w:t>
            </w:r>
          </w:p>
        </w:tc>
        <w:tc>
          <w:tcPr>
            <w:tcW w:w="5877" w:type="dxa"/>
            <w:tcMar>
              <w:top w:w="120" w:type="dxa"/>
              <w:left w:w="120" w:type="dxa"/>
              <w:bottom w:w="120" w:type="dxa"/>
              <w:right w:w="120" w:type="dxa"/>
            </w:tcMar>
            <w:hideMark/>
          </w:tcPr>
          <w:p w14:paraId="435B611C" w14:textId="77777777" w:rsidR="00357003" w:rsidRPr="004133BC" w:rsidRDefault="00357003" w:rsidP="00697509">
            <w:pPr>
              <w:jc w:val="center"/>
              <w:rPr>
                <w:rFonts w:ascii="Arial" w:hAnsi="Arial" w:cs="Arial"/>
                <w:color w:val="000000" w:themeColor="text1"/>
                <w:sz w:val="24"/>
                <w:szCs w:val="24"/>
              </w:rPr>
            </w:pPr>
            <w:r w:rsidRPr="004133BC">
              <w:rPr>
                <w:rFonts w:ascii="Arial" w:hAnsi="Arial" w:cs="Arial"/>
                <w:color w:val="000000" w:themeColor="text1"/>
                <w:sz w:val="24"/>
                <w:szCs w:val="24"/>
              </w:rPr>
              <w:t>32 (40.0%)</w:t>
            </w:r>
          </w:p>
        </w:tc>
      </w:tr>
    </w:tbl>
    <w:p w14:paraId="322EB512" w14:textId="77777777" w:rsidR="00357003" w:rsidRPr="004133BC" w:rsidRDefault="00357003" w:rsidP="00357003">
      <w:pPr>
        <w:rPr>
          <w:rFonts w:ascii="Arial" w:hAnsi="Arial" w:cs="Arial"/>
          <w:i/>
          <w:iCs/>
          <w:color w:val="000000" w:themeColor="text1"/>
          <w:sz w:val="24"/>
          <w:szCs w:val="24"/>
        </w:rPr>
      </w:pPr>
      <w:r w:rsidRPr="004133BC">
        <w:rPr>
          <w:rFonts w:ascii="Arial" w:hAnsi="Arial" w:cs="Arial"/>
          <w:i/>
          <w:iCs/>
          <w:color w:val="000000" w:themeColor="text1"/>
          <w:sz w:val="24"/>
          <w:szCs w:val="24"/>
        </w:rPr>
        <w:t>*Note. Percentages may not sum to 100% due to rounding. Some participants reported multiple functional limitations.</w:t>
      </w:r>
    </w:p>
    <w:p w14:paraId="7A6FCE90" w14:textId="77777777" w:rsidR="00C766EA" w:rsidRPr="004133BC" w:rsidRDefault="00C766EA" w:rsidP="00D42AB0">
      <w:pPr>
        <w:outlineLvl w:val="2"/>
        <w:rPr>
          <w:rFonts w:ascii="Arial" w:hAnsi="Arial" w:cs="Arial"/>
          <w:b/>
          <w:bCs/>
          <w:color w:val="000000" w:themeColor="text1"/>
          <w:sz w:val="24"/>
          <w:szCs w:val="24"/>
        </w:rPr>
      </w:pPr>
    </w:p>
    <w:p w14:paraId="451C7B28" w14:textId="77777777" w:rsidR="00DA04D3" w:rsidRPr="004133BC" w:rsidRDefault="00DA04D3" w:rsidP="00D42AB0">
      <w:pPr>
        <w:outlineLvl w:val="2"/>
        <w:rPr>
          <w:rFonts w:ascii="Arial" w:hAnsi="Arial" w:cs="Arial"/>
          <w:b/>
          <w:bCs/>
          <w:color w:val="000000" w:themeColor="text1"/>
          <w:sz w:val="24"/>
          <w:szCs w:val="24"/>
        </w:rPr>
      </w:pPr>
    </w:p>
    <w:p w14:paraId="4CAD937E" w14:textId="77777777" w:rsidR="00DA04D3" w:rsidRPr="004133BC" w:rsidRDefault="00DA04D3" w:rsidP="00D42AB0">
      <w:pPr>
        <w:outlineLvl w:val="2"/>
        <w:rPr>
          <w:rFonts w:ascii="Arial" w:hAnsi="Arial" w:cs="Arial"/>
          <w:b/>
          <w:bCs/>
          <w:color w:val="000000" w:themeColor="text1"/>
          <w:sz w:val="24"/>
          <w:szCs w:val="24"/>
        </w:rPr>
      </w:pPr>
    </w:p>
    <w:p w14:paraId="33BDE161" w14:textId="77777777" w:rsidR="00DA04D3" w:rsidRPr="004133BC" w:rsidRDefault="00DA04D3" w:rsidP="00D42AB0">
      <w:pPr>
        <w:outlineLvl w:val="2"/>
        <w:rPr>
          <w:rFonts w:ascii="Arial" w:hAnsi="Arial" w:cs="Arial"/>
          <w:b/>
          <w:bCs/>
          <w:color w:val="000000" w:themeColor="text1"/>
          <w:sz w:val="24"/>
          <w:szCs w:val="24"/>
        </w:rPr>
      </w:pPr>
    </w:p>
    <w:p w14:paraId="30918BD7" w14:textId="77777777" w:rsidR="00DA04D3" w:rsidRPr="004133BC" w:rsidRDefault="00DA04D3" w:rsidP="00D42AB0">
      <w:pPr>
        <w:outlineLvl w:val="2"/>
        <w:rPr>
          <w:rFonts w:ascii="Arial" w:hAnsi="Arial" w:cs="Arial"/>
          <w:b/>
          <w:bCs/>
          <w:color w:val="000000" w:themeColor="text1"/>
          <w:sz w:val="24"/>
          <w:szCs w:val="24"/>
        </w:rPr>
      </w:pPr>
    </w:p>
    <w:p w14:paraId="722451D0" w14:textId="77777777" w:rsidR="00DA04D3" w:rsidRPr="004133BC" w:rsidRDefault="00DA04D3" w:rsidP="00D42AB0">
      <w:pPr>
        <w:outlineLvl w:val="2"/>
        <w:rPr>
          <w:rFonts w:ascii="Arial" w:hAnsi="Arial" w:cs="Arial"/>
          <w:b/>
          <w:bCs/>
          <w:color w:val="000000" w:themeColor="text1"/>
          <w:sz w:val="24"/>
          <w:szCs w:val="24"/>
        </w:rPr>
      </w:pPr>
    </w:p>
    <w:p w14:paraId="6455FB0E" w14:textId="77777777" w:rsidR="00DA04D3" w:rsidRPr="004133BC" w:rsidRDefault="00DA04D3" w:rsidP="00D42AB0">
      <w:pPr>
        <w:outlineLvl w:val="2"/>
        <w:rPr>
          <w:rFonts w:ascii="Arial" w:hAnsi="Arial" w:cs="Arial"/>
          <w:b/>
          <w:bCs/>
          <w:color w:val="000000" w:themeColor="text1"/>
          <w:sz w:val="24"/>
          <w:szCs w:val="24"/>
        </w:rPr>
      </w:pPr>
    </w:p>
    <w:p w14:paraId="2F91C4CE" w14:textId="77777777" w:rsidR="00DA04D3" w:rsidRPr="004133BC" w:rsidRDefault="00DA04D3" w:rsidP="00D42AB0">
      <w:pPr>
        <w:outlineLvl w:val="2"/>
        <w:rPr>
          <w:rFonts w:ascii="Arial" w:hAnsi="Arial" w:cs="Arial"/>
          <w:b/>
          <w:bCs/>
          <w:color w:val="000000" w:themeColor="text1"/>
          <w:sz w:val="24"/>
          <w:szCs w:val="24"/>
        </w:rPr>
      </w:pPr>
    </w:p>
    <w:p w14:paraId="26F8E321" w14:textId="77777777" w:rsidR="00DA04D3" w:rsidRPr="004133BC" w:rsidRDefault="00DA04D3" w:rsidP="00D42AB0">
      <w:pPr>
        <w:outlineLvl w:val="2"/>
        <w:rPr>
          <w:rFonts w:ascii="Arial" w:hAnsi="Arial" w:cs="Arial"/>
          <w:b/>
          <w:bCs/>
          <w:color w:val="000000" w:themeColor="text1"/>
          <w:sz w:val="24"/>
          <w:szCs w:val="24"/>
        </w:rPr>
      </w:pPr>
    </w:p>
    <w:p w14:paraId="4928A34F" w14:textId="77777777" w:rsidR="00DA04D3" w:rsidRPr="004133BC" w:rsidRDefault="00DA04D3" w:rsidP="00D42AB0">
      <w:pPr>
        <w:outlineLvl w:val="2"/>
        <w:rPr>
          <w:rFonts w:ascii="Arial" w:hAnsi="Arial" w:cs="Arial"/>
          <w:b/>
          <w:bCs/>
          <w:color w:val="000000" w:themeColor="text1"/>
          <w:sz w:val="24"/>
          <w:szCs w:val="24"/>
        </w:rPr>
      </w:pPr>
    </w:p>
    <w:p w14:paraId="2E190C8B" w14:textId="77777777" w:rsidR="00DA04D3" w:rsidRPr="004133BC" w:rsidRDefault="00DA04D3" w:rsidP="00D42AB0">
      <w:pPr>
        <w:outlineLvl w:val="2"/>
        <w:rPr>
          <w:rFonts w:ascii="Arial" w:hAnsi="Arial" w:cs="Arial"/>
          <w:b/>
          <w:bCs/>
          <w:color w:val="000000" w:themeColor="text1"/>
          <w:sz w:val="24"/>
          <w:szCs w:val="24"/>
        </w:rPr>
      </w:pPr>
    </w:p>
    <w:p w14:paraId="18D5E0BF" w14:textId="77777777" w:rsidR="00DA04D3" w:rsidRPr="004133BC" w:rsidRDefault="00DA04D3" w:rsidP="00D42AB0">
      <w:pPr>
        <w:outlineLvl w:val="2"/>
        <w:rPr>
          <w:rFonts w:ascii="Arial" w:hAnsi="Arial" w:cs="Arial"/>
          <w:b/>
          <w:bCs/>
          <w:color w:val="000000" w:themeColor="text1"/>
          <w:sz w:val="24"/>
          <w:szCs w:val="24"/>
        </w:rPr>
      </w:pPr>
    </w:p>
    <w:p w14:paraId="2289CFDF" w14:textId="77777777" w:rsidR="00DA04D3" w:rsidRPr="004133BC" w:rsidRDefault="00DA04D3" w:rsidP="00D42AB0">
      <w:pPr>
        <w:outlineLvl w:val="2"/>
        <w:rPr>
          <w:rFonts w:ascii="Arial" w:hAnsi="Arial" w:cs="Arial"/>
          <w:b/>
          <w:bCs/>
          <w:color w:val="000000" w:themeColor="text1"/>
          <w:sz w:val="24"/>
          <w:szCs w:val="24"/>
        </w:rPr>
      </w:pPr>
    </w:p>
    <w:p w14:paraId="23DBD1BC" w14:textId="77777777" w:rsidR="00DA04D3" w:rsidRPr="004133BC" w:rsidRDefault="00DA04D3" w:rsidP="00D42AB0">
      <w:pPr>
        <w:outlineLvl w:val="2"/>
        <w:rPr>
          <w:rFonts w:ascii="Arial" w:hAnsi="Arial" w:cs="Arial"/>
          <w:b/>
          <w:bCs/>
          <w:color w:val="000000" w:themeColor="text1"/>
          <w:sz w:val="24"/>
          <w:szCs w:val="24"/>
        </w:rPr>
      </w:pPr>
    </w:p>
    <w:p w14:paraId="6CB93A4D" w14:textId="77777777" w:rsidR="00DA04D3" w:rsidRPr="004133BC" w:rsidRDefault="00DA04D3" w:rsidP="00D42AB0">
      <w:pPr>
        <w:outlineLvl w:val="2"/>
        <w:rPr>
          <w:rFonts w:ascii="Arial" w:hAnsi="Arial" w:cs="Arial"/>
          <w:b/>
          <w:bCs/>
          <w:color w:val="000000" w:themeColor="text1"/>
          <w:sz w:val="24"/>
          <w:szCs w:val="24"/>
        </w:rPr>
      </w:pPr>
    </w:p>
    <w:p w14:paraId="7AAEBC9C" w14:textId="77777777" w:rsidR="00DA04D3" w:rsidRPr="004133BC" w:rsidRDefault="00DA04D3" w:rsidP="00D42AB0">
      <w:pPr>
        <w:outlineLvl w:val="2"/>
        <w:rPr>
          <w:rFonts w:ascii="Arial" w:hAnsi="Arial" w:cs="Arial"/>
          <w:b/>
          <w:bCs/>
          <w:color w:val="000000" w:themeColor="text1"/>
          <w:sz w:val="24"/>
          <w:szCs w:val="24"/>
        </w:rPr>
      </w:pPr>
    </w:p>
    <w:p w14:paraId="7355998E" w14:textId="77777777" w:rsidR="00DA04D3" w:rsidRPr="004133BC" w:rsidRDefault="00DA04D3" w:rsidP="00D42AB0">
      <w:pPr>
        <w:outlineLvl w:val="2"/>
        <w:rPr>
          <w:rFonts w:ascii="Arial" w:hAnsi="Arial" w:cs="Arial"/>
          <w:b/>
          <w:bCs/>
          <w:color w:val="000000" w:themeColor="text1"/>
          <w:sz w:val="24"/>
          <w:szCs w:val="24"/>
        </w:rPr>
      </w:pPr>
    </w:p>
    <w:p w14:paraId="74616268" w14:textId="77777777" w:rsidR="00DA04D3" w:rsidRPr="004133BC" w:rsidRDefault="00DA04D3" w:rsidP="00D42AB0">
      <w:pPr>
        <w:outlineLvl w:val="2"/>
        <w:rPr>
          <w:rFonts w:ascii="Arial" w:hAnsi="Arial" w:cs="Arial"/>
          <w:b/>
          <w:bCs/>
          <w:color w:val="000000" w:themeColor="text1"/>
          <w:sz w:val="24"/>
          <w:szCs w:val="24"/>
        </w:rPr>
      </w:pPr>
    </w:p>
    <w:p w14:paraId="135AEC90" w14:textId="77777777" w:rsidR="00DA04D3" w:rsidRPr="004133BC" w:rsidRDefault="00DA04D3" w:rsidP="00D42AB0">
      <w:pPr>
        <w:outlineLvl w:val="2"/>
        <w:rPr>
          <w:rFonts w:ascii="Arial" w:hAnsi="Arial" w:cs="Arial"/>
          <w:b/>
          <w:bCs/>
          <w:color w:val="000000" w:themeColor="text1"/>
          <w:sz w:val="24"/>
          <w:szCs w:val="24"/>
        </w:rPr>
      </w:pPr>
    </w:p>
    <w:p w14:paraId="74C8028B" w14:textId="77777777" w:rsidR="00DA04D3" w:rsidRPr="004133BC" w:rsidRDefault="00DA04D3" w:rsidP="00D42AB0">
      <w:pPr>
        <w:outlineLvl w:val="2"/>
        <w:rPr>
          <w:rFonts w:ascii="Arial" w:hAnsi="Arial" w:cs="Arial"/>
          <w:b/>
          <w:bCs/>
          <w:color w:val="000000" w:themeColor="text1"/>
          <w:sz w:val="24"/>
          <w:szCs w:val="24"/>
        </w:rPr>
      </w:pPr>
    </w:p>
    <w:p w14:paraId="51230097" w14:textId="77777777" w:rsidR="00DA04D3" w:rsidRPr="004133BC" w:rsidRDefault="00DA04D3" w:rsidP="00D42AB0">
      <w:pPr>
        <w:outlineLvl w:val="2"/>
        <w:rPr>
          <w:rFonts w:ascii="Arial" w:hAnsi="Arial" w:cs="Arial"/>
          <w:b/>
          <w:bCs/>
          <w:color w:val="000000" w:themeColor="text1"/>
          <w:sz w:val="24"/>
          <w:szCs w:val="24"/>
        </w:rPr>
      </w:pPr>
    </w:p>
    <w:p w14:paraId="494B11AF" w14:textId="77777777" w:rsidR="00DA04D3" w:rsidRPr="004133BC" w:rsidRDefault="00DA04D3" w:rsidP="00D42AB0">
      <w:pPr>
        <w:outlineLvl w:val="2"/>
        <w:rPr>
          <w:rFonts w:ascii="Arial" w:hAnsi="Arial" w:cs="Arial"/>
          <w:b/>
          <w:bCs/>
          <w:color w:val="000000" w:themeColor="text1"/>
          <w:sz w:val="24"/>
          <w:szCs w:val="24"/>
        </w:rPr>
      </w:pPr>
    </w:p>
    <w:p w14:paraId="6EA8F121" w14:textId="77777777" w:rsidR="00DA04D3" w:rsidRPr="004133BC" w:rsidRDefault="00DA04D3" w:rsidP="00D42AB0">
      <w:pPr>
        <w:outlineLvl w:val="2"/>
        <w:rPr>
          <w:rFonts w:ascii="Arial" w:hAnsi="Arial" w:cs="Arial"/>
          <w:b/>
          <w:bCs/>
          <w:color w:val="000000" w:themeColor="text1"/>
          <w:sz w:val="24"/>
          <w:szCs w:val="24"/>
        </w:rPr>
      </w:pPr>
    </w:p>
    <w:p w14:paraId="056234A0" w14:textId="77777777" w:rsidR="00DA04D3" w:rsidRPr="004133BC" w:rsidRDefault="00DA04D3" w:rsidP="00D42AB0">
      <w:pPr>
        <w:outlineLvl w:val="2"/>
        <w:rPr>
          <w:rFonts w:ascii="Arial" w:hAnsi="Arial" w:cs="Arial"/>
          <w:b/>
          <w:bCs/>
          <w:color w:val="000000" w:themeColor="text1"/>
          <w:sz w:val="24"/>
          <w:szCs w:val="24"/>
        </w:rPr>
      </w:pPr>
    </w:p>
    <w:p w14:paraId="6E3C42C8" w14:textId="77777777" w:rsidR="00DA04D3" w:rsidRPr="004133BC" w:rsidRDefault="00DA04D3" w:rsidP="00D42AB0">
      <w:pPr>
        <w:outlineLvl w:val="2"/>
        <w:rPr>
          <w:rFonts w:ascii="Arial" w:hAnsi="Arial" w:cs="Arial"/>
          <w:b/>
          <w:bCs/>
          <w:color w:val="000000" w:themeColor="text1"/>
          <w:sz w:val="24"/>
          <w:szCs w:val="24"/>
        </w:rPr>
      </w:pPr>
    </w:p>
    <w:p w14:paraId="1F483A44" w14:textId="77777777" w:rsidR="00DA04D3" w:rsidRPr="004133BC" w:rsidRDefault="00DA04D3" w:rsidP="00D42AB0">
      <w:pPr>
        <w:outlineLvl w:val="2"/>
        <w:rPr>
          <w:rFonts w:ascii="Arial" w:hAnsi="Arial" w:cs="Arial"/>
          <w:b/>
          <w:bCs/>
          <w:color w:val="000000" w:themeColor="text1"/>
          <w:sz w:val="24"/>
          <w:szCs w:val="24"/>
        </w:rPr>
      </w:pPr>
    </w:p>
    <w:p w14:paraId="01622D46" w14:textId="77777777" w:rsidR="00DA04D3" w:rsidRPr="004133BC" w:rsidRDefault="00DA04D3" w:rsidP="00D42AB0">
      <w:pPr>
        <w:outlineLvl w:val="2"/>
        <w:rPr>
          <w:rFonts w:ascii="Arial" w:hAnsi="Arial" w:cs="Arial"/>
          <w:b/>
          <w:bCs/>
          <w:color w:val="000000" w:themeColor="text1"/>
          <w:sz w:val="24"/>
          <w:szCs w:val="24"/>
        </w:rPr>
      </w:pPr>
    </w:p>
    <w:p w14:paraId="088035A8" w14:textId="77777777" w:rsidR="00DA04D3" w:rsidRPr="004133BC" w:rsidRDefault="00DA04D3" w:rsidP="00D42AB0">
      <w:pPr>
        <w:outlineLvl w:val="2"/>
        <w:rPr>
          <w:rFonts w:ascii="Arial" w:hAnsi="Arial" w:cs="Arial"/>
          <w:b/>
          <w:bCs/>
          <w:color w:val="000000" w:themeColor="text1"/>
          <w:sz w:val="24"/>
          <w:szCs w:val="24"/>
        </w:rPr>
      </w:pPr>
    </w:p>
    <w:p w14:paraId="4092E792" w14:textId="77777777" w:rsidR="00682022" w:rsidRPr="004133BC" w:rsidRDefault="00682022" w:rsidP="00D42AB0">
      <w:pPr>
        <w:outlineLvl w:val="2"/>
        <w:rPr>
          <w:rFonts w:ascii="Arial" w:hAnsi="Arial" w:cs="Arial"/>
          <w:b/>
          <w:bCs/>
          <w:color w:val="000000" w:themeColor="text1"/>
          <w:sz w:val="24"/>
          <w:szCs w:val="24"/>
        </w:rPr>
      </w:pPr>
    </w:p>
    <w:p w14:paraId="5607947F" w14:textId="6ABF1B9B" w:rsidR="00D42AB0" w:rsidRPr="004133BC" w:rsidRDefault="002C27A3" w:rsidP="00D42AB0">
      <w:pPr>
        <w:outlineLvl w:val="2"/>
        <w:rPr>
          <w:rFonts w:ascii="Arial" w:hAnsi="Arial" w:cs="Arial"/>
          <w:color w:val="000000" w:themeColor="text1"/>
          <w:sz w:val="24"/>
          <w:szCs w:val="24"/>
        </w:rPr>
      </w:pPr>
      <w:proofErr w:type="spellStart"/>
      <w:r w:rsidRPr="004133BC">
        <w:rPr>
          <w:rFonts w:ascii="Arial" w:hAnsi="Arial" w:cs="Arial"/>
          <w:b/>
          <w:bCs/>
          <w:color w:val="000000" w:themeColor="text1"/>
          <w:sz w:val="24"/>
          <w:szCs w:val="24"/>
        </w:rPr>
        <w:t>I</w:t>
      </w:r>
      <w:r w:rsidR="00682022" w:rsidRPr="004133BC">
        <w:rPr>
          <w:rFonts w:ascii="Arial" w:hAnsi="Arial" w:cs="Arial"/>
          <w:b/>
          <w:bCs/>
          <w:color w:val="000000" w:themeColor="text1"/>
          <w:sz w:val="24"/>
          <w:szCs w:val="24"/>
        </w:rPr>
        <w:t>V</w:t>
      </w:r>
      <w:r w:rsidRPr="004133BC">
        <w:rPr>
          <w:rFonts w:ascii="Arial" w:hAnsi="Arial" w:cs="Arial"/>
          <w:b/>
          <w:bCs/>
          <w:color w:val="000000" w:themeColor="text1"/>
          <w:sz w:val="24"/>
          <w:szCs w:val="24"/>
        </w:rPr>
        <w:t>.b</w:t>
      </w:r>
      <w:proofErr w:type="spellEnd"/>
      <w:r w:rsidRPr="004133BC">
        <w:rPr>
          <w:rFonts w:ascii="Arial" w:hAnsi="Arial" w:cs="Arial"/>
          <w:b/>
          <w:bCs/>
          <w:color w:val="000000" w:themeColor="text1"/>
          <w:sz w:val="24"/>
          <w:szCs w:val="24"/>
        </w:rPr>
        <w:t xml:space="preserve">. </w:t>
      </w:r>
      <w:r w:rsidR="00D42AB0" w:rsidRPr="004133BC">
        <w:rPr>
          <w:rFonts w:ascii="Arial" w:hAnsi="Arial" w:cs="Arial"/>
          <w:b/>
          <w:bCs/>
          <w:color w:val="000000" w:themeColor="text1"/>
          <w:sz w:val="24"/>
          <w:szCs w:val="24"/>
        </w:rPr>
        <w:t>Internal Consistency Reliability Statistics and Item-Level Descriptive Data (n=80)</w:t>
      </w:r>
    </w:p>
    <w:tbl>
      <w:tblPr>
        <w:tblW w:w="9631"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08"/>
        <w:gridCol w:w="1908"/>
        <w:gridCol w:w="1107"/>
        <w:gridCol w:w="1147"/>
        <w:gridCol w:w="1281"/>
        <w:gridCol w:w="1761"/>
        <w:gridCol w:w="1347"/>
      </w:tblGrid>
      <w:tr w:rsidR="00D42AB0" w:rsidRPr="004133BC" w14:paraId="1F4C6362" w14:textId="77777777" w:rsidTr="00DA04D3">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7BD8B51C"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lastRenderedPageBreak/>
              <w:t>Item</w:t>
            </w:r>
          </w:p>
        </w:tc>
        <w:tc>
          <w:tcPr>
            <w:tcW w:w="1758" w:type="dxa"/>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43A8DF5E"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TFA Construct</w:t>
            </w:r>
          </w:p>
        </w:tc>
        <w:tc>
          <w:tcPr>
            <w:tcW w:w="1041" w:type="dxa"/>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408DFE14"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Mean (SD)</w:t>
            </w:r>
          </w:p>
        </w:tc>
        <w:tc>
          <w:tcPr>
            <w:tcW w:w="1077" w:type="dxa"/>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22591272"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Floor Effect (%)</w:t>
            </w:r>
          </w:p>
        </w:tc>
        <w:tc>
          <w:tcPr>
            <w:tcW w:w="1197" w:type="dxa"/>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4E255656"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Ceiling Effect (%)</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096E008E"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Item-Total Correlation (r)</w:t>
            </w:r>
          </w:p>
        </w:tc>
        <w:tc>
          <w:tcPr>
            <w:tcW w:w="188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240" w:type="dxa"/>
              <w:bottom w:w="120" w:type="dxa"/>
              <w:right w:w="240" w:type="dxa"/>
            </w:tcMar>
            <w:vAlign w:val="center"/>
            <w:hideMark/>
          </w:tcPr>
          <w:p w14:paraId="5C17FCDC" w14:textId="77777777" w:rsidR="00D42AB0" w:rsidRPr="004133BC" w:rsidRDefault="00D42AB0" w:rsidP="00EF30BA">
            <w:pPr>
              <w:jc w:val="center"/>
              <w:outlineLvl w:val="2"/>
              <w:rPr>
                <w:rFonts w:ascii="Arial" w:hAnsi="Arial" w:cs="Arial"/>
                <w:b/>
                <w:bCs/>
                <w:color w:val="000000" w:themeColor="text1"/>
                <w:sz w:val="24"/>
                <w:szCs w:val="24"/>
              </w:rPr>
            </w:pPr>
            <w:r w:rsidRPr="004133BC">
              <w:rPr>
                <w:rFonts w:ascii="Arial" w:hAnsi="Arial" w:cs="Arial"/>
                <w:b/>
                <w:bCs/>
                <w:color w:val="000000" w:themeColor="text1"/>
                <w:sz w:val="24"/>
                <w:szCs w:val="24"/>
              </w:rPr>
              <w:t>α if Item Deleted</w:t>
            </w:r>
          </w:p>
        </w:tc>
      </w:tr>
      <w:tr w:rsidR="00D42AB0" w:rsidRPr="004133BC" w14:paraId="653096F9"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08D69D0"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Q1</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C2127C7"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Affective Attitude (Liking)</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EFFE79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4.26 (0.47)</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A65689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F69908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27.5</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FD9EBDF"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0.26</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63AB4A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0.73</w:t>
            </w:r>
          </w:p>
        </w:tc>
      </w:tr>
      <w:tr w:rsidR="00D42AB0" w:rsidRPr="004133BC" w14:paraId="4A979669"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41CAC6C"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Q2</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B0F562B"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Affective Attitude (Comfort)</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6698C89"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4.19 (0.53)</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A41203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F7E8E0A"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23.8</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51BF338"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b/>
                <w:bCs/>
                <w:color w:val="000000" w:themeColor="text1"/>
                <w:sz w:val="24"/>
                <w:szCs w:val="24"/>
              </w:rPr>
              <w:t>0.46</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C4E8029"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0.70</w:t>
            </w:r>
          </w:p>
        </w:tc>
      </w:tr>
      <w:tr w:rsidR="00D42AB0" w:rsidRPr="004133BC" w14:paraId="01DA7ADF"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4721B1A"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Q3</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8868FEF"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Burden</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D4C9558"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4.19 (0.83)</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E0A42C8"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AB0EF8F"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36.2</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0E3395C"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0.36</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81C544A"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0.72</w:t>
            </w:r>
          </w:p>
        </w:tc>
      </w:tr>
      <w:tr w:rsidR="00D42AB0" w:rsidRPr="004133BC" w14:paraId="74E5865C"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5A86446"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Q4</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81BB22B"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Ethicality</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98ED2D7"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4.02 (0.86)</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73B7D49"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1.2</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0424B09"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28.8</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A45794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0.48</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64B616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0.70</w:t>
            </w:r>
          </w:p>
        </w:tc>
      </w:tr>
      <w:tr w:rsidR="00D42AB0" w:rsidRPr="004133BC" w14:paraId="399D5D30"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460699D"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Q5</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1C07EFC"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Ethicality (Fairness)</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0D43FF1"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4.20 (0.62)</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9A5FBCF"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FBA0666"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31.2</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E94347E"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0.51</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6AEC3E1"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0.69</w:t>
            </w:r>
          </w:p>
        </w:tc>
      </w:tr>
      <w:tr w:rsidR="00D42AB0" w:rsidRPr="004133BC" w14:paraId="4A94D81A"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50CDB18"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Q6</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93E0DB2"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Perceived Effectiveness</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CA047AC"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4.35 (0.64)</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BEA5B70"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1.2</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8C2BC3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40.0</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1BC6738"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b/>
                <w:bCs/>
                <w:color w:val="000000" w:themeColor="text1"/>
                <w:sz w:val="24"/>
                <w:szCs w:val="24"/>
              </w:rPr>
              <w:t>0.53</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3D0C150"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0.69</w:t>
            </w:r>
          </w:p>
        </w:tc>
      </w:tr>
      <w:tr w:rsidR="00D42AB0" w:rsidRPr="004133BC" w14:paraId="67777399"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B334692"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Q7</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92722D0"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Intervention Coherence</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D6F3BE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4.38 (0.72)</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F59416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1.2</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E2E6F92"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47.5</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67B109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0.33</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1A37BDC2"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0.72</w:t>
            </w:r>
          </w:p>
        </w:tc>
      </w:tr>
      <w:tr w:rsidR="00D42AB0" w:rsidRPr="004133BC" w14:paraId="0C1B4547"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C9A904B"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Q8</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09E73AD"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Self-Efficacy</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9C8730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4.35 (0.53)</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9F118A6"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14B8673"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37.5</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3971C411"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0.48</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C7B954B"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0.70</w:t>
            </w:r>
          </w:p>
        </w:tc>
      </w:tr>
      <w:tr w:rsidR="00D42AB0" w:rsidRPr="004133BC" w14:paraId="6BFF96AD"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D3D5EE8"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Q9</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66EA0E8"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Opportunity Costs</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D1FA7B7"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3.94 (0.97)</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272039B"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1.2</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B0108E9"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28.8</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1BF7D94"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0.16</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A4173A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0.77</w:t>
            </w:r>
          </w:p>
        </w:tc>
      </w:tr>
      <w:tr w:rsidR="00D42AB0" w:rsidRPr="004133BC" w14:paraId="770DF7B8"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7445B17"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Q10</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4675EF1"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color w:val="000000" w:themeColor="text1"/>
                <w:sz w:val="24"/>
                <w:szCs w:val="24"/>
              </w:rPr>
              <w:t>General Acceptability</w:t>
            </w: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CB2185F"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4.30 (0.54)</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75DBFAA"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0.0</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728EBDB6"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33.8</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910F0F7"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0.63</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9F92BB1"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0.68</w:t>
            </w:r>
          </w:p>
        </w:tc>
      </w:tr>
      <w:tr w:rsidR="00D42AB0" w:rsidRPr="004133BC" w14:paraId="0430BF25" w14:textId="77777777" w:rsidTr="00DA04D3">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6DE5468D" w14:textId="77777777" w:rsidR="00D42AB0" w:rsidRPr="004133BC" w:rsidRDefault="00D42AB0" w:rsidP="00EF30BA">
            <w:pPr>
              <w:outlineLvl w:val="2"/>
              <w:rPr>
                <w:rFonts w:ascii="Arial" w:hAnsi="Arial" w:cs="Arial"/>
                <w:color w:val="000000" w:themeColor="text1"/>
                <w:sz w:val="24"/>
                <w:szCs w:val="24"/>
              </w:rPr>
            </w:pPr>
            <w:r w:rsidRPr="004133BC">
              <w:rPr>
                <w:rFonts w:ascii="Arial" w:hAnsi="Arial" w:cs="Arial"/>
                <w:b/>
                <w:bCs/>
                <w:color w:val="000000" w:themeColor="text1"/>
                <w:sz w:val="24"/>
                <w:szCs w:val="24"/>
              </w:rPr>
              <w:t>Total Scale</w:t>
            </w:r>
          </w:p>
        </w:tc>
        <w:tc>
          <w:tcPr>
            <w:tcW w:w="1758"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FD0810B" w14:textId="77777777" w:rsidR="00D42AB0" w:rsidRPr="004133BC" w:rsidRDefault="00D42AB0" w:rsidP="00EF30BA">
            <w:pPr>
              <w:outlineLvl w:val="2"/>
              <w:rPr>
                <w:rFonts w:ascii="Arial" w:hAnsi="Arial" w:cs="Arial"/>
                <w:color w:val="000000" w:themeColor="text1"/>
                <w:sz w:val="24"/>
                <w:szCs w:val="24"/>
              </w:rPr>
            </w:pPr>
          </w:p>
        </w:tc>
        <w:tc>
          <w:tcPr>
            <w:tcW w:w="1041"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4CF3332D"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b/>
                <w:bCs/>
                <w:color w:val="000000" w:themeColor="text1"/>
                <w:sz w:val="24"/>
                <w:szCs w:val="24"/>
              </w:rPr>
              <w:t>42.18 (3.73)</w:t>
            </w:r>
          </w:p>
        </w:tc>
        <w:tc>
          <w:tcPr>
            <w:tcW w:w="107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28FF1752"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w:t>
            </w:r>
          </w:p>
        </w:tc>
        <w:tc>
          <w:tcPr>
            <w:tcW w:w="1197"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D2E73B0"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5A190B0A"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color w:val="000000" w:themeColor="text1"/>
                <w:sz w:val="24"/>
                <w:szCs w:val="24"/>
              </w:rPr>
              <w:t>—</w:t>
            </w:r>
          </w:p>
        </w:tc>
        <w:tc>
          <w:tcPr>
            <w:tcW w:w="1889"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hideMark/>
          </w:tcPr>
          <w:p w14:paraId="0DC97240" w14:textId="77777777" w:rsidR="00D42AB0" w:rsidRPr="004133BC" w:rsidRDefault="00D42AB0" w:rsidP="00EF30BA">
            <w:pPr>
              <w:jc w:val="center"/>
              <w:outlineLvl w:val="2"/>
              <w:rPr>
                <w:rFonts w:ascii="Arial" w:hAnsi="Arial" w:cs="Arial"/>
                <w:color w:val="000000" w:themeColor="text1"/>
                <w:sz w:val="24"/>
                <w:szCs w:val="24"/>
              </w:rPr>
            </w:pPr>
            <w:r w:rsidRPr="004133BC">
              <w:rPr>
                <w:rFonts w:ascii="Arial" w:hAnsi="Arial" w:cs="Arial"/>
                <w:b/>
                <w:bCs/>
                <w:color w:val="000000" w:themeColor="text1"/>
                <w:sz w:val="24"/>
                <w:szCs w:val="24"/>
              </w:rPr>
              <w:t>α = 0.73</w:t>
            </w:r>
          </w:p>
        </w:tc>
      </w:tr>
    </w:tbl>
    <w:p w14:paraId="5D21A344" w14:textId="1939AC2F" w:rsidR="00D42AB0" w:rsidRPr="004133BC" w:rsidRDefault="00D42AB0" w:rsidP="00D42AB0">
      <w:pPr>
        <w:outlineLvl w:val="2"/>
        <w:rPr>
          <w:rFonts w:ascii="Arial" w:hAnsi="Arial" w:cs="Arial"/>
          <w:i/>
          <w:iCs/>
          <w:color w:val="000000" w:themeColor="text1"/>
          <w:sz w:val="24"/>
          <w:szCs w:val="24"/>
        </w:rPr>
        <w:sectPr w:rsidR="00D42AB0" w:rsidRPr="004133BC" w:rsidSect="00030C14">
          <w:headerReference w:type="default" r:id="rId8"/>
          <w:type w:val="continuous"/>
          <w:pgSz w:w="11906" w:h="16838"/>
          <w:pgMar w:top="1440" w:right="1440" w:bottom="1440" w:left="1440" w:header="706" w:footer="706" w:gutter="0"/>
          <w:cols w:space="708"/>
          <w:docGrid w:linePitch="360"/>
        </w:sectPr>
      </w:pPr>
      <w:r w:rsidRPr="004133BC">
        <w:rPr>
          <w:rFonts w:ascii="Arial" w:hAnsi="Arial" w:cs="Arial"/>
          <w:i/>
          <w:iCs/>
          <w:color w:val="000000" w:themeColor="text1"/>
          <w:sz w:val="24"/>
          <w:szCs w:val="24"/>
        </w:rPr>
        <w:t>Note. Item-total correlation = corrected item-total correlation (correlation between item and sum of remaining items). Floor effect = % responding "1 = Strongly Disagree"; Ceiling effect = % responding "5 = Strongly Agree." Acceptable thresholds: item-total correlation ≥ 0.30; Cronbach's α ≥ 0.70. Scale range: 10–50. Bold values denote strongest item-total correlation</w:t>
      </w:r>
    </w:p>
    <w:p w14:paraId="291B5915" w14:textId="1C705B43" w:rsidR="001F7F03" w:rsidRPr="004133BC" w:rsidRDefault="000F14A7" w:rsidP="00C766EA">
      <w:pPr>
        <w:spacing w:line="360" w:lineRule="auto"/>
        <w:rPr>
          <w:rFonts w:ascii="Arial" w:hAnsi="Arial" w:cs="Arial"/>
          <w:b/>
          <w:color w:val="000000" w:themeColor="text1"/>
          <w:sz w:val="24"/>
          <w:szCs w:val="24"/>
        </w:rPr>
      </w:pPr>
      <w:proofErr w:type="spellStart"/>
      <w:r w:rsidRPr="004133BC">
        <w:rPr>
          <w:rFonts w:ascii="Arial" w:hAnsi="Arial" w:cs="Arial"/>
          <w:b/>
          <w:color w:val="000000" w:themeColor="text1"/>
          <w:spacing w:val="-2"/>
          <w:sz w:val="24"/>
          <w:szCs w:val="24"/>
        </w:rPr>
        <w:lastRenderedPageBreak/>
        <w:t>I</w:t>
      </w:r>
      <w:r w:rsidR="00682022" w:rsidRPr="004133BC">
        <w:rPr>
          <w:rFonts w:ascii="Arial" w:hAnsi="Arial" w:cs="Arial"/>
          <w:b/>
          <w:color w:val="000000" w:themeColor="text1"/>
          <w:spacing w:val="-2"/>
          <w:sz w:val="24"/>
          <w:szCs w:val="24"/>
        </w:rPr>
        <w:t>V</w:t>
      </w:r>
      <w:r w:rsidRPr="004133BC">
        <w:rPr>
          <w:rFonts w:ascii="Arial" w:hAnsi="Arial" w:cs="Arial"/>
          <w:b/>
          <w:color w:val="000000" w:themeColor="text1"/>
          <w:spacing w:val="-2"/>
          <w:sz w:val="24"/>
          <w:szCs w:val="24"/>
        </w:rPr>
        <w:t>.</w:t>
      </w:r>
      <w:r w:rsidR="00185406" w:rsidRPr="004133BC">
        <w:rPr>
          <w:rFonts w:ascii="Arial" w:hAnsi="Arial" w:cs="Arial"/>
          <w:b/>
          <w:color w:val="000000" w:themeColor="text1"/>
          <w:spacing w:val="-2"/>
          <w:sz w:val="24"/>
          <w:szCs w:val="24"/>
        </w:rPr>
        <w:t>c</w:t>
      </w:r>
      <w:proofErr w:type="spellEnd"/>
      <w:r w:rsidRPr="004133BC">
        <w:rPr>
          <w:rFonts w:ascii="Arial" w:hAnsi="Arial" w:cs="Arial"/>
          <w:b/>
          <w:color w:val="000000" w:themeColor="text1"/>
          <w:spacing w:val="-2"/>
          <w:sz w:val="24"/>
          <w:szCs w:val="24"/>
        </w:rPr>
        <w:t xml:space="preserve">. </w:t>
      </w:r>
      <w:r w:rsidR="001F7F03" w:rsidRPr="004133BC">
        <w:rPr>
          <w:rFonts w:ascii="Arial" w:hAnsi="Arial" w:cs="Arial"/>
          <w:b/>
          <w:color w:val="000000" w:themeColor="text1"/>
          <w:spacing w:val="-2"/>
          <w:sz w:val="24"/>
          <w:szCs w:val="24"/>
        </w:rPr>
        <w:t>Test-Retest</w:t>
      </w:r>
      <w:r w:rsidR="001F7F03" w:rsidRPr="004133BC">
        <w:rPr>
          <w:rFonts w:ascii="Arial" w:hAnsi="Arial" w:cs="Arial"/>
          <w:b/>
          <w:color w:val="000000" w:themeColor="text1"/>
          <w:spacing w:val="-1"/>
          <w:sz w:val="24"/>
          <w:szCs w:val="24"/>
        </w:rPr>
        <w:t xml:space="preserve"> </w:t>
      </w:r>
      <w:r w:rsidR="001F7F03" w:rsidRPr="004133BC">
        <w:rPr>
          <w:rFonts w:ascii="Arial" w:hAnsi="Arial" w:cs="Arial"/>
          <w:b/>
          <w:color w:val="000000" w:themeColor="text1"/>
          <w:spacing w:val="-2"/>
          <w:sz w:val="24"/>
          <w:szCs w:val="24"/>
        </w:rPr>
        <w:t>Reliability</w:t>
      </w:r>
      <w:r w:rsidR="001F7F03" w:rsidRPr="004133BC">
        <w:rPr>
          <w:rFonts w:ascii="Arial" w:hAnsi="Arial" w:cs="Arial"/>
          <w:b/>
          <w:color w:val="000000" w:themeColor="text1"/>
          <w:sz w:val="24"/>
          <w:szCs w:val="24"/>
        </w:rPr>
        <w:t xml:space="preserve"> </w:t>
      </w:r>
      <w:r w:rsidR="001F7F03" w:rsidRPr="004133BC">
        <w:rPr>
          <w:rFonts w:ascii="Arial" w:hAnsi="Arial" w:cs="Arial"/>
          <w:b/>
          <w:color w:val="000000" w:themeColor="text1"/>
          <w:spacing w:val="-2"/>
          <w:sz w:val="24"/>
          <w:szCs w:val="24"/>
        </w:rPr>
        <w:t>(n=10)</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25"/>
        <w:gridCol w:w="2999"/>
        <w:gridCol w:w="1005"/>
        <w:gridCol w:w="1842"/>
        <w:gridCol w:w="1843"/>
      </w:tblGrid>
      <w:tr w:rsidR="001F7F03" w:rsidRPr="004133BC" w14:paraId="797968D3" w14:textId="77777777" w:rsidTr="003C01DD">
        <w:trPr>
          <w:trHeight w:val="294"/>
        </w:trPr>
        <w:tc>
          <w:tcPr>
            <w:tcW w:w="1525" w:type="dxa"/>
            <w:tcBorders>
              <w:top w:val="single" w:sz="4" w:space="0" w:color="auto"/>
              <w:bottom w:val="single" w:sz="4" w:space="0" w:color="auto"/>
            </w:tcBorders>
          </w:tcPr>
          <w:p w14:paraId="19353FDE" w14:textId="77777777" w:rsidR="001F7F03" w:rsidRPr="004133BC" w:rsidRDefault="001F7F03" w:rsidP="001F7F03">
            <w:pPr>
              <w:pStyle w:val="TableParagraph"/>
              <w:spacing w:before="0" w:line="360" w:lineRule="auto"/>
              <w:ind w:left="368"/>
              <w:rPr>
                <w:rFonts w:ascii="Arial" w:hAnsi="Arial" w:cs="Arial"/>
                <w:b/>
                <w:color w:val="000000" w:themeColor="text1"/>
                <w:sz w:val="24"/>
                <w:szCs w:val="24"/>
              </w:rPr>
            </w:pPr>
            <w:r w:rsidRPr="004133BC">
              <w:rPr>
                <w:rFonts w:ascii="Arial" w:hAnsi="Arial" w:cs="Arial"/>
                <w:b/>
                <w:color w:val="000000" w:themeColor="text1"/>
                <w:spacing w:val="-4"/>
                <w:sz w:val="24"/>
                <w:szCs w:val="24"/>
              </w:rPr>
              <w:t>Item</w:t>
            </w:r>
          </w:p>
        </w:tc>
        <w:tc>
          <w:tcPr>
            <w:tcW w:w="2999" w:type="dxa"/>
            <w:tcBorders>
              <w:top w:val="single" w:sz="4" w:space="0" w:color="auto"/>
              <w:bottom w:val="single" w:sz="4" w:space="0" w:color="auto"/>
            </w:tcBorders>
          </w:tcPr>
          <w:p w14:paraId="2ADFD4D5" w14:textId="77777777" w:rsidR="001F7F03" w:rsidRPr="004133BC" w:rsidRDefault="001F7F03" w:rsidP="001F7F03">
            <w:pPr>
              <w:pStyle w:val="TableParagraph"/>
              <w:spacing w:before="0" w:line="360" w:lineRule="auto"/>
              <w:ind w:left="409"/>
              <w:rPr>
                <w:rFonts w:ascii="Arial" w:hAnsi="Arial" w:cs="Arial"/>
                <w:b/>
                <w:color w:val="000000" w:themeColor="text1"/>
                <w:sz w:val="24"/>
                <w:szCs w:val="24"/>
              </w:rPr>
            </w:pPr>
            <w:r w:rsidRPr="004133BC">
              <w:rPr>
                <w:rFonts w:ascii="Arial" w:hAnsi="Arial" w:cs="Arial"/>
                <w:b/>
                <w:color w:val="000000" w:themeColor="text1"/>
                <w:spacing w:val="-7"/>
                <w:sz w:val="24"/>
                <w:szCs w:val="24"/>
              </w:rPr>
              <w:t>TFA</w:t>
            </w:r>
            <w:r w:rsidRPr="004133BC">
              <w:rPr>
                <w:rFonts w:ascii="Arial" w:hAnsi="Arial" w:cs="Arial"/>
                <w:b/>
                <w:color w:val="000000" w:themeColor="text1"/>
                <w:spacing w:val="-11"/>
                <w:sz w:val="24"/>
                <w:szCs w:val="24"/>
              </w:rPr>
              <w:t xml:space="preserve"> </w:t>
            </w:r>
            <w:r w:rsidRPr="004133BC">
              <w:rPr>
                <w:rFonts w:ascii="Arial" w:hAnsi="Arial" w:cs="Arial"/>
                <w:b/>
                <w:color w:val="000000" w:themeColor="text1"/>
                <w:spacing w:val="-2"/>
                <w:sz w:val="24"/>
                <w:szCs w:val="24"/>
              </w:rPr>
              <w:t>Construct</w:t>
            </w:r>
          </w:p>
        </w:tc>
        <w:tc>
          <w:tcPr>
            <w:tcW w:w="1005" w:type="dxa"/>
            <w:tcBorders>
              <w:top w:val="single" w:sz="4" w:space="0" w:color="auto"/>
              <w:bottom w:val="single" w:sz="4" w:space="0" w:color="auto"/>
            </w:tcBorders>
          </w:tcPr>
          <w:p w14:paraId="67F4B728" w14:textId="77777777" w:rsidR="001F7F03" w:rsidRPr="004133BC" w:rsidRDefault="001F7F03" w:rsidP="001F7F03">
            <w:pPr>
              <w:pStyle w:val="TableParagraph"/>
              <w:spacing w:before="0" w:line="360" w:lineRule="auto"/>
              <w:ind w:right="1"/>
              <w:jc w:val="center"/>
              <w:rPr>
                <w:rFonts w:ascii="Arial" w:hAnsi="Arial" w:cs="Arial"/>
                <w:b/>
                <w:color w:val="000000" w:themeColor="text1"/>
                <w:sz w:val="24"/>
                <w:szCs w:val="24"/>
              </w:rPr>
            </w:pPr>
            <w:r w:rsidRPr="004133BC">
              <w:rPr>
                <w:rFonts w:ascii="Arial" w:hAnsi="Arial" w:cs="Arial"/>
                <w:b/>
                <w:color w:val="000000" w:themeColor="text1"/>
                <w:spacing w:val="-5"/>
                <w:sz w:val="24"/>
                <w:szCs w:val="24"/>
              </w:rPr>
              <w:t>ICC</w:t>
            </w:r>
          </w:p>
        </w:tc>
        <w:tc>
          <w:tcPr>
            <w:tcW w:w="1842" w:type="dxa"/>
            <w:tcBorders>
              <w:top w:val="single" w:sz="4" w:space="0" w:color="auto"/>
              <w:bottom w:val="single" w:sz="4" w:space="0" w:color="auto"/>
            </w:tcBorders>
          </w:tcPr>
          <w:p w14:paraId="32237A2F" w14:textId="77777777" w:rsidR="001F7F03" w:rsidRPr="004133BC" w:rsidRDefault="001F7F03" w:rsidP="001F7F03">
            <w:pPr>
              <w:pStyle w:val="TableParagraph"/>
              <w:spacing w:before="0" w:line="360" w:lineRule="auto"/>
              <w:ind w:right="1"/>
              <w:jc w:val="center"/>
              <w:rPr>
                <w:rFonts w:ascii="Arial" w:hAnsi="Arial" w:cs="Arial"/>
                <w:b/>
                <w:color w:val="000000" w:themeColor="text1"/>
                <w:sz w:val="24"/>
                <w:szCs w:val="24"/>
              </w:rPr>
            </w:pPr>
            <w:r w:rsidRPr="004133BC">
              <w:rPr>
                <w:rFonts w:ascii="Arial" w:hAnsi="Arial" w:cs="Arial"/>
                <w:b/>
                <w:color w:val="000000" w:themeColor="text1"/>
                <w:sz w:val="24"/>
                <w:szCs w:val="24"/>
              </w:rPr>
              <w:t xml:space="preserve">95% </w:t>
            </w:r>
            <w:r w:rsidRPr="004133BC">
              <w:rPr>
                <w:rFonts w:ascii="Arial" w:hAnsi="Arial" w:cs="Arial"/>
                <w:b/>
                <w:color w:val="000000" w:themeColor="text1"/>
                <w:spacing w:val="-5"/>
                <w:sz w:val="24"/>
                <w:szCs w:val="24"/>
              </w:rPr>
              <w:t>CI</w:t>
            </w:r>
          </w:p>
        </w:tc>
        <w:tc>
          <w:tcPr>
            <w:tcW w:w="1843" w:type="dxa"/>
            <w:tcBorders>
              <w:top w:val="single" w:sz="4" w:space="0" w:color="auto"/>
              <w:bottom w:val="single" w:sz="4" w:space="0" w:color="auto"/>
            </w:tcBorders>
          </w:tcPr>
          <w:p w14:paraId="16133232" w14:textId="77777777" w:rsidR="001F7F03" w:rsidRPr="004133BC" w:rsidRDefault="001F7F03" w:rsidP="001F7F03">
            <w:pPr>
              <w:pStyle w:val="TableParagraph"/>
              <w:spacing w:before="0" w:line="360" w:lineRule="auto"/>
              <w:ind w:left="29"/>
              <w:rPr>
                <w:rFonts w:ascii="Arial" w:hAnsi="Arial" w:cs="Arial"/>
                <w:b/>
                <w:color w:val="000000" w:themeColor="text1"/>
                <w:sz w:val="24"/>
                <w:szCs w:val="24"/>
              </w:rPr>
            </w:pPr>
            <w:r w:rsidRPr="004133BC">
              <w:rPr>
                <w:rFonts w:ascii="Arial" w:hAnsi="Arial" w:cs="Arial"/>
                <w:b/>
                <w:color w:val="000000" w:themeColor="text1"/>
                <w:spacing w:val="-2"/>
                <w:sz w:val="24"/>
                <w:szCs w:val="24"/>
              </w:rPr>
              <w:t>Interpretation</w:t>
            </w:r>
          </w:p>
        </w:tc>
      </w:tr>
      <w:tr w:rsidR="001F7F03" w:rsidRPr="004133BC" w14:paraId="0D9A6D74" w14:textId="77777777" w:rsidTr="003C01DD">
        <w:trPr>
          <w:trHeight w:val="326"/>
        </w:trPr>
        <w:tc>
          <w:tcPr>
            <w:tcW w:w="1525" w:type="dxa"/>
            <w:tcBorders>
              <w:top w:val="single" w:sz="4" w:space="0" w:color="auto"/>
            </w:tcBorders>
          </w:tcPr>
          <w:p w14:paraId="41B75D7D"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Q1</w:t>
            </w:r>
          </w:p>
        </w:tc>
        <w:tc>
          <w:tcPr>
            <w:tcW w:w="2999" w:type="dxa"/>
            <w:tcBorders>
              <w:top w:val="single" w:sz="4" w:space="0" w:color="auto"/>
            </w:tcBorders>
          </w:tcPr>
          <w:p w14:paraId="328A6166"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Liking</w:t>
            </w:r>
          </w:p>
        </w:tc>
        <w:tc>
          <w:tcPr>
            <w:tcW w:w="1005" w:type="dxa"/>
            <w:tcBorders>
              <w:top w:val="single" w:sz="4" w:space="0" w:color="auto"/>
            </w:tcBorders>
          </w:tcPr>
          <w:p w14:paraId="01C7497F" w14:textId="51578544"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33</w:t>
            </w:r>
          </w:p>
        </w:tc>
        <w:tc>
          <w:tcPr>
            <w:tcW w:w="1842" w:type="dxa"/>
            <w:tcBorders>
              <w:top w:val="single" w:sz="4" w:space="0" w:color="auto"/>
            </w:tcBorders>
          </w:tcPr>
          <w:p w14:paraId="555B2C88" w14:textId="3015AF62"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16</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w:t>
            </w:r>
            <w:r w:rsidR="003152CA" w:rsidRPr="004133BC">
              <w:rPr>
                <w:rFonts w:ascii="Arial" w:hAnsi="Arial" w:cs="Arial"/>
                <w:color w:val="000000" w:themeColor="text1"/>
                <w:spacing w:val="-2"/>
                <w:sz w:val="24"/>
                <w:szCs w:val="24"/>
              </w:rPr>
              <w:t>75</w:t>
            </w:r>
            <w:r w:rsidRPr="004133BC">
              <w:rPr>
                <w:rFonts w:ascii="Arial" w:hAnsi="Arial" w:cs="Arial"/>
                <w:color w:val="000000" w:themeColor="text1"/>
                <w:spacing w:val="-2"/>
                <w:sz w:val="24"/>
                <w:szCs w:val="24"/>
              </w:rPr>
              <w:t>)</w:t>
            </w:r>
          </w:p>
        </w:tc>
        <w:tc>
          <w:tcPr>
            <w:tcW w:w="1843" w:type="dxa"/>
            <w:tcBorders>
              <w:top w:val="single" w:sz="4" w:space="0" w:color="auto"/>
            </w:tcBorders>
          </w:tcPr>
          <w:p w14:paraId="25C83B5F"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1B7026A8" w14:textId="77777777" w:rsidTr="003C01DD">
        <w:trPr>
          <w:trHeight w:val="326"/>
        </w:trPr>
        <w:tc>
          <w:tcPr>
            <w:tcW w:w="1525" w:type="dxa"/>
          </w:tcPr>
          <w:p w14:paraId="7865A89E"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Q2</w:t>
            </w:r>
          </w:p>
        </w:tc>
        <w:tc>
          <w:tcPr>
            <w:tcW w:w="2999" w:type="dxa"/>
          </w:tcPr>
          <w:p w14:paraId="6F02BF6A"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Comfort</w:t>
            </w:r>
          </w:p>
        </w:tc>
        <w:tc>
          <w:tcPr>
            <w:tcW w:w="1005" w:type="dxa"/>
          </w:tcPr>
          <w:p w14:paraId="577635AD" w14:textId="14A54C82"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0.3</w:t>
            </w:r>
            <w:r w:rsidR="003152CA" w:rsidRPr="004133BC">
              <w:rPr>
                <w:rFonts w:ascii="Arial" w:hAnsi="Arial" w:cs="Arial"/>
                <w:color w:val="000000" w:themeColor="text1"/>
                <w:spacing w:val="-4"/>
                <w:sz w:val="24"/>
                <w:szCs w:val="24"/>
              </w:rPr>
              <w:t>7</w:t>
            </w:r>
          </w:p>
        </w:tc>
        <w:tc>
          <w:tcPr>
            <w:tcW w:w="1842" w:type="dxa"/>
          </w:tcPr>
          <w:p w14:paraId="6CF6048A" w14:textId="47691CC9"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33</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w:t>
            </w:r>
            <w:r w:rsidR="003152CA" w:rsidRPr="004133BC">
              <w:rPr>
                <w:rFonts w:ascii="Arial" w:hAnsi="Arial" w:cs="Arial"/>
                <w:color w:val="000000" w:themeColor="text1"/>
                <w:spacing w:val="-2"/>
                <w:sz w:val="24"/>
                <w:szCs w:val="24"/>
              </w:rPr>
              <w:t>80</w:t>
            </w:r>
            <w:r w:rsidRPr="004133BC">
              <w:rPr>
                <w:rFonts w:ascii="Arial" w:hAnsi="Arial" w:cs="Arial"/>
                <w:color w:val="000000" w:themeColor="text1"/>
                <w:spacing w:val="-2"/>
                <w:sz w:val="24"/>
                <w:szCs w:val="24"/>
              </w:rPr>
              <w:t>)</w:t>
            </w:r>
          </w:p>
        </w:tc>
        <w:tc>
          <w:tcPr>
            <w:tcW w:w="1843" w:type="dxa"/>
          </w:tcPr>
          <w:p w14:paraId="3519020B" w14:textId="5D507EBE"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 xml:space="preserve">Poor </w:t>
            </w:r>
          </w:p>
        </w:tc>
      </w:tr>
      <w:tr w:rsidR="001F7F03" w:rsidRPr="004133BC" w14:paraId="0837467A" w14:textId="77777777" w:rsidTr="003C01DD">
        <w:trPr>
          <w:trHeight w:val="326"/>
        </w:trPr>
        <w:tc>
          <w:tcPr>
            <w:tcW w:w="1525" w:type="dxa"/>
          </w:tcPr>
          <w:p w14:paraId="3887B986"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Q3</w:t>
            </w:r>
          </w:p>
        </w:tc>
        <w:tc>
          <w:tcPr>
            <w:tcW w:w="2999" w:type="dxa"/>
          </w:tcPr>
          <w:p w14:paraId="49E50FE3"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Burden</w:t>
            </w:r>
          </w:p>
        </w:tc>
        <w:tc>
          <w:tcPr>
            <w:tcW w:w="1005" w:type="dxa"/>
          </w:tcPr>
          <w:p w14:paraId="739F58DE" w14:textId="2E5D9AE7"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w:t>
            </w:r>
            <w:r w:rsidRPr="004133BC">
              <w:rPr>
                <w:rFonts w:ascii="Arial" w:hAnsi="Arial" w:cs="Arial"/>
                <w:color w:val="000000" w:themeColor="text1"/>
                <w:spacing w:val="-4"/>
                <w:sz w:val="24"/>
                <w:szCs w:val="24"/>
              </w:rPr>
              <w:t>0.3</w:t>
            </w:r>
            <w:r w:rsidR="003152CA" w:rsidRPr="004133BC">
              <w:rPr>
                <w:rFonts w:ascii="Arial" w:hAnsi="Arial" w:cs="Arial"/>
                <w:color w:val="000000" w:themeColor="text1"/>
                <w:spacing w:val="-4"/>
                <w:sz w:val="24"/>
                <w:szCs w:val="24"/>
              </w:rPr>
              <w:t>4</w:t>
            </w:r>
          </w:p>
        </w:tc>
        <w:tc>
          <w:tcPr>
            <w:tcW w:w="1842" w:type="dxa"/>
          </w:tcPr>
          <w:p w14:paraId="432141F2" w14:textId="1BF123FF"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79</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0.3</w:t>
            </w:r>
            <w:r w:rsidR="003152CA" w:rsidRPr="004133BC">
              <w:rPr>
                <w:rFonts w:ascii="Arial" w:hAnsi="Arial" w:cs="Arial"/>
                <w:color w:val="000000" w:themeColor="text1"/>
                <w:spacing w:val="-2"/>
                <w:sz w:val="24"/>
                <w:szCs w:val="24"/>
              </w:rPr>
              <w:t>4</w:t>
            </w:r>
            <w:r w:rsidRPr="004133BC">
              <w:rPr>
                <w:rFonts w:ascii="Arial" w:hAnsi="Arial" w:cs="Arial"/>
                <w:color w:val="000000" w:themeColor="text1"/>
                <w:spacing w:val="-2"/>
                <w:sz w:val="24"/>
                <w:szCs w:val="24"/>
              </w:rPr>
              <w:t>)</w:t>
            </w:r>
          </w:p>
        </w:tc>
        <w:tc>
          <w:tcPr>
            <w:tcW w:w="1843" w:type="dxa"/>
          </w:tcPr>
          <w:p w14:paraId="6DEBC025"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02D0B0B5" w14:textId="77777777" w:rsidTr="003C01DD">
        <w:trPr>
          <w:trHeight w:val="326"/>
        </w:trPr>
        <w:tc>
          <w:tcPr>
            <w:tcW w:w="1525" w:type="dxa"/>
          </w:tcPr>
          <w:p w14:paraId="4B977389"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Q4</w:t>
            </w:r>
          </w:p>
        </w:tc>
        <w:tc>
          <w:tcPr>
            <w:tcW w:w="2999" w:type="dxa"/>
          </w:tcPr>
          <w:p w14:paraId="0C3837F9"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Ethicality</w:t>
            </w:r>
          </w:p>
        </w:tc>
        <w:tc>
          <w:tcPr>
            <w:tcW w:w="1005" w:type="dxa"/>
          </w:tcPr>
          <w:p w14:paraId="63C7FFD4" w14:textId="19F1D6A9"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38</w:t>
            </w:r>
          </w:p>
        </w:tc>
        <w:tc>
          <w:tcPr>
            <w:tcW w:w="1842" w:type="dxa"/>
          </w:tcPr>
          <w:p w14:paraId="0AAE66F3" w14:textId="3BA8915F"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3</w:t>
            </w:r>
            <w:r w:rsidRPr="004133BC">
              <w:rPr>
                <w:rFonts w:ascii="Arial" w:hAnsi="Arial" w:cs="Arial"/>
                <w:color w:val="000000" w:themeColor="text1"/>
                <w:sz w:val="24"/>
                <w:szCs w:val="24"/>
              </w:rPr>
              <w:t xml:space="preserve">3, </w:t>
            </w:r>
            <w:r w:rsidRPr="004133BC">
              <w:rPr>
                <w:rFonts w:ascii="Arial" w:hAnsi="Arial" w:cs="Arial"/>
                <w:color w:val="000000" w:themeColor="text1"/>
                <w:spacing w:val="-2"/>
                <w:sz w:val="24"/>
                <w:szCs w:val="24"/>
              </w:rPr>
              <w:t>0.8</w:t>
            </w:r>
            <w:r w:rsidR="003152CA" w:rsidRPr="004133BC">
              <w:rPr>
                <w:rFonts w:ascii="Arial" w:hAnsi="Arial" w:cs="Arial"/>
                <w:color w:val="000000" w:themeColor="text1"/>
                <w:spacing w:val="-2"/>
                <w:sz w:val="24"/>
                <w:szCs w:val="24"/>
              </w:rPr>
              <w:t>0</w:t>
            </w:r>
            <w:r w:rsidRPr="004133BC">
              <w:rPr>
                <w:rFonts w:ascii="Arial" w:hAnsi="Arial" w:cs="Arial"/>
                <w:color w:val="000000" w:themeColor="text1"/>
                <w:spacing w:val="-2"/>
                <w:sz w:val="24"/>
                <w:szCs w:val="24"/>
              </w:rPr>
              <w:t>)</w:t>
            </w:r>
          </w:p>
        </w:tc>
        <w:tc>
          <w:tcPr>
            <w:tcW w:w="1843" w:type="dxa"/>
          </w:tcPr>
          <w:p w14:paraId="5FB02036" w14:textId="676D3740"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 xml:space="preserve">Poor </w:t>
            </w:r>
          </w:p>
        </w:tc>
      </w:tr>
      <w:tr w:rsidR="001F7F03" w:rsidRPr="004133BC" w14:paraId="277A7B55" w14:textId="77777777" w:rsidTr="003C01DD">
        <w:trPr>
          <w:trHeight w:val="326"/>
        </w:trPr>
        <w:tc>
          <w:tcPr>
            <w:tcW w:w="1525" w:type="dxa"/>
          </w:tcPr>
          <w:p w14:paraId="1B17B140"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Q5</w:t>
            </w:r>
          </w:p>
        </w:tc>
        <w:tc>
          <w:tcPr>
            <w:tcW w:w="2999" w:type="dxa"/>
          </w:tcPr>
          <w:p w14:paraId="76F79F25"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Fairness</w:t>
            </w:r>
          </w:p>
        </w:tc>
        <w:tc>
          <w:tcPr>
            <w:tcW w:w="1005" w:type="dxa"/>
          </w:tcPr>
          <w:p w14:paraId="14A13672" w14:textId="27609792"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16</w:t>
            </w:r>
          </w:p>
        </w:tc>
        <w:tc>
          <w:tcPr>
            <w:tcW w:w="1842" w:type="dxa"/>
          </w:tcPr>
          <w:p w14:paraId="07B26B64" w14:textId="3A6CBA71"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27</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0.64)</w:t>
            </w:r>
          </w:p>
        </w:tc>
        <w:tc>
          <w:tcPr>
            <w:tcW w:w="1843" w:type="dxa"/>
          </w:tcPr>
          <w:p w14:paraId="62CE82BD"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6317B5AF" w14:textId="77777777" w:rsidTr="003C01DD">
        <w:trPr>
          <w:trHeight w:val="326"/>
        </w:trPr>
        <w:tc>
          <w:tcPr>
            <w:tcW w:w="1525" w:type="dxa"/>
          </w:tcPr>
          <w:p w14:paraId="20DA2A39"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Q6</w:t>
            </w:r>
          </w:p>
        </w:tc>
        <w:tc>
          <w:tcPr>
            <w:tcW w:w="2999" w:type="dxa"/>
          </w:tcPr>
          <w:p w14:paraId="6C9284FA"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 xml:space="preserve">Perceived </w:t>
            </w:r>
            <w:r w:rsidRPr="004133BC">
              <w:rPr>
                <w:rFonts w:ascii="Arial" w:hAnsi="Arial" w:cs="Arial"/>
                <w:color w:val="000000" w:themeColor="text1"/>
                <w:spacing w:val="-2"/>
                <w:sz w:val="24"/>
                <w:szCs w:val="24"/>
              </w:rPr>
              <w:t>Effectiveness</w:t>
            </w:r>
          </w:p>
        </w:tc>
        <w:tc>
          <w:tcPr>
            <w:tcW w:w="1005" w:type="dxa"/>
          </w:tcPr>
          <w:p w14:paraId="4C045478" w14:textId="7E94CE9E"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0.0</w:t>
            </w:r>
            <w:r w:rsidR="003152CA" w:rsidRPr="004133BC">
              <w:rPr>
                <w:rFonts w:ascii="Arial" w:hAnsi="Arial" w:cs="Arial"/>
                <w:color w:val="000000" w:themeColor="text1"/>
                <w:spacing w:val="-4"/>
                <w:sz w:val="24"/>
                <w:szCs w:val="24"/>
              </w:rPr>
              <w:t>0</w:t>
            </w:r>
          </w:p>
        </w:tc>
        <w:tc>
          <w:tcPr>
            <w:tcW w:w="1842" w:type="dxa"/>
          </w:tcPr>
          <w:p w14:paraId="5D295DC7" w14:textId="1A1DA9A6"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6</w:t>
            </w:r>
            <w:r w:rsidRPr="004133BC">
              <w:rPr>
                <w:rFonts w:ascii="Arial" w:hAnsi="Arial" w:cs="Arial"/>
                <w:color w:val="000000" w:themeColor="text1"/>
                <w:sz w:val="24"/>
                <w:szCs w:val="24"/>
              </w:rPr>
              <w:t xml:space="preserve">9, </w:t>
            </w:r>
            <w:r w:rsidRPr="004133BC">
              <w:rPr>
                <w:rFonts w:ascii="Arial" w:hAnsi="Arial" w:cs="Arial"/>
                <w:color w:val="000000" w:themeColor="text1"/>
                <w:spacing w:val="-2"/>
                <w:sz w:val="24"/>
                <w:szCs w:val="24"/>
              </w:rPr>
              <w:t>0.6</w:t>
            </w:r>
            <w:r w:rsidR="003152CA" w:rsidRPr="004133BC">
              <w:rPr>
                <w:rFonts w:ascii="Arial" w:hAnsi="Arial" w:cs="Arial"/>
                <w:color w:val="000000" w:themeColor="text1"/>
                <w:spacing w:val="-2"/>
                <w:sz w:val="24"/>
                <w:szCs w:val="24"/>
              </w:rPr>
              <w:t>2</w:t>
            </w:r>
            <w:r w:rsidRPr="004133BC">
              <w:rPr>
                <w:rFonts w:ascii="Arial" w:hAnsi="Arial" w:cs="Arial"/>
                <w:color w:val="000000" w:themeColor="text1"/>
                <w:spacing w:val="-2"/>
                <w:sz w:val="24"/>
                <w:szCs w:val="24"/>
              </w:rPr>
              <w:t>)</w:t>
            </w:r>
          </w:p>
        </w:tc>
        <w:tc>
          <w:tcPr>
            <w:tcW w:w="1843" w:type="dxa"/>
          </w:tcPr>
          <w:p w14:paraId="16FF817F"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7624BB81" w14:textId="77777777" w:rsidTr="003C01DD">
        <w:trPr>
          <w:trHeight w:val="326"/>
        </w:trPr>
        <w:tc>
          <w:tcPr>
            <w:tcW w:w="1525" w:type="dxa"/>
          </w:tcPr>
          <w:p w14:paraId="1FA1DE88"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Q7</w:t>
            </w:r>
          </w:p>
        </w:tc>
        <w:tc>
          <w:tcPr>
            <w:tcW w:w="2999" w:type="dxa"/>
          </w:tcPr>
          <w:p w14:paraId="1FE2C6B9"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2"/>
                <w:sz w:val="24"/>
                <w:szCs w:val="24"/>
              </w:rPr>
              <w:t>Coherence</w:t>
            </w:r>
          </w:p>
        </w:tc>
        <w:tc>
          <w:tcPr>
            <w:tcW w:w="1005" w:type="dxa"/>
          </w:tcPr>
          <w:p w14:paraId="59EE6D57" w14:textId="5A72384B"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0.1</w:t>
            </w:r>
            <w:r w:rsidR="003152CA" w:rsidRPr="004133BC">
              <w:rPr>
                <w:rFonts w:ascii="Arial" w:hAnsi="Arial" w:cs="Arial"/>
                <w:color w:val="000000" w:themeColor="text1"/>
                <w:spacing w:val="-4"/>
                <w:sz w:val="24"/>
                <w:szCs w:val="24"/>
              </w:rPr>
              <w:t>6</w:t>
            </w:r>
          </w:p>
        </w:tc>
        <w:tc>
          <w:tcPr>
            <w:tcW w:w="1842" w:type="dxa"/>
          </w:tcPr>
          <w:p w14:paraId="2AE57D0C" w14:textId="7567369F"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(-0.5</w:t>
            </w:r>
            <w:r w:rsidR="003152CA" w:rsidRPr="004133BC">
              <w:rPr>
                <w:rFonts w:ascii="Arial" w:hAnsi="Arial" w:cs="Arial"/>
                <w:color w:val="000000" w:themeColor="text1"/>
                <w:sz w:val="24"/>
                <w:szCs w:val="24"/>
              </w:rPr>
              <w:t>5</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w:t>
            </w:r>
            <w:r w:rsidR="003152CA" w:rsidRPr="004133BC">
              <w:rPr>
                <w:rFonts w:ascii="Arial" w:hAnsi="Arial" w:cs="Arial"/>
                <w:color w:val="000000" w:themeColor="text1"/>
                <w:spacing w:val="-2"/>
                <w:sz w:val="24"/>
                <w:szCs w:val="24"/>
              </w:rPr>
              <w:t>70</w:t>
            </w:r>
            <w:r w:rsidRPr="004133BC">
              <w:rPr>
                <w:rFonts w:ascii="Arial" w:hAnsi="Arial" w:cs="Arial"/>
                <w:color w:val="000000" w:themeColor="text1"/>
                <w:spacing w:val="-2"/>
                <w:sz w:val="24"/>
                <w:szCs w:val="24"/>
              </w:rPr>
              <w:t>)</w:t>
            </w:r>
          </w:p>
        </w:tc>
        <w:tc>
          <w:tcPr>
            <w:tcW w:w="1843" w:type="dxa"/>
          </w:tcPr>
          <w:p w14:paraId="40FAF20D"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6133B6B4" w14:textId="77777777" w:rsidTr="003C01DD">
        <w:trPr>
          <w:trHeight w:val="326"/>
        </w:trPr>
        <w:tc>
          <w:tcPr>
            <w:tcW w:w="1525" w:type="dxa"/>
          </w:tcPr>
          <w:p w14:paraId="7A3A3B72"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Q8</w:t>
            </w:r>
          </w:p>
        </w:tc>
        <w:tc>
          <w:tcPr>
            <w:tcW w:w="2999" w:type="dxa"/>
          </w:tcPr>
          <w:p w14:paraId="270780B9"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Self-</w:t>
            </w:r>
            <w:r w:rsidRPr="004133BC">
              <w:rPr>
                <w:rFonts w:ascii="Arial" w:hAnsi="Arial" w:cs="Arial"/>
                <w:color w:val="000000" w:themeColor="text1"/>
                <w:spacing w:val="-2"/>
                <w:sz w:val="24"/>
                <w:szCs w:val="24"/>
              </w:rPr>
              <w:t>Efficacy</w:t>
            </w:r>
          </w:p>
        </w:tc>
        <w:tc>
          <w:tcPr>
            <w:tcW w:w="1005" w:type="dxa"/>
          </w:tcPr>
          <w:p w14:paraId="65E1F9DE" w14:textId="1F40D0B2"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w:t>
            </w: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.62</w:t>
            </w:r>
          </w:p>
        </w:tc>
        <w:tc>
          <w:tcPr>
            <w:tcW w:w="1842" w:type="dxa"/>
          </w:tcPr>
          <w:p w14:paraId="293BB07D" w14:textId="52E78166"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w:t>
            </w:r>
            <w:r w:rsidR="003152CA" w:rsidRPr="004133BC">
              <w:rPr>
                <w:rFonts w:ascii="Arial" w:hAnsi="Arial" w:cs="Arial"/>
                <w:color w:val="000000" w:themeColor="text1"/>
                <w:sz w:val="24"/>
                <w:szCs w:val="24"/>
              </w:rPr>
              <w:t>1</w:t>
            </w:r>
            <w:r w:rsidRPr="004133BC">
              <w:rPr>
                <w:rFonts w:ascii="Arial" w:hAnsi="Arial" w:cs="Arial"/>
                <w:color w:val="000000" w:themeColor="text1"/>
                <w:sz w:val="24"/>
                <w:szCs w:val="24"/>
              </w:rPr>
              <w:t>.</w:t>
            </w:r>
            <w:r w:rsidR="003152CA" w:rsidRPr="004133BC">
              <w:rPr>
                <w:rFonts w:ascii="Arial" w:hAnsi="Arial" w:cs="Arial"/>
                <w:color w:val="000000" w:themeColor="text1"/>
                <w:sz w:val="24"/>
                <w:szCs w:val="24"/>
              </w:rPr>
              <w:t>03</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0.1</w:t>
            </w:r>
            <w:r w:rsidR="003152CA" w:rsidRPr="004133BC">
              <w:rPr>
                <w:rFonts w:ascii="Arial" w:hAnsi="Arial" w:cs="Arial"/>
                <w:color w:val="000000" w:themeColor="text1"/>
                <w:spacing w:val="-2"/>
                <w:sz w:val="24"/>
                <w:szCs w:val="24"/>
              </w:rPr>
              <w:t>2</w:t>
            </w:r>
            <w:r w:rsidRPr="004133BC">
              <w:rPr>
                <w:rFonts w:ascii="Arial" w:hAnsi="Arial" w:cs="Arial"/>
                <w:color w:val="000000" w:themeColor="text1"/>
                <w:spacing w:val="-2"/>
                <w:sz w:val="24"/>
                <w:szCs w:val="24"/>
              </w:rPr>
              <w:t>)</w:t>
            </w:r>
          </w:p>
        </w:tc>
        <w:tc>
          <w:tcPr>
            <w:tcW w:w="1843" w:type="dxa"/>
          </w:tcPr>
          <w:p w14:paraId="71EE6208"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5ED861CC" w14:textId="77777777" w:rsidTr="003C01DD">
        <w:trPr>
          <w:trHeight w:val="326"/>
        </w:trPr>
        <w:tc>
          <w:tcPr>
            <w:tcW w:w="1525" w:type="dxa"/>
          </w:tcPr>
          <w:p w14:paraId="17F50384"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Q9</w:t>
            </w:r>
          </w:p>
        </w:tc>
        <w:tc>
          <w:tcPr>
            <w:tcW w:w="2999" w:type="dxa"/>
          </w:tcPr>
          <w:p w14:paraId="2D94968D"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 xml:space="preserve">Opportunity </w:t>
            </w:r>
            <w:r w:rsidRPr="004133BC">
              <w:rPr>
                <w:rFonts w:ascii="Arial" w:hAnsi="Arial" w:cs="Arial"/>
                <w:color w:val="000000" w:themeColor="text1"/>
                <w:spacing w:val="-2"/>
                <w:sz w:val="24"/>
                <w:szCs w:val="24"/>
              </w:rPr>
              <w:t>Costs</w:t>
            </w:r>
          </w:p>
        </w:tc>
        <w:tc>
          <w:tcPr>
            <w:tcW w:w="1005" w:type="dxa"/>
          </w:tcPr>
          <w:p w14:paraId="38607085" w14:textId="49049D64"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29</w:t>
            </w:r>
          </w:p>
        </w:tc>
        <w:tc>
          <w:tcPr>
            <w:tcW w:w="1842" w:type="dxa"/>
          </w:tcPr>
          <w:p w14:paraId="66C97B3A" w14:textId="7BDB664C"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(-0.3</w:t>
            </w:r>
            <w:r w:rsidR="003152CA" w:rsidRPr="004133BC">
              <w:rPr>
                <w:rFonts w:ascii="Arial" w:hAnsi="Arial" w:cs="Arial"/>
                <w:color w:val="000000" w:themeColor="text1"/>
                <w:sz w:val="24"/>
                <w:szCs w:val="24"/>
              </w:rPr>
              <w:t>5</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0.7</w:t>
            </w:r>
            <w:r w:rsidR="003152CA" w:rsidRPr="004133BC">
              <w:rPr>
                <w:rFonts w:ascii="Arial" w:hAnsi="Arial" w:cs="Arial"/>
                <w:color w:val="000000" w:themeColor="text1"/>
                <w:spacing w:val="-2"/>
                <w:sz w:val="24"/>
                <w:szCs w:val="24"/>
              </w:rPr>
              <w:t>6</w:t>
            </w:r>
            <w:r w:rsidRPr="004133BC">
              <w:rPr>
                <w:rFonts w:ascii="Arial" w:hAnsi="Arial" w:cs="Arial"/>
                <w:color w:val="000000" w:themeColor="text1"/>
                <w:spacing w:val="-2"/>
                <w:sz w:val="24"/>
                <w:szCs w:val="24"/>
              </w:rPr>
              <w:t>)</w:t>
            </w:r>
          </w:p>
        </w:tc>
        <w:tc>
          <w:tcPr>
            <w:tcW w:w="1843" w:type="dxa"/>
          </w:tcPr>
          <w:p w14:paraId="5A8942E6"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185C5B97" w14:textId="77777777" w:rsidTr="003C01DD">
        <w:trPr>
          <w:trHeight w:val="326"/>
        </w:trPr>
        <w:tc>
          <w:tcPr>
            <w:tcW w:w="1525" w:type="dxa"/>
          </w:tcPr>
          <w:p w14:paraId="2E2CACB2" w14:textId="77777777" w:rsidR="001F7F03" w:rsidRPr="004133BC" w:rsidRDefault="001F7F03" w:rsidP="001F7F03">
            <w:pPr>
              <w:pStyle w:val="TableParagraph"/>
              <w:spacing w:before="0" w:line="360" w:lineRule="auto"/>
              <w:ind w:left="50"/>
              <w:rPr>
                <w:rFonts w:ascii="Arial" w:hAnsi="Arial" w:cs="Arial"/>
                <w:color w:val="000000" w:themeColor="text1"/>
                <w:sz w:val="24"/>
                <w:szCs w:val="24"/>
              </w:rPr>
            </w:pPr>
            <w:r w:rsidRPr="004133BC">
              <w:rPr>
                <w:rFonts w:ascii="Arial" w:hAnsi="Arial" w:cs="Arial"/>
                <w:color w:val="000000" w:themeColor="text1"/>
                <w:spacing w:val="-5"/>
                <w:sz w:val="24"/>
                <w:szCs w:val="24"/>
              </w:rPr>
              <w:t>Q10</w:t>
            </w:r>
          </w:p>
        </w:tc>
        <w:tc>
          <w:tcPr>
            <w:tcW w:w="2999" w:type="dxa"/>
          </w:tcPr>
          <w:p w14:paraId="02E9FD7D"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z w:val="24"/>
                <w:szCs w:val="24"/>
              </w:rPr>
              <w:t>General</w:t>
            </w:r>
            <w:r w:rsidRPr="004133BC">
              <w:rPr>
                <w:rFonts w:ascii="Arial" w:hAnsi="Arial" w:cs="Arial"/>
                <w:color w:val="000000" w:themeColor="text1"/>
                <w:spacing w:val="-14"/>
                <w:sz w:val="24"/>
                <w:szCs w:val="24"/>
              </w:rPr>
              <w:t xml:space="preserve"> </w:t>
            </w:r>
            <w:r w:rsidRPr="004133BC">
              <w:rPr>
                <w:rFonts w:ascii="Arial" w:hAnsi="Arial" w:cs="Arial"/>
                <w:color w:val="000000" w:themeColor="text1"/>
                <w:spacing w:val="-2"/>
                <w:sz w:val="24"/>
                <w:szCs w:val="24"/>
              </w:rPr>
              <w:t>Acceptability</w:t>
            </w:r>
          </w:p>
        </w:tc>
        <w:tc>
          <w:tcPr>
            <w:tcW w:w="1005" w:type="dxa"/>
          </w:tcPr>
          <w:p w14:paraId="65AE4933" w14:textId="56C0D0AD" w:rsidR="001F7F03" w:rsidRPr="004133BC" w:rsidRDefault="001F7F03" w:rsidP="001F7F03">
            <w:pPr>
              <w:pStyle w:val="TableParagraph"/>
              <w:spacing w:before="0" w:line="360" w:lineRule="auto"/>
              <w:ind w:right="79"/>
              <w:jc w:val="center"/>
              <w:rPr>
                <w:rFonts w:ascii="Arial" w:hAnsi="Arial" w:cs="Arial"/>
                <w:color w:val="000000" w:themeColor="text1"/>
                <w:sz w:val="24"/>
                <w:szCs w:val="24"/>
              </w:rPr>
            </w:pPr>
            <w:r w:rsidRPr="004133BC">
              <w:rPr>
                <w:rFonts w:ascii="Arial" w:hAnsi="Arial" w:cs="Arial"/>
                <w:color w:val="000000" w:themeColor="text1"/>
                <w:spacing w:val="-4"/>
                <w:sz w:val="24"/>
                <w:szCs w:val="24"/>
              </w:rPr>
              <w:t>0.</w:t>
            </w:r>
            <w:r w:rsidR="003152CA" w:rsidRPr="004133BC">
              <w:rPr>
                <w:rFonts w:ascii="Arial" w:hAnsi="Arial" w:cs="Arial"/>
                <w:color w:val="000000" w:themeColor="text1"/>
                <w:spacing w:val="-4"/>
                <w:sz w:val="24"/>
                <w:szCs w:val="24"/>
              </w:rPr>
              <w:t>33</w:t>
            </w:r>
          </w:p>
        </w:tc>
        <w:tc>
          <w:tcPr>
            <w:tcW w:w="1842" w:type="dxa"/>
          </w:tcPr>
          <w:p w14:paraId="6A3B0A7C" w14:textId="4D79ED8A" w:rsidR="001F7F03" w:rsidRPr="004133BC" w:rsidRDefault="001F7F03" w:rsidP="001F7F03">
            <w:pPr>
              <w:pStyle w:val="TableParagraph"/>
              <w:spacing w:before="0" w:line="360" w:lineRule="auto"/>
              <w:ind w:right="1"/>
              <w:jc w:val="center"/>
              <w:rPr>
                <w:rFonts w:ascii="Arial" w:hAnsi="Arial" w:cs="Arial"/>
                <w:color w:val="000000" w:themeColor="text1"/>
                <w:sz w:val="24"/>
                <w:szCs w:val="24"/>
              </w:rPr>
            </w:pPr>
            <w:r w:rsidRPr="004133BC">
              <w:rPr>
                <w:rFonts w:ascii="Arial" w:hAnsi="Arial" w:cs="Arial"/>
                <w:color w:val="000000" w:themeColor="text1"/>
                <w:sz w:val="24"/>
                <w:szCs w:val="24"/>
              </w:rPr>
              <w:t>(-0.</w:t>
            </w:r>
            <w:r w:rsidR="003152CA" w:rsidRPr="004133BC">
              <w:rPr>
                <w:rFonts w:ascii="Arial" w:hAnsi="Arial" w:cs="Arial"/>
                <w:color w:val="000000" w:themeColor="text1"/>
                <w:sz w:val="24"/>
                <w:szCs w:val="24"/>
              </w:rPr>
              <w:t>16</w:t>
            </w:r>
            <w:r w:rsidRPr="004133BC">
              <w:rPr>
                <w:rFonts w:ascii="Arial" w:hAnsi="Arial" w:cs="Arial"/>
                <w:color w:val="000000" w:themeColor="text1"/>
                <w:sz w:val="24"/>
                <w:szCs w:val="24"/>
              </w:rPr>
              <w:t xml:space="preserve">, </w:t>
            </w:r>
            <w:r w:rsidRPr="004133BC">
              <w:rPr>
                <w:rFonts w:ascii="Arial" w:hAnsi="Arial" w:cs="Arial"/>
                <w:color w:val="000000" w:themeColor="text1"/>
                <w:spacing w:val="-2"/>
                <w:sz w:val="24"/>
                <w:szCs w:val="24"/>
              </w:rPr>
              <w:t>0.7</w:t>
            </w:r>
            <w:r w:rsidR="003152CA" w:rsidRPr="004133BC">
              <w:rPr>
                <w:rFonts w:ascii="Arial" w:hAnsi="Arial" w:cs="Arial"/>
                <w:color w:val="000000" w:themeColor="text1"/>
                <w:spacing w:val="-2"/>
                <w:sz w:val="24"/>
                <w:szCs w:val="24"/>
              </w:rPr>
              <w:t>5</w:t>
            </w:r>
            <w:r w:rsidRPr="004133BC">
              <w:rPr>
                <w:rFonts w:ascii="Arial" w:hAnsi="Arial" w:cs="Arial"/>
                <w:color w:val="000000" w:themeColor="text1"/>
                <w:spacing w:val="-2"/>
                <w:sz w:val="24"/>
                <w:szCs w:val="24"/>
              </w:rPr>
              <w:t>)</w:t>
            </w:r>
          </w:p>
        </w:tc>
        <w:tc>
          <w:tcPr>
            <w:tcW w:w="1843" w:type="dxa"/>
          </w:tcPr>
          <w:p w14:paraId="760E2989" w14:textId="77777777" w:rsidR="001F7F03" w:rsidRPr="004133BC" w:rsidRDefault="001F7F03" w:rsidP="001F7F03">
            <w:pPr>
              <w:pStyle w:val="TableParagraph"/>
              <w:spacing w:before="0" w:line="360" w:lineRule="auto"/>
              <w:ind w:left="29"/>
              <w:rPr>
                <w:rFonts w:ascii="Arial" w:hAnsi="Arial" w:cs="Arial"/>
                <w:color w:val="000000" w:themeColor="text1"/>
                <w:sz w:val="24"/>
                <w:szCs w:val="24"/>
              </w:rPr>
            </w:pPr>
            <w:r w:rsidRPr="004133BC">
              <w:rPr>
                <w:rFonts w:ascii="Arial" w:hAnsi="Arial" w:cs="Arial"/>
                <w:color w:val="000000" w:themeColor="text1"/>
                <w:spacing w:val="-4"/>
                <w:sz w:val="24"/>
                <w:szCs w:val="24"/>
              </w:rPr>
              <w:t>Poor</w:t>
            </w:r>
          </w:p>
        </w:tc>
      </w:tr>
      <w:tr w:rsidR="001F7F03" w:rsidRPr="004133BC" w14:paraId="5AA26565" w14:textId="77777777" w:rsidTr="003C01DD">
        <w:trPr>
          <w:trHeight w:val="294"/>
        </w:trPr>
        <w:tc>
          <w:tcPr>
            <w:tcW w:w="1525" w:type="dxa"/>
          </w:tcPr>
          <w:p w14:paraId="2A327C36" w14:textId="77777777" w:rsidR="001F7F03" w:rsidRPr="004133BC" w:rsidRDefault="001F7F03" w:rsidP="001F7F03">
            <w:pPr>
              <w:pStyle w:val="TableParagraph"/>
              <w:spacing w:before="0" w:line="360" w:lineRule="auto"/>
              <w:ind w:left="50"/>
              <w:rPr>
                <w:rFonts w:ascii="Arial" w:hAnsi="Arial" w:cs="Arial"/>
                <w:b/>
                <w:color w:val="000000" w:themeColor="text1"/>
                <w:sz w:val="24"/>
                <w:szCs w:val="24"/>
              </w:rPr>
            </w:pPr>
            <w:r w:rsidRPr="004133BC">
              <w:rPr>
                <w:rFonts w:ascii="Arial" w:hAnsi="Arial" w:cs="Arial"/>
                <w:b/>
                <w:color w:val="000000" w:themeColor="text1"/>
                <w:spacing w:val="-2"/>
                <w:sz w:val="24"/>
                <w:szCs w:val="24"/>
              </w:rPr>
              <w:t>Total</w:t>
            </w:r>
            <w:r w:rsidRPr="004133BC">
              <w:rPr>
                <w:rFonts w:ascii="Arial" w:hAnsi="Arial" w:cs="Arial"/>
                <w:b/>
                <w:color w:val="000000" w:themeColor="text1"/>
                <w:spacing w:val="-13"/>
                <w:sz w:val="24"/>
                <w:szCs w:val="24"/>
              </w:rPr>
              <w:t xml:space="preserve"> </w:t>
            </w:r>
            <w:r w:rsidRPr="004133BC">
              <w:rPr>
                <w:rFonts w:ascii="Arial" w:hAnsi="Arial" w:cs="Arial"/>
                <w:b/>
                <w:color w:val="000000" w:themeColor="text1"/>
                <w:spacing w:val="-2"/>
                <w:sz w:val="24"/>
                <w:szCs w:val="24"/>
              </w:rPr>
              <w:t>Scale</w:t>
            </w:r>
          </w:p>
        </w:tc>
        <w:tc>
          <w:tcPr>
            <w:tcW w:w="2999" w:type="dxa"/>
          </w:tcPr>
          <w:p w14:paraId="6DD3DA9D" w14:textId="77777777" w:rsidR="001F7F03" w:rsidRPr="004133BC" w:rsidRDefault="001F7F03" w:rsidP="001F7F03">
            <w:pPr>
              <w:pStyle w:val="TableParagraph"/>
              <w:spacing w:before="0" w:line="360" w:lineRule="auto"/>
              <w:ind w:left="29"/>
              <w:rPr>
                <w:rFonts w:ascii="Arial" w:hAnsi="Arial" w:cs="Arial"/>
                <w:b/>
                <w:color w:val="000000" w:themeColor="text1"/>
                <w:sz w:val="24"/>
                <w:szCs w:val="24"/>
              </w:rPr>
            </w:pPr>
            <w:r w:rsidRPr="004133BC">
              <w:rPr>
                <w:rFonts w:ascii="Arial" w:hAnsi="Arial" w:cs="Arial"/>
                <w:b/>
                <w:color w:val="000000" w:themeColor="text1"/>
                <w:sz w:val="24"/>
                <w:szCs w:val="24"/>
              </w:rPr>
              <w:t xml:space="preserve">All </w:t>
            </w:r>
            <w:r w:rsidRPr="004133BC">
              <w:rPr>
                <w:rFonts w:ascii="Arial" w:hAnsi="Arial" w:cs="Arial"/>
                <w:b/>
                <w:color w:val="000000" w:themeColor="text1"/>
                <w:spacing w:val="-2"/>
                <w:sz w:val="24"/>
                <w:szCs w:val="24"/>
              </w:rPr>
              <w:t>Items</w:t>
            </w:r>
          </w:p>
        </w:tc>
        <w:tc>
          <w:tcPr>
            <w:tcW w:w="1005" w:type="dxa"/>
          </w:tcPr>
          <w:p w14:paraId="73769F4F" w14:textId="5A64D794" w:rsidR="001F7F03" w:rsidRPr="004133BC" w:rsidRDefault="003152CA" w:rsidP="001F7F03">
            <w:pPr>
              <w:pStyle w:val="TableParagraph"/>
              <w:spacing w:before="0" w:line="360" w:lineRule="auto"/>
              <w:ind w:right="1"/>
              <w:jc w:val="center"/>
              <w:rPr>
                <w:rFonts w:ascii="Arial" w:hAnsi="Arial" w:cs="Arial"/>
                <w:b/>
                <w:color w:val="000000" w:themeColor="text1"/>
                <w:sz w:val="24"/>
                <w:szCs w:val="24"/>
              </w:rPr>
            </w:pPr>
            <w:r w:rsidRPr="004133BC">
              <w:rPr>
                <w:rFonts w:ascii="Arial" w:hAnsi="Arial" w:cs="Arial"/>
                <w:b/>
                <w:color w:val="000000" w:themeColor="text1"/>
                <w:sz w:val="24"/>
                <w:szCs w:val="24"/>
              </w:rPr>
              <w:t>0.11</w:t>
            </w:r>
          </w:p>
        </w:tc>
        <w:tc>
          <w:tcPr>
            <w:tcW w:w="1842" w:type="dxa"/>
          </w:tcPr>
          <w:p w14:paraId="28CA97A8" w14:textId="1167FC8E" w:rsidR="001F7F03" w:rsidRPr="004133BC" w:rsidRDefault="001F7F03" w:rsidP="001F7F03">
            <w:pPr>
              <w:pStyle w:val="TableParagraph"/>
              <w:spacing w:before="0" w:line="360" w:lineRule="auto"/>
              <w:ind w:right="1"/>
              <w:jc w:val="center"/>
              <w:rPr>
                <w:rFonts w:ascii="Arial" w:hAnsi="Arial" w:cs="Arial"/>
                <w:b/>
                <w:color w:val="000000" w:themeColor="text1"/>
                <w:sz w:val="24"/>
                <w:szCs w:val="24"/>
              </w:rPr>
            </w:pPr>
            <w:r w:rsidRPr="004133BC">
              <w:rPr>
                <w:rFonts w:ascii="Arial" w:hAnsi="Arial" w:cs="Arial"/>
                <w:b/>
                <w:color w:val="000000" w:themeColor="text1"/>
                <w:sz w:val="24"/>
                <w:szCs w:val="24"/>
              </w:rPr>
              <w:t>(-0.</w:t>
            </w:r>
            <w:r w:rsidR="003152CA" w:rsidRPr="004133BC">
              <w:rPr>
                <w:rFonts w:ascii="Arial" w:hAnsi="Arial" w:cs="Arial"/>
                <w:b/>
                <w:color w:val="000000" w:themeColor="text1"/>
                <w:sz w:val="24"/>
                <w:szCs w:val="24"/>
              </w:rPr>
              <w:t>26</w:t>
            </w:r>
            <w:r w:rsidRPr="004133BC">
              <w:rPr>
                <w:rFonts w:ascii="Arial" w:hAnsi="Arial" w:cs="Arial"/>
                <w:b/>
                <w:color w:val="000000" w:themeColor="text1"/>
                <w:sz w:val="24"/>
                <w:szCs w:val="24"/>
              </w:rPr>
              <w:t xml:space="preserve">, </w:t>
            </w:r>
            <w:r w:rsidRPr="004133BC">
              <w:rPr>
                <w:rFonts w:ascii="Arial" w:hAnsi="Arial" w:cs="Arial"/>
                <w:b/>
                <w:color w:val="000000" w:themeColor="text1"/>
                <w:spacing w:val="-2"/>
                <w:sz w:val="24"/>
                <w:szCs w:val="24"/>
              </w:rPr>
              <w:t>0.5</w:t>
            </w:r>
            <w:r w:rsidR="003152CA" w:rsidRPr="004133BC">
              <w:rPr>
                <w:rFonts w:ascii="Arial" w:hAnsi="Arial" w:cs="Arial"/>
                <w:b/>
                <w:color w:val="000000" w:themeColor="text1"/>
                <w:spacing w:val="-2"/>
                <w:sz w:val="24"/>
                <w:szCs w:val="24"/>
              </w:rPr>
              <w:t>9</w:t>
            </w:r>
            <w:r w:rsidRPr="004133BC">
              <w:rPr>
                <w:rFonts w:ascii="Arial" w:hAnsi="Arial" w:cs="Arial"/>
                <w:b/>
                <w:color w:val="000000" w:themeColor="text1"/>
                <w:spacing w:val="-2"/>
                <w:sz w:val="24"/>
                <w:szCs w:val="24"/>
              </w:rPr>
              <w:t>)</w:t>
            </w:r>
          </w:p>
        </w:tc>
        <w:tc>
          <w:tcPr>
            <w:tcW w:w="1843" w:type="dxa"/>
          </w:tcPr>
          <w:p w14:paraId="7F28C88A" w14:textId="77777777" w:rsidR="001F7F03" w:rsidRPr="004133BC" w:rsidRDefault="001F7F03" w:rsidP="001F7F03">
            <w:pPr>
              <w:pStyle w:val="TableParagraph"/>
              <w:spacing w:before="0" w:line="360" w:lineRule="auto"/>
              <w:ind w:left="29"/>
              <w:rPr>
                <w:rFonts w:ascii="Arial" w:hAnsi="Arial" w:cs="Arial"/>
                <w:b/>
                <w:color w:val="000000" w:themeColor="text1"/>
                <w:sz w:val="24"/>
                <w:szCs w:val="24"/>
              </w:rPr>
            </w:pPr>
            <w:r w:rsidRPr="004133BC">
              <w:rPr>
                <w:rFonts w:ascii="Arial" w:hAnsi="Arial" w:cs="Arial"/>
                <w:b/>
                <w:color w:val="000000" w:themeColor="text1"/>
                <w:spacing w:val="-4"/>
                <w:sz w:val="24"/>
                <w:szCs w:val="24"/>
              </w:rPr>
              <w:t>Poor</w:t>
            </w:r>
          </w:p>
        </w:tc>
      </w:tr>
    </w:tbl>
    <w:p w14:paraId="184DEC10" w14:textId="4A4AD2F7" w:rsidR="00B06D89" w:rsidRPr="004133BC" w:rsidRDefault="001F7F03" w:rsidP="00DA4810">
      <w:pPr>
        <w:ind w:left="66" w:right="235"/>
        <w:rPr>
          <w:rFonts w:ascii="Arial" w:hAnsi="Arial" w:cs="Arial"/>
          <w:color w:val="000000" w:themeColor="text1"/>
          <w:sz w:val="24"/>
          <w:szCs w:val="24"/>
        </w:rPr>
      </w:pPr>
      <w:r w:rsidRPr="004133BC">
        <w:rPr>
          <w:rFonts w:ascii="Arial" w:hAnsi="Arial" w:cs="Arial"/>
          <w:i/>
          <w:color w:val="000000" w:themeColor="text1"/>
          <w:sz w:val="24"/>
          <w:szCs w:val="24"/>
        </w:rPr>
        <w:t>Note:</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Poor</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temporal</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stability</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likely</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due</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to</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small</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sample</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size</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(n=10)</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rather</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than</w:t>
      </w:r>
      <w:r w:rsidRPr="004133BC">
        <w:rPr>
          <w:rFonts w:ascii="Arial" w:hAnsi="Arial" w:cs="Arial"/>
          <w:i/>
          <w:color w:val="000000" w:themeColor="text1"/>
          <w:spacing w:val="-3"/>
          <w:sz w:val="24"/>
          <w:szCs w:val="24"/>
        </w:rPr>
        <w:t xml:space="preserve"> </w:t>
      </w:r>
      <w:r w:rsidRPr="004133BC">
        <w:rPr>
          <w:rFonts w:ascii="Arial" w:hAnsi="Arial" w:cs="Arial"/>
          <w:i/>
          <w:color w:val="000000" w:themeColor="text1"/>
          <w:sz w:val="24"/>
          <w:szCs w:val="24"/>
        </w:rPr>
        <w:t>instrument deficiency. Future validation requires n≥50 for reliable ICC estimation.</w:t>
      </w:r>
    </w:p>
    <w:sectPr w:rsidR="00B06D89" w:rsidRPr="004133BC" w:rsidSect="00DA04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7790" w14:textId="77777777" w:rsidR="00F762A0" w:rsidRDefault="00F762A0" w:rsidP="0019074E">
      <w:r>
        <w:separator/>
      </w:r>
    </w:p>
  </w:endnote>
  <w:endnote w:type="continuationSeparator" w:id="0">
    <w:p w14:paraId="0655F603" w14:textId="77777777" w:rsidR="00F762A0" w:rsidRDefault="00F762A0" w:rsidP="0019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B095" w14:textId="77777777" w:rsidR="00F762A0" w:rsidRDefault="00F762A0" w:rsidP="0019074E">
      <w:r>
        <w:separator/>
      </w:r>
    </w:p>
  </w:footnote>
  <w:footnote w:type="continuationSeparator" w:id="0">
    <w:p w14:paraId="0F69EC75" w14:textId="77777777" w:rsidR="00F762A0" w:rsidRDefault="00F762A0" w:rsidP="0019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482" w14:textId="6917EAA0" w:rsidR="0019074E" w:rsidRPr="00683E17" w:rsidRDefault="0019074E" w:rsidP="00683E17">
    <w:pPr>
      <w:pStyle w:val="Header"/>
      <w:jc w:val="both"/>
      <w:rPr>
        <w:rFonts w:ascii="Arial" w:hAnsi="Arial" w:cs="Arial"/>
      </w:rPr>
    </w:pPr>
    <w:r w:rsidRPr="00683E17">
      <w:rPr>
        <w:rFonts w:ascii="Arial" w:hAnsi="Arial" w:cs="Arial"/>
        <w:b/>
        <w:bCs/>
      </w:rPr>
      <w:t>Supplementary Files:</w:t>
    </w:r>
    <w:r w:rsidRPr="00683E17">
      <w:rPr>
        <w:rFonts w:ascii="Arial" w:hAnsi="Arial" w:cs="Arial"/>
      </w:rPr>
      <w:t xml:space="preserve"> </w:t>
    </w:r>
    <w:r w:rsidR="00683E17" w:rsidRPr="00683E17">
      <w:rPr>
        <w:rFonts w:ascii="Arial" w:hAnsi="Arial" w:cs="Arial"/>
        <w:color w:val="000000" w:themeColor="text1"/>
      </w:rPr>
      <w:t xml:space="preserve">Translation and Validation of a </w:t>
    </w:r>
    <w:proofErr w:type="gramStart"/>
    <w:r w:rsidR="00683E17" w:rsidRPr="00683E17">
      <w:rPr>
        <w:rFonts w:ascii="Arial" w:hAnsi="Arial" w:cs="Arial"/>
        <w:color w:val="000000" w:themeColor="text1"/>
      </w:rPr>
      <w:t>Theoretically-Informed</w:t>
    </w:r>
    <w:proofErr w:type="gramEnd"/>
    <w:r w:rsidR="00683E17" w:rsidRPr="00683E17">
      <w:rPr>
        <w:rFonts w:ascii="Arial" w:hAnsi="Arial" w:cs="Arial"/>
        <w:color w:val="000000" w:themeColor="text1"/>
      </w:rPr>
      <w:t xml:space="preserve"> Questionnaire to Assess the Acceptability of Healthcare Interventions among Filipino Older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11CE9"/>
    <w:multiLevelType w:val="hybridMultilevel"/>
    <w:tmpl w:val="A4BAED7A"/>
    <w:lvl w:ilvl="0" w:tplc="247AB136">
      <w:start w:val="1"/>
      <w:numFmt w:val="decimal"/>
      <w:lvlText w:val="%1."/>
      <w:lvlJc w:val="left"/>
      <w:pPr>
        <w:ind w:left="667" w:hanging="240"/>
        <w:jc w:val="right"/>
      </w:pPr>
      <w:rPr>
        <w:rFonts w:ascii="Liberation Serif" w:eastAsia="Liberation Serif" w:hAnsi="Liberation Serif" w:cs="Liberation Serif" w:hint="default"/>
        <w:b w:val="0"/>
        <w:bCs w:val="0"/>
        <w:i w:val="0"/>
        <w:iCs w:val="0"/>
        <w:spacing w:val="0"/>
        <w:w w:val="100"/>
        <w:sz w:val="24"/>
        <w:szCs w:val="24"/>
        <w:lang w:val="en-US" w:eastAsia="en-US" w:bidi="ar-SA"/>
      </w:rPr>
    </w:lvl>
    <w:lvl w:ilvl="1" w:tplc="ED30D5B2">
      <w:numFmt w:val="bullet"/>
      <w:lvlText w:val="•"/>
      <w:lvlJc w:val="left"/>
      <w:pPr>
        <w:ind w:left="1559" w:hanging="240"/>
      </w:pPr>
      <w:rPr>
        <w:rFonts w:hint="default"/>
        <w:lang w:val="en-US" w:eastAsia="en-US" w:bidi="ar-SA"/>
      </w:rPr>
    </w:lvl>
    <w:lvl w:ilvl="2" w:tplc="A104B936">
      <w:numFmt w:val="bullet"/>
      <w:lvlText w:val="•"/>
      <w:lvlJc w:val="left"/>
      <w:pPr>
        <w:ind w:left="2458" w:hanging="240"/>
      </w:pPr>
      <w:rPr>
        <w:rFonts w:hint="default"/>
        <w:lang w:val="en-US" w:eastAsia="en-US" w:bidi="ar-SA"/>
      </w:rPr>
    </w:lvl>
    <w:lvl w:ilvl="3" w:tplc="F1166E00">
      <w:numFmt w:val="bullet"/>
      <w:lvlText w:val="•"/>
      <w:lvlJc w:val="left"/>
      <w:pPr>
        <w:ind w:left="3357" w:hanging="240"/>
      </w:pPr>
      <w:rPr>
        <w:rFonts w:hint="default"/>
        <w:lang w:val="en-US" w:eastAsia="en-US" w:bidi="ar-SA"/>
      </w:rPr>
    </w:lvl>
    <w:lvl w:ilvl="4" w:tplc="89760008">
      <w:numFmt w:val="bullet"/>
      <w:lvlText w:val="•"/>
      <w:lvlJc w:val="left"/>
      <w:pPr>
        <w:ind w:left="4256" w:hanging="240"/>
      </w:pPr>
      <w:rPr>
        <w:rFonts w:hint="default"/>
        <w:lang w:val="en-US" w:eastAsia="en-US" w:bidi="ar-SA"/>
      </w:rPr>
    </w:lvl>
    <w:lvl w:ilvl="5" w:tplc="91E0D4AE">
      <w:numFmt w:val="bullet"/>
      <w:lvlText w:val="•"/>
      <w:lvlJc w:val="left"/>
      <w:pPr>
        <w:ind w:left="5156" w:hanging="240"/>
      </w:pPr>
      <w:rPr>
        <w:rFonts w:hint="default"/>
        <w:lang w:val="en-US" w:eastAsia="en-US" w:bidi="ar-SA"/>
      </w:rPr>
    </w:lvl>
    <w:lvl w:ilvl="6" w:tplc="9B58F898">
      <w:numFmt w:val="bullet"/>
      <w:lvlText w:val="•"/>
      <w:lvlJc w:val="left"/>
      <w:pPr>
        <w:ind w:left="6055" w:hanging="240"/>
      </w:pPr>
      <w:rPr>
        <w:rFonts w:hint="default"/>
        <w:lang w:val="en-US" w:eastAsia="en-US" w:bidi="ar-SA"/>
      </w:rPr>
    </w:lvl>
    <w:lvl w:ilvl="7" w:tplc="99DAB7CE">
      <w:numFmt w:val="bullet"/>
      <w:lvlText w:val="•"/>
      <w:lvlJc w:val="left"/>
      <w:pPr>
        <w:ind w:left="6954" w:hanging="240"/>
      </w:pPr>
      <w:rPr>
        <w:rFonts w:hint="default"/>
        <w:lang w:val="en-US" w:eastAsia="en-US" w:bidi="ar-SA"/>
      </w:rPr>
    </w:lvl>
    <w:lvl w:ilvl="8" w:tplc="DB166D46">
      <w:numFmt w:val="bullet"/>
      <w:lvlText w:val="•"/>
      <w:lvlJc w:val="left"/>
      <w:pPr>
        <w:ind w:left="7853" w:hanging="240"/>
      </w:pPr>
      <w:rPr>
        <w:rFonts w:hint="default"/>
        <w:lang w:val="en-US" w:eastAsia="en-US" w:bidi="ar-SA"/>
      </w:rPr>
    </w:lvl>
  </w:abstractNum>
  <w:num w:numId="1" w16cid:durableId="140633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03"/>
    <w:rsid w:val="00004910"/>
    <w:rsid w:val="00005588"/>
    <w:rsid w:val="0001342A"/>
    <w:rsid w:val="00015EAA"/>
    <w:rsid w:val="00030C14"/>
    <w:rsid w:val="00031430"/>
    <w:rsid w:val="00034850"/>
    <w:rsid w:val="00040CF9"/>
    <w:rsid w:val="0004621C"/>
    <w:rsid w:val="000526DC"/>
    <w:rsid w:val="000650A5"/>
    <w:rsid w:val="00067D2D"/>
    <w:rsid w:val="00071A12"/>
    <w:rsid w:val="00075AE1"/>
    <w:rsid w:val="00086957"/>
    <w:rsid w:val="00090DB2"/>
    <w:rsid w:val="0009426B"/>
    <w:rsid w:val="000A551A"/>
    <w:rsid w:val="000B0B14"/>
    <w:rsid w:val="000B528B"/>
    <w:rsid w:val="000C0BAF"/>
    <w:rsid w:val="000C6882"/>
    <w:rsid w:val="000D6F32"/>
    <w:rsid w:val="000E5769"/>
    <w:rsid w:val="000E65E0"/>
    <w:rsid w:val="000F0C9E"/>
    <w:rsid w:val="000F14A7"/>
    <w:rsid w:val="000F2967"/>
    <w:rsid w:val="000F75F3"/>
    <w:rsid w:val="00103D26"/>
    <w:rsid w:val="00104F14"/>
    <w:rsid w:val="00105B76"/>
    <w:rsid w:val="001139C3"/>
    <w:rsid w:val="001252B9"/>
    <w:rsid w:val="00140B21"/>
    <w:rsid w:val="00155F6D"/>
    <w:rsid w:val="00163517"/>
    <w:rsid w:val="00166C64"/>
    <w:rsid w:val="00174E6F"/>
    <w:rsid w:val="00177CFF"/>
    <w:rsid w:val="00181B7C"/>
    <w:rsid w:val="00185406"/>
    <w:rsid w:val="00186320"/>
    <w:rsid w:val="0019074E"/>
    <w:rsid w:val="001A55AD"/>
    <w:rsid w:val="001A7107"/>
    <w:rsid w:val="001B0687"/>
    <w:rsid w:val="001B3ED2"/>
    <w:rsid w:val="001C585E"/>
    <w:rsid w:val="001C6CBB"/>
    <w:rsid w:val="001D1195"/>
    <w:rsid w:val="001E1E39"/>
    <w:rsid w:val="001E6D73"/>
    <w:rsid w:val="001F4517"/>
    <w:rsid w:val="001F7A1C"/>
    <w:rsid w:val="001F7F03"/>
    <w:rsid w:val="00202092"/>
    <w:rsid w:val="002117CD"/>
    <w:rsid w:val="00216FF0"/>
    <w:rsid w:val="00225BFC"/>
    <w:rsid w:val="00242362"/>
    <w:rsid w:val="00243265"/>
    <w:rsid w:val="00244DC0"/>
    <w:rsid w:val="0024664E"/>
    <w:rsid w:val="00251300"/>
    <w:rsid w:val="00251A12"/>
    <w:rsid w:val="0025746C"/>
    <w:rsid w:val="00261C5B"/>
    <w:rsid w:val="0027196B"/>
    <w:rsid w:val="00271BC9"/>
    <w:rsid w:val="002769D3"/>
    <w:rsid w:val="00277DA6"/>
    <w:rsid w:val="00280410"/>
    <w:rsid w:val="002820A9"/>
    <w:rsid w:val="0029168E"/>
    <w:rsid w:val="00294BC4"/>
    <w:rsid w:val="00294F3A"/>
    <w:rsid w:val="002B2417"/>
    <w:rsid w:val="002C27A3"/>
    <w:rsid w:val="002C3758"/>
    <w:rsid w:val="002E3A48"/>
    <w:rsid w:val="002F504A"/>
    <w:rsid w:val="00302505"/>
    <w:rsid w:val="00304740"/>
    <w:rsid w:val="00305838"/>
    <w:rsid w:val="00305C24"/>
    <w:rsid w:val="003113A9"/>
    <w:rsid w:val="003152CA"/>
    <w:rsid w:val="00321276"/>
    <w:rsid w:val="00322FD1"/>
    <w:rsid w:val="00324968"/>
    <w:rsid w:val="0032497B"/>
    <w:rsid w:val="00325AC5"/>
    <w:rsid w:val="00336777"/>
    <w:rsid w:val="003516F7"/>
    <w:rsid w:val="00354BC5"/>
    <w:rsid w:val="00355C6B"/>
    <w:rsid w:val="00357003"/>
    <w:rsid w:val="003624CC"/>
    <w:rsid w:val="00363C44"/>
    <w:rsid w:val="0036465E"/>
    <w:rsid w:val="00372633"/>
    <w:rsid w:val="00375C0F"/>
    <w:rsid w:val="003945BB"/>
    <w:rsid w:val="003B057A"/>
    <w:rsid w:val="003B158A"/>
    <w:rsid w:val="003B2582"/>
    <w:rsid w:val="003B3106"/>
    <w:rsid w:val="003B512B"/>
    <w:rsid w:val="003C01DD"/>
    <w:rsid w:val="003D28D1"/>
    <w:rsid w:val="003D71BB"/>
    <w:rsid w:val="003E26AD"/>
    <w:rsid w:val="003E344C"/>
    <w:rsid w:val="003E47F9"/>
    <w:rsid w:val="003F057A"/>
    <w:rsid w:val="003F0654"/>
    <w:rsid w:val="003F0886"/>
    <w:rsid w:val="003F2E34"/>
    <w:rsid w:val="003F5BD4"/>
    <w:rsid w:val="003F75A5"/>
    <w:rsid w:val="00413311"/>
    <w:rsid w:val="004133BC"/>
    <w:rsid w:val="00421AC0"/>
    <w:rsid w:val="0042339B"/>
    <w:rsid w:val="00430009"/>
    <w:rsid w:val="0043563B"/>
    <w:rsid w:val="004362A6"/>
    <w:rsid w:val="00450832"/>
    <w:rsid w:val="00471A13"/>
    <w:rsid w:val="0047506F"/>
    <w:rsid w:val="004755DC"/>
    <w:rsid w:val="00475A0D"/>
    <w:rsid w:val="004769DC"/>
    <w:rsid w:val="00482F43"/>
    <w:rsid w:val="00485E92"/>
    <w:rsid w:val="004907B4"/>
    <w:rsid w:val="004951EE"/>
    <w:rsid w:val="00495685"/>
    <w:rsid w:val="004A495B"/>
    <w:rsid w:val="004A53A2"/>
    <w:rsid w:val="004B6B4A"/>
    <w:rsid w:val="004C434F"/>
    <w:rsid w:val="004C5053"/>
    <w:rsid w:val="004C58FA"/>
    <w:rsid w:val="004C6718"/>
    <w:rsid w:val="004D03BD"/>
    <w:rsid w:val="004D49D9"/>
    <w:rsid w:val="004D64CC"/>
    <w:rsid w:val="004E434A"/>
    <w:rsid w:val="004E78E0"/>
    <w:rsid w:val="004E79B7"/>
    <w:rsid w:val="004F326C"/>
    <w:rsid w:val="004F777C"/>
    <w:rsid w:val="00500A88"/>
    <w:rsid w:val="00503C2F"/>
    <w:rsid w:val="005048C0"/>
    <w:rsid w:val="005134B1"/>
    <w:rsid w:val="0051558A"/>
    <w:rsid w:val="00526C62"/>
    <w:rsid w:val="00530D68"/>
    <w:rsid w:val="00572241"/>
    <w:rsid w:val="0057429E"/>
    <w:rsid w:val="005742AE"/>
    <w:rsid w:val="00574A12"/>
    <w:rsid w:val="00592621"/>
    <w:rsid w:val="0059498E"/>
    <w:rsid w:val="005963F7"/>
    <w:rsid w:val="005A549B"/>
    <w:rsid w:val="005B7649"/>
    <w:rsid w:val="005C58FB"/>
    <w:rsid w:val="005C6145"/>
    <w:rsid w:val="005D553C"/>
    <w:rsid w:val="005D61E5"/>
    <w:rsid w:val="005F3671"/>
    <w:rsid w:val="00603B0C"/>
    <w:rsid w:val="00614EDE"/>
    <w:rsid w:val="00617D9B"/>
    <w:rsid w:val="006372F0"/>
    <w:rsid w:val="0064722E"/>
    <w:rsid w:val="00654587"/>
    <w:rsid w:val="00667BB8"/>
    <w:rsid w:val="00667FBF"/>
    <w:rsid w:val="00672C2D"/>
    <w:rsid w:val="00672DAC"/>
    <w:rsid w:val="006733BA"/>
    <w:rsid w:val="006735E9"/>
    <w:rsid w:val="00682022"/>
    <w:rsid w:val="00683E17"/>
    <w:rsid w:val="00685A88"/>
    <w:rsid w:val="0069258A"/>
    <w:rsid w:val="006956FA"/>
    <w:rsid w:val="00696805"/>
    <w:rsid w:val="00697FF8"/>
    <w:rsid w:val="006A4E3D"/>
    <w:rsid w:val="006A7AC1"/>
    <w:rsid w:val="006B0634"/>
    <w:rsid w:val="006B5B32"/>
    <w:rsid w:val="006B7BED"/>
    <w:rsid w:val="006B7FEA"/>
    <w:rsid w:val="006C7D1F"/>
    <w:rsid w:val="006D019F"/>
    <w:rsid w:val="006E7DF3"/>
    <w:rsid w:val="006F0772"/>
    <w:rsid w:val="006F181F"/>
    <w:rsid w:val="006F6D31"/>
    <w:rsid w:val="00701308"/>
    <w:rsid w:val="007047D6"/>
    <w:rsid w:val="00704FCA"/>
    <w:rsid w:val="00710CAC"/>
    <w:rsid w:val="00711491"/>
    <w:rsid w:val="007143BE"/>
    <w:rsid w:val="00717BCF"/>
    <w:rsid w:val="00724228"/>
    <w:rsid w:val="00732384"/>
    <w:rsid w:val="00734A81"/>
    <w:rsid w:val="00747861"/>
    <w:rsid w:val="0077184D"/>
    <w:rsid w:val="00780731"/>
    <w:rsid w:val="0079486E"/>
    <w:rsid w:val="00795E2A"/>
    <w:rsid w:val="007979B2"/>
    <w:rsid w:val="007A0D4F"/>
    <w:rsid w:val="007A45E1"/>
    <w:rsid w:val="007C3276"/>
    <w:rsid w:val="007C38BF"/>
    <w:rsid w:val="007D0690"/>
    <w:rsid w:val="007D2C19"/>
    <w:rsid w:val="007D4F56"/>
    <w:rsid w:val="007D5ADB"/>
    <w:rsid w:val="007E3CA0"/>
    <w:rsid w:val="007E6C0B"/>
    <w:rsid w:val="007E75BB"/>
    <w:rsid w:val="007F3B04"/>
    <w:rsid w:val="0080638A"/>
    <w:rsid w:val="008174B9"/>
    <w:rsid w:val="00824AFC"/>
    <w:rsid w:val="00824B27"/>
    <w:rsid w:val="008261DC"/>
    <w:rsid w:val="00843AC3"/>
    <w:rsid w:val="008513E9"/>
    <w:rsid w:val="00851BF1"/>
    <w:rsid w:val="00853004"/>
    <w:rsid w:val="0085348F"/>
    <w:rsid w:val="00855B41"/>
    <w:rsid w:val="00855E72"/>
    <w:rsid w:val="00856FA9"/>
    <w:rsid w:val="00857948"/>
    <w:rsid w:val="00864394"/>
    <w:rsid w:val="00871729"/>
    <w:rsid w:val="00874F60"/>
    <w:rsid w:val="00883181"/>
    <w:rsid w:val="00884407"/>
    <w:rsid w:val="00887163"/>
    <w:rsid w:val="008876B5"/>
    <w:rsid w:val="0089142E"/>
    <w:rsid w:val="00892EB1"/>
    <w:rsid w:val="00897468"/>
    <w:rsid w:val="00897639"/>
    <w:rsid w:val="008A2F92"/>
    <w:rsid w:val="008A31E9"/>
    <w:rsid w:val="008A4A7E"/>
    <w:rsid w:val="008A5E02"/>
    <w:rsid w:val="008A6815"/>
    <w:rsid w:val="008A698B"/>
    <w:rsid w:val="008B0700"/>
    <w:rsid w:val="008B6944"/>
    <w:rsid w:val="008D0A7F"/>
    <w:rsid w:val="008D282C"/>
    <w:rsid w:val="008F2FEF"/>
    <w:rsid w:val="008F511F"/>
    <w:rsid w:val="00905016"/>
    <w:rsid w:val="0091605A"/>
    <w:rsid w:val="00920899"/>
    <w:rsid w:val="00921D7B"/>
    <w:rsid w:val="00934E07"/>
    <w:rsid w:val="00936E62"/>
    <w:rsid w:val="00942A25"/>
    <w:rsid w:val="009553F3"/>
    <w:rsid w:val="009604C1"/>
    <w:rsid w:val="0096096F"/>
    <w:rsid w:val="0096560F"/>
    <w:rsid w:val="00965EE7"/>
    <w:rsid w:val="00973D48"/>
    <w:rsid w:val="00977C24"/>
    <w:rsid w:val="00984B33"/>
    <w:rsid w:val="00986637"/>
    <w:rsid w:val="0099789C"/>
    <w:rsid w:val="009A466B"/>
    <w:rsid w:val="009A7C12"/>
    <w:rsid w:val="009B4109"/>
    <w:rsid w:val="009B529E"/>
    <w:rsid w:val="009C1BFB"/>
    <w:rsid w:val="009C5E38"/>
    <w:rsid w:val="009C64EB"/>
    <w:rsid w:val="009D1F48"/>
    <w:rsid w:val="009E03C4"/>
    <w:rsid w:val="009E1BD8"/>
    <w:rsid w:val="009E26B1"/>
    <w:rsid w:val="009F37D7"/>
    <w:rsid w:val="00A01F18"/>
    <w:rsid w:val="00A029DF"/>
    <w:rsid w:val="00A0673C"/>
    <w:rsid w:val="00A11314"/>
    <w:rsid w:val="00A11887"/>
    <w:rsid w:val="00A15E78"/>
    <w:rsid w:val="00A31751"/>
    <w:rsid w:val="00A33DF7"/>
    <w:rsid w:val="00A43526"/>
    <w:rsid w:val="00A506DC"/>
    <w:rsid w:val="00A50B75"/>
    <w:rsid w:val="00A65351"/>
    <w:rsid w:val="00A84012"/>
    <w:rsid w:val="00A869C8"/>
    <w:rsid w:val="00A9055B"/>
    <w:rsid w:val="00A91D55"/>
    <w:rsid w:val="00A95E91"/>
    <w:rsid w:val="00A97950"/>
    <w:rsid w:val="00AA182E"/>
    <w:rsid w:val="00AB061F"/>
    <w:rsid w:val="00AB143C"/>
    <w:rsid w:val="00AC1186"/>
    <w:rsid w:val="00AC1DD7"/>
    <w:rsid w:val="00AC466E"/>
    <w:rsid w:val="00AC4E98"/>
    <w:rsid w:val="00AC7E46"/>
    <w:rsid w:val="00AD0ECB"/>
    <w:rsid w:val="00AD36E5"/>
    <w:rsid w:val="00AD642F"/>
    <w:rsid w:val="00AE431C"/>
    <w:rsid w:val="00AE445A"/>
    <w:rsid w:val="00AE5731"/>
    <w:rsid w:val="00AF1713"/>
    <w:rsid w:val="00AF74B4"/>
    <w:rsid w:val="00B04317"/>
    <w:rsid w:val="00B06D89"/>
    <w:rsid w:val="00B24C93"/>
    <w:rsid w:val="00B25C93"/>
    <w:rsid w:val="00B2702E"/>
    <w:rsid w:val="00B37E5E"/>
    <w:rsid w:val="00B41544"/>
    <w:rsid w:val="00B435E6"/>
    <w:rsid w:val="00B457C0"/>
    <w:rsid w:val="00B5435C"/>
    <w:rsid w:val="00B62B70"/>
    <w:rsid w:val="00B6401E"/>
    <w:rsid w:val="00B77BA3"/>
    <w:rsid w:val="00B87C25"/>
    <w:rsid w:val="00B9167F"/>
    <w:rsid w:val="00BA0A6A"/>
    <w:rsid w:val="00BA2BF6"/>
    <w:rsid w:val="00BB2BC9"/>
    <w:rsid w:val="00BB5FD5"/>
    <w:rsid w:val="00BD2399"/>
    <w:rsid w:val="00BD6C50"/>
    <w:rsid w:val="00BE0BB6"/>
    <w:rsid w:val="00BE15D9"/>
    <w:rsid w:val="00BE37BB"/>
    <w:rsid w:val="00BE752C"/>
    <w:rsid w:val="00BF0897"/>
    <w:rsid w:val="00BF234D"/>
    <w:rsid w:val="00BF2420"/>
    <w:rsid w:val="00BF70F9"/>
    <w:rsid w:val="00C00878"/>
    <w:rsid w:val="00C01C62"/>
    <w:rsid w:val="00C07AB6"/>
    <w:rsid w:val="00C13637"/>
    <w:rsid w:val="00C17EF4"/>
    <w:rsid w:val="00C2450B"/>
    <w:rsid w:val="00C278B6"/>
    <w:rsid w:val="00C3025C"/>
    <w:rsid w:val="00C3521A"/>
    <w:rsid w:val="00C360BA"/>
    <w:rsid w:val="00C51B90"/>
    <w:rsid w:val="00C619AB"/>
    <w:rsid w:val="00C62D4F"/>
    <w:rsid w:val="00C6570E"/>
    <w:rsid w:val="00C766EA"/>
    <w:rsid w:val="00C8075F"/>
    <w:rsid w:val="00C84269"/>
    <w:rsid w:val="00C943A9"/>
    <w:rsid w:val="00C956C4"/>
    <w:rsid w:val="00CA5B00"/>
    <w:rsid w:val="00CA5B9B"/>
    <w:rsid w:val="00CA73E1"/>
    <w:rsid w:val="00CA745D"/>
    <w:rsid w:val="00CC5A2A"/>
    <w:rsid w:val="00CD4634"/>
    <w:rsid w:val="00CE7FFC"/>
    <w:rsid w:val="00CF2656"/>
    <w:rsid w:val="00CF2E60"/>
    <w:rsid w:val="00D05A77"/>
    <w:rsid w:val="00D13E5E"/>
    <w:rsid w:val="00D163C5"/>
    <w:rsid w:val="00D16F10"/>
    <w:rsid w:val="00D179A8"/>
    <w:rsid w:val="00D27F80"/>
    <w:rsid w:val="00D3325F"/>
    <w:rsid w:val="00D42AB0"/>
    <w:rsid w:val="00D430F2"/>
    <w:rsid w:val="00D45970"/>
    <w:rsid w:val="00D567E5"/>
    <w:rsid w:val="00D64FBD"/>
    <w:rsid w:val="00D66CB9"/>
    <w:rsid w:val="00D70C46"/>
    <w:rsid w:val="00D739F8"/>
    <w:rsid w:val="00D76E11"/>
    <w:rsid w:val="00D77B41"/>
    <w:rsid w:val="00D80EB3"/>
    <w:rsid w:val="00D850BC"/>
    <w:rsid w:val="00D90BAE"/>
    <w:rsid w:val="00D946C7"/>
    <w:rsid w:val="00D95B91"/>
    <w:rsid w:val="00D97583"/>
    <w:rsid w:val="00DA04D3"/>
    <w:rsid w:val="00DA3CB7"/>
    <w:rsid w:val="00DA4810"/>
    <w:rsid w:val="00DA51D4"/>
    <w:rsid w:val="00DA54FA"/>
    <w:rsid w:val="00DA7981"/>
    <w:rsid w:val="00DB3BA7"/>
    <w:rsid w:val="00DD1391"/>
    <w:rsid w:val="00DD481A"/>
    <w:rsid w:val="00DE023A"/>
    <w:rsid w:val="00DE05BE"/>
    <w:rsid w:val="00DE707C"/>
    <w:rsid w:val="00E0110A"/>
    <w:rsid w:val="00E1320B"/>
    <w:rsid w:val="00E14139"/>
    <w:rsid w:val="00E14B72"/>
    <w:rsid w:val="00E23573"/>
    <w:rsid w:val="00E27928"/>
    <w:rsid w:val="00E30C7B"/>
    <w:rsid w:val="00E33B6C"/>
    <w:rsid w:val="00E43414"/>
    <w:rsid w:val="00E45EEE"/>
    <w:rsid w:val="00E5003F"/>
    <w:rsid w:val="00E504CD"/>
    <w:rsid w:val="00E5108F"/>
    <w:rsid w:val="00E52062"/>
    <w:rsid w:val="00E64B41"/>
    <w:rsid w:val="00E70AC1"/>
    <w:rsid w:val="00E7446B"/>
    <w:rsid w:val="00E753C2"/>
    <w:rsid w:val="00E830EE"/>
    <w:rsid w:val="00E938A0"/>
    <w:rsid w:val="00EA0029"/>
    <w:rsid w:val="00EA3F2F"/>
    <w:rsid w:val="00EA4280"/>
    <w:rsid w:val="00EA4619"/>
    <w:rsid w:val="00EC1860"/>
    <w:rsid w:val="00EC3C21"/>
    <w:rsid w:val="00EC44B2"/>
    <w:rsid w:val="00ED4B7C"/>
    <w:rsid w:val="00EE3501"/>
    <w:rsid w:val="00EE4C91"/>
    <w:rsid w:val="00EE556D"/>
    <w:rsid w:val="00EE79AA"/>
    <w:rsid w:val="00EF05F8"/>
    <w:rsid w:val="00EF1F6F"/>
    <w:rsid w:val="00F00039"/>
    <w:rsid w:val="00F01634"/>
    <w:rsid w:val="00F03A27"/>
    <w:rsid w:val="00F11904"/>
    <w:rsid w:val="00F11FE3"/>
    <w:rsid w:val="00F1474F"/>
    <w:rsid w:val="00F41E23"/>
    <w:rsid w:val="00F46C09"/>
    <w:rsid w:val="00F474A8"/>
    <w:rsid w:val="00F532A8"/>
    <w:rsid w:val="00F547FB"/>
    <w:rsid w:val="00F55813"/>
    <w:rsid w:val="00F56917"/>
    <w:rsid w:val="00F60D3F"/>
    <w:rsid w:val="00F62623"/>
    <w:rsid w:val="00F64AA1"/>
    <w:rsid w:val="00F67B48"/>
    <w:rsid w:val="00F744A5"/>
    <w:rsid w:val="00F74E16"/>
    <w:rsid w:val="00F762A0"/>
    <w:rsid w:val="00F92445"/>
    <w:rsid w:val="00F949BC"/>
    <w:rsid w:val="00F94BC7"/>
    <w:rsid w:val="00F95309"/>
    <w:rsid w:val="00F97648"/>
    <w:rsid w:val="00FA4ADC"/>
    <w:rsid w:val="00FA6431"/>
    <w:rsid w:val="00FB28CE"/>
    <w:rsid w:val="00FB7B11"/>
    <w:rsid w:val="00FC1BD9"/>
    <w:rsid w:val="00FC2980"/>
    <w:rsid w:val="00FC7916"/>
    <w:rsid w:val="00FD23A4"/>
    <w:rsid w:val="00FD31E3"/>
    <w:rsid w:val="00FD65BF"/>
    <w:rsid w:val="00FD75A7"/>
    <w:rsid w:val="00FE21F3"/>
    <w:rsid w:val="00FE4085"/>
    <w:rsid w:val="00FE5D44"/>
    <w:rsid w:val="00FF08DD"/>
    <w:rsid w:val="00FF23BE"/>
    <w:rsid w:val="00FF32F8"/>
    <w:rsid w:val="00FF4C30"/>
    <w:rsid w:val="00FF57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92C"/>
  <w15:chartTrackingRefBased/>
  <w15:docId w15:val="{7A434A55-1FFD-724F-8D23-DB6FB8D7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F03"/>
    <w:pPr>
      <w:widowControl w:val="0"/>
      <w:autoSpaceDE w:val="0"/>
      <w:autoSpaceDN w:val="0"/>
    </w:pPr>
    <w:rPr>
      <w:rFonts w:ascii="Liberation Serif" w:eastAsia="Liberation Serif" w:hAnsi="Liberation Serif" w:cs="Liberation Serif"/>
      <w:kern w:val="0"/>
      <w:sz w:val="22"/>
      <w:szCs w:val="22"/>
      <w:lang w:val="en-US"/>
      <w14:ligatures w14:val="none"/>
    </w:rPr>
  </w:style>
  <w:style w:type="paragraph" w:styleId="Heading1">
    <w:name w:val="heading 1"/>
    <w:basedOn w:val="Normal"/>
    <w:next w:val="Normal"/>
    <w:link w:val="Heading1Char"/>
    <w:uiPriority w:val="9"/>
    <w:qFormat/>
    <w:rsid w:val="001F7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03"/>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F7F03"/>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F7F03"/>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F7F0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F7F0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F7F0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F7F0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F7F0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F7F0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F7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F0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F7F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F0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F7F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7F03"/>
    <w:rPr>
      <w:i/>
      <w:iCs/>
      <w:color w:val="404040" w:themeColor="text1" w:themeTint="BF"/>
      <w:lang w:val="en-US"/>
    </w:rPr>
  </w:style>
  <w:style w:type="paragraph" w:styleId="ListParagraph">
    <w:name w:val="List Paragraph"/>
    <w:basedOn w:val="Normal"/>
    <w:uiPriority w:val="1"/>
    <w:qFormat/>
    <w:rsid w:val="001F7F03"/>
    <w:pPr>
      <w:ind w:left="720"/>
      <w:contextualSpacing/>
    </w:pPr>
  </w:style>
  <w:style w:type="character" w:styleId="IntenseEmphasis">
    <w:name w:val="Intense Emphasis"/>
    <w:basedOn w:val="DefaultParagraphFont"/>
    <w:uiPriority w:val="21"/>
    <w:qFormat/>
    <w:rsid w:val="001F7F03"/>
    <w:rPr>
      <w:i/>
      <w:iCs/>
      <w:color w:val="0F4761" w:themeColor="accent1" w:themeShade="BF"/>
    </w:rPr>
  </w:style>
  <w:style w:type="paragraph" w:styleId="IntenseQuote">
    <w:name w:val="Intense Quote"/>
    <w:basedOn w:val="Normal"/>
    <w:next w:val="Normal"/>
    <w:link w:val="IntenseQuoteChar"/>
    <w:uiPriority w:val="30"/>
    <w:qFormat/>
    <w:rsid w:val="001F7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F03"/>
    <w:rPr>
      <w:i/>
      <w:iCs/>
      <w:color w:val="0F4761" w:themeColor="accent1" w:themeShade="BF"/>
      <w:lang w:val="en-US"/>
    </w:rPr>
  </w:style>
  <w:style w:type="character" w:styleId="IntenseReference">
    <w:name w:val="Intense Reference"/>
    <w:basedOn w:val="DefaultParagraphFont"/>
    <w:uiPriority w:val="32"/>
    <w:qFormat/>
    <w:rsid w:val="001F7F03"/>
    <w:rPr>
      <w:b/>
      <w:bCs/>
      <w:smallCaps/>
      <w:color w:val="0F4761" w:themeColor="accent1" w:themeShade="BF"/>
      <w:spacing w:val="5"/>
    </w:rPr>
  </w:style>
  <w:style w:type="paragraph" w:styleId="BodyText">
    <w:name w:val="Body Text"/>
    <w:basedOn w:val="Normal"/>
    <w:link w:val="BodyTextChar"/>
    <w:uiPriority w:val="1"/>
    <w:qFormat/>
    <w:rsid w:val="001F7F03"/>
    <w:pPr>
      <w:ind w:left="66"/>
    </w:pPr>
    <w:rPr>
      <w:sz w:val="24"/>
      <w:szCs w:val="24"/>
    </w:rPr>
  </w:style>
  <w:style w:type="character" w:customStyle="1" w:styleId="BodyTextChar">
    <w:name w:val="Body Text Char"/>
    <w:basedOn w:val="DefaultParagraphFont"/>
    <w:link w:val="BodyText"/>
    <w:uiPriority w:val="1"/>
    <w:rsid w:val="001F7F03"/>
    <w:rPr>
      <w:rFonts w:ascii="Liberation Serif" w:eastAsia="Liberation Serif" w:hAnsi="Liberation Serif" w:cs="Liberation Serif"/>
      <w:kern w:val="0"/>
      <w:lang w:val="en-US"/>
      <w14:ligatures w14:val="none"/>
    </w:rPr>
  </w:style>
  <w:style w:type="paragraph" w:customStyle="1" w:styleId="TableParagraph">
    <w:name w:val="Table Paragraph"/>
    <w:basedOn w:val="Normal"/>
    <w:uiPriority w:val="1"/>
    <w:qFormat/>
    <w:rsid w:val="001F7F03"/>
    <w:pPr>
      <w:spacing w:before="22"/>
    </w:pPr>
  </w:style>
  <w:style w:type="table" w:styleId="TableGrid">
    <w:name w:val="Table Grid"/>
    <w:basedOn w:val="TableNormal"/>
    <w:uiPriority w:val="39"/>
    <w:rsid w:val="00F1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42AB0"/>
  </w:style>
  <w:style w:type="paragraph" w:styleId="Header">
    <w:name w:val="header"/>
    <w:basedOn w:val="Normal"/>
    <w:link w:val="HeaderChar"/>
    <w:uiPriority w:val="99"/>
    <w:unhideWhenUsed/>
    <w:rsid w:val="0019074E"/>
    <w:pPr>
      <w:tabs>
        <w:tab w:val="center" w:pos="4680"/>
        <w:tab w:val="right" w:pos="9360"/>
      </w:tabs>
    </w:pPr>
  </w:style>
  <w:style w:type="character" w:customStyle="1" w:styleId="HeaderChar">
    <w:name w:val="Header Char"/>
    <w:basedOn w:val="DefaultParagraphFont"/>
    <w:link w:val="Header"/>
    <w:uiPriority w:val="99"/>
    <w:rsid w:val="0019074E"/>
    <w:rPr>
      <w:rFonts w:ascii="Liberation Serif" w:eastAsia="Liberation Serif" w:hAnsi="Liberation Serif" w:cs="Liberation Serif"/>
      <w:kern w:val="0"/>
      <w:sz w:val="22"/>
      <w:szCs w:val="22"/>
      <w:lang w:val="en-US"/>
      <w14:ligatures w14:val="none"/>
    </w:rPr>
  </w:style>
  <w:style w:type="paragraph" w:styleId="Footer">
    <w:name w:val="footer"/>
    <w:basedOn w:val="Normal"/>
    <w:link w:val="FooterChar"/>
    <w:uiPriority w:val="99"/>
    <w:unhideWhenUsed/>
    <w:rsid w:val="0019074E"/>
    <w:pPr>
      <w:tabs>
        <w:tab w:val="center" w:pos="4680"/>
        <w:tab w:val="right" w:pos="9360"/>
      </w:tabs>
    </w:pPr>
  </w:style>
  <w:style w:type="character" w:customStyle="1" w:styleId="FooterChar">
    <w:name w:val="Footer Char"/>
    <w:basedOn w:val="DefaultParagraphFont"/>
    <w:link w:val="Footer"/>
    <w:uiPriority w:val="99"/>
    <w:rsid w:val="0019074E"/>
    <w:rPr>
      <w:rFonts w:ascii="Liberation Serif" w:eastAsia="Liberation Serif" w:hAnsi="Liberation Serif" w:cs="Liberation Serif"/>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9723-7AD6-2C40-922E-7846A4FE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the Philippines Manila</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Zypher Jude Regencia</dc:creator>
  <cp:keywords/>
  <dc:description/>
  <cp:lastModifiedBy>Angely Garcia</cp:lastModifiedBy>
  <cp:revision>19</cp:revision>
  <dcterms:created xsi:type="dcterms:W3CDTF">2026-04-22T03:36:00Z</dcterms:created>
  <dcterms:modified xsi:type="dcterms:W3CDTF">2026-04-22T06:36:00Z</dcterms:modified>
</cp:coreProperties>
</file>