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89C5" w14:textId="77777777" w:rsidR="00C56B86" w:rsidRDefault="00C56B86" w:rsidP="00C56B86">
      <w:pPr>
        <w:spacing w:before="100" w:beforeAutospacing="1" w:after="100" w:afterAutospacing="1" w:line="240" w:lineRule="auto"/>
        <w:rPr>
          <w:b/>
          <w:bCs/>
          <w:szCs w:val="24"/>
          <w:lang w:eastAsia="es-MX"/>
        </w:rPr>
      </w:pPr>
      <w:r w:rsidRPr="00C53857">
        <w:rPr>
          <w:b/>
          <w:bCs/>
          <w:szCs w:val="24"/>
          <w:lang w:eastAsia="es-MX"/>
        </w:rPr>
        <w:t>Table 1. Characteristics of the included studies on artificial intelligence and critical thinking in medical education.</w:t>
      </w:r>
    </w:p>
    <w:p w14:paraId="121C2442" w14:textId="77777777" w:rsidR="00C56B86" w:rsidRDefault="00C56B86" w:rsidP="00C56B86">
      <w:pPr>
        <w:pStyle w:val="Heading2"/>
        <w:rPr>
          <w:color w:val="auto"/>
          <w:sz w:val="36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336"/>
        <w:gridCol w:w="948"/>
        <w:gridCol w:w="841"/>
        <w:gridCol w:w="824"/>
        <w:gridCol w:w="754"/>
        <w:gridCol w:w="926"/>
        <w:gridCol w:w="980"/>
        <w:gridCol w:w="834"/>
        <w:gridCol w:w="904"/>
        <w:gridCol w:w="875"/>
        <w:gridCol w:w="794"/>
      </w:tblGrid>
      <w:tr w:rsidR="00C56B86" w:rsidRPr="0095773A" w14:paraId="013404D7" w14:textId="77777777" w:rsidTr="00852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7BBB6" w14:textId="77777777" w:rsidR="00C56B86" w:rsidRPr="0095773A" w:rsidRDefault="00C56B86" w:rsidP="00852AFE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Nº</w:t>
            </w:r>
          </w:p>
        </w:tc>
        <w:tc>
          <w:tcPr>
            <w:tcW w:w="0" w:type="auto"/>
            <w:hideMark/>
          </w:tcPr>
          <w:p w14:paraId="29D916C0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Author(s) / Year</w:t>
            </w:r>
          </w:p>
        </w:tc>
        <w:tc>
          <w:tcPr>
            <w:tcW w:w="0" w:type="auto"/>
            <w:hideMark/>
          </w:tcPr>
          <w:p w14:paraId="084A913B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Design</w:t>
            </w:r>
          </w:p>
        </w:tc>
        <w:tc>
          <w:tcPr>
            <w:tcW w:w="0" w:type="auto"/>
            <w:hideMark/>
          </w:tcPr>
          <w:p w14:paraId="2FB230DE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Population</w:t>
            </w:r>
          </w:p>
        </w:tc>
        <w:tc>
          <w:tcPr>
            <w:tcW w:w="0" w:type="auto"/>
            <w:hideMark/>
          </w:tcPr>
          <w:p w14:paraId="62098379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AI Type</w:t>
            </w:r>
          </w:p>
        </w:tc>
        <w:tc>
          <w:tcPr>
            <w:tcW w:w="0" w:type="auto"/>
            <w:hideMark/>
          </w:tcPr>
          <w:p w14:paraId="22059618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Background</w:t>
            </w:r>
          </w:p>
        </w:tc>
        <w:tc>
          <w:tcPr>
            <w:tcW w:w="0" w:type="auto"/>
            <w:hideMark/>
          </w:tcPr>
          <w:p w14:paraId="4B5BE817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Theoretical framework</w:t>
            </w:r>
          </w:p>
        </w:tc>
        <w:tc>
          <w:tcPr>
            <w:tcW w:w="0" w:type="auto"/>
            <w:hideMark/>
          </w:tcPr>
          <w:p w14:paraId="1FE39E3D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Instrument</w:t>
            </w:r>
          </w:p>
        </w:tc>
        <w:tc>
          <w:tcPr>
            <w:tcW w:w="0" w:type="auto"/>
            <w:hideMark/>
          </w:tcPr>
          <w:p w14:paraId="7A3A4281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Main results</w:t>
            </w:r>
          </w:p>
        </w:tc>
        <w:tc>
          <w:tcPr>
            <w:tcW w:w="0" w:type="auto"/>
            <w:hideMark/>
          </w:tcPr>
          <w:p w14:paraId="28163F7B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Limitations</w:t>
            </w:r>
          </w:p>
        </w:tc>
        <w:tc>
          <w:tcPr>
            <w:tcW w:w="0" w:type="auto"/>
            <w:hideMark/>
          </w:tcPr>
          <w:p w14:paraId="788E2BD2" w14:textId="77777777" w:rsidR="00C56B86" w:rsidRPr="0095773A" w:rsidRDefault="00C56B86" w:rsidP="00852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</w:pPr>
            <w:r w:rsidRPr="0095773A">
              <w:rPr>
                <w:rFonts w:ascii="Palatino Linotype" w:hAnsi="Palatino Linotype"/>
                <w:b w:val="0"/>
                <w:bCs w:val="0"/>
                <w:color w:val="FFFFFF" w:themeColor="background1"/>
              </w:rPr>
              <w:t>Educational implications</w:t>
            </w:r>
          </w:p>
        </w:tc>
      </w:tr>
      <w:tr w:rsidR="00C56B86" w:rsidRPr="00C53857" w14:paraId="421AE913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AA4ECC" w14:textId="77777777" w:rsidR="00C56B86" w:rsidRPr="00C53857" w:rsidRDefault="00C56B86" w:rsidP="00852AFE">
            <w:pPr>
              <w:jc w:val="left"/>
              <w:rPr>
                <w:rFonts w:ascii="Palatino Linotype" w:hAnsi="Palatino Linotype"/>
                <w:b w:val="0"/>
                <w:bCs w:val="0"/>
              </w:rPr>
            </w:pPr>
            <w:r w:rsidRPr="00C53857">
              <w:rPr>
                <w:rFonts w:ascii="Palatino Linotype" w:hAnsi="Palatino Linotype"/>
              </w:rPr>
              <w:t>1</w:t>
            </w:r>
          </w:p>
        </w:tc>
        <w:tc>
          <w:tcPr>
            <w:tcW w:w="0" w:type="auto"/>
            <w:hideMark/>
          </w:tcPr>
          <w:p w14:paraId="779DC5C5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Alhur (2025) (8)</w:t>
            </w:r>
          </w:p>
        </w:tc>
        <w:tc>
          <w:tcPr>
            <w:tcW w:w="0" w:type="auto"/>
            <w:hideMark/>
          </w:tcPr>
          <w:p w14:paraId="7AB8FDD0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Qualitative (interviews and focus groups)</w:t>
            </w:r>
          </w:p>
        </w:tc>
        <w:tc>
          <w:tcPr>
            <w:tcW w:w="0" w:type="auto"/>
            <w:hideMark/>
          </w:tcPr>
          <w:p w14:paraId="25EE2075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Medical educators (nursing, pharmacy, medicine, dentistry)</w:t>
            </w:r>
          </w:p>
        </w:tc>
        <w:tc>
          <w:tcPr>
            <w:tcW w:w="0" w:type="auto"/>
            <w:hideMark/>
          </w:tcPr>
          <w:p w14:paraId="3B5FE0C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Generative AI (ChatGPT)</w:t>
            </w:r>
          </w:p>
        </w:tc>
        <w:tc>
          <w:tcPr>
            <w:tcW w:w="0" w:type="auto"/>
            <w:hideMark/>
          </w:tcPr>
          <w:p w14:paraId="683EF594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Higher Medical Education</w:t>
            </w:r>
          </w:p>
        </w:tc>
        <w:tc>
          <w:tcPr>
            <w:tcW w:w="0" w:type="auto"/>
            <w:hideMark/>
          </w:tcPr>
          <w:p w14:paraId="52600CF3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I-PACE Model</w:t>
            </w:r>
          </w:p>
        </w:tc>
        <w:tc>
          <w:tcPr>
            <w:tcW w:w="0" w:type="auto"/>
            <w:hideMark/>
          </w:tcPr>
          <w:p w14:paraId="49DDAC7B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Thematic analysis</w:t>
            </w:r>
          </w:p>
        </w:tc>
        <w:tc>
          <w:tcPr>
            <w:tcW w:w="0" w:type="auto"/>
            <w:hideMark/>
          </w:tcPr>
          <w:p w14:paraId="582EBB3B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89% reported skills atrophy, including reduced critical thinking and decision-making</w:t>
            </w:r>
          </w:p>
        </w:tc>
        <w:tc>
          <w:tcPr>
            <w:tcW w:w="0" w:type="auto"/>
            <w:hideMark/>
          </w:tcPr>
          <w:p w14:paraId="13D1AA64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Self-reported data; context limited to Palestine</w:t>
            </w:r>
          </w:p>
        </w:tc>
        <w:tc>
          <w:tcPr>
            <w:tcW w:w="0" w:type="auto"/>
            <w:hideMark/>
          </w:tcPr>
          <w:p w14:paraId="6D827DA4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Need for AI literacy and ethical frameworks</w:t>
            </w:r>
          </w:p>
        </w:tc>
      </w:tr>
      <w:tr w:rsidR="00C56B86" w:rsidRPr="00C53857" w14:paraId="2233465A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6C5858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2</w:t>
            </w:r>
          </w:p>
        </w:tc>
        <w:tc>
          <w:tcPr>
            <w:tcW w:w="0" w:type="auto"/>
            <w:hideMark/>
          </w:tcPr>
          <w:p w14:paraId="6085E4A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Papaneophytou &amp; Nicolaou (2025) (26)</w:t>
            </w:r>
          </w:p>
        </w:tc>
        <w:tc>
          <w:tcPr>
            <w:tcW w:w="0" w:type="auto"/>
            <w:hideMark/>
          </w:tcPr>
          <w:p w14:paraId="0BA2062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Narrative Review</w:t>
            </w:r>
          </w:p>
        </w:tc>
        <w:tc>
          <w:tcPr>
            <w:tcW w:w="0" w:type="auto"/>
            <w:hideMark/>
          </w:tcPr>
          <w:p w14:paraId="61D3E3EE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Scientists and students of biological sciences</w:t>
            </w:r>
          </w:p>
        </w:tc>
        <w:tc>
          <w:tcPr>
            <w:tcW w:w="0" w:type="auto"/>
            <w:hideMark/>
          </w:tcPr>
          <w:p w14:paraId="18DC1DC5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Chatbots and adaptive platforms</w:t>
            </w:r>
          </w:p>
        </w:tc>
        <w:tc>
          <w:tcPr>
            <w:tcW w:w="0" w:type="auto"/>
            <w:hideMark/>
          </w:tcPr>
          <w:p w14:paraId="4F6ECF2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Graduate</w:t>
            </w:r>
          </w:p>
        </w:tc>
        <w:tc>
          <w:tcPr>
            <w:tcW w:w="0" w:type="auto"/>
            <w:hideMark/>
          </w:tcPr>
          <w:p w14:paraId="690DFB0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Facione and Ennis</w:t>
            </w:r>
          </w:p>
        </w:tc>
        <w:tc>
          <w:tcPr>
            <w:tcW w:w="0" w:type="auto"/>
            <w:hideMark/>
          </w:tcPr>
          <w:p w14:paraId="58646960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1F2B714D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AI improves data analytics, but requires human oversight</w:t>
            </w:r>
          </w:p>
        </w:tc>
        <w:tc>
          <w:tcPr>
            <w:tcW w:w="0" w:type="auto"/>
            <w:hideMark/>
          </w:tcPr>
          <w:p w14:paraId="60A66040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 systematic protocol</w:t>
            </w:r>
          </w:p>
        </w:tc>
        <w:tc>
          <w:tcPr>
            <w:tcW w:w="0" w:type="auto"/>
            <w:hideMark/>
          </w:tcPr>
          <w:p w14:paraId="69C769D0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Integrating AI by promoting critical questioning</w:t>
            </w:r>
          </w:p>
        </w:tc>
      </w:tr>
      <w:tr w:rsidR="00C56B86" w:rsidRPr="00C53857" w14:paraId="6EC09BDD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EB2DA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3</w:t>
            </w:r>
          </w:p>
        </w:tc>
        <w:tc>
          <w:tcPr>
            <w:tcW w:w="0" w:type="auto"/>
            <w:hideMark/>
          </w:tcPr>
          <w:p w14:paraId="48C02BF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Michalczak et al. (2025) (27)</w:t>
            </w:r>
          </w:p>
        </w:tc>
        <w:tc>
          <w:tcPr>
            <w:tcW w:w="0" w:type="auto"/>
            <w:hideMark/>
          </w:tcPr>
          <w:p w14:paraId="0F63633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Narrative Review</w:t>
            </w:r>
          </w:p>
        </w:tc>
        <w:tc>
          <w:tcPr>
            <w:tcW w:w="0" w:type="auto"/>
            <w:hideMark/>
          </w:tcPr>
          <w:p w14:paraId="72E32A6C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Medical students and residents</w:t>
            </w:r>
          </w:p>
        </w:tc>
        <w:tc>
          <w:tcPr>
            <w:tcW w:w="0" w:type="auto"/>
            <w:hideMark/>
          </w:tcPr>
          <w:p w14:paraId="0FDF567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LLM, Simulation, AR/VR</w:t>
            </w:r>
          </w:p>
        </w:tc>
        <w:tc>
          <w:tcPr>
            <w:tcW w:w="0" w:type="auto"/>
            <w:hideMark/>
          </w:tcPr>
          <w:p w14:paraId="0604D5F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Residency</w:t>
            </w:r>
          </w:p>
        </w:tc>
        <w:tc>
          <w:tcPr>
            <w:tcW w:w="0" w:type="auto"/>
            <w:hideMark/>
          </w:tcPr>
          <w:p w14:paraId="0292450C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Superior cognitive abilities</w:t>
            </w:r>
          </w:p>
        </w:tc>
        <w:tc>
          <w:tcPr>
            <w:tcW w:w="0" w:type="auto"/>
            <w:hideMark/>
          </w:tcPr>
          <w:p w14:paraId="406F93A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13816E81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Improvement in knowledge and short-</w:t>
            </w:r>
            <w:r w:rsidRPr="00C53857">
              <w:rPr>
                <w:rFonts w:ascii="Palatino Linotype" w:hAnsi="Palatino Linotype"/>
              </w:rPr>
              <w:lastRenderedPageBreak/>
              <w:t>term diagnostic reasoning</w:t>
            </w:r>
          </w:p>
        </w:tc>
        <w:tc>
          <w:tcPr>
            <w:tcW w:w="0" w:type="auto"/>
            <w:hideMark/>
          </w:tcPr>
          <w:p w14:paraId="677911BE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No studies &gt;6 months</w:t>
            </w:r>
          </w:p>
        </w:tc>
        <w:tc>
          <w:tcPr>
            <w:tcW w:w="0" w:type="auto"/>
            <w:hideMark/>
          </w:tcPr>
          <w:p w14:paraId="2AAA9FC9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Embedding AI Literacy in Curriculum</w:t>
            </w:r>
          </w:p>
        </w:tc>
      </w:tr>
      <w:tr w:rsidR="00C56B86" w:rsidRPr="00C53857" w14:paraId="64790328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284FD0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4</w:t>
            </w:r>
          </w:p>
        </w:tc>
        <w:tc>
          <w:tcPr>
            <w:tcW w:w="0" w:type="auto"/>
            <w:hideMark/>
          </w:tcPr>
          <w:p w14:paraId="1B8AD95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Hudon et al. (2024)</w:t>
            </w:r>
          </w:p>
        </w:tc>
        <w:tc>
          <w:tcPr>
            <w:tcW w:w="0" w:type="auto"/>
            <w:hideMark/>
          </w:tcPr>
          <w:p w14:paraId="38C1E043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Mixed methods</w:t>
            </w:r>
          </w:p>
        </w:tc>
        <w:tc>
          <w:tcPr>
            <w:tcW w:w="0" w:type="auto"/>
            <w:hideMark/>
          </w:tcPr>
          <w:p w14:paraId="00C54083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Clinical Educators and Psychiatry Residents</w:t>
            </w:r>
          </w:p>
        </w:tc>
        <w:tc>
          <w:tcPr>
            <w:tcW w:w="0" w:type="auto"/>
            <w:hideMark/>
          </w:tcPr>
          <w:p w14:paraId="2A4890B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 3.5</w:t>
            </w:r>
          </w:p>
        </w:tc>
        <w:tc>
          <w:tcPr>
            <w:tcW w:w="0" w:type="auto"/>
            <w:hideMark/>
          </w:tcPr>
          <w:p w14:paraId="3CE4C65A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</w:t>
            </w:r>
          </w:p>
        </w:tc>
        <w:tc>
          <w:tcPr>
            <w:tcW w:w="0" w:type="auto"/>
            <w:hideMark/>
          </w:tcPr>
          <w:p w14:paraId="2F9A321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Script theory</w:t>
            </w:r>
          </w:p>
        </w:tc>
        <w:tc>
          <w:tcPr>
            <w:tcW w:w="0" w:type="auto"/>
            <w:hideMark/>
          </w:tcPr>
          <w:p w14:paraId="497F7D5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SCT</w:t>
            </w:r>
          </w:p>
        </w:tc>
        <w:tc>
          <w:tcPr>
            <w:tcW w:w="0" w:type="auto"/>
            <w:hideMark/>
          </w:tcPr>
          <w:p w14:paraId="3AF8FB54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 significant differences vs. experts (p=0.07)</w:t>
            </w:r>
          </w:p>
        </w:tc>
        <w:tc>
          <w:tcPr>
            <w:tcW w:w="0" w:type="auto"/>
            <w:hideMark/>
          </w:tcPr>
          <w:p w14:paraId="7CCE953C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Convenience Sampling</w:t>
            </w:r>
          </w:p>
        </w:tc>
        <w:tc>
          <w:tcPr>
            <w:tcW w:w="0" w:type="auto"/>
            <w:hideMark/>
          </w:tcPr>
          <w:p w14:paraId="1C40293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Useful for evaluation with expert supervision</w:t>
            </w:r>
          </w:p>
        </w:tc>
      </w:tr>
      <w:tr w:rsidR="00C56B86" w:rsidRPr="00C53857" w14:paraId="5D817323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7B04E1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5</w:t>
            </w:r>
          </w:p>
        </w:tc>
        <w:tc>
          <w:tcPr>
            <w:tcW w:w="0" w:type="auto"/>
            <w:hideMark/>
          </w:tcPr>
          <w:p w14:paraId="3776DC11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Arkan et al. (2025) (12)</w:t>
            </w:r>
          </w:p>
        </w:tc>
        <w:tc>
          <w:tcPr>
            <w:tcW w:w="0" w:type="auto"/>
            <w:hideMark/>
          </w:tcPr>
          <w:p w14:paraId="65E55815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Randomized controlled trial</w:t>
            </w:r>
          </w:p>
        </w:tc>
        <w:tc>
          <w:tcPr>
            <w:tcW w:w="0" w:type="auto"/>
            <w:hideMark/>
          </w:tcPr>
          <w:p w14:paraId="2A710AA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Nursing students</w:t>
            </w:r>
          </w:p>
        </w:tc>
        <w:tc>
          <w:tcPr>
            <w:tcW w:w="0" w:type="auto"/>
            <w:hideMark/>
          </w:tcPr>
          <w:p w14:paraId="4DB2672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 3.5</w:t>
            </w:r>
          </w:p>
        </w:tc>
        <w:tc>
          <w:tcPr>
            <w:tcW w:w="0" w:type="auto"/>
            <w:hideMark/>
          </w:tcPr>
          <w:p w14:paraId="502C561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</w:t>
            </w:r>
          </w:p>
        </w:tc>
        <w:tc>
          <w:tcPr>
            <w:tcW w:w="0" w:type="auto"/>
            <w:hideMark/>
          </w:tcPr>
          <w:p w14:paraId="4FF004D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Social Cognitive Theory</w:t>
            </w:r>
          </w:p>
        </w:tc>
        <w:tc>
          <w:tcPr>
            <w:tcW w:w="0" w:type="auto"/>
            <w:hideMark/>
          </w:tcPr>
          <w:p w14:paraId="45F6FE21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PSI</w:t>
            </w:r>
          </w:p>
        </w:tc>
        <w:tc>
          <w:tcPr>
            <w:tcW w:w="0" w:type="auto"/>
            <w:hideMark/>
          </w:tcPr>
          <w:p w14:paraId="2F80172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Significant improvement in problem solving (p=0.004)</w:t>
            </w:r>
          </w:p>
        </w:tc>
        <w:tc>
          <w:tcPr>
            <w:tcW w:w="0" w:type="auto"/>
            <w:hideMark/>
          </w:tcPr>
          <w:p w14:paraId="6004DA81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 longitudinal tracking</w:t>
            </w:r>
          </w:p>
        </w:tc>
        <w:tc>
          <w:tcPr>
            <w:tcW w:w="0" w:type="auto"/>
            <w:hideMark/>
          </w:tcPr>
          <w:p w14:paraId="353F6E91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Integrating AI to strengthen decision-making</w:t>
            </w:r>
          </w:p>
        </w:tc>
      </w:tr>
      <w:tr w:rsidR="00C56B86" w:rsidRPr="00C53857" w14:paraId="62A80DCE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2AE3F9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6</w:t>
            </w:r>
          </w:p>
        </w:tc>
        <w:tc>
          <w:tcPr>
            <w:tcW w:w="0" w:type="auto"/>
            <w:hideMark/>
          </w:tcPr>
          <w:p w14:paraId="6A78B4A0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Prégent et al. (2025) (15)</w:t>
            </w:r>
          </w:p>
        </w:tc>
        <w:tc>
          <w:tcPr>
            <w:tcW w:w="0" w:type="auto"/>
            <w:hideMark/>
          </w:tcPr>
          <w:p w14:paraId="33B650E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Scope Review</w:t>
            </w:r>
          </w:p>
        </w:tc>
        <w:tc>
          <w:tcPr>
            <w:tcW w:w="0" w:type="auto"/>
            <w:hideMark/>
          </w:tcPr>
          <w:p w14:paraId="744B0555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Students of psychiatry and psychology</w:t>
            </w:r>
          </w:p>
        </w:tc>
        <w:tc>
          <w:tcPr>
            <w:tcW w:w="0" w:type="auto"/>
            <w:hideMark/>
          </w:tcPr>
          <w:p w14:paraId="7D189665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Generative AI and CDSS</w:t>
            </w:r>
          </w:p>
        </w:tc>
        <w:tc>
          <w:tcPr>
            <w:tcW w:w="0" w:type="auto"/>
            <w:hideMark/>
          </w:tcPr>
          <w:p w14:paraId="334E9F1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Graduate</w:t>
            </w:r>
          </w:p>
        </w:tc>
        <w:tc>
          <w:tcPr>
            <w:tcW w:w="0" w:type="auto"/>
            <w:hideMark/>
          </w:tcPr>
          <w:p w14:paraId="6A3A460A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Constructivism</w:t>
            </w:r>
          </w:p>
        </w:tc>
        <w:tc>
          <w:tcPr>
            <w:tcW w:w="0" w:type="auto"/>
            <w:hideMark/>
          </w:tcPr>
          <w:p w14:paraId="589DE42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3C472D1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AI supports critical reasoning through simulations</w:t>
            </w:r>
          </w:p>
        </w:tc>
        <w:tc>
          <w:tcPr>
            <w:tcW w:w="0" w:type="auto"/>
            <w:hideMark/>
          </w:tcPr>
          <w:p w14:paraId="1199EC0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Geographic bias</w:t>
            </w:r>
          </w:p>
        </w:tc>
        <w:tc>
          <w:tcPr>
            <w:tcW w:w="0" w:type="auto"/>
            <w:hideMark/>
          </w:tcPr>
          <w:p w14:paraId="58FFA69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Integrating AI Literacy and Ethics</w:t>
            </w:r>
          </w:p>
        </w:tc>
      </w:tr>
      <w:tr w:rsidR="00C56B86" w:rsidRPr="00C53857" w14:paraId="4BC942FB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269530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7</w:t>
            </w:r>
          </w:p>
        </w:tc>
        <w:tc>
          <w:tcPr>
            <w:tcW w:w="0" w:type="auto"/>
            <w:hideMark/>
          </w:tcPr>
          <w:p w14:paraId="37364E3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Sharab et al. (2024)</w:t>
            </w:r>
          </w:p>
        </w:tc>
        <w:tc>
          <w:tcPr>
            <w:tcW w:w="0" w:type="auto"/>
            <w:hideMark/>
          </w:tcPr>
          <w:p w14:paraId="396396E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Narrative Review</w:t>
            </w:r>
          </w:p>
        </w:tc>
        <w:tc>
          <w:tcPr>
            <w:tcW w:w="0" w:type="auto"/>
            <w:hideMark/>
          </w:tcPr>
          <w:p w14:paraId="3CA01C1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Dentistry</w:t>
            </w:r>
          </w:p>
        </w:tc>
        <w:tc>
          <w:tcPr>
            <w:tcW w:w="0" w:type="auto"/>
            <w:hideMark/>
          </w:tcPr>
          <w:p w14:paraId="65627CD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Diagnostic algorithms and </w:t>
            </w:r>
            <w:r w:rsidRPr="00C53857">
              <w:rPr>
                <w:rFonts w:ascii="Palatino Linotype" w:hAnsi="Palatino Linotype"/>
              </w:rPr>
              <w:lastRenderedPageBreak/>
              <w:t>simulations</w:t>
            </w:r>
          </w:p>
        </w:tc>
        <w:tc>
          <w:tcPr>
            <w:tcW w:w="0" w:type="auto"/>
            <w:hideMark/>
          </w:tcPr>
          <w:p w14:paraId="0E5C1FD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Undergraduate and Residency</w:t>
            </w:r>
          </w:p>
        </w:tc>
        <w:tc>
          <w:tcPr>
            <w:tcW w:w="0" w:type="auto"/>
            <w:hideMark/>
          </w:tcPr>
          <w:p w14:paraId="7F3D7B59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Analytical reasoning</w:t>
            </w:r>
          </w:p>
        </w:tc>
        <w:tc>
          <w:tcPr>
            <w:tcW w:w="0" w:type="auto"/>
            <w:hideMark/>
          </w:tcPr>
          <w:p w14:paraId="74B21125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Adapted rubric</w:t>
            </w:r>
          </w:p>
        </w:tc>
        <w:tc>
          <w:tcPr>
            <w:tcW w:w="0" w:type="auto"/>
            <w:hideMark/>
          </w:tcPr>
          <w:p w14:paraId="6E48B68B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Dual impact: power or threat critical </w:t>
            </w:r>
            <w:r w:rsidRPr="00C53857">
              <w:rPr>
                <w:rFonts w:ascii="Palatino Linotype" w:hAnsi="Palatino Linotype"/>
              </w:rPr>
              <w:lastRenderedPageBreak/>
              <w:t>thinking</w:t>
            </w:r>
          </w:p>
        </w:tc>
        <w:tc>
          <w:tcPr>
            <w:tcW w:w="0" w:type="auto"/>
            <w:hideMark/>
          </w:tcPr>
          <w:p w14:paraId="768FE74E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Studies in English</w:t>
            </w:r>
          </w:p>
        </w:tc>
        <w:tc>
          <w:tcPr>
            <w:tcW w:w="0" w:type="auto"/>
            <w:hideMark/>
          </w:tcPr>
          <w:p w14:paraId="09A9A26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Prioritizing critical thinking in </w:t>
            </w:r>
            <w:r w:rsidRPr="00C53857">
              <w:rPr>
                <w:rFonts w:ascii="Palatino Linotype" w:hAnsi="Palatino Linotype"/>
              </w:rPr>
              <w:lastRenderedPageBreak/>
              <w:t>curriculum</w:t>
            </w:r>
          </w:p>
        </w:tc>
      </w:tr>
      <w:tr w:rsidR="00C56B86" w:rsidRPr="00C53857" w14:paraId="499340CA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1B7C0B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507251D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Alazzawi &amp; Lam (2026) (9)</w:t>
            </w:r>
          </w:p>
        </w:tc>
        <w:tc>
          <w:tcPr>
            <w:tcW w:w="0" w:type="auto"/>
            <w:hideMark/>
          </w:tcPr>
          <w:p w14:paraId="4CBA8684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Qualitative interviews</w:t>
            </w:r>
          </w:p>
        </w:tc>
        <w:tc>
          <w:tcPr>
            <w:tcW w:w="0" w:type="auto"/>
            <w:hideMark/>
          </w:tcPr>
          <w:p w14:paraId="2AC7458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Medical Students</w:t>
            </w:r>
          </w:p>
        </w:tc>
        <w:tc>
          <w:tcPr>
            <w:tcW w:w="0" w:type="auto"/>
            <w:hideMark/>
          </w:tcPr>
          <w:p w14:paraId="39C32223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</w:t>
            </w:r>
          </w:p>
        </w:tc>
        <w:tc>
          <w:tcPr>
            <w:tcW w:w="0" w:type="auto"/>
            <w:hideMark/>
          </w:tcPr>
          <w:p w14:paraId="0E01673E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</w:t>
            </w:r>
          </w:p>
        </w:tc>
        <w:tc>
          <w:tcPr>
            <w:tcW w:w="0" w:type="auto"/>
            <w:hideMark/>
          </w:tcPr>
          <w:p w14:paraId="66E276C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TAM Model</w:t>
            </w:r>
          </w:p>
        </w:tc>
        <w:tc>
          <w:tcPr>
            <w:tcW w:w="0" w:type="auto"/>
            <w:hideMark/>
          </w:tcPr>
          <w:p w14:paraId="18F3DEE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Thematic analysis</w:t>
            </w:r>
          </w:p>
        </w:tc>
        <w:tc>
          <w:tcPr>
            <w:tcW w:w="0" w:type="auto"/>
            <w:hideMark/>
          </w:tcPr>
          <w:p w14:paraId="5EBA19C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Perception of cognitive externalization</w:t>
            </w:r>
          </w:p>
        </w:tc>
        <w:tc>
          <w:tcPr>
            <w:tcW w:w="0" w:type="auto"/>
            <w:hideMark/>
          </w:tcPr>
          <w:p w14:paraId="247AEDE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Small sample</w:t>
            </w:r>
          </w:p>
        </w:tc>
        <w:tc>
          <w:tcPr>
            <w:tcW w:w="0" w:type="auto"/>
            <w:hideMark/>
          </w:tcPr>
          <w:p w14:paraId="1B05D398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Reforming Assessment Toward Superior Reasoning</w:t>
            </w:r>
          </w:p>
        </w:tc>
      </w:tr>
      <w:tr w:rsidR="00C56B86" w:rsidRPr="00C53857" w14:paraId="34A412F3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2965AB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9</w:t>
            </w:r>
          </w:p>
        </w:tc>
        <w:tc>
          <w:tcPr>
            <w:tcW w:w="0" w:type="auto"/>
            <w:hideMark/>
          </w:tcPr>
          <w:p w14:paraId="1C2E144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Simunic et al. (2026) (29)</w:t>
            </w:r>
          </w:p>
        </w:tc>
        <w:tc>
          <w:tcPr>
            <w:tcW w:w="0" w:type="auto"/>
            <w:hideMark/>
          </w:tcPr>
          <w:p w14:paraId="2ECBF83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Mapping Review</w:t>
            </w:r>
          </w:p>
        </w:tc>
        <w:tc>
          <w:tcPr>
            <w:tcW w:w="0" w:type="auto"/>
            <w:hideMark/>
          </w:tcPr>
          <w:p w14:paraId="61FE912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Oncology Nursing</w:t>
            </w:r>
          </w:p>
        </w:tc>
        <w:tc>
          <w:tcPr>
            <w:tcW w:w="0" w:type="auto"/>
            <w:hideMark/>
          </w:tcPr>
          <w:p w14:paraId="7E1354F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ML and CDSS</w:t>
            </w:r>
          </w:p>
        </w:tc>
        <w:tc>
          <w:tcPr>
            <w:tcW w:w="0" w:type="auto"/>
            <w:hideMark/>
          </w:tcPr>
          <w:p w14:paraId="46AF72B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Continuing Education</w:t>
            </w:r>
          </w:p>
        </w:tc>
        <w:tc>
          <w:tcPr>
            <w:tcW w:w="0" w:type="auto"/>
            <w:hideMark/>
          </w:tcPr>
          <w:p w14:paraId="53D1321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Digital skills</w:t>
            </w:r>
          </w:p>
        </w:tc>
        <w:tc>
          <w:tcPr>
            <w:tcW w:w="0" w:type="auto"/>
            <w:hideMark/>
          </w:tcPr>
          <w:p w14:paraId="1B7BAB79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726DF1E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Improve clinical judgment with AI training</w:t>
            </w:r>
          </w:p>
        </w:tc>
        <w:tc>
          <w:tcPr>
            <w:tcW w:w="0" w:type="auto"/>
            <w:hideMark/>
          </w:tcPr>
          <w:p w14:paraId="7EE55C64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Heterogeneity</w:t>
            </w:r>
          </w:p>
        </w:tc>
        <w:tc>
          <w:tcPr>
            <w:tcW w:w="0" w:type="auto"/>
            <w:hideMark/>
          </w:tcPr>
          <w:p w14:paraId="40165ABE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AI as support, not replacement</w:t>
            </w:r>
          </w:p>
        </w:tc>
      </w:tr>
      <w:tr w:rsidR="00C56B86" w:rsidRPr="00C53857" w14:paraId="4D823C37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77CBA6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10</w:t>
            </w:r>
          </w:p>
        </w:tc>
        <w:tc>
          <w:tcPr>
            <w:tcW w:w="0" w:type="auto"/>
            <w:hideMark/>
          </w:tcPr>
          <w:p w14:paraId="2FCC4AD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Abouammoh et al. (2025) (10)</w:t>
            </w:r>
          </w:p>
        </w:tc>
        <w:tc>
          <w:tcPr>
            <w:tcW w:w="0" w:type="auto"/>
            <w:hideMark/>
          </w:tcPr>
          <w:p w14:paraId="4B5FE20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Exploratory qualitative</w:t>
            </w:r>
          </w:p>
        </w:tc>
        <w:tc>
          <w:tcPr>
            <w:tcW w:w="0" w:type="auto"/>
            <w:hideMark/>
          </w:tcPr>
          <w:p w14:paraId="386F5B7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Medical Faculty and Students</w:t>
            </w:r>
          </w:p>
        </w:tc>
        <w:tc>
          <w:tcPr>
            <w:tcW w:w="0" w:type="auto"/>
            <w:hideMark/>
          </w:tcPr>
          <w:p w14:paraId="2315E404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</w:t>
            </w:r>
          </w:p>
        </w:tc>
        <w:tc>
          <w:tcPr>
            <w:tcW w:w="0" w:type="auto"/>
            <w:hideMark/>
          </w:tcPr>
          <w:p w14:paraId="19D92EDE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Graduate</w:t>
            </w:r>
          </w:p>
        </w:tc>
        <w:tc>
          <w:tcPr>
            <w:tcW w:w="0" w:type="auto"/>
            <w:hideMark/>
          </w:tcPr>
          <w:p w14:paraId="3BE7C414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Scientific reasoning</w:t>
            </w:r>
          </w:p>
        </w:tc>
        <w:tc>
          <w:tcPr>
            <w:tcW w:w="0" w:type="auto"/>
            <w:hideMark/>
          </w:tcPr>
          <w:p w14:paraId="455A0D68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Focus groups</w:t>
            </w:r>
          </w:p>
        </w:tc>
        <w:tc>
          <w:tcPr>
            <w:tcW w:w="0" w:type="auto"/>
            <w:hideMark/>
          </w:tcPr>
          <w:p w14:paraId="2AC115F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Concern about declining critical thinking</w:t>
            </w:r>
          </w:p>
        </w:tc>
        <w:tc>
          <w:tcPr>
            <w:tcW w:w="0" w:type="auto"/>
            <w:hideMark/>
          </w:tcPr>
          <w:p w14:paraId="4C746DA3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Small sample</w:t>
            </w:r>
          </w:p>
        </w:tc>
        <w:tc>
          <w:tcPr>
            <w:tcW w:w="0" w:type="auto"/>
            <w:hideMark/>
          </w:tcPr>
          <w:p w14:paraId="299ED5F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Maintain critical judgment and empathy</w:t>
            </w:r>
          </w:p>
        </w:tc>
      </w:tr>
      <w:tr w:rsidR="00C56B86" w:rsidRPr="00C53857" w14:paraId="598BCB9C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CF6A1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11</w:t>
            </w:r>
          </w:p>
        </w:tc>
        <w:tc>
          <w:tcPr>
            <w:tcW w:w="0" w:type="auto"/>
            <w:hideMark/>
          </w:tcPr>
          <w:p w14:paraId="5B9E4080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Seneviratne et al. (2025) (42)</w:t>
            </w:r>
          </w:p>
        </w:tc>
        <w:tc>
          <w:tcPr>
            <w:tcW w:w="0" w:type="auto"/>
            <w:hideMark/>
          </w:tcPr>
          <w:p w14:paraId="611D4950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Qualitative</w:t>
            </w:r>
          </w:p>
        </w:tc>
        <w:tc>
          <w:tcPr>
            <w:tcW w:w="0" w:type="auto"/>
            <w:hideMark/>
          </w:tcPr>
          <w:p w14:paraId="3B926199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Medical Students</w:t>
            </w:r>
          </w:p>
        </w:tc>
        <w:tc>
          <w:tcPr>
            <w:tcW w:w="0" w:type="auto"/>
            <w:hideMark/>
          </w:tcPr>
          <w:p w14:paraId="79B6F4C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</w:t>
            </w:r>
          </w:p>
        </w:tc>
        <w:tc>
          <w:tcPr>
            <w:tcW w:w="0" w:type="auto"/>
            <w:hideMark/>
          </w:tcPr>
          <w:p w14:paraId="7AD8AFE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</w:t>
            </w:r>
          </w:p>
        </w:tc>
        <w:tc>
          <w:tcPr>
            <w:tcW w:w="0" w:type="auto"/>
            <w:hideMark/>
          </w:tcPr>
          <w:p w14:paraId="65E24E9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Constructivism</w:t>
            </w:r>
          </w:p>
        </w:tc>
        <w:tc>
          <w:tcPr>
            <w:tcW w:w="0" w:type="auto"/>
            <w:hideMark/>
          </w:tcPr>
          <w:p w14:paraId="35EE174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Focus groups</w:t>
            </w:r>
          </w:p>
        </w:tc>
        <w:tc>
          <w:tcPr>
            <w:tcW w:w="0" w:type="auto"/>
            <w:hideMark/>
          </w:tcPr>
          <w:p w14:paraId="09FFD484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Perceived negative impact on critical skills</w:t>
            </w:r>
          </w:p>
        </w:tc>
        <w:tc>
          <w:tcPr>
            <w:tcW w:w="0" w:type="auto"/>
            <w:hideMark/>
          </w:tcPr>
          <w:p w14:paraId="368877A3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 quantitative evaluation</w:t>
            </w:r>
          </w:p>
        </w:tc>
        <w:tc>
          <w:tcPr>
            <w:tcW w:w="0" w:type="auto"/>
            <w:hideMark/>
          </w:tcPr>
          <w:p w14:paraId="2C627E1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Ethical education in the use of AI</w:t>
            </w:r>
          </w:p>
        </w:tc>
      </w:tr>
      <w:tr w:rsidR="00C56B86" w:rsidRPr="00C53857" w14:paraId="46B68803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0F13A9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12</w:t>
            </w:r>
          </w:p>
        </w:tc>
        <w:tc>
          <w:tcPr>
            <w:tcW w:w="0" w:type="auto"/>
            <w:hideMark/>
          </w:tcPr>
          <w:p w14:paraId="54721B20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Xavier et al. </w:t>
            </w:r>
            <w:r w:rsidRPr="00C53857">
              <w:rPr>
                <w:rFonts w:ascii="Palatino Linotype" w:hAnsi="Palatino Linotype"/>
              </w:rPr>
              <w:lastRenderedPageBreak/>
              <w:t>(2026) (11)</w:t>
            </w:r>
          </w:p>
        </w:tc>
        <w:tc>
          <w:tcPr>
            <w:tcW w:w="0" w:type="auto"/>
            <w:hideMark/>
          </w:tcPr>
          <w:p w14:paraId="38878792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Cross-section</w:t>
            </w:r>
            <w:r w:rsidRPr="00C53857">
              <w:rPr>
                <w:rFonts w:ascii="Palatino Linotype" w:hAnsi="Palatino Linotype"/>
              </w:rPr>
              <w:lastRenderedPageBreak/>
              <w:t>al study</w:t>
            </w:r>
          </w:p>
        </w:tc>
        <w:tc>
          <w:tcPr>
            <w:tcW w:w="0" w:type="auto"/>
            <w:hideMark/>
          </w:tcPr>
          <w:p w14:paraId="4268C9ED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 xml:space="preserve">100 medical </w:t>
            </w:r>
            <w:r w:rsidRPr="00C53857">
              <w:rPr>
                <w:rFonts w:ascii="Palatino Linotype" w:hAnsi="Palatino Linotype"/>
              </w:rPr>
              <w:lastRenderedPageBreak/>
              <w:t>students</w:t>
            </w:r>
          </w:p>
        </w:tc>
        <w:tc>
          <w:tcPr>
            <w:tcW w:w="0" w:type="auto"/>
            <w:hideMark/>
          </w:tcPr>
          <w:p w14:paraId="4917536D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ChatGPT-4o</w:t>
            </w:r>
          </w:p>
        </w:tc>
        <w:tc>
          <w:tcPr>
            <w:tcW w:w="0" w:type="auto"/>
            <w:hideMark/>
          </w:tcPr>
          <w:p w14:paraId="1EE85DA2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</w:t>
            </w:r>
          </w:p>
        </w:tc>
        <w:tc>
          <w:tcPr>
            <w:tcW w:w="0" w:type="auto"/>
            <w:hideMark/>
          </w:tcPr>
          <w:p w14:paraId="535CCBF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Focus on </w:t>
            </w:r>
            <w:r w:rsidRPr="00C53857">
              <w:rPr>
                <w:rFonts w:ascii="Palatino Linotype" w:hAnsi="Palatino Linotype"/>
              </w:rPr>
              <w:lastRenderedPageBreak/>
              <w:t>problem solving</w:t>
            </w:r>
          </w:p>
        </w:tc>
        <w:tc>
          <w:tcPr>
            <w:tcW w:w="0" w:type="auto"/>
            <w:hideMark/>
          </w:tcPr>
          <w:p w14:paraId="2A08D05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MCQs</w:t>
            </w:r>
          </w:p>
        </w:tc>
        <w:tc>
          <w:tcPr>
            <w:tcW w:w="0" w:type="auto"/>
            <w:hideMark/>
          </w:tcPr>
          <w:p w14:paraId="2F2C7F4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AI surpassed </w:t>
            </w:r>
            <w:r w:rsidRPr="00C53857">
              <w:rPr>
                <w:rFonts w:ascii="Palatino Linotype" w:hAnsi="Palatino Linotype"/>
              </w:rPr>
              <w:lastRenderedPageBreak/>
              <w:t>Google and traditional books</w:t>
            </w:r>
          </w:p>
        </w:tc>
        <w:tc>
          <w:tcPr>
            <w:tcW w:w="0" w:type="auto"/>
            <w:hideMark/>
          </w:tcPr>
          <w:p w14:paraId="591AB38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One-day design</w:t>
            </w:r>
          </w:p>
        </w:tc>
        <w:tc>
          <w:tcPr>
            <w:tcW w:w="0" w:type="auto"/>
            <w:hideMark/>
          </w:tcPr>
          <w:p w14:paraId="706751B5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Teach critical </w:t>
            </w:r>
            <w:r w:rsidRPr="00C53857">
              <w:rPr>
                <w:rFonts w:ascii="Palatino Linotype" w:hAnsi="Palatino Linotype"/>
              </w:rPr>
              <w:lastRenderedPageBreak/>
              <w:t>evaluation of AI responses</w:t>
            </w:r>
          </w:p>
        </w:tc>
      </w:tr>
      <w:tr w:rsidR="00C56B86" w:rsidRPr="00C53857" w14:paraId="2A23DD64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8CAD49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26E0AD53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Izquierdo-Condoy et al. (2025) (44)</w:t>
            </w:r>
          </w:p>
        </w:tc>
        <w:tc>
          <w:tcPr>
            <w:tcW w:w="0" w:type="auto"/>
            <w:hideMark/>
          </w:tcPr>
          <w:p w14:paraId="146620E5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Point of view</w:t>
            </w:r>
          </w:p>
        </w:tc>
        <w:tc>
          <w:tcPr>
            <w:tcW w:w="0" w:type="auto"/>
            <w:hideMark/>
          </w:tcPr>
          <w:p w14:paraId="2D08BF91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Medicine and residents</w:t>
            </w:r>
          </w:p>
        </w:tc>
        <w:tc>
          <w:tcPr>
            <w:tcW w:w="0" w:type="auto"/>
            <w:hideMark/>
          </w:tcPr>
          <w:p w14:paraId="43A9F75D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ChatGPT, Gemini, Claude</w:t>
            </w:r>
          </w:p>
        </w:tc>
        <w:tc>
          <w:tcPr>
            <w:tcW w:w="0" w:type="auto"/>
            <w:hideMark/>
          </w:tcPr>
          <w:p w14:paraId="6A8394E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Graduate</w:t>
            </w:r>
          </w:p>
        </w:tc>
        <w:tc>
          <w:tcPr>
            <w:tcW w:w="0" w:type="auto"/>
            <w:hideMark/>
          </w:tcPr>
          <w:p w14:paraId="54F383BB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Clinical Critical Reasoning</w:t>
            </w:r>
          </w:p>
        </w:tc>
        <w:tc>
          <w:tcPr>
            <w:tcW w:w="0" w:type="auto"/>
            <w:hideMark/>
          </w:tcPr>
          <w:p w14:paraId="1D1190C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applicable</w:t>
            </w:r>
          </w:p>
        </w:tc>
        <w:tc>
          <w:tcPr>
            <w:tcW w:w="0" w:type="auto"/>
            <w:hideMark/>
          </w:tcPr>
          <w:p w14:paraId="45EBCEB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Dual Effect: Enhancer vs Cognitive Erosion</w:t>
            </w:r>
          </w:p>
        </w:tc>
        <w:tc>
          <w:tcPr>
            <w:tcW w:w="0" w:type="auto"/>
            <w:hideMark/>
          </w:tcPr>
          <w:p w14:paraId="0266846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 systematic search</w:t>
            </w:r>
          </w:p>
        </w:tc>
        <w:tc>
          <w:tcPr>
            <w:tcW w:w="0" w:type="auto"/>
            <w:hideMark/>
          </w:tcPr>
          <w:p w14:paraId="31F1F3D4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Compulsory digital literacy</w:t>
            </w:r>
          </w:p>
        </w:tc>
      </w:tr>
      <w:tr w:rsidR="00C56B86" w:rsidRPr="00C53857" w14:paraId="2E2767FD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F119D9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14</w:t>
            </w:r>
          </w:p>
        </w:tc>
        <w:tc>
          <w:tcPr>
            <w:tcW w:w="0" w:type="auto"/>
            <w:hideMark/>
          </w:tcPr>
          <w:p w14:paraId="08796F7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Raj Kumar et al. (2025) (13)</w:t>
            </w:r>
          </w:p>
        </w:tc>
        <w:tc>
          <w:tcPr>
            <w:tcW w:w="0" w:type="auto"/>
            <w:hideMark/>
          </w:tcPr>
          <w:p w14:paraId="35B66666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Quasi-experimental</w:t>
            </w:r>
          </w:p>
        </w:tc>
        <w:tc>
          <w:tcPr>
            <w:tcW w:w="0" w:type="auto"/>
            <w:hideMark/>
          </w:tcPr>
          <w:p w14:paraId="3183310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Orthopedic Residents</w:t>
            </w:r>
          </w:p>
        </w:tc>
        <w:tc>
          <w:tcPr>
            <w:tcW w:w="0" w:type="auto"/>
            <w:hideMark/>
          </w:tcPr>
          <w:p w14:paraId="10FD529C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</w:t>
            </w:r>
          </w:p>
        </w:tc>
        <w:tc>
          <w:tcPr>
            <w:tcW w:w="0" w:type="auto"/>
            <w:hideMark/>
          </w:tcPr>
          <w:p w14:paraId="6156D574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Postgraduate</w:t>
            </w:r>
          </w:p>
        </w:tc>
        <w:tc>
          <w:tcPr>
            <w:tcW w:w="0" w:type="auto"/>
            <w:hideMark/>
          </w:tcPr>
          <w:p w14:paraId="5B47B87A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Critical Scientific Writing</w:t>
            </w:r>
          </w:p>
        </w:tc>
        <w:tc>
          <w:tcPr>
            <w:tcW w:w="0" w:type="auto"/>
            <w:hideMark/>
          </w:tcPr>
          <w:p w14:paraId="697D0B64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Standardized rubric</w:t>
            </w:r>
          </w:p>
        </w:tc>
        <w:tc>
          <w:tcPr>
            <w:tcW w:w="0" w:type="auto"/>
            <w:hideMark/>
          </w:tcPr>
          <w:p w14:paraId="7D2AEAD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Grammar improvement; limited in problem formulation (p=0.210)</w:t>
            </w:r>
          </w:p>
        </w:tc>
        <w:tc>
          <w:tcPr>
            <w:tcW w:w="0" w:type="auto"/>
            <w:hideMark/>
          </w:tcPr>
          <w:p w14:paraId="727F5EEA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Small cohort</w:t>
            </w:r>
          </w:p>
        </w:tc>
        <w:tc>
          <w:tcPr>
            <w:tcW w:w="0" w:type="auto"/>
            <w:hideMark/>
          </w:tcPr>
          <w:p w14:paraId="1B69351D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AI as a supervised supplement</w:t>
            </w:r>
          </w:p>
        </w:tc>
      </w:tr>
      <w:tr w:rsidR="00C56B86" w:rsidRPr="00C53857" w14:paraId="65CEDA87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CD0F35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15</w:t>
            </w:r>
          </w:p>
        </w:tc>
        <w:tc>
          <w:tcPr>
            <w:tcW w:w="0" w:type="auto"/>
            <w:hideMark/>
          </w:tcPr>
          <w:p w14:paraId="2DCD23D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Ren et al. (2026) (16)</w:t>
            </w:r>
          </w:p>
        </w:tc>
        <w:tc>
          <w:tcPr>
            <w:tcW w:w="0" w:type="auto"/>
            <w:hideMark/>
          </w:tcPr>
          <w:p w14:paraId="31E5DDA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Systematic review</w:t>
            </w:r>
          </w:p>
        </w:tc>
        <w:tc>
          <w:tcPr>
            <w:tcW w:w="0" w:type="auto"/>
            <w:hideMark/>
          </w:tcPr>
          <w:p w14:paraId="5A753FFC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Medical Students</w:t>
            </w:r>
          </w:p>
        </w:tc>
        <w:tc>
          <w:tcPr>
            <w:tcW w:w="0" w:type="auto"/>
            <w:hideMark/>
          </w:tcPr>
          <w:p w14:paraId="5F248B19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LLM, VR, simulation</w:t>
            </w:r>
          </w:p>
        </w:tc>
        <w:tc>
          <w:tcPr>
            <w:tcW w:w="0" w:type="auto"/>
            <w:hideMark/>
          </w:tcPr>
          <w:p w14:paraId="17F93525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Graduate</w:t>
            </w:r>
          </w:p>
        </w:tc>
        <w:tc>
          <w:tcPr>
            <w:tcW w:w="0" w:type="auto"/>
            <w:hideMark/>
          </w:tcPr>
          <w:p w14:paraId="4E7897F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Clinical reasoning</w:t>
            </w:r>
          </w:p>
        </w:tc>
        <w:tc>
          <w:tcPr>
            <w:tcW w:w="0" w:type="auto"/>
            <w:hideMark/>
          </w:tcPr>
          <w:p w14:paraId="036AE289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OSCE and Reviews</w:t>
            </w:r>
          </w:p>
        </w:tc>
        <w:tc>
          <w:tcPr>
            <w:tcW w:w="0" w:type="auto"/>
            <w:hideMark/>
          </w:tcPr>
          <w:p w14:paraId="3681424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Significant improvement (p&lt;0.05–0.001)</w:t>
            </w:r>
          </w:p>
        </w:tc>
        <w:tc>
          <w:tcPr>
            <w:tcW w:w="0" w:type="auto"/>
            <w:hideMark/>
          </w:tcPr>
          <w:p w14:paraId="17D8E44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Heterogeneity</w:t>
            </w:r>
          </w:p>
        </w:tc>
        <w:tc>
          <w:tcPr>
            <w:tcW w:w="0" w:type="auto"/>
            <w:hideMark/>
          </w:tcPr>
          <w:p w14:paraId="76BA57F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Leveled curriculum in AI</w:t>
            </w:r>
          </w:p>
        </w:tc>
      </w:tr>
      <w:tr w:rsidR="00C56B86" w:rsidRPr="00C53857" w14:paraId="46B97B9D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A267DA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16</w:t>
            </w:r>
          </w:p>
        </w:tc>
        <w:tc>
          <w:tcPr>
            <w:tcW w:w="0" w:type="auto"/>
            <w:hideMark/>
          </w:tcPr>
          <w:p w14:paraId="3076E4D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Benlidayi (2024) (36)</w:t>
            </w:r>
          </w:p>
        </w:tc>
        <w:tc>
          <w:tcPr>
            <w:tcW w:w="0" w:type="auto"/>
            <w:hideMark/>
          </w:tcPr>
          <w:p w14:paraId="5C370E36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Conceptual editorial</w:t>
            </w:r>
          </w:p>
        </w:tc>
        <w:tc>
          <w:tcPr>
            <w:tcW w:w="0" w:type="auto"/>
            <w:hideMark/>
          </w:tcPr>
          <w:p w14:paraId="4729073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Health professionals</w:t>
            </w:r>
          </w:p>
        </w:tc>
        <w:tc>
          <w:tcPr>
            <w:tcW w:w="0" w:type="auto"/>
            <w:hideMark/>
          </w:tcPr>
          <w:p w14:paraId="0C074591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ChatGPT</w:t>
            </w:r>
          </w:p>
        </w:tc>
        <w:tc>
          <w:tcPr>
            <w:tcW w:w="0" w:type="auto"/>
            <w:hideMark/>
          </w:tcPr>
          <w:p w14:paraId="0E048B12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Health Education</w:t>
            </w:r>
          </w:p>
        </w:tc>
        <w:tc>
          <w:tcPr>
            <w:tcW w:w="0" w:type="auto"/>
            <w:hideMark/>
          </w:tcPr>
          <w:p w14:paraId="5F57D84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4810F21C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4D24FF9A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Risk of bias and reduction of critical skills</w:t>
            </w:r>
          </w:p>
        </w:tc>
        <w:tc>
          <w:tcPr>
            <w:tcW w:w="0" w:type="auto"/>
            <w:hideMark/>
          </w:tcPr>
          <w:p w14:paraId="1F6E9236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Conceptual approach</w:t>
            </w:r>
          </w:p>
        </w:tc>
        <w:tc>
          <w:tcPr>
            <w:tcW w:w="0" w:type="auto"/>
            <w:hideMark/>
          </w:tcPr>
          <w:p w14:paraId="6FEBDE3B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Supervised and ethical use</w:t>
            </w:r>
          </w:p>
        </w:tc>
      </w:tr>
      <w:tr w:rsidR="00C56B86" w:rsidRPr="00C53857" w14:paraId="250A66EE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C80B61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17</w:t>
            </w:r>
          </w:p>
        </w:tc>
        <w:tc>
          <w:tcPr>
            <w:tcW w:w="0" w:type="auto"/>
            <w:hideMark/>
          </w:tcPr>
          <w:p w14:paraId="19695DC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Rojas et al. </w:t>
            </w:r>
            <w:r w:rsidRPr="00C53857">
              <w:rPr>
                <w:rFonts w:ascii="Palatino Linotype" w:hAnsi="Palatino Linotype"/>
              </w:rPr>
              <w:lastRenderedPageBreak/>
              <w:t>(2024) (34)</w:t>
            </w:r>
          </w:p>
        </w:tc>
        <w:tc>
          <w:tcPr>
            <w:tcW w:w="0" w:type="auto"/>
            <w:hideMark/>
          </w:tcPr>
          <w:p w14:paraId="7A40924E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 xml:space="preserve">Cross-sectional </w:t>
            </w:r>
            <w:r w:rsidRPr="00C53857">
              <w:rPr>
                <w:rFonts w:ascii="Palatino Linotype" w:hAnsi="Palatino Linotype"/>
              </w:rPr>
              <w:lastRenderedPageBreak/>
              <w:t>observational</w:t>
            </w:r>
          </w:p>
        </w:tc>
        <w:tc>
          <w:tcPr>
            <w:tcW w:w="0" w:type="auto"/>
            <w:hideMark/>
          </w:tcPr>
          <w:p w14:paraId="1A39BED0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National Medic</w:t>
            </w:r>
            <w:r w:rsidRPr="00C53857">
              <w:rPr>
                <w:rFonts w:ascii="Palatino Linotype" w:hAnsi="Palatino Linotype"/>
              </w:rPr>
              <w:lastRenderedPageBreak/>
              <w:t>al Examination</w:t>
            </w:r>
          </w:p>
        </w:tc>
        <w:tc>
          <w:tcPr>
            <w:tcW w:w="0" w:type="auto"/>
            <w:hideMark/>
          </w:tcPr>
          <w:p w14:paraId="3459EA6F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 xml:space="preserve">ChatGPT </w:t>
            </w:r>
            <w:r w:rsidRPr="00C53857">
              <w:rPr>
                <w:rFonts w:ascii="Palatino Linotype" w:hAnsi="Palatino Linotype"/>
              </w:rPr>
              <w:lastRenderedPageBreak/>
              <w:t>3.5–4V</w:t>
            </w:r>
          </w:p>
        </w:tc>
        <w:tc>
          <w:tcPr>
            <w:tcW w:w="0" w:type="auto"/>
            <w:hideMark/>
          </w:tcPr>
          <w:p w14:paraId="788378FD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Undergraduate</w:t>
            </w:r>
          </w:p>
        </w:tc>
        <w:tc>
          <w:tcPr>
            <w:tcW w:w="0" w:type="auto"/>
            <w:hideMark/>
          </w:tcPr>
          <w:p w14:paraId="66C58BD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Troubleshooting</w:t>
            </w:r>
          </w:p>
        </w:tc>
        <w:tc>
          <w:tcPr>
            <w:tcW w:w="0" w:type="auto"/>
            <w:hideMark/>
          </w:tcPr>
          <w:p w14:paraId="43931378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EUNACOM</w:t>
            </w:r>
          </w:p>
        </w:tc>
        <w:tc>
          <w:tcPr>
            <w:tcW w:w="0" w:type="auto"/>
            <w:hideMark/>
          </w:tcPr>
          <w:p w14:paraId="7C5EC44C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 xml:space="preserve">4 versions </w:t>
            </w:r>
            <w:r w:rsidRPr="00C53857">
              <w:rPr>
                <w:rFonts w:ascii="Palatino Linotype" w:hAnsi="Palatino Linotype"/>
              </w:rPr>
              <w:lastRenderedPageBreak/>
              <w:t>surpassed 3.5</w:t>
            </w:r>
          </w:p>
        </w:tc>
        <w:tc>
          <w:tcPr>
            <w:tcW w:w="0" w:type="auto"/>
            <w:hideMark/>
          </w:tcPr>
          <w:p w14:paraId="5A9D926A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 xml:space="preserve">Failure in </w:t>
            </w:r>
            <w:r w:rsidRPr="00C53857">
              <w:rPr>
                <w:rFonts w:ascii="Palatino Linotype" w:hAnsi="Palatino Linotype"/>
              </w:rPr>
              <w:lastRenderedPageBreak/>
              <w:t>clinical images</w:t>
            </w:r>
          </w:p>
        </w:tc>
        <w:tc>
          <w:tcPr>
            <w:tcW w:w="0" w:type="auto"/>
            <w:hideMark/>
          </w:tcPr>
          <w:p w14:paraId="6A06E19E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Prioritizing critica</w:t>
            </w:r>
            <w:r w:rsidRPr="00C53857">
              <w:rPr>
                <w:rFonts w:ascii="Palatino Linotype" w:hAnsi="Palatino Linotype"/>
              </w:rPr>
              <w:lastRenderedPageBreak/>
              <w:t>l discernment</w:t>
            </w:r>
          </w:p>
        </w:tc>
      </w:tr>
      <w:tr w:rsidR="00C56B86" w:rsidRPr="00C53857" w14:paraId="10A5AA8A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1B8DF5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14:paraId="0B21AD26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Sabouni et al. (2025) (30)</w:t>
            </w:r>
          </w:p>
        </w:tc>
        <w:tc>
          <w:tcPr>
            <w:tcW w:w="0" w:type="auto"/>
            <w:hideMark/>
          </w:tcPr>
          <w:p w14:paraId="25FC46AD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Point of view</w:t>
            </w:r>
          </w:p>
        </w:tc>
        <w:tc>
          <w:tcPr>
            <w:tcW w:w="0" w:type="auto"/>
            <w:hideMark/>
          </w:tcPr>
          <w:p w14:paraId="5A301358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Medicine and dentistry</w:t>
            </w:r>
          </w:p>
        </w:tc>
        <w:tc>
          <w:tcPr>
            <w:tcW w:w="0" w:type="auto"/>
            <w:hideMark/>
          </w:tcPr>
          <w:p w14:paraId="0162EF2A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GPT-4o</w:t>
            </w:r>
          </w:p>
        </w:tc>
        <w:tc>
          <w:tcPr>
            <w:tcW w:w="0" w:type="auto"/>
            <w:hideMark/>
          </w:tcPr>
          <w:p w14:paraId="4B7DC9B7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Professional Education</w:t>
            </w:r>
          </w:p>
        </w:tc>
        <w:tc>
          <w:tcPr>
            <w:tcW w:w="0" w:type="auto"/>
            <w:hideMark/>
          </w:tcPr>
          <w:p w14:paraId="33B058CF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Higher Order Thinking</w:t>
            </w:r>
          </w:p>
        </w:tc>
        <w:tc>
          <w:tcPr>
            <w:tcW w:w="0" w:type="auto"/>
            <w:hideMark/>
          </w:tcPr>
          <w:p w14:paraId="0F4BCEA6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hideMark/>
          </w:tcPr>
          <w:p w14:paraId="6A437AC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AI improves reasoning through interactive cases</w:t>
            </w:r>
          </w:p>
        </w:tc>
        <w:tc>
          <w:tcPr>
            <w:tcW w:w="0" w:type="auto"/>
            <w:hideMark/>
          </w:tcPr>
          <w:p w14:paraId="39CA71F9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Risk of hallucinations</w:t>
            </w:r>
          </w:p>
        </w:tc>
        <w:tc>
          <w:tcPr>
            <w:tcW w:w="0" w:type="auto"/>
            <w:hideMark/>
          </w:tcPr>
          <w:p w14:paraId="26832816" w14:textId="77777777" w:rsidR="00C56B86" w:rsidRPr="00C53857" w:rsidRDefault="00C56B86" w:rsidP="00852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Supervised Strategic Integration</w:t>
            </w:r>
          </w:p>
        </w:tc>
      </w:tr>
      <w:tr w:rsidR="00C56B86" w:rsidRPr="00C53857" w14:paraId="12BF51F9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3E8C1BBE" w14:textId="77777777" w:rsidR="00C56B86" w:rsidRPr="00C53857" w:rsidRDefault="00C56B86" w:rsidP="00852AFE">
            <w:pPr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01116ED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Naqvi et al. (2025) (31)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AA93FD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Review / Outlook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A02E85B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Health Sciences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C98CF50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LLM and Simulation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D560B40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Undergraduate and Graduate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8FA724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Resolution of ethical problems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AFE5047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Not reported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95A88D6" w14:textId="77777777" w:rsidR="00C56B86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AI as augmented intelligence; Risk of cognitive complacency</w:t>
            </w:r>
          </w:p>
          <w:p w14:paraId="314059CD" w14:textId="77777777" w:rsidR="00C56B86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  <w:p w14:paraId="0CC1E212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50A82CB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Lack of transparency in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F484656" w14:textId="77777777" w:rsidR="00C56B86" w:rsidRPr="00C53857" w:rsidRDefault="00C56B86" w:rsidP="00852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53857">
              <w:rPr>
                <w:rFonts w:ascii="Palatino Linotype" w:hAnsi="Palatino Linotype"/>
              </w:rPr>
              <w:t>Integrating ethics and digital literacy</w:t>
            </w:r>
          </w:p>
        </w:tc>
      </w:tr>
      <w:tr w:rsidR="00C56B86" w:rsidRPr="00C53857" w14:paraId="4F2D4E5B" w14:textId="77777777" w:rsidTr="00852AF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single" w:sz="4" w:space="0" w:color="auto"/>
            </w:tcBorders>
          </w:tcPr>
          <w:p w14:paraId="50B87354" w14:textId="77777777" w:rsidR="00C56B86" w:rsidRPr="00C53857" w:rsidRDefault="00C56B86" w:rsidP="00852AFE">
            <w:pPr>
              <w:rPr>
                <w:rFonts w:ascii="Palatino Linotype" w:hAnsi="Palatino Linotype"/>
                <w:b w:val="0"/>
                <w:bCs w:val="0"/>
              </w:rPr>
            </w:pPr>
            <w:r w:rsidRPr="00C53857">
              <w:rPr>
                <w:rFonts w:ascii="Palatino Linotype" w:hAnsi="Palatino Linotype"/>
                <w:b w:val="0"/>
                <w:bCs w:val="0"/>
              </w:rPr>
              <w:t>CDSS: Clinical Decision Support Systems; LLM: Large Language Models; SCT: Script Concordance Test; PSI: Problem Solving Inventory; OSCE: Objective Structured Clinical</w:t>
            </w:r>
          </w:p>
        </w:tc>
      </w:tr>
    </w:tbl>
    <w:p w14:paraId="1823E808" w14:textId="77777777" w:rsidR="00C56B86" w:rsidRDefault="00C56B86" w:rsidP="00C56B86">
      <w:pPr>
        <w:spacing w:before="100" w:beforeAutospacing="1" w:after="100" w:afterAutospacing="1" w:line="240" w:lineRule="auto"/>
        <w:rPr>
          <w:b/>
          <w:bCs/>
          <w:szCs w:val="24"/>
          <w:lang w:eastAsia="es-MX"/>
        </w:rPr>
      </w:pPr>
    </w:p>
    <w:p w14:paraId="34892EC2" w14:textId="77777777" w:rsidR="00C56B86" w:rsidRDefault="00C56B86" w:rsidP="00C56B86">
      <w:pPr>
        <w:spacing w:before="100" w:beforeAutospacing="1" w:after="100" w:afterAutospacing="1" w:line="240" w:lineRule="auto"/>
        <w:rPr>
          <w:b/>
          <w:bCs/>
          <w:szCs w:val="24"/>
          <w:lang w:eastAsia="es-MX"/>
        </w:rPr>
      </w:pPr>
    </w:p>
    <w:p w14:paraId="70E66A08" w14:textId="77777777" w:rsidR="00C56B86" w:rsidRPr="00C53857" w:rsidRDefault="00C56B86" w:rsidP="00C56B86">
      <w:pPr>
        <w:spacing w:line="240" w:lineRule="auto"/>
        <w:rPr>
          <w:rFonts w:ascii="Palatino Linotype" w:hAnsi="Palatino Linotype"/>
          <w:b/>
          <w:bCs/>
          <w:sz w:val="20"/>
          <w:lang w:eastAsia="es-MX"/>
        </w:rPr>
      </w:pPr>
      <w:r w:rsidRPr="00C53857">
        <w:rPr>
          <w:rFonts w:ascii="Palatino Linotype" w:hAnsi="Palatino Linotype"/>
          <w:b/>
          <w:bCs/>
          <w:sz w:val="20"/>
          <w:lang w:eastAsia="es-MX"/>
        </w:rPr>
        <w:t>Table 2. Studies included in general education on artificial intelligence and critical thinking.</w:t>
      </w:r>
    </w:p>
    <w:p w14:paraId="527E9B08" w14:textId="77777777" w:rsidR="00C56B86" w:rsidRPr="00B01AC0" w:rsidRDefault="00C56B86" w:rsidP="00C56B86">
      <w:pPr>
        <w:spacing w:line="240" w:lineRule="auto"/>
        <w:rPr>
          <w:szCs w:val="24"/>
          <w:lang w:eastAsia="es-MX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404"/>
        <w:gridCol w:w="1241"/>
        <w:gridCol w:w="1286"/>
        <w:gridCol w:w="1194"/>
        <w:gridCol w:w="1104"/>
        <w:gridCol w:w="1171"/>
        <w:gridCol w:w="1368"/>
        <w:gridCol w:w="1248"/>
      </w:tblGrid>
      <w:tr w:rsidR="00C56B86" w:rsidRPr="0095773A" w14:paraId="33564DDA" w14:textId="77777777" w:rsidTr="00852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0E71EC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Nº</w:t>
            </w:r>
          </w:p>
        </w:tc>
        <w:tc>
          <w:tcPr>
            <w:tcW w:w="0" w:type="auto"/>
            <w:hideMark/>
          </w:tcPr>
          <w:p w14:paraId="6B3559C7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Author(s) / Year</w:t>
            </w:r>
          </w:p>
        </w:tc>
        <w:tc>
          <w:tcPr>
            <w:tcW w:w="0" w:type="auto"/>
            <w:hideMark/>
          </w:tcPr>
          <w:p w14:paraId="78C20879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Objective</w:t>
            </w:r>
          </w:p>
        </w:tc>
        <w:tc>
          <w:tcPr>
            <w:tcW w:w="0" w:type="auto"/>
            <w:hideMark/>
          </w:tcPr>
          <w:p w14:paraId="46CBFA6D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Environment</w:t>
            </w:r>
          </w:p>
        </w:tc>
        <w:tc>
          <w:tcPr>
            <w:tcW w:w="0" w:type="auto"/>
            <w:hideMark/>
          </w:tcPr>
          <w:p w14:paraId="1A52F3CD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Participants</w:t>
            </w:r>
          </w:p>
        </w:tc>
        <w:tc>
          <w:tcPr>
            <w:tcW w:w="0" w:type="auto"/>
            <w:hideMark/>
          </w:tcPr>
          <w:p w14:paraId="7B5FCEE5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Design</w:t>
            </w:r>
          </w:p>
        </w:tc>
        <w:tc>
          <w:tcPr>
            <w:tcW w:w="0" w:type="auto"/>
            <w:hideMark/>
          </w:tcPr>
          <w:p w14:paraId="259115B6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Main results</w:t>
            </w:r>
          </w:p>
        </w:tc>
        <w:tc>
          <w:tcPr>
            <w:tcW w:w="0" w:type="auto"/>
            <w:hideMark/>
          </w:tcPr>
          <w:p w14:paraId="49FABDF5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FFFFFF" w:themeColor="background1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FFFFFF" w:themeColor="background1"/>
                <w:lang w:eastAsia="es-MX"/>
              </w:rPr>
              <w:t>Strengths and limitations</w:t>
            </w:r>
          </w:p>
        </w:tc>
      </w:tr>
      <w:tr w:rsidR="00C56B86" w:rsidRPr="0095773A" w14:paraId="5B58C4D1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F5629D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rPr>
                <w:rFonts w:ascii="Palatino Linotype" w:hAnsi="Palatino Linotype"/>
                <w:b w:val="0"/>
                <w:bCs w:val="0"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30D4E047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71ACC2F4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0BC00F91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6221EA24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4A205752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55C2C260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  <w:tc>
          <w:tcPr>
            <w:tcW w:w="0" w:type="auto"/>
          </w:tcPr>
          <w:p w14:paraId="2BA7B1B2" w14:textId="77777777" w:rsidR="00C56B86" w:rsidRPr="0095773A" w:rsidRDefault="00C56B86" w:rsidP="00852AFE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color w:val="auto"/>
                <w:lang w:val="es-MX" w:eastAsia="es-MX"/>
              </w:rPr>
            </w:pPr>
          </w:p>
        </w:tc>
      </w:tr>
      <w:tr w:rsidR="00C56B86" w:rsidRPr="0095773A" w14:paraId="7D2965A2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366E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</w:t>
            </w:r>
          </w:p>
        </w:tc>
        <w:tc>
          <w:tcPr>
            <w:tcW w:w="0" w:type="auto"/>
            <w:hideMark/>
          </w:tcPr>
          <w:p w14:paraId="070EC79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Lee et al., 2025 (32)</w:t>
            </w:r>
          </w:p>
        </w:tc>
        <w:tc>
          <w:tcPr>
            <w:tcW w:w="0" w:type="auto"/>
            <w:hideMark/>
          </w:tcPr>
          <w:p w14:paraId="5D0BBD7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the relationship between trust in AI and critical thinking</w:t>
            </w:r>
          </w:p>
        </w:tc>
        <w:tc>
          <w:tcPr>
            <w:tcW w:w="0" w:type="auto"/>
            <w:hideMark/>
          </w:tcPr>
          <w:p w14:paraId="266FDD9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Knowledge workers</w:t>
            </w:r>
          </w:p>
        </w:tc>
        <w:tc>
          <w:tcPr>
            <w:tcW w:w="0" w:type="auto"/>
            <w:hideMark/>
          </w:tcPr>
          <w:p w14:paraId="2C93AFA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319 participants</w:t>
            </w:r>
          </w:p>
        </w:tc>
        <w:tc>
          <w:tcPr>
            <w:tcW w:w="0" w:type="auto"/>
            <w:hideMark/>
          </w:tcPr>
          <w:p w14:paraId="38C6B1C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Mixed survey</w:t>
            </w:r>
          </w:p>
        </w:tc>
        <w:tc>
          <w:tcPr>
            <w:tcW w:w="0" w:type="auto"/>
            <w:hideMark/>
          </w:tcPr>
          <w:p w14:paraId="399EC86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Higher trust in AI was associated with lower critical thinking</w:t>
            </w:r>
          </w:p>
        </w:tc>
        <w:tc>
          <w:tcPr>
            <w:tcW w:w="0" w:type="auto"/>
            <w:hideMark/>
          </w:tcPr>
          <w:p w14:paraId="1B7BF31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Wide sample; Self-reported data</w:t>
            </w:r>
          </w:p>
        </w:tc>
      </w:tr>
      <w:tr w:rsidR="00C56B86" w:rsidRPr="0095773A" w14:paraId="41909CE3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2D057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32378BC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Salido et al., 2025 (20,21)</w:t>
            </w:r>
          </w:p>
        </w:tc>
        <w:tc>
          <w:tcPr>
            <w:tcW w:w="0" w:type="auto"/>
            <w:hideMark/>
          </w:tcPr>
          <w:p w14:paraId="17F9700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Identify AI–CT thematic clusters</w:t>
            </w:r>
          </w:p>
        </w:tc>
        <w:tc>
          <w:tcPr>
            <w:tcW w:w="0" w:type="auto"/>
            <w:hideMark/>
          </w:tcPr>
          <w:p w14:paraId="574BEBF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Higher Education</w:t>
            </w:r>
          </w:p>
        </w:tc>
        <w:tc>
          <w:tcPr>
            <w:tcW w:w="0" w:type="auto"/>
            <w:hideMark/>
          </w:tcPr>
          <w:p w14:paraId="16A7AB9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640 documents</w:t>
            </w:r>
          </w:p>
        </w:tc>
        <w:tc>
          <w:tcPr>
            <w:tcW w:w="0" w:type="auto"/>
            <w:hideMark/>
          </w:tcPr>
          <w:p w14:paraId="396E58F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Bibliometrics and review</w:t>
            </w:r>
          </w:p>
        </w:tc>
        <w:tc>
          <w:tcPr>
            <w:tcW w:w="0" w:type="auto"/>
            <w:hideMark/>
          </w:tcPr>
          <w:p w14:paraId="5957831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Risk of uncritical dependency</w:t>
            </w:r>
          </w:p>
        </w:tc>
        <w:tc>
          <w:tcPr>
            <w:tcW w:w="0" w:type="auto"/>
            <w:hideMark/>
          </w:tcPr>
          <w:p w14:paraId="0D4C421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Broad base; Short period analyzed</w:t>
            </w:r>
          </w:p>
        </w:tc>
      </w:tr>
      <w:tr w:rsidR="00C56B86" w:rsidRPr="0095773A" w14:paraId="37476D24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DF883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3</w:t>
            </w:r>
          </w:p>
        </w:tc>
        <w:tc>
          <w:tcPr>
            <w:tcW w:w="0" w:type="auto"/>
            <w:hideMark/>
          </w:tcPr>
          <w:p w14:paraId="117927A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Rahmanto et al., 2024 (17)</w:t>
            </w:r>
          </w:p>
        </w:tc>
        <w:tc>
          <w:tcPr>
            <w:tcW w:w="0" w:type="auto"/>
            <w:hideMark/>
          </w:tcPr>
          <w:p w14:paraId="6FF2252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Evaluate the impact of AI on CT</w:t>
            </w:r>
          </w:p>
        </w:tc>
        <w:tc>
          <w:tcPr>
            <w:tcW w:w="0" w:type="auto"/>
            <w:hideMark/>
          </w:tcPr>
          <w:p w14:paraId="3789197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General Education</w:t>
            </w:r>
          </w:p>
        </w:tc>
        <w:tc>
          <w:tcPr>
            <w:tcW w:w="0" w:type="auto"/>
            <w:hideMark/>
          </w:tcPr>
          <w:p w14:paraId="21A20C0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Previous studies</w:t>
            </w:r>
          </w:p>
        </w:tc>
        <w:tc>
          <w:tcPr>
            <w:tcW w:w="0" w:type="auto"/>
            <w:hideMark/>
          </w:tcPr>
          <w:p w14:paraId="60B4F5D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Systematic review</w:t>
            </w:r>
          </w:p>
        </w:tc>
        <w:tc>
          <w:tcPr>
            <w:tcW w:w="0" w:type="auto"/>
            <w:hideMark/>
          </w:tcPr>
          <w:p w14:paraId="1947E58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Impact depends on design and implementation</w:t>
            </w:r>
          </w:p>
        </w:tc>
        <w:tc>
          <w:tcPr>
            <w:tcW w:w="0" w:type="auto"/>
            <w:hideMark/>
          </w:tcPr>
          <w:p w14:paraId="763DADF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Clear synthesis; High heterogeneity</w:t>
            </w:r>
          </w:p>
        </w:tc>
      </w:tr>
      <w:tr w:rsidR="00C56B86" w:rsidRPr="0095773A" w14:paraId="5B414DDC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32CF8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4</w:t>
            </w:r>
          </w:p>
        </w:tc>
        <w:tc>
          <w:tcPr>
            <w:tcW w:w="0" w:type="auto"/>
            <w:hideMark/>
          </w:tcPr>
          <w:p w14:paraId="1A50328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Vieriu &amp; Petrea, 2025 (48)</w:t>
            </w:r>
          </w:p>
        </w:tc>
        <w:tc>
          <w:tcPr>
            <w:tcW w:w="0" w:type="auto"/>
            <w:hideMark/>
          </w:tcPr>
          <w:p w14:paraId="11AF3FA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Assess AI's impact on performance</w:t>
            </w:r>
          </w:p>
        </w:tc>
        <w:tc>
          <w:tcPr>
            <w:tcW w:w="0" w:type="auto"/>
            <w:hideMark/>
          </w:tcPr>
          <w:p w14:paraId="0B28F47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University</w:t>
            </w:r>
          </w:p>
        </w:tc>
        <w:tc>
          <w:tcPr>
            <w:tcW w:w="0" w:type="auto"/>
            <w:hideMark/>
          </w:tcPr>
          <w:p w14:paraId="3D37E93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85 students</w:t>
            </w:r>
          </w:p>
        </w:tc>
        <w:tc>
          <w:tcPr>
            <w:tcW w:w="0" w:type="auto"/>
            <w:hideMark/>
          </w:tcPr>
          <w:p w14:paraId="24FB280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Survey</w:t>
            </w:r>
          </w:p>
        </w:tc>
        <w:tc>
          <w:tcPr>
            <w:tcW w:w="0" w:type="auto"/>
            <w:hideMark/>
          </w:tcPr>
          <w:p w14:paraId="523BFCE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Academic benefits with risk of dependency</w:t>
            </w:r>
          </w:p>
        </w:tc>
        <w:tc>
          <w:tcPr>
            <w:tcW w:w="0" w:type="auto"/>
            <w:hideMark/>
          </w:tcPr>
          <w:p w14:paraId="6261C14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Small sample</w:t>
            </w:r>
          </w:p>
        </w:tc>
      </w:tr>
      <w:tr w:rsidR="00C56B86" w:rsidRPr="0095773A" w14:paraId="2E502AE5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54D52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5</w:t>
            </w:r>
          </w:p>
        </w:tc>
        <w:tc>
          <w:tcPr>
            <w:tcW w:w="0" w:type="auto"/>
            <w:hideMark/>
          </w:tcPr>
          <w:p w14:paraId="1882FA8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Kassenkhan et al., 2025 (21)</w:t>
            </w:r>
          </w:p>
        </w:tc>
        <w:tc>
          <w:tcPr>
            <w:tcW w:w="0" w:type="auto"/>
            <w:hideMark/>
          </w:tcPr>
          <w:p w14:paraId="73D235D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gamification and AI</w:t>
            </w:r>
          </w:p>
        </w:tc>
        <w:tc>
          <w:tcPr>
            <w:tcW w:w="0" w:type="auto"/>
            <w:hideMark/>
          </w:tcPr>
          <w:p w14:paraId="6268F57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Global education</w:t>
            </w:r>
          </w:p>
        </w:tc>
        <w:tc>
          <w:tcPr>
            <w:tcW w:w="0" w:type="auto"/>
            <w:hideMark/>
          </w:tcPr>
          <w:p w14:paraId="6F9DA71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101 posts</w:t>
            </w:r>
          </w:p>
        </w:tc>
        <w:tc>
          <w:tcPr>
            <w:tcW w:w="0" w:type="auto"/>
            <w:hideMark/>
          </w:tcPr>
          <w:p w14:paraId="0E1F83B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Bibliometric</w:t>
            </w:r>
          </w:p>
        </w:tc>
        <w:tc>
          <w:tcPr>
            <w:tcW w:w="0" w:type="auto"/>
            <w:hideMark/>
          </w:tcPr>
          <w:p w14:paraId="6A0D724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Improves motivation and critical thinking</w:t>
            </w:r>
          </w:p>
        </w:tc>
        <w:tc>
          <w:tcPr>
            <w:tcW w:w="0" w:type="auto"/>
            <w:hideMark/>
          </w:tcPr>
          <w:p w14:paraId="20E5E35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Non-empirical</w:t>
            </w:r>
          </w:p>
        </w:tc>
      </w:tr>
      <w:tr w:rsidR="00C56B86" w:rsidRPr="0095773A" w14:paraId="3830184D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8A714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6</w:t>
            </w:r>
          </w:p>
        </w:tc>
        <w:tc>
          <w:tcPr>
            <w:tcW w:w="0" w:type="auto"/>
            <w:hideMark/>
          </w:tcPr>
          <w:p w14:paraId="5E29763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El-Ashry et al., 2025 (43)</w:t>
            </w:r>
          </w:p>
        </w:tc>
        <w:tc>
          <w:tcPr>
            <w:tcW w:w="0" w:type="auto"/>
            <w:hideMark/>
          </w:tcPr>
          <w:p w14:paraId="77A8A3E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Examine AI and CT acceptance</w:t>
            </w:r>
          </w:p>
        </w:tc>
        <w:tc>
          <w:tcPr>
            <w:tcW w:w="0" w:type="auto"/>
            <w:hideMark/>
          </w:tcPr>
          <w:p w14:paraId="1BA5785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Universities (Saudi Arabia)</w:t>
            </w:r>
          </w:p>
        </w:tc>
        <w:tc>
          <w:tcPr>
            <w:tcW w:w="0" w:type="auto"/>
            <w:hideMark/>
          </w:tcPr>
          <w:p w14:paraId="36057E5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390 students</w:t>
            </w:r>
          </w:p>
        </w:tc>
        <w:tc>
          <w:tcPr>
            <w:tcW w:w="0" w:type="auto"/>
            <w:hideMark/>
          </w:tcPr>
          <w:p w14:paraId="0BCC8AF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Correlational</w:t>
            </w:r>
          </w:p>
        </w:tc>
        <w:tc>
          <w:tcPr>
            <w:tcW w:w="0" w:type="auto"/>
            <w:hideMark/>
          </w:tcPr>
          <w:p w14:paraId="40FB60B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Positive attitude towards AI predicted greater critical motivation</w:t>
            </w:r>
          </w:p>
        </w:tc>
        <w:tc>
          <w:tcPr>
            <w:tcW w:w="0" w:type="auto"/>
            <w:hideMark/>
          </w:tcPr>
          <w:p w14:paraId="06BA67E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Non-causal design</w:t>
            </w:r>
          </w:p>
        </w:tc>
      </w:tr>
      <w:tr w:rsidR="00C56B86" w:rsidRPr="0095773A" w14:paraId="2C8E10D8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211B97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7</w:t>
            </w:r>
          </w:p>
        </w:tc>
        <w:tc>
          <w:tcPr>
            <w:tcW w:w="0" w:type="auto"/>
            <w:hideMark/>
          </w:tcPr>
          <w:p w14:paraId="192C2CA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Xiao, 2025 (22)</w:t>
            </w:r>
          </w:p>
        </w:tc>
        <w:tc>
          <w:tcPr>
            <w:tcW w:w="0" w:type="auto"/>
            <w:hideMark/>
          </w:tcPr>
          <w:p w14:paraId="4EB8B58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cognitive offloading</w:t>
            </w:r>
          </w:p>
        </w:tc>
        <w:tc>
          <w:tcPr>
            <w:tcW w:w="0" w:type="auto"/>
            <w:hideMark/>
          </w:tcPr>
          <w:p w14:paraId="1F18560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Education</w:t>
            </w:r>
          </w:p>
        </w:tc>
        <w:tc>
          <w:tcPr>
            <w:tcW w:w="0" w:type="auto"/>
            <w:hideMark/>
          </w:tcPr>
          <w:p w14:paraId="03AA2D6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Not applicable</w:t>
            </w:r>
          </w:p>
        </w:tc>
        <w:tc>
          <w:tcPr>
            <w:tcW w:w="0" w:type="auto"/>
            <w:hideMark/>
          </w:tcPr>
          <w:p w14:paraId="329CABD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Theoretical</w:t>
            </w:r>
          </w:p>
        </w:tc>
        <w:tc>
          <w:tcPr>
            <w:tcW w:w="0" w:type="auto"/>
            <w:hideMark/>
          </w:tcPr>
          <w:p w14:paraId="3F797F1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Risk of delegation of cognitive processes</w:t>
            </w:r>
          </w:p>
        </w:tc>
        <w:tc>
          <w:tcPr>
            <w:tcW w:w="0" w:type="auto"/>
            <w:hideMark/>
          </w:tcPr>
          <w:p w14:paraId="330D9EB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 empirical data</w:t>
            </w:r>
          </w:p>
        </w:tc>
      </w:tr>
      <w:tr w:rsidR="00C56B86" w:rsidRPr="0095773A" w14:paraId="30AC4968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2903C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8</w:t>
            </w:r>
          </w:p>
        </w:tc>
        <w:tc>
          <w:tcPr>
            <w:tcW w:w="0" w:type="auto"/>
            <w:hideMark/>
          </w:tcPr>
          <w:p w14:paraId="7D84182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Darwin et al., 2024 (49)</w:t>
            </w:r>
          </w:p>
        </w:tc>
        <w:tc>
          <w:tcPr>
            <w:tcW w:w="0" w:type="auto"/>
            <w:hideMark/>
          </w:tcPr>
          <w:p w14:paraId="4F9E947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Exploring Student Insights</w:t>
            </w:r>
          </w:p>
        </w:tc>
        <w:tc>
          <w:tcPr>
            <w:tcW w:w="0" w:type="auto"/>
            <w:hideMark/>
          </w:tcPr>
          <w:p w14:paraId="11B2510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Indonesia</w:t>
            </w:r>
          </w:p>
        </w:tc>
        <w:tc>
          <w:tcPr>
            <w:tcW w:w="0" w:type="auto"/>
            <w:hideMark/>
          </w:tcPr>
          <w:p w14:paraId="00DC45E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7 students</w:t>
            </w:r>
          </w:p>
        </w:tc>
        <w:tc>
          <w:tcPr>
            <w:tcW w:w="0" w:type="auto"/>
            <w:hideMark/>
          </w:tcPr>
          <w:p w14:paraId="1D7365A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Qualitative</w:t>
            </w:r>
          </w:p>
        </w:tc>
        <w:tc>
          <w:tcPr>
            <w:tcW w:w="0" w:type="auto"/>
            <w:hideMark/>
          </w:tcPr>
          <w:p w14:paraId="6F0F4EE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AI supported academic analysis</w:t>
            </w:r>
          </w:p>
        </w:tc>
        <w:tc>
          <w:tcPr>
            <w:tcW w:w="0" w:type="auto"/>
            <w:hideMark/>
          </w:tcPr>
          <w:p w14:paraId="3952985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Limited Sample</w:t>
            </w:r>
          </w:p>
        </w:tc>
      </w:tr>
      <w:tr w:rsidR="00C56B86" w:rsidRPr="0095773A" w14:paraId="2D794F3F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88ECE7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9</w:t>
            </w:r>
          </w:p>
        </w:tc>
        <w:tc>
          <w:tcPr>
            <w:tcW w:w="0" w:type="auto"/>
            <w:hideMark/>
          </w:tcPr>
          <w:p w14:paraId="0BF536C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Zhao et al., 2025 (14)</w:t>
            </w:r>
          </w:p>
        </w:tc>
        <w:tc>
          <w:tcPr>
            <w:tcW w:w="0" w:type="auto"/>
            <w:hideMark/>
          </w:tcPr>
          <w:p w14:paraId="594265F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Evaluate the effect of GAI on learning</w:t>
            </w:r>
          </w:p>
        </w:tc>
        <w:tc>
          <w:tcPr>
            <w:tcW w:w="0" w:type="auto"/>
            <w:hideMark/>
          </w:tcPr>
          <w:p w14:paraId="634EF5D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Primary (China)</w:t>
            </w:r>
          </w:p>
        </w:tc>
        <w:tc>
          <w:tcPr>
            <w:tcW w:w="0" w:type="auto"/>
            <w:hideMark/>
          </w:tcPr>
          <w:p w14:paraId="6739567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163 students</w:t>
            </w:r>
          </w:p>
        </w:tc>
        <w:tc>
          <w:tcPr>
            <w:tcW w:w="0" w:type="auto"/>
            <w:hideMark/>
          </w:tcPr>
          <w:p w14:paraId="1DB844D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Quasi-experimental</w:t>
            </w:r>
          </w:p>
        </w:tc>
        <w:tc>
          <w:tcPr>
            <w:tcW w:w="0" w:type="auto"/>
            <w:hideMark/>
          </w:tcPr>
          <w:p w14:paraId="4135CBD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Critical thinking amplified AI effect</w:t>
            </w:r>
          </w:p>
        </w:tc>
        <w:tc>
          <w:tcPr>
            <w:tcW w:w="0" w:type="auto"/>
            <w:hideMark/>
          </w:tcPr>
          <w:p w14:paraId="47DABC5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Specific context</w:t>
            </w:r>
          </w:p>
        </w:tc>
      </w:tr>
      <w:tr w:rsidR="00C56B86" w:rsidRPr="0095773A" w14:paraId="0C9C604D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E1E95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10</w:t>
            </w:r>
          </w:p>
        </w:tc>
        <w:tc>
          <w:tcPr>
            <w:tcW w:w="0" w:type="auto"/>
            <w:hideMark/>
          </w:tcPr>
          <w:p w14:paraId="72C1BD6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Ninghardjanti et al., 2025 (35)</w:t>
            </w:r>
          </w:p>
        </w:tc>
        <w:tc>
          <w:tcPr>
            <w:tcW w:w="0" w:type="auto"/>
            <w:hideMark/>
          </w:tcPr>
          <w:p w14:paraId="0D8C93A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Evaluate TAM and CT Model</w:t>
            </w:r>
          </w:p>
        </w:tc>
        <w:tc>
          <w:tcPr>
            <w:tcW w:w="0" w:type="auto"/>
            <w:hideMark/>
          </w:tcPr>
          <w:p w14:paraId="65094927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University (Indonesia)</w:t>
            </w:r>
          </w:p>
        </w:tc>
        <w:tc>
          <w:tcPr>
            <w:tcW w:w="0" w:type="auto"/>
            <w:hideMark/>
          </w:tcPr>
          <w:p w14:paraId="3048550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200 students</w:t>
            </w:r>
          </w:p>
        </w:tc>
        <w:tc>
          <w:tcPr>
            <w:tcW w:w="0" w:type="auto"/>
            <w:hideMark/>
          </w:tcPr>
          <w:p w14:paraId="61F3C58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Structural Modeling (SEM)</w:t>
            </w:r>
          </w:p>
        </w:tc>
        <w:tc>
          <w:tcPr>
            <w:tcW w:w="0" w:type="auto"/>
            <w:hideMark/>
          </w:tcPr>
          <w:p w14:paraId="5FEE159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Attitude towards AI influenced CT</w:t>
            </w:r>
          </w:p>
        </w:tc>
        <w:tc>
          <w:tcPr>
            <w:tcW w:w="0" w:type="auto"/>
            <w:hideMark/>
          </w:tcPr>
          <w:p w14:paraId="4BBF7FF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Cross-sectional design</w:t>
            </w:r>
          </w:p>
        </w:tc>
      </w:tr>
      <w:tr w:rsidR="00C56B86" w:rsidRPr="0095773A" w14:paraId="675ECF0F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27275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11</w:t>
            </w:r>
          </w:p>
        </w:tc>
        <w:tc>
          <w:tcPr>
            <w:tcW w:w="0" w:type="auto"/>
            <w:hideMark/>
          </w:tcPr>
          <w:p w14:paraId="071D056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Spector &amp; Ma, 2019 (25)</w:t>
            </w:r>
          </w:p>
        </w:tc>
        <w:tc>
          <w:tcPr>
            <w:tcW w:w="0" w:type="auto"/>
            <w:hideMark/>
          </w:tcPr>
          <w:p w14:paraId="7F642CB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Promoting CT vs. AI</w:t>
            </w:r>
          </w:p>
        </w:tc>
        <w:tc>
          <w:tcPr>
            <w:tcW w:w="0" w:type="auto"/>
            <w:hideMark/>
          </w:tcPr>
          <w:p w14:paraId="4115019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General Education</w:t>
            </w:r>
          </w:p>
        </w:tc>
        <w:tc>
          <w:tcPr>
            <w:tcW w:w="0" w:type="auto"/>
            <w:hideMark/>
          </w:tcPr>
          <w:p w14:paraId="5DEBAB4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Not applicable</w:t>
            </w:r>
          </w:p>
        </w:tc>
        <w:tc>
          <w:tcPr>
            <w:tcW w:w="0" w:type="auto"/>
            <w:hideMark/>
          </w:tcPr>
          <w:p w14:paraId="35172C1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Conceptual essay</w:t>
            </w:r>
          </w:p>
        </w:tc>
        <w:tc>
          <w:tcPr>
            <w:tcW w:w="0" w:type="auto"/>
            <w:hideMark/>
          </w:tcPr>
          <w:p w14:paraId="55046CD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AI must empower human intelligence</w:t>
            </w:r>
          </w:p>
        </w:tc>
        <w:tc>
          <w:tcPr>
            <w:tcW w:w="0" w:type="auto"/>
            <w:hideMark/>
          </w:tcPr>
          <w:p w14:paraId="25D13EB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Non-empirical</w:t>
            </w:r>
          </w:p>
        </w:tc>
      </w:tr>
      <w:tr w:rsidR="00C56B86" w:rsidRPr="0095773A" w14:paraId="64CCB23B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3A6C9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12</w:t>
            </w:r>
          </w:p>
        </w:tc>
        <w:tc>
          <w:tcPr>
            <w:tcW w:w="0" w:type="auto"/>
            <w:hideMark/>
          </w:tcPr>
          <w:p w14:paraId="4B646CD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Szmyd &amp; Mitera, 2024 (41)</w:t>
            </w:r>
          </w:p>
        </w:tc>
        <w:tc>
          <w:tcPr>
            <w:tcW w:w="0" w:type="auto"/>
            <w:hideMark/>
          </w:tcPr>
          <w:p w14:paraId="66AF5BD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student perception</w:t>
            </w:r>
          </w:p>
        </w:tc>
        <w:tc>
          <w:tcPr>
            <w:tcW w:w="0" w:type="auto"/>
            <w:hideMark/>
          </w:tcPr>
          <w:p w14:paraId="7063906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Higher Education</w:t>
            </w:r>
          </w:p>
        </w:tc>
        <w:tc>
          <w:tcPr>
            <w:tcW w:w="0" w:type="auto"/>
            <w:hideMark/>
          </w:tcPr>
          <w:p w14:paraId="36A8F52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University students</w:t>
            </w:r>
          </w:p>
        </w:tc>
        <w:tc>
          <w:tcPr>
            <w:tcW w:w="0" w:type="auto"/>
            <w:hideMark/>
          </w:tcPr>
          <w:p w14:paraId="0AD1925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Survey</w:t>
            </w:r>
          </w:p>
        </w:tc>
        <w:tc>
          <w:tcPr>
            <w:tcW w:w="0" w:type="auto"/>
            <w:hideMark/>
          </w:tcPr>
          <w:p w14:paraId="24E7DDC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83% expressed fear of dependency</w:t>
            </w:r>
          </w:p>
        </w:tc>
        <w:tc>
          <w:tcPr>
            <w:tcW w:w="0" w:type="auto"/>
            <w:hideMark/>
          </w:tcPr>
          <w:p w14:paraId="6E343B1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Based on perception</w:t>
            </w:r>
          </w:p>
        </w:tc>
      </w:tr>
      <w:tr w:rsidR="00C56B86" w:rsidRPr="0095773A" w14:paraId="447527B9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DE747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13</w:t>
            </w:r>
          </w:p>
        </w:tc>
        <w:tc>
          <w:tcPr>
            <w:tcW w:w="0" w:type="auto"/>
            <w:hideMark/>
          </w:tcPr>
          <w:p w14:paraId="402632A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Oliveira et al., 2025 (38)</w:t>
            </w:r>
          </w:p>
        </w:tc>
        <w:tc>
          <w:tcPr>
            <w:tcW w:w="0" w:type="auto"/>
            <w:hideMark/>
          </w:tcPr>
          <w:p w14:paraId="1471E01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Validate CT–GAI scale</w:t>
            </w:r>
          </w:p>
        </w:tc>
        <w:tc>
          <w:tcPr>
            <w:tcW w:w="0" w:type="auto"/>
            <w:hideMark/>
          </w:tcPr>
          <w:p w14:paraId="6FAEF81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Europe</w:t>
            </w:r>
          </w:p>
        </w:tc>
        <w:tc>
          <w:tcPr>
            <w:tcW w:w="0" w:type="auto"/>
            <w:hideMark/>
          </w:tcPr>
          <w:p w14:paraId="2670A8D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931 students</w:t>
            </w:r>
          </w:p>
        </w:tc>
        <w:tc>
          <w:tcPr>
            <w:tcW w:w="0" w:type="auto"/>
            <w:hideMark/>
          </w:tcPr>
          <w:p w14:paraId="4B09AD7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EFA and CFA</w:t>
            </w:r>
          </w:p>
        </w:tc>
        <w:tc>
          <w:tcPr>
            <w:tcW w:w="0" w:type="auto"/>
            <w:hideMark/>
          </w:tcPr>
          <w:p w14:paraId="4D4FE5D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 xml:space="preserve">Moderately positive </w:t>
            </w:r>
            <w:r w:rsidRPr="0095773A">
              <w:rPr>
                <w:rFonts w:ascii="Palatino Linotype" w:hAnsi="Palatino Linotype"/>
                <w:color w:val="auto"/>
                <w:lang w:eastAsia="es-MX"/>
              </w:rPr>
              <w:lastRenderedPageBreak/>
              <w:t>perception of AI</w:t>
            </w:r>
          </w:p>
        </w:tc>
        <w:tc>
          <w:tcPr>
            <w:tcW w:w="0" w:type="auto"/>
            <w:hideMark/>
          </w:tcPr>
          <w:p w14:paraId="0D31A43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lastRenderedPageBreak/>
              <w:t>Does not measure actual CT</w:t>
            </w:r>
          </w:p>
        </w:tc>
      </w:tr>
      <w:tr w:rsidR="00C56B86" w:rsidRPr="0095773A" w14:paraId="086F9FF1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81ACF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14</w:t>
            </w:r>
          </w:p>
        </w:tc>
        <w:tc>
          <w:tcPr>
            <w:tcW w:w="0" w:type="auto"/>
            <w:hideMark/>
          </w:tcPr>
          <w:p w14:paraId="52D5418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Özer et al., 2025 (23)</w:t>
            </w:r>
          </w:p>
        </w:tc>
        <w:tc>
          <w:tcPr>
            <w:tcW w:w="0" w:type="auto"/>
            <w:hideMark/>
          </w:tcPr>
          <w:p w14:paraId="5A3F513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Examining Negative Effects of AI</w:t>
            </w:r>
          </w:p>
        </w:tc>
        <w:tc>
          <w:tcPr>
            <w:tcW w:w="0" w:type="auto"/>
            <w:hideMark/>
          </w:tcPr>
          <w:p w14:paraId="4A1BE39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General Education</w:t>
            </w:r>
          </w:p>
        </w:tc>
        <w:tc>
          <w:tcPr>
            <w:tcW w:w="0" w:type="auto"/>
            <w:hideMark/>
          </w:tcPr>
          <w:p w14:paraId="2AF77A5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Not applicable</w:t>
            </w:r>
          </w:p>
        </w:tc>
        <w:tc>
          <w:tcPr>
            <w:tcW w:w="0" w:type="auto"/>
            <w:hideMark/>
          </w:tcPr>
          <w:p w14:paraId="731E1F7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Theoretical review</w:t>
            </w:r>
          </w:p>
        </w:tc>
        <w:tc>
          <w:tcPr>
            <w:tcW w:w="0" w:type="auto"/>
            <w:hideMark/>
          </w:tcPr>
          <w:p w14:paraId="65A9343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Risk of cognitive decline</w:t>
            </w:r>
          </w:p>
        </w:tc>
        <w:tc>
          <w:tcPr>
            <w:tcW w:w="0" w:type="auto"/>
            <w:hideMark/>
          </w:tcPr>
          <w:p w14:paraId="2744760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Non-empirical</w:t>
            </w:r>
          </w:p>
        </w:tc>
      </w:tr>
      <w:tr w:rsidR="00C56B86" w:rsidRPr="0095773A" w14:paraId="196BF501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578E0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15</w:t>
            </w:r>
          </w:p>
        </w:tc>
        <w:tc>
          <w:tcPr>
            <w:tcW w:w="0" w:type="auto"/>
            <w:hideMark/>
          </w:tcPr>
          <w:p w14:paraId="62F0AC8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Gerlich, 2025 (40)</w:t>
            </w:r>
          </w:p>
        </w:tc>
        <w:tc>
          <w:tcPr>
            <w:tcW w:w="0" w:type="auto"/>
            <w:hideMark/>
          </w:tcPr>
          <w:p w14:paraId="4618DA1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AI–CT usage relationship</w:t>
            </w:r>
          </w:p>
        </w:tc>
        <w:tc>
          <w:tcPr>
            <w:tcW w:w="0" w:type="auto"/>
            <w:hideMark/>
          </w:tcPr>
          <w:p w14:paraId="4274878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Society</w:t>
            </w:r>
          </w:p>
        </w:tc>
        <w:tc>
          <w:tcPr>
            <w:tcW w:w="0" w:type="auto"/>
            <w:hideMark/>
          </w:tcPr>
          <w:p w14:paraId="0B7FABE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666 participants</w:t>
            </w:r>
          </w:p>
        </w:tc>
        <w:tc>
          <w:tcPr>
            <w:tcW w:w="0" w:type="auto"/>
            <w:hideMark/>
          </w:tcPr>
          <w:p w14:paraId="3BF23AF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Mixed design</w:t>
            </w:r>
          </w:p>
        </w:tc>
        <w:tc>
          <w:tcPr>
            <w:tcW w:w="0" w:type="auto"/>
            <w:hideMark/>
          </w:tcPr>
          <w:p w14:paraId="56CD209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Negative correlation between frequent use and TC</w:t>
            </w:r>
          </w:p>
        </w:tc>
        <w:tc>
          <w:tcPr>
            <w:tcW w:w="0" w:type="auto"/>
            <w:hideMark/>
          </w:tcPr>
          <w:p w14:paraId="1667712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 longitudinal tracking</w:t>
            </w:r>
          </w:p>
        </w:tc>
      </w:tr>
      <w:tr w:rsidR="00C56B86" w:rsidRPr="0095773A" w14:paraId="6F7566F1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A2DE0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16</w:t>
            </w:r>
          </w:p>
        </w:tc>
        <w:tc>
          <w:tcPr>
            <w:tcW w:w="0" w:type="auto"/>
            <w:hideMark/>
          </w:tcPr>
          <w:p w14:paraId="4C2DD637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Hassen, 2025 (37)</w:t>
            </w:r>
          </w:p>
        </w:tc>
        <w:tc>
          <w:tcPr>
            <w:tcW w:w="0" w:type="auto"/>
            <w:hideMark/>
          </w:tcPr>
          <w:p w14:paraId="157FE3F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AI's conceptual impact</w:t>
            </w:r>
          </w:p>
        </w:tc>
        <w:tc>
          <w:tcPr>
            <w:tcW w:w="0" w:type="auto"/>
            <w:hideMark/>
          </w:tcPr>
          <w:p w14:paraId="6659F28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General Education</w:t>
            </w:r>
          </w:p>
        </w:tc>
        <w:tc>
          <w:tcPr>
            <w:tcW w:w="0" w:type="auto"/>
            <w:hideMark/>
          </w:tcPr>
          <w:p w14:paraId="23B9A61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Not applicable</w:t>
            </w:r>
          </w:p>
        </w:tc>
        <w:tc>
          <w:tcPr>
            <w:tcW w:w="0" w:type="auto"/>
            <w:hideMark/>
          </w:tcPr>
          <w:p w14:paraId="2425AF07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Conceptual analysis</w:t>
            </w:r>
          </w:p>
        </w:tc>
        <w:tc>
          <w:tcPr>
            <w:tcW w:w="0" w:type="auto"/>
            <w:hideMark/>
          </w:tcPr>
          <w:p w14:paraId="54B85DE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AI can expand or atrophy critical skills</w:t>
            </w:r>
          </w:p>
        </w:tc>
        <w:tc>
          <w:tcPr>
            <w:tcW w:w="0" w:type="auto"/>
            <w:hideMark/>
          </w:tcPr>
          <w:p w14:paraId="3FF685B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 empirical data</w:t>
            </w:r>
          </w:p>
        </w:tc>
      </w:tr>
      <w:tr w:rsidR="00C56B86" w:rsidRPr="0095773A" w14:paraId="09B97E69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FB301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17</w:t>
            </w:r>
          </w:p>
        </w:tc>
        <w:tc>
          <w:tcPr>
            <w:tcW w:w="0" w:type="auto"/>
            <w:hideMark/>
          </w:tcPr>
          <w:p w14:paraId="1071155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Anwar, 2025 (50)</w:t>
            </w:r>
          </w:p>
        </w:tc>
        <w:tc>
          <w:tcPr>
            <w:tcW w:w="0" w:type="auto"/>
            <w:hideMark/>
          </w:tcPr>
          <w:p w14:paraId="5D4D41F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Evaluate PAIR Model</w:t>
            </w:r>
          </w:p>
        </w:tc>
        <w:tc>
          <w:tcPr>
            <w:tcW w:w="0" w:type="auto"/>
            <w:hideMark/>
          </w:tcPr>
          <w:p w14:paraId="77E7740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Law (UK)</w:t>
            </w:r>
          </w:p>
        </w:tc>
        <w:tc>
          <w:tcPr>
            <w:tcW w:w="0" w:type="auto"/>
            <w:hideMark/>
          </w:tcPr>
          <w:p w14:paraId="055AC9D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Master's students</w:t>
            </w:r>
          </w:p>
        </w:tc>
        <w:tc>
          <w:tcPr>
            <w:tcW w:w="0" w:type="auto"/>
            <w:hideMark/>
          </w:tcPr>
          <w:p w14:paraId="06FF32C7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Case Study</w:t>
            </w:r>
          </w:p>
        </w:tc>
        <w:tc>
          <w:tcPr>
            <w:tcW w:w="0" w:type="auto"/>
            <w:hideMark/>
          </w:tcPr>
          <w:p w14:paraId="074BA9B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Improved critical evaluation</w:t>
            </w:r>
          </w:p>
        </w:tc>
        <w:tc>
          <w:tcPr>
            <w:tcW w:w="0" w:type="auto"/>
            <w:hideMark/>
          </w:tcPr>
          <w:p w14:paraId="7CBA14B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Limited Sample</w:t>
            </w:r>
          </w:p>
        </w:tc>
      </w:tr>
      <w:tr w:rsidR="00C56B86" w:rsidRPr="0095773A" w14:paraId="1FE662E9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33320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18</w:t>
            </w:r>
          </w:p>
        </w:tc>
        <w:tc>
          <w:tcPr>
            <w:tcW w:w="0" w:type="auto"/>
            <w:hideMark/>
          </w:tcPr>
          <w:p w14:paraId="4312ECA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Shukor &amp; Osman, 2025 (18)</w:t>
            </w:r>
          </w:p>
        </w:tc>
        <w:tc>
          <w:tcPr>
            <w:tcW w:w="0" w:type="auto"/>
            <w:hideMark/>
          </w:tcPr>
          <w:p w14:paraId="480D2EF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Synthesizing AI–CT Evidence</w:t>
            </w:r>
          </w:p>
        </w:tc>
        <w:tc>
          <w:tcPr>
            <w:tcW w:w="0" w:type="auto"/>
            <w:hideMark/>
          </w:tcPr>
          <w:p w14:paraId="3CCF75F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Primary and secondary education</w:t>
            </w:r>
          </w:p>
        </w:tc>
        <w:tc>
          <w:tcPr>
            <w:tcW w:w="0" w:type="auto"/>
            <w:hideMark/>
          </w:tcPr>
          <w:p w14:paraId="7DEDACC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18 studies</w:t>
            </w:r>
          </w:p>
        </w:tc>
        <w:tc>
          <w:tcPr>
            <w:tcW w:w="0" w:type="auto"/>
            <w:hideMark/>
          </w:tcPr>
          <w:p w14:paraId="220AD1B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PRISMA Review</w:t>
            </w:r>
          </w:p>
        </w:tc>
        <w:tc>
          <w:tcPr>
            <w:tcW w:w="0" w:type="auto"/>
            <w:hideMark/>
          </w:tcPr>
          <w:p w14:paraId="141B6D8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Improved motivation and analysis</w:t>
            </w:r>
          </w:p>
        </w:tc>
        <w:tc>
          <w:tcPr>
            <w:tcW w:w="0" w:type="auto"/>
            <w:hideMark/>
          </w:tcPr>
          <w:p w14:paraId="7B44F7E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Small number of studies</w:t>
            </w:r>
          </w:p>
        </w:tc>
      </w:tr>
      <w:tr w:rsidR="00C56B86" w:rsidRPr="0095773A" w14:paraId="029E846A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6D34F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19</w:t>
            </w:r>
          </w:p>
        </w:tc>
        <w:tc>
          <w:tcPr>
            <w:tcW w:w="0" w:type="auto"/>
            <w:hideMark/>
          </w:tcPr>
          <w:p w14:paraId="4C96145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Chaparro-Banegas et al., 2024 (3)</w:t>
            </w:r>
          </w:p>
        </w:tc>
        <w:tc>
          <w:tcPr>
            <w:tcW w:w="0" w:type="auto"/>
            <w:hideMark/>
          </w:tcPr>
          <w:p w14:paraId="349820C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active methodologies and AI</w:t>
            </w:r>
          </w:p>
        </w:tc>
        <w:tc>
          <w:tcPr>
            <w:tcW w:w="0" w:type="auto"/>
            <w:hideMark/>
          </w:tcPr>
          <w:p w14:paraId="4B2F63B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Spain</w:t>
            </w:r>
          </w:p>
        </w:tc>
        <w:tc>
          <w:tcPr>
            <w:tcW w:w="0" w:type="auto"/>
            <w:hideMark/>
          </w:tcPr>
          <w:p w14:paraId="7410438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200 students</w:t>
            </w:r>
          </w:p>
        </w:tc>
        <w:tc>
          <w:tcPr>
            <w:tcW w:w="0" w:type="auto"/>
            <w:hideMark/>
          </w:tcPr>
          <w:p w14:paraId="2EFAB3A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Quasi-experimental</w:t>
            </w:r>
          </w:p>
        </w:tc>
        <w:tc>
          <w:tcPr>
            <w:tcW w:w="0" w:type="auto"/>
            <w:hideMark/>
          </w:tcPr>
          <w:p w14:paraId="62CA2CC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Active methodologies improved TC</w:t>
            </w:r>
          </w:p>
        </w:tc>
        <w:tc>
          <w:tcPr>
            <w:tcW w:w="0" w:type="auto"/>
            <w:hideMark/>
          </w:tcPr>
          <w:p w14:paraId="0124FA2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Self-perception</w:t>
            </w:r>
          </w:p>
        </w:tc>
      </w:tr>
      <w:tr w:rsidR="00C56B86" w:rsidRPr="0095773A" w14:paraId="17D9F206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4A97D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20</w:t>
            </w:r>
          </w:p>
        </w:tc>
        <w:tc>
          <w:tcPr>
            <w:tcW w:w="0" w:type="auto"/>
            <w:hideMark/>
          </w:tcPr>
          <w:p w14:paraId="46B02DCB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Brazão &amp; Tinoca, 2025 (39)</w:t>
            </w:r>
          </w:p>
        </w:tc>
        <w:tc>
          <w:tcPr>
            <w:tcW w:w="0" w:type="auto"/>
            <w:hideMark/>
          </w:tcPr>
          <w:p w14:paraId="6FD99AA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the evolution of questioning</w:t>
            </w:r>
          </w:p>
        </w:tc>
        <w:tc>
          <w:tcPr>
            <w:tcW w:w="0" w:type="auto"/>
            <w:hideMark/>
          </w:tcPr>
          <w:p w14:paraId="0A0EC8F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Portugal</w:t>
            </w:r>
          </w:p>
        </w:tc>
        <w:tc>
          <w:tcPr>
            <w:tcW w:w="0" w:type="auto"/>
            <w:hideMark/>
          </w:tcPr>
          <w:p w14:paraId="7441875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25 students</w:t>
            </w:r>
          </w:p>
        </w:tc>
        <w:tc>
          <w:tcPr>
            <w:tcW w:w="0" w:type="auto"/>
            <w:hideMark/>
          </w:tcPr>
          <w:p w14:paraId="10F146D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Qualitative</w:t>
            </w:r>
          </w:p>
        </w:tc>
        <w:tc>
          <w:tcPr>
            <w:tcW w:w="0" w:type="auto"/>
            <w:hideMark/>
          </w:tcPr>
          <w:p w14:paraId="13371E8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Predominance of high-cognitive questions</w:t>
            </w:r>
          </w:p>
        </w:tc>
        <w:tc>
          <w:tcPr>
            <w:tcW w:w="0" w:type="auto"/>
            <w:hideMark/>
          </w:tcPr>
          <w:p w14:paraId="449B60B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Single case</w:t>
            </w:r>
          </w:p>
        </w:tc>
      </w:tr>
      <w:tr w:rsidR="00C56B86" w:rsidRPr="0095773A" w14:paraId="3A1E36E1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2683B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21</w:t>
            </w:r>
          </w:p>
        </w:tc>
        <w:tc>
          <w:tcPr>
            <w:tcW w:w="0" w:type="auto"/>
            <w:hideMark/>
          </w:tcPr>
          <w:p w14:paraId="2398759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Melisa et al., 2025 (20)</w:t>
            </w:r>
          </w:p>
        </w:tc>
        <w:tc>
          <w:tcPr>
            <w:tcW w:w="0" w:type="auto"/>
            <w:hideMark/>
          </w:tcPr>
          <w:p w14:paraId="2AE35DA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Evaluate the impact of ChatGPT</w:t>
            </w:r>
          </w:p>
        </w:tc>
        <w:tc>
          <w:tcPr>
            <w:tcW w:w="0" w:type="auto"/>
            <w:hideMark/>
          </w:tcPr>
          <w:p w14:paraId="6F8D5E1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Higher Education</w:t>
            </w:r>
          </w:p>
        </w:tc>
        <w:tc>
          <w:tcPr>
            <w:tcW w:w="0" w:type="auto"/>
            <w:hideMark/>
          </w:tcPr>
          <w:p w14:paraId="1D5F3A3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19 studies</w:t>
            </w:r>
          </w:p>
        </w:tc>
        <w:tc>
          <w:tcPr>
            <w:tcW w:w="0" w:type="auto"/>
            <w:hideMark/>
          </w:tcPr>
          <w:p w14:paraId="69497A71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PRISMA Review</w:t>
            </w:r>
          </w:p>
        </w:tc>
        <w:tc>
          <w:tcPr>
            <w:tcW w:w="0" w:type="auto"/>
            <w:hideMark/>
          </w:tcPr>
          <w:p w14:paraId="42EB23CE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Benefits with risk of dependency</w:t>
            </w:r>
          </w:p>
        </w:tc>
        <w:tc>
          <w:tcPr>
            <w:tcW w:w="0" w:type="auto"/>
            <w:hideMark/>
          </w:tcPr>
          <w:p w14:paraId="51C97F1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Short period</w:t>
            </w:r>
          </w:p>
        </w:tc>
      </w:tr>
      <w:tr w:rsidR="00C56B86" w:rsidRPr="0095773A" w14:paraId="224CEF10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2C2A2F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22</w:t>
            </w:r>
          </w:p>
        </w:tc>
        <w:tc>
          <w:tcPr>
            <w:tcW w:w="0" w:type="auto"/>
            <w:hideMark/>
          </w:tcPr>
          <w:p w14:paraId="1D5B1BC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Kenedy, 2024 (24)</w:t>
            </w:r>
          </w:p>
        </w:tc>
        <w:tc>
          <w:tcPr>
            <w:tcW w:w="0" w:type="auto"/>
            <w:hideMark/>
          </w:tcPr>
          <w:p w14:paraId="4B4463F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Analyze pedagogical discrepancies</w:t>
            </w:r>
          </w:p>
        </w:tc>
        <w:tc>
          <w:tcPr>
            <w:tcW w:w="0" w:type="auto"/>
            <w:hideMark/>
          </w:tcPr>
          <w:p w14:paraId="19BB3AE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Higher Education</w:t>
            </w:r>
          </w:p>
        </w:tc>
        <w:tc>
          <w:tcPr>
            <w:tcW w:w="0" w:type="auto"/>
            <w:hideMark/>
          </w:tcPr>
          <w:p w14:paraId="3ECF1FF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Not applicable</w:t>
            </w:r>
          </w:p>
        </w:tc>
        <w:tc>
          <w:tcPr>
            <w:tcW w:w="0" w:type="auto"/>
            <w:hideMark/>
          </w:tcPr>
          <w:p w14:paraId="2B09DFC2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Theoretical essay</w:t>
            </w:r>
          </w:p>
        </w:tc>
        <w:tc>
          <w:tcPr>
            <w:tcW w:w="0" w:type="auto"/>
            <w:hideMark/>
          </w:tcPr>
          <w:p w14:paraId="34D9E29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Need for explicit teaching of CT</w:t>
            </w:r>
          </w:p>
        </w:tc>
        <w:tc>
          <w:tcPr>
            <w:tcW w:w="0" w:type="auto"/>
            <w:hideMark/>
          </w:tcPr>
          <w:p w14:paraId="25D61E1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Non-empirical</w:t>
            </w:r>
          </w:p>
        </w:tc>
      </w:tr>
      <w:tr w:rsidR="00C56B86" w:rsidRPr="0095773A" w14:paraId="2D0C9D47" w14:textId="77777777" w:rsidTr="00852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7BEDB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23</w:t>
            </w:r>
          </w:p>
        </w:tc>
        <w:tc>
          <w:tcPr>
            <w:tcW w:w="0" w:type="auto"/>
            <w:hideMark/>
          </w:tcPr>
          <w:p w14:paraId="395B4219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Chara-De los Ríos et al., 2025 (19)</w:t>
            </w:r>
          </w:p>
        </w:tc>
        <w:tc>
          <w:tcPr>
            <w:tcW w:w="0" w:type="auto"/>
            <w:hideMark/>
          </w:tcPr>
          <w:p w14:paraId="7D0390F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Review AI–CT methodologies</w:t>
            </w:r>
          </w:p>
        </w:tc>
        <w:tc>
          <w:tcPr>
            <w:tcW w:w="0" w:type="auto"/>
            <w:hideMark/>
          </w:tcPr>
          <w:p w14:paraId="0CDD7CC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Basic and higher education</w:t>
            </w:r>
          </w:p>
        </w:tc>
        <w:tc>
          <w:tcPr>
            <w:tcW w:w="0" w:type="auto"/>
            <w:hideMark/>
          </w:tcPr>
          <w:p w14:paraId="28086304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29 studies</w:t>
            </w:r>
          </w:p>
        </w:tc>
        <w:tc>
          <w:tcPr>
            <w:tcW w:w="0" w:type="auto"/>
            <w:hideMark/>
          </w:tcPr>
          <w:p w14:paraId="64CB54F0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PRISMA Review</w:t>
            </w:r>
          </w:p>
        </w:tc>
        <w:tc>
          <w:tcPr>
            <w:tcW w:w="0" w:type="auto"/>
            <w:hideMark/>
          </w:tcPr>
          <w:p w14:paraId="678655C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AI supports argumentative analysis</w:t>
            </w:r>
          </w:p>
        </w:tc>
        <w:tc>
          <w:tcPr>
            <w:tcW w:w="0" w:type="auto"/>
            <w:hideMark/>
          </w:tcPr>
          <w:p w14:paraId="27957DEC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Heterogeneity</w:t>
            </w:r>
          </w:p>
        </w:tc>
      </w:tr>
      <w:tr w:rsidR="00C56B86" w:rsidRPr="0095773A" w14:paraId="19027FF1" w14:textId="77777777" w:rsidTr="00852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A7EC3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24</w:t>
            </w:r>
          </w:p>
        </w:tc>
        <w:tc>
          <w:tcPr>
            <w:tcW w:w="0" w:type="auto"/>
            <w:hideMark/>
          </w:tcPr>
          <w:p w14:paraId="3FDDF41A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Paulo Braz, 2025 (51)</w:t>
            </w:r>
          </w:p>
        </w:tc>
        <w:tc>
          <w:tcPr>
            <w:tcW w:w="0" w:type="auto"/>
            <w:hideMark/>
          </w:tcPr>
          <w:p w14:paraId="40EA6D8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Assess levels of questioning</w:t>
            </w:r>
          </w:p>
        </w:tc>
        <w:tc>
          <w:tcPr>
            <w:tcW w:w="0" w:type="auto"/>
            <w:hideMark/>
          </w:tcPr>
          <w:p w14:paraId="7C798778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Higher Education</w:t>
            </w:r>
          </w:p>
        </w:tc>
        <w:tc>
          <w:tcPr>
            <w:tcW w:w="0" w:type="auto"/>
            <w:hideMark/>
          </w:tcPr>
          <w:p w14:paraId="5D4F113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136 dialogue logs</w:t>
            </w:r>
          </w:p>
        </w:tc>
        <w:tc>
          <w:tcPr>
            <w:tcW w:w="0" w:type="auto"/>
            <w:hideMark/>
          </w:tcPr>
          <w:p w14:paraId="3D541FF5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Qualitative analysis</w:t>
            </w:r>
          </w:p>
        </w:tc>
        <w:tc>
          <w:tcPr>
            <w:tcW w:w="0" w:type="auto"/>
            <w:hideMark/>
          </w:tcPr>
          <w:p w14:paraId="5F5ABD96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AI fostered metacognition</w:t>
            </w:r>
          </w:p>
        </w:tc>
        <w:tc>
          <w:tcPr>
            <w:tcW w:w="0" w:type="auto"/>
            <w:hideMark/>
          </w:tcPr>
          <w:p w14:paraId="37281D8D" w14:textId="77777777" w:rsidR="00C56B86" w:rsidRPr="0095773A" w:rsidRDefault="00C56B86" w:rsidP="00852AFE">
            <w:pPr>
              <w:suppressAutoHyphens w:val="0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lang w:val="es-MX" w:eastAsia="es-MX"/>
              </w:rPr>
            </w:pPr>
            <w:r w:rsidRPr="0095773A">
              <w:rPr>
                <w:rFonts w:ascii="Palatino Linotype" w:hAnsi="Palatino Linotype"/>
                <w:color w:val="auto"/>
                <w:lang w:eastAsia="es-MX"/>
              </w:rPr>
              <w:t>Possible research bias</w:t>
            </w:r>
          </w:p>
        </w:tc>
      </w:tr>
    </w:tbl>
    <w:p w14:paraId="0FF3129A" w14:textId="77777777" w:rsidR="00C56B86" w:rsidRPr="00B01AC0" w:rsidRDefault="00C56B86" w:rsidP="00C56B86">
      <w:pPr>
        <w:spacing w:beforeAutospacing="1" w:afterAutospacing="1" w:line="240" w:lineRule="auto"/>
        <w:rPr>
          <w:szCs w:val="24"/>
          <w:lang w:eastAsia="es-MX"/>
        </w:rPr>
      </w:pPr>
    </w:p>
    <w:p w14:paraId="7B1D4D72" w14:textId="77777777" w:rsidR="00C56B86" w:rsidRDefault="00C56B86" w:rsidP="00C56B86"/>
    <w:p w14:paraId="2E3114C3" w14:textId="77777777" w:rsidR="00C56B86" w:rsidRPr="00837F67" w:rsidRDefault="00C56B86" w:rsidP="00C56B86">
      <w:pPr>
        <w:spacing w:before="100" w:beforeAutospacing="1" w:after="100" w:afterAutospacing="1" w:line="240" w:lineRule="auto"/>
        <w:rPr>
          <w:rFonts w:ascii="Palatino Linotype" w:hAnsi="Palatino Linotype"/>
          <w:sz w:val="20"/>
        </w:rPr>
      </w:pPr>
    </w:p>
    <w:p w14:paraId="13ADB96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86"/>
    <w:rsid w:val="000C4033"/>
    <w:rsid w:val="00173ED8"/>
    <w:rsid w:val="004B42CB"/>
    <w:rsid w:val="005F2B46"/>
    <w:rsid w:val="006E1731"/>
    <w:rsid w:val="0070161B"/>
    <w:rsid w:val="00866D74"/>
    <w:rsid w:val="00882A73"/>
    <w:rsid w:val="0095305D"/>
    <w:rsid w:val="00B10170"/>
    <w:rsid w:val="00B260B7"/>
    <w:rsid w:val="00B85331"/>
    <w:rsid w:val="00C56B8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2C2C7"/>
  <w15:chartTrackingRefBased/>
  <w15:docId w15:val="{11C060D5-2329-4F18-93D0-BB83ABC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B86"/>
    <w:pPr>
      <w:suppressAutoHyphens/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Cs w:val="20"/>
      <w:lang w:val="en-US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B86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B86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B86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B86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B86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B86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B86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B86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B86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B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B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B86"/>
    <w:pPr>
      <w:suppressAutoHyphens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B86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B8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6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B86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6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B86"/>
    <w:rPr>
      <w:b/>
      <w:bCs/>
      <w:smallCaps/>
      <w:color w:val="0F4761" w:themeColor="accent1" w:themeShade="BF"/>
      <w:spacing w:val="5"/>
    </w:rPr>
  </w:style>
  <w:style w:type="table" w:styleId="GridTable4-Accent6">
    <w:name w:val="Grid Table 4 Accent 6"/>
    <w:basedOn w:val="TableNormal"/>
    <w:uiPriority w:val="49"/>
    <w:rsid w:val="00C56B86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0"/>
      <w:sz w:val="20"/>
      <w:lang w:val="en-US" w:eastAsia="zh-CN" w:bidi="hi-IN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2026-06-11T09:49:00Z</dcterms:created>
  <dcterms:modified xsi:type="dcterms:W3CDTF">2026-06-11T09:49:00Z</dcterms:modified>
</cp:coreProperties>
</file>