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1C74FD" w14:textId="24C0AD83" w:rsidR="00DC0780" w:rsidRPr="00B839FB" w:rsidRDefault="00FD074B" w:rsidP="00FD074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Supplementary material</w:t>
      </w:r>
      <w:r w:rsidR="00543E05" w:rsidRPr="00B8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0EBEC143" w14:textId="77777777" w:rsidR="00FD074B" w:rsidRPr="00B839FB" w:rsidRDefault="00FD074B" w:rsidP="00FD074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0E7B86" w14:textId="052CB3B4" w:rsidR="00AE6023" w:rsidRPr="00B839FB" w:rsidRDefault="00AE6023" w:rsidP="00AE6023">
      <w:pPr>
        <w:rPr>
          <w:rFonts w:ascii="Times New Roman" w:hAnsi="Times New Roman" w:cs="Times New Roman"/>
          <w:sz w:val="24"/>
          <w:szCs w:val="24"/>
        </w:rPr>
      </w:pPr>
      <w:r w:rsidRPr="00B839FB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Pr="00B839FB">
        <w:rPr>
          <w:rFonts w:ascii="Times New Roman" w:hAnsi="Times New Roman" w:cs="Times New Roman"/>
          <w:sz w:val="24"/>
          <w:szCs w:val="24"/>
        </w:rPr>
        <w:t>List of the 335 main biomechanical characteristics used for data analysis.</w:t>
      </w:r>
    </w:p>
    <w:tbl>
      <w:tblPr>
        <w:tblStyle w:val="TableGrid"/>
        <w:tblW w:w="5524" w:type="dxa"/>
        <w:jc w:val="center"/>
        <w:tblLook w:val="04A0" w:firstRow="1" w:lastRow="0" w:firstColumn="1" w:lastColumn="0" w:noHBand="0" w:noVBand="1"/>
      </w:tblPr>
      <w:tblGrid>
        <w:gridCol w:w="1723"/>
        <w:gridCol w:w="1936"/>
        <w:gridCol w:w="1865"/>
      </w:tblGrid>
      <w:tr w:rsidR="00AE6023" w:rsidRPr="00B839FB" w14:paraId="5348FAA6" w14:textId="77777777" w:rsidTr="00C45F88">
        <w:trPr>
          <w:trHeight w:val="159"/>
          <w:jc w:val="center"/>
        </w:trPr>
        <w:tc>
          <w:tcPr>
            <w:tcW w:w="5524" w:type="dxa"/>
            <w:gridSpan w:val="3"/>
            <w:vMerge w:val="restart"/>
            <w:vAlign w:val="center"/>
          </w:tcPr>
          <w:p w14:paraId="67A580BF" w14:textId="77777777" w:rsidR="00AE6023" w:rsidRPr="00B839FB" w:rsidRDefault="00AE6023" w:rsidP="00C45F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Biomechanical characteristics at P</w:t>
            </w: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  <w:vertAlign w:val="subscript"/>
              </w:rPr>
              <w:t>1</w:t>
            </w: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,</w:t>
            </w:r>
            <w:r w:rsidRPr="00B839FB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P</w:t>
            </w: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  <w:vertAlign w:val="subscript"/>
              </w:rPr>
              <w:t>2</w:t>
            </w: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, and</w:t>
            </w:r>
            <w:r w:rsidRPr="00B839FB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 xml:space="preserve"> </w:t>
            </w: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P</w:t>
            </w: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  <w:vertAlign w:val="subscript"/>
              </w:rPr>
              <w:t>3</w:t>
            </w:r>
          </w:p>
        </w:tc>
      </w:tr>
      <w:tr w:rsidR="00AE6023" w:rsidRPr="00B839FB" w14:paraId="5D9FE956" w14:textId="77777777" w:rsidTr="00C45F88">
        <w:trPr>
          <w:trHeight w:val="159"/>
          <w:jc w:val="center"/>
        </w:trPr>
        <w:tc>
          <w:tcPr>
            <w:tcW w:w="5524" w:type="dxa"/>
            <w:gridSpan w:val="3"/>
            <w:vMerge/>
            <w:vAlign w:val="center"/>
          </w:tcPr>
          <w:p w14:paraId="31C49549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  <w:tr w:rsidR="00AE6023" w:rsidRPr="00B839FB" w14:paraId="2D5E1910" w14:textId="77777777" w:rsidTr="00C45F88">
        <w:trPr>
          <w:jc w:val="center"/>
        </w:trPr>
        <w:tc>
          <w:tcPr>
            <w:tcW w:w="5524" w:type="dxa"/>
            <w:gridSpan w:val="3"/>
            <w:vAlign w:val="center"/>
          </w:tcPr>
          <w:p w14:paraId="5AC75D96" w14:textId="77777777" w:rsidR="00AE6023" w:rsidRPr="00B839FB" w:rsidRDefault="00AE6023" w:rsidP="00C45F88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</w:rPr>
              <w:t>Kinematic</w:t>
            </w:r>
          </w:p>
        </w:tc>
      </w:tr>
      <w:tr w:rsidR="00AE6023" w:rsidRPr="00B839FB" w14:paraId="5B478022" w14:textId="77777777" w:rsidTr="00C45F88">
        <w:trPr>
          <w:jc w:val="center"/>
        </w:trPr>
        <w:tc>
          <w:tcPr>
            <w:tcW w:w="1723" w:type="dxa"/>
            <w:vMerge w:val="restart"/>
            <w:vAlign w:val="center"/>
          </w:tcPr>
          <w:p w14:paraId="0DF43EE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Displacement and linear acceleration (192 parameters)</w:t>
            </w:r>
          </w:p>
        </w:tc>
        <w:tc>
          <w:tcPr>
            <w:tcW w:w="1936" w:type="dxa"/>
            <w:vMerge w:val="restart"/>
            <w:vAlign w:val="center"/>
          </w:tcPr>
          <w:p w14:paraId="6E1EC1D8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Anteroposterior, lateral, and vertical</w:t>
            </w:r>
          </w:p>
        </w:tc>
        <w:tc>
          <w:tcPr>
            <w:tcW w:w="1865" w:type="dxa"/>
            <w:vAlign w:val="center"/>
          </w:tcPr>
          <w:p w14:paraId="2CFF5AB4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Center of mass</w:t>
            </w:r>
          </w:p>
        </w:tc>
      </w:tr>
      <w:tr w:rsidR="00AE6023" w:rsidRPr="00B839FB" w14:paraId="76799BC5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610B82E6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11A996A3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32049FF7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Midpoint between shoulder</w:t>
            </w:r>
          </w:p>
        </w:tc>
      </w:tr>
      <w:tr w:rsidR="00AE6023" w:rsidRPr="00B839FB" w14:paraId="2C454C47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3259DAF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3C32F08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0941617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C7/ T12</w:t>
            </w:r>
          </w:p>
        </w:tc>
      </w:tr>
      <w:tr w:rsidR="00AE6023" w:rsidRPr="00B839FB" w14:paraId="798F5D0D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798C1A27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0ED44C9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018C2C6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Acromion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0F408C56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BF1B76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5316D7FE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2E690DBB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Elbow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/ Wrist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50FD0B18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3A548B1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5868047C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2980E5C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Anterior superior iliac spine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512AE682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169F69D8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7CAC39F0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7637AE6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Posterior superior iliac spine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78D5C42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75D9E68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436D0EE6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49E1693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Iliac crest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00331F44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3519398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23C1AD7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58278C0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Midpoint between posterior superior iliac spine</w:t>
            </w:r>
          </w:p>
        </w:tc>
      </w:tr>
      <w:tr w:rsidR="00AE6023" w:rsidRPr="00B839FB" w14:paraId="6F6BDB92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444334D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614E09D8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09DC9C7B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Hip projection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39A71E1D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17D3556B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2180BA9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62823E9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Midpoint between hip projection</w:t>
            </w:r>
          </w:p>
        </w:tc>
      </w:tr>
      <w:tr w:rsidR="00AE6023" w:rsidRPr="00B839FB" w14:paraId="1E14722E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5B3B056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024BAD45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2C42E9E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Greater trochanter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85515FC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116D13B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209A5ED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5D357EF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/ Knee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/ Ankle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4FE23B59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2339443B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66FB638C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5526E313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 xml:space="preserve">th 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Metatarsal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/ Heel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53298887" w14:textId="77777777" w:rsidTr="00C45F88">
        <w:trPr>
          <w:jc w:val="center"/>
        </w:trPr>
        <w:tc>
          <w:tcPr>
            <w:tcW w:w="1723" w:type="dxa"/>
            <w:vMerge w:val="restart"/>
            <w:vAlign w:val="center"/>
          </w:tcPr>
          <w:p w14:paraId="350BB14E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Force plate (15 parameters)</w:t>
            </w:r>
          </w:p>
        </w:tc>
        <w:tc>
          <w:tcPr>
            <w:tcW w:w="1936" w:type="dxa"/>
            <w:vMerge w:val="restart"/>
            <w:vAlign w:val="center"/>
          </w:tcPr>
          <w:p w14:paraId="1C9DCD5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Anteroposterior, lateral, and vertical ground reaction force</w:t>
            </w:r>
          </w:p>
        </w:tc>
        <w:tc>
          <w:tcPr>
            <w:tcW w:w="1865" w:type="dxa"/>
            <w:vAlign w:val="center"/>
          </w:tcPr>
          <w:p w14:paraId="6CDC1BF5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Total</w:t>
            </w:r>
          </w:p>
        </w:tc>
      </w:tr>
      <w:tr w:rsidR="00AE6023" w:rsidRPr="00B839FB" w14:paraId="60D44768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7B678CE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4E95E01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66C2F8EB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Foot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4B11B77D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4AC43A2C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64F87835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Anteroposterior and lateral displacement of center of pressure</w:t>
            </w:r>
          </w:p>
        </w:tc>
        <w:tc>
          <w:tcPr>
            <w:tcW w:w="1865" w:type="dxa"/>
            <w:vAlign w:val="center"/>
          </w:tcPr>
          <w:p w14:paraId="2B287B5F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Total</w:t>
            </w:r>
          </w:p>
        </w:tc>
      </w:tr>
      <w:tr w:rsidR="00AE6023" w:rsidRPr="00B839FB" w14:paraId="0E4216EB" w14:textId="77777777" w:rsidTr="00C45F88">
        <w:trPr>
          <w:trHeight w:val="273"/>
          <w:jc w:val="center"/>
        </w:trPr>
        <w:tc>
          <w:tcPr>
            <w:tcW w:w="1723" w:type="dxa"/>
            <w:vMerge/>
            <w:vAlign w:val="center"/>
          </w:tcPr>
          <w:p w14:paraId="01B9174C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34BF6CC4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2EBC70DA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Foot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7CC607B5" w14:textId="77777777" w:rsidTr="00C45F88">
        <w:trPr>
          <w:trHeight w:val="289"/>
          <w:jc w:val="center"/>
        </w:trPr>
        <w:tc>
          <w:tcPr>
            <w:tcW w:w="1723" w:type="dxa"/>
            <w:vMerge w:val="restart"/>
            <w:vAlign w:val="center"/>
          </w:tcPr>
          <w:p w14:paraId="1875DFE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Joint angle (21 parameters)</w:t>
            </w:r>
          </w:p>
        </w:tc>
        <w:tc>
          <w:tcPr>
            <w:tcW w:w="1936" w:type="dxa"/>
            <w:vMerge w:val="restart"/>
            <w:vAlign w:val="center"/>
          </w:tcPr>
          <w:p w14:paraId="7D1C8DE4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Flexion/ extension</w:t>
            </w:r>
          </w:p>
        </w:tc>
        <w:tc>
          <w:tcPr>
            <w:tcW w:w="1865" w:type="dxa"/>
            <w:vAlign w:val="center"/>
          </w:tcPr>
          <w:p w14:paraId="4B7C5B43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/ Knee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/ Ankle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07ADDC5C" w14:textId="77777777" w:rsidTr="00C45F88">
        <w:trPr>
          <w:trHeight w:val="267"/>
          <w:jc w:val="center"/>
        </w:trPr>
        <w:tc>
          <w:tcPr>
            <w:tcW w:w="1723" w:type="dxa"/>
            <w:vMerge/>
            <w:vAlign w:val="center"/>
          </w:tcPr>
          <w:p w14:paraId="542299F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4E78C808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0A9EC30F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Trunk</w:t>
            </w:r>
          </w:p>
        </w:tc>
      </w:tr>
      <w:tr w:rsidR="00AE6023" w:rsidRPr="00B839FB" w14:paraId="1C2378F6" w14:textId="77777777" w:rsidTr="00C45F88">
        <w:trPr>
          <w:trHeight w:val="388"/>
          <w:jc w:val="center"/>
        </w:trPr>
        <w:tc>
          <w:tcPr>
            <w:tcW w:w="1723" w:type="dxa"/>
            <w:vMerge/>
            <w:vAlign w:val="center"/>
          </w:tcPr>
          <w:p w14:paraId="33EB7AF5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6BD8D20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Abduction/ adduction</w:t>
            </w:r>
          </w:p>
        </w:tc>
        <w:tc>
          <w:tcPr>
            <w:tcW w:w="1865" w:type="dxa"/>
            <w:vAlign w:val="center"/>
          </w:tcPr>
          <w:p w14:paraId="77FF671B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/ Knee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/ Ankle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37ACDCF2" w14:textId="77777777" w:rsidTr="00C45F88">
        <w:trPr>
          <w:trHeight w:val="291"/>
          <w:jc w:val="center"/>
        </w:trPr>
        <w:tc>
          <w:tcPr>
            <w:tcW w:w="1723" w:type="dxa"/>
            <w:vMerge/>
            <w:vAlign w:val="center"/>
          </w:tcPr>
          <w:p w14:paraId="17E43C7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29F0D64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Rotation</w:t>
            </w:r>
          </w:p>
        </w:tc>
        <w:tc>
          <w:tcPr>
            <w:tcW w:w="1865" w:type="dxa"/>
            <w:vAlign w:val="center"/>
          </w:tcPr>
          <w:p w14:paraId="175875D3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/ Knee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 xml:space="preserve"> / Ankle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0E4D28FB" w14:textId="77777777" w:rsidTr="00C45F88">
        <w:trPr>
          <w:trHeight w:val="281"/>
          <w:jc w:val="center"/>
        </w:trPr>
        <w:tc>
          <w:tcPr>
            <w:tcW w:w="1723" w:type="dxa"/>
            <w:vMerge/>
            <w:vAlign w:val="center"/>
          </w:tcPr>
          <w:p w14:paraId="7DA4F9B7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3D0CDE76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31BF2DCF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Trunk</w:t>
            </w:r>
          </w:p>
        </w:tc>
      </w:tr>
      <w:tr w:rsidR="00AE6023" w:rsidRPr="00B839FB" w14:paraId="20E1FBC5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4129E34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7F01CAB3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Lateral flexion</w:t>
            </w:r>
          </w:p>
        </w:tc>
        <w:tc>
          <w:tcPr>
            <w:tcW w:w="1865" w:type="dxa"/>
            <w:vAlign w:val="center"/>
          </w:tcPr>
          <w:p w14:paraId="02CA2B0B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Trunk</w:t>
            </w:r>
          </w:p>
        </w:tc>
      </w:tr>
      <w:tr w:rsidR="00AE6023" w:rsidRPr="00B839FB" w14:paraId="697ED926" w14:textId="77777777" w:rsidTr="00C45F88">
        <w:trPr>
          <w:jc w:val="center"/>
        </w:trPr>
        <w:tc>
          <w:tcPr>
            <w:tcW w:w="1723" w:type="dxa"/>
            <w:vMerge w:val="restart"/>
            <w:vAlign w:val="center"/>
          </w:tcPr>
          <w:p w14:paraId="188485F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Special angle (15 parameters)</w:t>
            </w:r>
          </w:p>
        </w:tc>
        <w:tc>
          <w:tcPr>
            <w:tcW w:w="1936" w:type="dxa"/>
            <w:vAlign w:val="center"/>
          </w:tcPr>
          <w:p w14:paraId="2F13431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Sagittal, frontal, and horizontal plane</w:t>
            </w:r>
          </w:p>
        </w:tc>
        <w:tc>
          <w:tcPr>
            <w:tcW w:w="1865" w:type="dxa"/>
            <w:vAlign w:val="center"/>
          </w:tcPr>
          <w:p w14:paraId="1100DF2F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Posterior superior iliac spine-T12-C7</w:t>
            </w:r>
          </w:p>
        </w:tc>
      </w:tr>
      <w:tr w:rsidR="00AE6023" w:rsidRPr="00B839FB" w14:paraId="18B90F0C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425D8728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1916E924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Sagittal and horizontal plane</w:t>
            </w:r>
          </w:p>
        </w:tc>
        <w:tc>
          <w:tcPr>
            <w:tcW w:w="1865" w:type="dxa"/>
            <w:vAlign w:val="center"/>
          </w:tcPr>
          <w:p w14:paraId="1EFADB3A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Pelvic tilt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1165386B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E83041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533FEFAB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56DA57C0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Foot progression angle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14B37F47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73322846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6640099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-</w:t>
            </w:r>
          </w:p>
        </w:tc>
        <w:tc>
          <w:tcPr>
            <w:tcW w:w="1865" w:type="dxa"/>
            <w:vAlign w:val="center"/>
          </w:tcPr>
          <w:p w14:paraId="41BD42AB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Squatting angle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2D1CFD54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45268283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7169AC8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Frontal plane</w:t>
            </w:r>
          </w:p>
        </w:tc>
        <w:tc>
          <w:tcPr>
            <w:tcW w:w="1865" w:type="dxa"/>
            <w:vAlign w:val="center"/>
          </w:tcPr>
          <w:p w14:paraId="7E0BFE05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Trailing limb angle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5FFCF52D" w14:textId="77777777" w:rsidTr="00C45F88">
        <w:trPr>
          <w:jc w:val="center"/>
        </w:trPr>
        <w:tc>
          <w:tcPr>
            <w:tcW w:w="1723" w:type="dxa"/>
            <w:vMerge w:val="restart"/>
            <w:vAlign w:val="center"/>
          </w:tcPr>
          <w:p w14:paraId="4C2F4E9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Angular acceleration (56 parameters)</w:t>
            </w:r>
          </w:p>
        </w:tc>
        <w:tc>
          <w:tcPr>
            <w:tcW w:w="1936" w:type="dxa"/>
            <w:vMerge w:val="restart"/>
            <w:vAlign w:val="center"/>
          </w:tcPr>
          <w:p w14:paraId="4DE5DC5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Flexion/ extension</w:t>
            </w:r>
          </w:p>
        </w:tc>
        <w:tc>
          <w:tcPr>
            <w:tcW w:w="1865" w:type="dxa"/>
            <w:vAlign w:val="center"/>
          </w:tcPr>
          <w:p w14:paraId="06435412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Shoulder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3E1451F2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656B9DC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4824DFB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49A79BE4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Elbow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370310E4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2C987BC5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70D0F9A6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1C064147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4126DCFD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BABDB57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5B0A4A48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34D09668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Knee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269C8297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AF89B26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7E64ADFC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77738AB0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Ankle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00086682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5D4AB00C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1550AA5B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52A43169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Trunk</w:t>
            </w:r>
          </w:p>
        </w:tc>
      </w:tr>
      <w:tr w:rsidR="00AE6023" w:rsidRPr="00B839FB" w14:paraId="3E13353D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5D514924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126FC19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Abduction/ adduction</w:t>
            </w:r>
          </w:p>
        </w:tc>
        <w:tc>
          <w:tcPr>
            <w:tcW w:w="1865" w:type="dxa"/>
            <w:vAlign w:val="center"/>
          </w:tcPr>
          <w:p w14:paraId="6462D1B0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Shoulder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6337D61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1EE390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2B0DBF05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4965EC9F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Elbow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05E894D8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605DE87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0DAC5BE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284F5124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11D118E8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46A2CFE0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6F0DA10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78E8B0BC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Knee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3A801B0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1DB53275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4B5D727E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5AFE2A42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Ankle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34BE478D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3F55A35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53690C3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External/ internal rotation</w:t>
            </w:r>
          </w:p>
        </w:tc>
        <w:tc>
          <w:tcPr>
            <w:tcW w:w="1865" w:type="dxa"/>
            <w:vAlign w:val="center"/>
          </w:tcPr>
          <w:p w14:paraId="000757C1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Shoulder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055CEEA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2CBCE2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5FB0A527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16BCB419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Elbow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2D0632CF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56EFCAD0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4844654E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02EF2FB7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333C969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61D7F2E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348FB376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07E47A48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Knee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45452C54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54C2B64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4CD6D825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692ED8EF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Ankle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70048816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09C274C0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0405A240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Lateral flexion</w:t>
            </w:r>
          </w:p>
        </w:tc>
        <w:tc>
          <w:tcPr>
            <w:tcW w:w="1865" w:type="dxa"/>
            <w:vAlign w:val="center"/>
          </w:tcPr>
          <w:p w14:paraId="672E2313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Trunk</w:t>
            </w:r>
          </w:p>
        </w:tc>
      </w:tr>
      <w:tr w:rsidR="00AE6023" w:rsidRPr="00B839FB" w14:paraId="2BF81705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78E59B5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1B845ED9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Flexion/ lateral flexion (spatial angle)</w:t>
            </w:r>
          </w:p>
        </w:tc>
        <w:tc>
          <w:tcPr>
            <w:tcW w:w="1865" w:type="dxa"/>
            <w:vAlign w:val="center"/>
          </w:tcPr>
          <w:p w14:paraId="40377E61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Trunk</w:t>
            </w:r>
          </w:p>
        </w:tc>
      </w:tr>
      <w:tr w:rsidR="00AE6023" w:rsidRPr="00B839FB" w14:paraId="2D8A2419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6797F51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4BA2E1ED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Sagittal, frontal, and horizontal plane</w:t>
            </w:r>
          </w:p>
        </w:tc>
        <w:tc>
          <w:tcPr>
            <w:tcW w:w="1865" w:type="dxa"/>
            <w:vAlign w:val="center"/>
          </w:tcPr>
          <w:p w14:paraId="42C22820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Hip-shoulder</w:t>
            </w:r>
          </w:p>
        </w:tc>
      </w:tr>
      <w:tr w:rsidR="00AE6023" w:rsidRPr="00B839FB" w14:paraId="3C4524BA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2797B01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014A65FB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1E36ED95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Posterior superior iliac spine-T12-C7</w:t>
            </w:r>
          </w:p>
        </w:tc>
      </w:tr>
      <w:tr w:rsidR="00AE6023" w:rsidRPr="00B839FB" w14:paraId="6BB5DB9A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439ED05E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3EAC91B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Frontal and horizontal plane and spatial angle</w:t>
            </w:r>
          </w:p>
        </w:tc>
        <w:tc>
          <w:tcPr>
            <w:tcW w:w="1865" w:type="dxa"/>
            <w:vAlign w:val="center"/>
          </w:tcPr>
          <w:p w14:paraId="7D601FEE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Shoulder tilt</w:t>
            </w:r>
          </w:p>
        </w:tc>
      </w:tr>
      <w:tr w:rsidR="00AE6023" w:rsidRPr="00B839FB" w14:paraId="6D966672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3AB6A399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0BAEF9C7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Sagittal and horizontal plane</w:t>
            </w:r>
          </w:p>
        </w:tc>
        <w:tc>
          <w:tcPr>
            <w:tcW w:w="1865" w:type="dxa"/>
            <w:vAlign w:val="center"/>
          </w:tcPr>
          <w:p w14:paraId="52B10EEC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Pelvic tilt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DB71737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3DE52723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1B1B4FFF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01D89ACB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Foot progression angle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58C52D4B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24027F0A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0ED055D0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Sagittal and frontal plane</w:t>
            </w:r>
          </w:p>
        </w:tc>
        <w:tc>
          <w:tcPr>
            <w:tcW w:w="1865" w:type="dxa"/>
            <w:vAlign w:val="center"/>
          </w:tcPr>
          <w:p w14:paraId="6978C25C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Trunk tilt</w:t>
            </w:r>
          </w:p>
        </w:tc>
      </w:tr>
      <w:tr w:rsidR="00AE6023" w:rsidRPr="00B839FB" w14:paraId="045B305E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1F678957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620C8214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-</w:t>
            </w:r>
          </w:p>
        </w:tc>
        <w:tc>
          <w:tcPr>
            <w:tcW w:w="1865" w:type="dxa"/>
            <w:vAlign w:val="center"/>
          </w:tcPr>
          <w:p w14:paraId="14E7314E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Squatting angle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39A5CC4C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395B2E03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Align w:val="center"/>
          </w:tcPr>
          <w:p w14:paraId="7A00F4D7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Frontal plane</w:t>
            </w:r>
          </w:p>
        </w:tc>
        <w:tc>
          <w:tcPr>
            <w:tcW w:w="1865" w:type="dxa"/>
            <w:vAlign w:val="center"/>
          </w:tcPr>
          <w:p w14:paraId="11BDCE73" w14:textId="77777777" w:rsidR="00AE6023" w:rsidRPr="00B839FB" w:rsidRDefault="00AE6023" w:rsidP="00C45F88">
            <w:pP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Trailing limb angle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69F74BA1" w14:textId="77777777" w:rsidTr="00C45F88">
        <w:trPr>
          <w:jc w:val="center"/>
        </w:trPr>
        <w:tc>
          <w:tcPr>
            <w:tcW w:w="5524" w:type="dxa"/>
            <w:gridSpan w:val="3"/>
            <w:vAlign w:val="center"/>
          </w:tcPr>
          <w:p w14:paraId="289B5421" w14:textId="77777777" w:rsidR="00AE6023" w:rsidRPr="00B839FB" w:rsidRDefault="00AE6023" w:rsidP="00C45F88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Kinetic</w:t>
            </w:r>
          </w:p>
        </w:tc>
      </w:tr>
      <w:tr w:rsidR="00AE6023" w:rsidRPr="00B839FB" w14:paraId="75ABAA1C" w14:textId="77777777" w:rsidTr="00C45F88">
        <w:trPr>
          <w:jc w:val="center"/>
        </w:trPr>
        <w:tc>
          <w:tcPr>
            <w:tcW w:w="1723" w:type="dxa"/>
            <w:vMerge w:val="restart"/>
            <w:vAlign w:val="center"/>
          </w:tcPr>
          <w:p w14:paraId="4F1D50EE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Joint moment and power (36 parameters)</w:t>
            </w:r>
          </w:p>
        </w:tc>
        <w:tc>
          <w:tcPr>
            <w:tcW w:w="1936" w:type="dxa"/>
            <w:vMerge w:val="restart"/>
            <w:vAlign w:val="center"/>
          </w:tcPr>
          <w:p w14:paraId="32B69473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hAnsi="Times New Roman" w:cs="Times New Roman"/>
                <w:sz w:val="10"/>
                <w:szCs w:val="10"/>
              </w:rPr>
              <w:t>Sagittal, frontal, and horizontal plane</w:t>
            </w:r>
          </w:p>
        </w:tc>
        <w:tc>
          <w:tcPr>
            <w:tcW w:w="1865" w:type="dxa"/>
            <w:vAlign w:val="center"/>
          </w:tcPr>
          <w:p w14:paraId="2169DF63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Ankle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56509413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55A9E982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72700B4C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4F6E521A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  <w:t>Knee</w:t>
            </w:r>
            <w:r w:rsidRPr="00B839FB">
              <w:rPr>
                <w:rFonts w:ascii="Times New Roman" w:eastAsia="MS Gothic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  <w:tr w:rsidR="00AE6023" w:rsidRPr="00B839FB" w14:paraId="5F6CC760" w14:textId="77777777" w:rsidTr="00C45F88">
        <w:trPr>
          <w:jc w:val="center"/>
        </w:trPr>
        <w:tc>
          <w:tcPr>
            <w:tcW w:w="1723" w:type="dxa"/>
            <w:vMerge/>
            <w:vAlign w:val="center"/>
          </w:tcPr>
          <w:p w14:paraId="6C4D7491" w14:textId="77777777" w:rsidR="00AE6023" w:rsidRPr="00B839FB" w:rsidRDefault="00AE6023" w:rsidP="00C45F88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36" w:type="dxa"/>
            <w:vMerge/>
            <w:vAlign w:val="center"/>
          </w:tcPr>
          <w:p w14:paraId="727DCC71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65" w:type="dxa"/>
            <w:vAlign w:val="center"/>
          </w:tcPr>
          <w:p w14:paraId="5F190F4C" w14:textId="77777777" w:rsidR="00AE6023" w:rsidRPr="00B839FB" w:rsidRDefault="00AE6023" w:rsidP="00C45F88">
            <w:pPr>
              <w:rPr>
                <w:rFonts w:ascii="Times New Roman" w:eastAsia="MS Gothic" w:hAnsi="Times New Roman" w:cs="Times New Roman"/>
                <w:color w:val="000000"/>
                <w:sz w:val="10"/>
                <w:szCs w:val="10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Hip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vertAlign w:val="superscript"/>
              </w:rPr>
              <w:t>*</w:t>
            </w:r>
          </w:p>
        </w:tc>
      </w:tr>
    </w:tbl>
    <w:p w14:paraId="6B2995E0" w14:textId="77777777" w:rsidR="00AE6023" w:rsidRPr="00B839FB" w:rsidRDefault="00AE6023" w:rsidP="00AE6023">
      <w:pPr>
        <w:pStyle w:val="ListParagraph"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B839FB">
        <w:rPr>
          <w:rFonts w:ascii="Times New Roman" w:eastAsia="Times New Roman" w:hAnsi="Times New Roman" w:cs="Times New Roman"/>
          <w:color w:val="000000"/>
          <w:szCs w:val="24"/>
          <w:vertAlign w:val="superscript"/>
        </w:rPr>
        <w:t>*</w:t>
      </w:r>
      <w:r w:rsidRPr="00B839FB">
        <w:rPr>
          <w:rFonts w:ascii="Times New Roman" w:eastAsia="Times New Roman" w:hAnsi="Times New Roman" w:cs="Times New Roman"/>
          <w:color w:val="000000"/>
          <w:szCs w:val="24"/>
        </w:rPr>
        <w:t>Analysis was performed on both the left and right sides.</w:t>
      </w:r>
    </w:p>
    <w:p w14:paraId="356790B6" w14:textId="77777777" w:rsidR="00AE6023" w:rsidRPr="00B839FB" w:rsidRDefault="00AE6023" w:rsidP="00AE6023"/>
    <w:p w14:paraId="72F3AFA6" w14:textId="77777777" w:rsidR="00AE6023" w:rsidRPr="00B839FB" w:rsidRDefault="00AE6023" w:rsidP="00FD074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TH"/>
        </w:rPr>
      </w:pPr>
    </w:p>
    <w:p w14:paraId="30ED6E5B" w14:textId="13E51C8E" w:rsidR="00901A93" w:rsidRPr="00B839FB" w:rsidRDefault="00901A93" w:rsidP="00901A9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Table </w:t>
      </w:r>
      <w:r w:rsidR="00AE6023" w:rsidRPr="00B8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B8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Biomechanical characteristics during the picking-up task between the good and poor balance and mobility groups.</w:t>
      </w:r>
    </w:p>
    <w:tbl>
      <w:tblPr>
        <w:tblStyle w:val="a6"/>
        <w:tblW w:w="934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2"/>
        <w:gridCol w:w="1277"/>
        <w:gridCol w:w="1278"/>
        <w:gridCol w:w="1278"/>
        <w:gridCol w:w="1278"/>
        <w:gridCol w:w="1278"/>
        <w:gridCol w:w="1278"/>
      </w:tblGrid>
      <w:tr w:rsidR="00901A93" w:rsidRPr="00B839FB" w14:paraId="6CDE7475" w14:textId="77777777" w:rsidTr="00DD440D">
        <w:tc>
          <w:tcPr>
            <w:tcW w:w="1682" w:type="dxa"/>
            <w:vMerge w:val="restart"/>
            <w:vAlign w:val="center"/>
          </w:tcPr>
          <w:p w14:paraId="1FAF56CD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Characteristic</w:t>
            </w:r>
          </w:p>
        </w:tc>
        <w:tc>
          <w:tcPr>
            <w:tcW w:w="7667" w:type="dxa"/>
            <w:gridSpan w:val="6"/>
            <w:vAlign w:val="center"/>
          </w:tcPr>
          <w:p w14:paraId="24A1C3BA" w14:textId="32527D00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Picking up </w:t>
            </w:r>
            <w:r w:rsidRPr="00B839F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4"/>
                <w:szCs w:val="14"/>
              </w:rPr>
              <w:t>task</w:t>
            </w:r>
            <w:r w:rsidRPr="00B839F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4"/>
                <w:szCs w:val="14"/>
                <w:vertAlign w:val="superscript"/>
              </w:rPr>
              <w:t>a</w:t>
            </w: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</w:rPr>
              <w:t>, b</w:t>
            </w:r>
          </w:p>
        </w:tc>
      </w:tr>
      <w:tr w:rsidR="00901A93" w:rsidRPr="00B839FB" w14:paraId="701F9662" w14:textId="77777777" w:rsidTr="00DD440D">
        <w:tc>
          <w:tcPr>
            <w:tcW w:w="1682" w:type="dxa"/>
            <w:vMerge/>
            <w:vAlign w:val="center"/>
          </w:tcPr>
          <w:p w14:paraId="2D26AE0E" w14:textId="77777777" w:rsidR="00901A93" w:rsidRPr="00B839FB" w:rsidRDefault="00901A93" w:rsidP="00DD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55" w:type="dxa"/>
            <w:gridSpan w:val="2"/>
            <w:vAlign w:val="center"/>
          </w:tcPr>
          <w:p w14:paraId="3FF02B2C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</w:t>
            </w: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2556" w:type="dxa"/>
            <w:gridSpan w:val="2"/>
            <w:vAlign w:val="center"/>
          </w:tcPr>
          <w:p w14:paraId="7BB519E3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</w:t>
            </w: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2556" w:type="dxa"/>
            <w:gridSpan w:val="2"/>
            <w:vAlign w:val="center"/>
          </w:tcPr>
          <w:p w14:paraId="6DAF10AC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</w:t>
            </w: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bscript"/>
              </w:rPr>
              <w:t>3</w:t>
            </w:r>
          </w:p>
        </w:tc>
      </w:tr>
      <w:tr w:rsidR="00901A93" w:rsidRPr="00B839FB" w14:paraId="30EDDF00" w14:textId="77777777" w:rsidTr="00DD440D">
        <w:tc>
          <w:tcPr>
            <w:tcW w:w="1682" w:type="dxa"/>
            <w:vMerge/>
            <w:vAlign w:val="center"/>
          </w:tcPr>
          <w:p w14:paraId="06D93035" w14:textId="77777777" w:rsidR="00901A93" w:rsidRPr="00B839FB" w:rsidRDefault="00901A93" w:rsidP="00DD44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7" w:type="dxa"/>
            <w:vAlign w:val="center"/>
          </w:tcPr>
          <w:p w14:paraId="551B0571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Good (n = 91)</w:t>
            </w:r>
          </w:p>
        </w:tc>
        <w:tc>
          <w:tcPr>
            <w:tcW w:w="1278" w:type="dxa"/>
            <w:vAlign w:val="center"/>
          </w:tcPr>
          <w:p w14:paraId="08ACB5FE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Poor (n = 44)</w:t>
            </w:r>
          </w:p>
        </w:tc>
        <w:tc>
          <w:tcPr>
            <w:tcW w:w="1278" w:type="dxa"/>
            <w:vAlign w:val="center"/>
          </w:tcPr>
          <w:p w14:paraId="64CE810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Good (n = 91)</w:t>
            </w:r>
          </w:p>
        </w:tc>
        <w:tc>
          <w:tcPr>
            <w:tcW w:w="1278" w:type="dxa"/>
            <w:vAlign w:val="center"/>
          </w:tcPr>
          <w:p w14:paraId="6137D1E3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Poor (n = 44)</w:t>
            </w:r>
          </w:p>
        </w:tc>
        <w:tc>
          <w:tcPr>
            <w:tcW w:w="1278" w:type="dxa"/>
            <w:vAlign w:val="center"/>
          </w:tcPr>
          <w:p w14:paraId="357BD917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Good (n = 91)</w:t>
            </w:r>
          </w:p>
        </w:tc>
        <w:tc>
          <w:tcPr>
            <w:tcW w:w="1278" w:type="dxa"/>
            <w:vAlign w:val="center"/>
          </w:tcPr>
          <w:p w14:paraId="6B442936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Poor (n = 44)</w:t>
            </w:r>
          </w:p>
        </w:tc>
      </w:tr>
      <w:tr w:rsidR="00901A93" w:rsidRPr="00B839FB" w14:paraId="3EAC5DF5" w14:textId="77777777" w:rsidTr="00DD440D">
        <w:tc>
          <w:tcPr>
            <w:tcW w:w="1682" w:type="dxa"/>
          </w:tcPr>
          <w:p w14:paraId="3090C982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Left acromion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3D8F5725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3F0EF4E4" w14:textId="7402385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3BD5AF7C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0FBA0E07" w14:textId="14384ACF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6FB8DE2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0.78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0.04</w:t>
            </w:r>
          </w:p>
        </w:tc>
        <w:tc>
          <w:tcPr>
            <w:tcW w:w="1278" w:type="dxa"/>
            <w:vAlign w:val="center"/>
          </w:tcPr>
          <w:p w14:paraId="2230A165" w14:textId="4E9A9B93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0.75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‡</w:t>
            </w:r>
          </w:p>
        </w:tc>
      </w:tr>
      <w:tr w:rsidR="00901A93" w:rsidRPr="00B839FB" w14:paraId="5A31E042" w14:textId="77777777" w:rsidTr="00DD440D">
        <w:tc>
          <w:tcPr>
            <w:tcW w:w="1682" w:type="dxa"/>
          </w:tcPr>
          <w:p w14:paraId="759D57AB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Right acromion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303928E4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1BE290B7" w14:textId="1C4F2EF8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0.07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5DD686C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09FE943C" w14:textId="24C9AE65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06897DE5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0.75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0.04</w:t>
            </w:r>
          </w:p>
        </w:tc>
        <w:tc>
          <w:tcPr>
            <w:tcW w:w="1278" w:type="dxa"/>
            <w:vAlign w:val="center"/>
          </w:tcPr>
          <w:p w14:paraId="63AF613A" w14:textId="68342B69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0.72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‡</w:t>
            </w:r>
          </w:p>
        </w:tc>
      </w:tr>
      <w:tr w:rsidR="00901A93" w:rsidRPr="00B839FB" w14:paraId="4DEB4E77" w14:textId="77777777" w:rsidTr="00DD440D">
        <w:tc>
          <w:tcPr>
            <w:tcW w:w="1682" w:type="dxa"/>
          </w:tcPr>
          <w:p w14:paraId="37393028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T12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27F94AC5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21B6320C" w14:textId="3472495D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65AABEF7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  <w:tc>
          <w:tcPr>
            <w:tcW w:w="1278" w:type="dxa"/>
            <w:vAlign w:val="center"/>
          </w:tcPr>
          <w:p w14:paraId="626CE3F1" w14:textId="1F75560B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06718911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4CA415F6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0.04</w:t>
            </w:r>
          </w:p>
        </w:tc>
      </w:tr>
      <w:tr w:rsidR="00901A93" w:rsidRPr="00B839FB" w14:paraId="37BD23E9" w14:textId="77777777" w:rsidTr="00DD440D">
        <w:tc>
          <w:tcPr>
            <w:tcW w:w="1682" w:type="dxa"/>
          </w:tcPr>
          <w:p w14:paraId="572E0BBD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Left hip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1C8529B4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3B9DA247" w14:textId="7372B4FE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0.04</w:t>
            </w:r>
          </w:p>
        </w:tc>
        <w:tc>
          <w:tcPr>
            <w:tcW w:w="1278" w:type="dxa"/>
            <w:vAlign w:val="center"/>
          </w:tcPr>
          <w:p w14:paraId="2967470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0.07</w:t>
            </w:r>
          </w:p>
        </w:tc>
        <w:tc>
          <w:tcPr>
            <w:tcW w:w="1278" w:type="dxa"/>
            <w:vAlign w:val="center"/>
          </w:tcPr>
          <w:p w14:paraId="7A1B903B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0.07</w:t>
            </w:r>
          </w:p>
        </w:tc>
        <w:tc>
          <w:tcPr>
            <w:tcW w:w="1278" w:type="dxa"/>
            <w:vAlign w:val="center"/>
          </w:tcPr>
          <w:p w14:paraId="0E79215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0.50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5800F4D3" w14:textId="12965BAD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</w:tr>
      <w:tr w:rsidR="00901A93" w:rsidRPr="00B839FB" w14:paraId="21BEDDA7" w14:textId="77777777" w:rsidTr="00DD440D">
        <w:tc>
          <w:tcPr>
            <w:tcW w:w="1682" w:type="dxa"/>
          </w:tcPr>
          <w:p w14:paraId="6E1772A4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Right hip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1495E4FB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557E3E22" w14:textId="2D47C8CD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0.04</w:t>
            </w:r>
          </w:p>
        </w:tc>
        <w:tc>
          <w:tcPr>
            <w:tcW w:w="1278" w:type="dxa"/>
            <w:vAlign w:val="center"/>
          </w:tcPr>
          <w:p w14:paraId="67228D1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338BBD64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12ED7FD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0.50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3C4E4521" w14:textId="35EF28DB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</w:tr>
      <w:tr w:rsidR="00901A93" w:rsidRPr="00B839FB" w14:paraId="2F18659B" w14:textId="77777777" w:rsidTr="00DD440D">
        <w:tc>
          <w:tcPr>
            <w:tcW w:w="1682" w:type="dxa"/>
          </w:tcPr>
          <w:p w14:paraId="324A2144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Left knee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60EB001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32709DF9" w14:textId="32FF1EDE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256924D6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4DB6F53E" w14:textId="0050052B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7EEB1AA5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0.01</w:t>
            </w:r>
          </w:p>
        </w:tc>
        <w:tc>
          <w:tcPr>
            <w:tcW w:w="1278" w:type="dxa"/>
            <w:vAlign w:val="center"/>
          </w:tcPr>
          <w:p w14:paraId="1C6A24F4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0.01</w:t>
            </w:r>
          </w:p>
        </w:tc>
      </w:tr>
      <w:tr w:rsidR="00901A93" w:rsidRPr="00B839FB" w14:paraId="7C7312E6" w14:textId="77777777" w:rsidTr="00DD440D">
        <w:tc>
          <w:tcPr>
            <w:tcW w:w="1682" w:type="dxa"/>
          </w:tcPr>
          <w:p w14:paraId="55FEB14A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Right knee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26E456C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20E0C8B0" w14:textId="18E2DFEC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6A7FBF9B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41E69BF0" w14:textId="52B51509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46F91EFA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0.01</w:t>
            </w:r>
          </w:p>
        </w:tc>
        <w:tc>
          <w:tcPr>
            <w:tcW w:w="1278" w:type="dxa"/>
            <w:vAlign w:val="center"/>
          </w:tcPr>
          <w:p w14:paraId="5E264006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0.01</w:t>
            </w:r>
          </w:p>
        </w:tc>
      </w:tr>
      <w:tr w:rsidR="00901A93" w:rsidRPr="00B839FB" w14:paraId="544A70CF" w14:textId="77777777" w:rsidTr="00DD440D">
        <w:tc>
          <w:tcPr>
            <w:tcW w:w="1682" w:type="dxa"/>
          </w:tcPr>
          <w:p w14:paraId="65A8F0E5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Vertical displacement of center of mass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1D2E7E4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  <w:tc>
          <w:tcPr>
            <w:tcW w:w="1278" w:type="dxa"/>
            <w:vAlign w:val="center"/>
          </w:tcPr>
          <w:p w14:paraId="1BAE16CC" w14:textId="07F4DA3D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0.04</w:t>
            </w:r>
          </w:p>
        </w:tc>
        <w:tc>
          <w:tcPr>
            <w:tcW w:w="1278" w:type="dxa"/>
            <w:vAlign w:val="center"/>
          </w:tcPr>
          <w:p w14:paraId="00AD56C5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14E6820F" w14:textId="5765054A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6A183FA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0.02</w:t>
            </w:r>
          </w:p>
        </w:tc>
        <w:tc>
          <w:tcPr>
            <w:tcW w:w="1278" w:type="dxa"/>
            <w:vAlign w:val="center"/>
          </w:tcPr>
          <w:p w14:paraId="3F4EFCF1" w14:textId="5988CB63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</w:tr>
      <w:tr w:rsidR="00901A93" w:rsidRPr="00B839FB" w14:paraId="711BE28B" w14:textId="77777777" w:rsidTr="00DD440D">
        <w:tc>
          <w:tcPr>
            <w:tcW w:w="1682" w:type="dxa"/>
          </w:tcPr>
          <w:p w14:paraId="46D68513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Posterior displacement of left hip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2EBBF582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7BC63A44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  <w:tc>
          <w:tcPr>
            <w:tcW w:w="1278" w:type="dxa"/>
            <w:vAlign w:val="center"/>
          </w:tcPr>
          <w:p w14:paraId="7EB62BD3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2DBC37DD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  <w:tc>
          <w:tcPr>
            <w:tcW w:w="1278" w:type="dxa"/>
            <w:vAlign w:val="center"/>
          </w:tcPr>
          <w:p w14:paraId="28B7D6A7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2FB29571" w14:textId="6FEF7731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0.30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</w:tr>
      <w:tr w:rsidR="00901A93" w:rsidRPr="00B839FB" w14:paraId="36A544A1" w14:textId="77777777" w:rsidTr="00DD440D">
        <w:tc>
          <w:tcPr>
            <w:tcW w:w="1682" w:type="dxa"/>
          </w:tcPr>
          <w:p w14:paraId="55CEEE2C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Posterior displacement of right hip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7E93FB9A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0E28392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  <w:tc>
          <w:tcPr>
            <w:tcW w:w="1278" w:type="dxa"/>
            <w:vAlign w:val="center"/>
          </w:tcPr>
          <w:p w14:paraId="38268BAD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39C95041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  <w:tc>
          <w:tcPr>
            <w:tcW w:w="1278" w:type="dxa"/>
            <w:vAlign w:val="center"/>
          </w:tcPr>
          <w:p w14:paraId="7B18905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0.29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0.03</w:t>
            </w:r>
          </w:p>
        </w:tc>
        <w:tc>
          <w:tcPr>
            <w:tcW w:w="1278" w:type="dxa"/>
            <w:vAlign w:val="center"/>
          </w:tcPr>
          <w:p w14:paraId="786786A4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0.30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0.05</w:t>
            </w:r>
          </w:p>
        </w:tc>
      </w:tr>
      <w:tr w:rsidR="00901A93" w:rsidRPr="00B839FB" w14:paraId="20AB36B0" w14:textId="77777777" w:rsidTr="00DD440D">
        <w:tc>
          <w:tcPr>
            <w:tcW w:w="1682" w:type="dxa"/>
          </w:tcPr>
          <w:p w14:paraId="703036DF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Left hip flexion (degree)</w:t>
            </w:r>
          </w:p>
        </w:tc>
        <w:tc>
          <w:tcPr>
            <w:tcW w:w="1277" w:type="dxa"/>
            <w:vAlign w:val="center"/>
          </w:tcPr>
          <w:p w14:paraId="04B5F5D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71.02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14.84</w:t>
            </w:r>
          </w:p>
        </w:tc>
        <w:tc>
          <w:tcPr>
            <w:tcW w:w="1278" w:type="dxa"/>
            <w:vAlign w:val="center"/>
          </w:tcPr>
          <w:p w14:paraId="53A3D626" w14:textId="50BC9806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61.32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16.04</w:t>
            </w:r>
          </w:p>
        </w:tc>
        <w:tc>
          <w:tcPr>
            <w:tcW w:w="1278" w:type="dxa"/>
            <w:vAlign w:val="center"/>
          </w:tcPr>
          <w:p w14:paraId="4F5B426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90.72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10.59</w:t>
            </w:r>
          </w:p>
        </w:tc>
        <w:tc>
          <w:tcPr>
            <w:tcW w:w="1278" w:type="dxa"/>
            <w:vAlign w:val="center"/>
          </w:tcPr>
          <w:p w14:paraId="7B0E3D2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89.90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11.44</w:t>
            </w:r>
          </w:p>
        </w:tc>
        <w:tc>
          <w:tcPr>
            <w:tcW w:w="1278" w:type="dxa"/>
            <w:vAlign w:val="center"/>
          </w:tcPr>
          <w:p w14:paraId="6C4D1107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32.79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13.76</w:t>
            </w:r>
          </w:p>
        </w:tc>
        <w:tc>
          <w:tcPr>
            <w:tcW w:w="1278" w:type="dxa"/>
            <w:vAlign w:val="center"/>
          </w:tcPr>
          <w:p w14:paraId="63933027" w14:textId="6E20F65E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40.49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13.65</w:t>
            </w:r>
          </w:p>
        </w:tc>
      </w:tr>
      <w:tr w:rsidR="00901A93" w:rsidRPr="00B839FB" w14:paraId="333977C1" w14:textId="77777777" w:rsidTr="00DD440D">
        <w:tc>
          <w:tcPr>
            <w:tcW w:w="1682" w:type="dxa"/>
          </w:tcPr>
          <w:p w14:paraId="635DD4B4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Right hip flexion (degree)</w:t>
            </w:r>
          </w:p>
        </w:tc>
        <w:tc>
          <w:tcPr>
            <w:tcW w:w="1277" w:type="dxa"/>
            <w:vAlign w:val="center"/>
          </w:tcPr>
          <w:p w14:paraId="21B5E445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75.66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14.90</w:t>
            </w:r>
          </w:p>
        </w:tc>
        <w:tc>
          <w:tcPr>
            <w:tcW w:w="1278" w:type="dxa"/>
            <w:vAlign w:val="center"/>
          </w:tcPr>
          <w:p w14:paraId="5A02ED9A" w14:textId="01986C56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65.55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16.23</w:t>
            </w:r>
          </w:p>
        </w:tc>
        <w:tc>
          <w:tcPr>
            <w:tcW w:w="1278" w:type="dxa"/>
            <w:vAlign w:val="center"/>
          </w:tcPr>
          <w:p w14:paraId="3D62122D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96.75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9.24</w:t>
            </w:r>
          </w:p>
        </w:tc>
        <w:tc>
          <w:tcPr>
            <w:tcW w:w="1278" w:type="dxa"/>
            <w:vAlign w:val="center"/>
          </w:tcPr>
          <w:p w14:paraId="76600B0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95.54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10.51</w:t>
            </w:r>
          </w:p>
        </w:tc>
        <w:tc>
          <w:tcPr>
            <w:tcW w:w="1278" w:type="dxa"/>
            <w:vAlign w:val="center"/>
          </w:tcPr>
          <w:p w14:paraId="5D942512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34.17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13.85</w:t>
            </w:r>
          </w:p>
        </w:tc>
        <w:tc>
          <w:tcPr>
            <w:tcW w:w="1278" w:type="dxa"/>
            <w:vAlign w:val="center"/>
          </w:tcPr>
          <w:p w14:paraId="175F046D" w14:textId="4F80E034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42.84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13.23</w:t>
            </w:r>
          </w:p>
        </w:tc>
      </w:tr>
      <w:tr w:rsidR="00901A93" w:rsidRPr="00B839FB" w14:paraId="2D91B9BB" w14:textId="77777777" w:rsidTr="00DD440D">
        <w:tc>
          <w:tcPr>
            <w:tcW w:w="1682" w:type="dxa"/>
          </w:tcPr>
          <w:p w14:paraId="3EB3FCC2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Left knee flexion (degree)</w:t>
            </w:r>
          </w:p>
        </w:tc>
        <w:tc>
          <w:tcPr>
            <w:tcW w:w="1277" w:type="dxa"/>
            <w:vAlign w:val="center"/>
          </w:tcPr>
          <w:p w14:paraId="19F4698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52.14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28.60</w:t>
            </w:r>
          </w:p>
        </w:tc>
        <w:tc>
          <w:tcPr>
            <w:tcW w:w="1278" w:type="dxa"/>
            <w:vAlign w:val="center"/>
          </w:tcPr>
          <w:p w14:paraId="50824693" w14:textId="1E26173E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43.29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18.39</w:t>
            </w:r>
          </w:p>
        </w:tc>
        <w:tc>
          <w:tcPr>
            <w:tcW w:w="1278" w:type="dxa"/>
            <w:vAlign w:val="center"/>
          </w:tcPr>
          <w:p w14:paraId="30DA5503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72.45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32.28</w:t>
            </w:r>
          </w:p>
        </w:tc>
        <w:tc>
          <w:tcPr>
            <w:tcW w:w="1278" w:type="dxa"/>
            <w:vAlign w:val="center"/>
          </w:tcPr>
          <w:p w14:paraId="42FC253D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68.43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27.58</w:t>
            </w:r>
          </w:p>
        </w:tc>
        <w:tc>
          <w:tcPr>
            <w:tcW w:w="1278" w:type="dxa"/>
            <w:vAlign w:val="center"/>
          </w:tcPr>
          <w:p w14:paraId="5E2D6422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21.48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14.93</w:t>
            </w:r>
          </w:p>
        </w:tc>
        <w:tc>
          <w:tcPr>
            <w:tcW w:w="1278" w:type="dxa"/>
            <w:vAlign w:val="center"/>
          </w:tcPr>
          <w:p w14:paraId="0E67576D" w14:textId="36565720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26.93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13.35</w:t>
            </w:r>
          </w:p>
        </w:tc>
      </w:tr>
      <w:tr w:rsidR="00901A93" w:rsidRPr="00B839FB" w14:paraId="518D67F2" w14:textId="77777777" w:rsidTr="00DD440D">
        <w:tc>
          <w:tcPr>
            <w:tcW w:w="1682" w:type="dxa"/>
          </w:tcPr>
          <w:p w14:paraId="4A8EF933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Right knee flexion (degree)</w:t>
            </w:r>
          </w:p>
        </w:tc>
        <w:tc>
          <w:tcPr>
            <w:tcW w:w="1277" w:type="dxa"/>
            <w:vAlign w:val="center"/>
          </w:tcPr>
          <w:p w14:paraId="69FAF131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53.61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27.14</w:t>
            </w:r>
          </w:p>
        </w:tc>
        <w:tc>
          <w:tcPr>
            <w:tcW w:w="1278" w:type="dxa"/>
            <w:vAlign w:val="center"/>
          </w:tcPr>
          <w:p w14:paraId="5B03D292" w14:textId="295949E8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45.57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16.98</w:t>
            </w:r>
          </w:p>
        </w:tc>
        <w:tc>
          <w:tcPr>
            <w:tcW w:w="1278" w:type="dxa"/>
            <w:vAlign w:val="center"/>
          </w:tcPr>
          <w:p w14:paraId="3CB208DA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75.55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29.87</w:t>
            </w:r>
          </w:p>
        </w:tc>
        <w:tc>
          <w:tcPr>
            <w:tcW w:w="1278" w:type="dxa"/>
            <w:vAlign w:val="center"/>
          </w:tcPr>
          <w:p w14:paraId="150A568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73.29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25.55</w:t>
            </w:r>
          </w:p>
        </w:tc>
        <w:tc>
          <w:tcPr>
            <w:tcW w:w="1278" w:type="dxa"/>
            <w:vAlign w:val="center"/>
          </w:tcPr>
          <w:p w14:paraId="48A76ABD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22.78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14.47</w:t>
            </w:r>
          </w:p>
        </w:tc>
        <w:tc>
          <w:tcPr>
            <w:tcW w:w="1278" w:type="dxa"/>
            <w:vAlign w:val="center"/>
          </w:tcPr>
          <w:p w14:paraId="59B6B6BD" w14:textId="6175169B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30.08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12.02</w:t>
            </w:r>
          </w:p>
        </w:tc>
      </w:tr>
      <w:tr w:rsidR="00901A93" w:rsidRPr="00B839FB" w14:paraId="3BDF6579" w14:textId="77777777" w:rsidTr="00DD440D">
        <w:tc>
          <w:tcPr>
            <w:tcW w:w="1682" w:type="dxa"/>
          </w:tcPr>
          <w:p w14:paraId="38D98F59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Trunk flexion (degree)</w:t>
            </w:r>
          </w:p>
        </w:tc>
        <w:tc>
          <w:tcPr>
            <w:tcW w:w="1277" w:type="dxa"/>
            <w:vAlign w:val="center"/>
          </w:tcPr>
          <w:p w14:paraId="0D5D1A6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56.22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11.65</w:t>
            </w:r>
          </w:p>
        </w:tc>
        <w:tc>
          <w:tcPr>
            <w:tcW w:w="1278" w:type="dxa"/>
            <w:vAlign w:val="center"/>
          </w:tcPr>
          <w:p w14:paraId="47CACFCA" w14:textId="63F1238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47.64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15.63</w:t>
            </w:r>
          </w:p>
        </w:tc>
        <w:tc>
          <w:tcPr>
            <w:tcW w:w="1278" w:type="dxa"/>
            <w:vAlign w:val="center"/>
          </w:tcPr>
          <w:p w14:paraId="4A924136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72.61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15.98</w:t>
            </w:r>
          </w:p>
        </w:tc>
        <w:tc>
          <w:tcPr>
            <w:tcW w:w="1278" w:type="dxa"/>
            <w:vAlign w:val="center"/>
          </w:tcPr>
          <w:p w14:paraId="67DCA3BC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72.61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15.35</w:t>
            </w:r>
          </w:p>
        </w:tc>
        <w:tc>
          <w:tcPr>
            <w:tcW w:w="1278" w:type="dxa"/>
            <w:vAlign w:val="center"/>
          </w:tcPr>
          <w:p w14:paraId="16824B73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26.77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11.21</w:t>
            </w:r>
          </w:p>
        </w:tc>
        <w:tc>
          <w:tcPr>
            <w:tcW w:w="1278" w:type="dxa"/>
            <w:vAlign w:val="center"/>
          </w:tcPr>
          <w:p w14:paraId="1F9540B0" w14:textId="34ECEF79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34.15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11.25</w:t>
            </w:r>
          </w:p>
        </w:tc>
      </w:tr>
      <w:tr w:rsidR="00901A93" w:rsidRPr="00B839FB" w14:paraId="492DFF5D" w14:textId="77777777" w:rsidTr="00DD440D">
        <w:tc>
          <w:tcPr>
            <w:tcW w:w="1682" w:type="dxa"/>
          </w:tcPr>
          <w:p w14:paraId="04449C04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Trunk right lateral flexion (degree)</w:t>
            </w:r>
          </w:p>
        </w:tc>
        <w:tc>
          <w:tcPr>
            <w:tcW w:w="1277" w:type="dxa"/>
            <w:vAlign w:val="center"/>
          </w:tcPr>
          <w:p w14:paraId="5721FCC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12.68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5.60</w:t>
            </w:r>
          </w:p>
        </w:tc>
        <w:tc>
          <w:tcPr>
            <w:tcW w:w="1278" w:type="dxa"/>
            <w:vAlign w:val="center"/>
          </w:tcPr>
          <w:p w14:paraId="4DEA2D89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10.51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4.77</w:t>
            </w:r>
          </w:p>
        </w:tc>
        <w:tc>
          <w:tcPr>
            <w:tcW w:w="1278" w:type="dxa"/>
            <w:vAlign w:val="center"/>
          </w:tcPr>
          <w:p w14:paraId="2BE1CE2B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10.35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5.15</w:t>
            </w:r>
          </w:p>
        </w:tc>
        <w:tc>
          <w:tcPr>
            <w:tcW w:w="1278" w:type="dxa"/>
            <w:vAlign w:val="center"/>
          </w:tcPr>
          <w:p w14:paraId="10AF029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9.72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5.40</w:t>
            </w:r>
          </w:p>
        </w:tc>
        <w:tc>
          <w:tcPr>
            <w:tcW w:w="1278" w:type="dxa"/>
            <w:vAlign w:val="center"/>
          </w:tcPr>
          <w:p w14:paraId="250332D3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4.34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3.55</w:t>
            </w:r>
          </w:p>
        </w:tc>
        <w:tc>
          <w:tcPr>
            <w:tcW w:w="1278" w:type="dxa"/>
            <w:vAlign w:val="center"/>
          </w:tcPr>
          <w:p w14:paraId="06C18593" w14:textId="00ABD159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6.04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3.79</w:t>
            </w:r>
          </w:p>
        </w:tc>
      </w:tr>
      <w:tr w:rsidR="00901A93" w:rsidRPr="00B839FB" w14:paraId="49A52CB1" w14:textId="77777777" w:rsidTr="00DD440D">
        <w:tc>
          <w:tcPr>
            <w:tcW w:w="1682" w:type="dxa"/>
          </w:tcPr>
          <w:p w14:paraId="04AA7E03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Trunk right rotation (degree)</w:t>
            </w:r>
          </w:p>
        </w:tc>
        <w:tc>
          <w:tcPr>
            <w:tcW w:w="1277" w:type="dxa"/>
            <w:vAlign w:val="center"/>
          </w:tcPr>
          <w:p w14:paraId="1BB0E9CC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9.71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6.05</w:t>
            </w:r>
          </w:p>
        </w:tc>
        <w:tc>
          <w:tcPr>
            <w:tcW w:w="1278" w:type="dxa"/>
            <w:vAlign w:val="center"/>
          </w:tcPr>
          <w:p w14:paraId="6D05ED21" w14:textId="5A8AF562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5.73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5.93</w:t>
            </w:r>
          </w:p>
        </w:tc>
        <w:tc>
          <w:tcPr>
            <w:tcW w:w="1278" w:type="dxa"/>
            <w:vAlign w:val="center"/>
          </w:tcPr>
          <w:p w14:paraId="176709C5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18.29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6.37</w:t>
            </w:r>
          </w:p>
        </w:tc>
        <w:tc>
          <w:tcPr>
            <w:tcW w:w="1278" w:type="dxa"/>
            <w:vAlign w:val="center"/>
          </w:tcPr>
          <w:p w14:paraId="66EE8AEE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18.45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4.62</w:t>
            </w:r>
          </w:p>
        </w:tc>
        <w:tc>
          <w:tcPr>
            <w:tcW w:w="1278" w:type="dxa"/>
            <w:vAlign w:val="center"/>
          </w:tcPr>
          <w:p w14:paraId="6854A76C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3.45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4.59</w:t>
            </w:r>
          </w:p>
        </w:tc>
        <w:tc>
          <w:tcPr>
            <w:tcW w:w="1278" w:type="dxa"/>
            <w:vAlign w:val="center"/>
          </w:tcPr>
          <w:p w14:paraId="12A7C7B5" w14:textId="1FF49755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5.46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4.10</w:t>
            </w:r>
          </w:p>
        </w:tc>
      </w:tr>
      <w:tr w:rsidR="00901A93" w:rsidRPr="00B839FB" w14:paraId="15F0CE83" w14:textId="77777777" w:rsidTr="00DD440D">
        <w:tc>
          <w:tcPr>
            <w:tcW w:w="1682" w:type="dxa"/>
          </w:tcPr>
          <w:p w14:paraId="60B05625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Left eccentric hip extensor power (W/kg*m)</w:t>
            </w:r>
          </w:p>
        </w:tc>
        <w:tc>
          <w:tcPr>
            <w:tcW w:w="1277" w:type="dxa"/>
            <w:vAlign w:val="center"/>
          </w:tcPr>
          <w:p w14:paraId="67E5AD1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0.19</w:t>
            </w:r>
          </w:p>
        </w:tc>
        <w:tc>
          <w:tcPr>
            <w:tcW w:w="1278" w:type="dxa"/>
            <w:vAlign w:val="center"/>
          </w:tcPr>
          <w:p w14:paraId="712E61E2" w14:textId="055E57F2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0.32</w:t>
            </w:r>
          </w:p>
        </w:tc>
        <w:tc>
          <w:tcPr>
            <w:tcW w:w="1278" w:type="dxa"/>
            <w:vAlign w:val="center"/>
          </w:tcPr>
          <w:p w14:paraId="1B6E1816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-0.44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0.25</w:t>
            </w:r>
          </w:p>
        </w:tc>
        <w:tc>
          <w:tcPr>
            <w:tcW w:w="1278" w:type="dxa"/>
            <w:vAlign w:val="center"/>
          </w:tcPr>
          <w:p w14:paraId="699EB691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-0.38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0.26</w:t>
            </w:r>
          </w:p>
        </w:tc>
        <w:tc>
          <w:tcPr>
            <w:tcW w:w="1278" w:type="dxa"/>
            <w:vAlign w:val="center"/>
          </w:tcPr>
          <w:p w14:paraId="08CEC9D2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-0.25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0.19</w:t>
            </w:r>
          </w:p>
        </w:tc>
        <w:tc>
          <w:tcPr>
            <w:tcW w:w="1278" w:type="dxa"/>
            <w:vAlign w:val="center"/>
          </w:tcPr>
          <w:p w14:paraId="00213B69" w14:textId="0F609E02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-0.29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0.36</w:t>
            </w:r>
          </w:p>
        </w:tc>
      </w:tr>
      <w:tr w:rsidR="00901A93" w:rsidRPr="00B839FB" w14:paraId="1826BB44" w14:textId="77777777" w:rsidTr="00DD440D">
        <w:tc>
          <w:tcPr>
            <w:tcW w:w="1682" w:type="dxa"/>
          </w:tcPr>
          <w:p w14:paraId="44501E08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Vertical ground reaction force on left foot (kg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kgBW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509CF9B7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0.08</w:t>
            </w:r>
          </w:p>
        </w:tc>
        <w:tc>
          <w:tcPr>
            <w:tcW w:w="1278" w:type="dxa"/>
            <w:vAlign w:val="center"/>
          </w:tcPr>
          <w:p w14:paraId="3124AF08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0.45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0.07</w:t>
            </w:r>
          </w:p>
        </w:tc>
        <w:tc>
          <w:tcPr>
            <w:tcW w:w="1278" w:type="dxa"/>
            <w:vAlign w:val="center"/>
          </w:tcPr>
          <w:p w14:paraId="675B9FAB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0.10</w:t>
            </w:r>
          </w:p>
        </w:tc>
        <w:tc>
          <w:tcPr>
            <w:tcW w:w="1278" w:type="dxa"/>
            <w:vAlign w:val="center"/>
          </w:tcPr>
          <w:p w14:paraId="41095430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0.51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0.08</w:t>
            </w:r>
          </w:p>
        </w:tc>
        <w:tc>
          <w:tcPr>
            <w:tcW w:w="1278" w:type="dxa"/>
            <w:vAlign w:val="center"/>
          </w:tcPr>
          <w:p w14:paraId="1DEF92F3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0.39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0.06</w:t>
            </w:r>
          </w:p>
        </w:tc>
        <w:tc>
          <w:tcPr>
            <w:tcW w:w="1278" w:type="dxa"/>
            <w:vAlign w:val="center"/>
          </w:tcPr>
          <w:p w14:paraId="0AE54222" w14:textId="089A63F5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0.42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0.08</w:t>
            </w:r>
          </w:p>
        </w:tc>
      </w:tr>
      <w:tr w:rsidR="00901A93" w:rsidRPr="00B839FB" w14:paraId="638254A0" w14:textId="77777777" w:rsidTr="00DD440D">
        <w:tc>
          <w:tcPr>
            <w:tcW w:w="1682" w:type="dxa"/>
          </w:tcPr>
          <w:p w14:paraId="20EAD9ED" w14:textId="77777777" w:rsidR="00901A93" w:rsidRPr="00B839FB" w:rsidRDefault="00901A93" w:rsidP="00DD440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Vertical ground reaction force on right foot (kg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</w:rPr>
              <w:t>kgBW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1277" w:type="dxa"/>
            <w:vAlign w:val="center"/>
          </w:tcPr>
          <w:p w14:paraId="6CB711BE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0.60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0.08</w:t>
            </w:r>
          </w:p>
        </w:tc>
        <w:tc>
          <w:tcPr>
            <w:tcW w:w="1278" w:type="dxa"/>
            <w:vAlign w:val="center"/>
          </w:tcPr>
          <w:p w14:paraId="46308C27" w14:textId="25F96E72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0.54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0.07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278" w:type="dxa"/>
            <w:vAlign w:val="center"/>
          </w:tcPr>
          <w:p w14:paraId="4F7D7DD2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0.70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0.08</w:t>
            </w:r>
          </w:p>
        </w:tc>
        <w:tc>
          <w:tcPr>
            <w:tcW w:w="1278" w:type="dxa"/>
            <w:vAlign w:val="center"/>
          </w:tcPr>
          <w:p w14:paraId="1C50D056" w14:textId="74AB7184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0.63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0.09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</w:rPr>
              <w:t>†</w:t>
            </w:r>
          </w:p>
        </w:tc>
        <w:tc>
          <w:tcPr>
            <w:tcW w:w="1278" w:type="dxa"/>
            <w:vAlign w:val="center"/>
          </w:tcPr>
          <w:p w14:paraId="63552E0F" w14:textId="77777777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0.43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0.08</w:t>
            </w:r>
          </w:p>
        </w:tc>
        <w:tc>
          <w:tcPr>
            <w:tcW w:w="1278" w:type="dxa"/>
            <w:vAlign w:val="center"/>
          </w:tcPr>
          <w:p w14:paraId="55D4E5D7" w14:textId="6D0EC6FB" w:rsidR="00901A93" w:rsidRPr="00B839FB" w:rsidRDefault="00901A93" w:rsidP="00DD44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0.46 </w:t>
            </w:r>
            <w:r w:rsidRPr="00B839FB">
              <w:rPr>
                <w:rFonts w:ascii="Symbol" w:eastAsia="Symbol" w:hAnsi="Symbol" w:cs="Symbol"/>
                <w:color w:val="000000"/>
                <w:sz w:val="14"/>
                <w:szCs w:val="14"/>
              </w:rPr>
              <w:t>±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0.07</w:t>
            </w:r>
          </w:p>
        </w:tc>
      </w:tr>
    </w:tbl>
    <w:p w14:paraId="22D5E93E" w14:textId="1C36A8F3" w:rsidR="007E48FA" w:rsidRPr="00B839FB" w:rsidRDefault="00080E31" w:rsidP="007E48FA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The data are presented as the means ± standard deviations. Anatomical landmark height data were normalized to body height.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 w:rsidR="007E48FA" w:rsidRPr="00B839FB">
        <w:rPr>
          <w:rFonts w:ascii="Times New Roman" w:eastAsia="Times New Roman" w:hAnsi="Times New Roman" w:cs="Times New Roman"/>
          <w:noProof/>
          <w:color w:val="000000"/>
          <w:sz w:val="15"/>
          <w:szCs w:val="15"/>
          <w:vertAlign w:val="superscript"/>
        </w:rPr>
        <w:t>a</w:t>
      </w:r>
      <w:r w:rsidR="007E48FA" w:rsidRPr="00B839FB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 xml:space="preserve">Independent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sample t test</w:t>
      </w:r>
      <w:r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and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  <w:r w:rsidR="007E48FA" w:rsidRPr="00B839FB">
        <w:rPr>
          <w:rFonts w:ascii="Times New Roman" w:eastAsia="Times New Roman" w:hAnsi="Times New Roman" w:cs="Times New Roman"/>
          <w:noProof/>
          <w:color w:val="000000"/>
          <w:sz w:val="15"/>
          <w:szCs w:val="15"/>
          <w:vertAlign w:val="superscript"/>
        </w:rPr>
        <w:t>b</w:t>
      </w:r>
      <w:r w:rsidR="007E48FA" w:rsidRPr="00B839FB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>Mann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-Whitney U test. </w:t>
      </w:r>
      <w:r w:rsidR="007E48FA" w:rsidRPr="00B839FB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 xml:space="preserve">cmBH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= cm of body height, </w:t>
      </w:r>
      <w:r w:rsidR="007E48FA" w:rsidRPr="00B839FB">
        <w:rPr>
          <w:rFonts w:ascii="Times New Roman" w:eastAsia="Times New Roman" w:hAnsi="Times New Roman" w:cs="Times New Roman"/>
          <w:noProof/>
          <w:color w:val="000000"/>
          <w:sz w:val="15"/>
          <w:szCs w:val="15"/>
        </w:rPr>
        <w:t xml:space="preserve">kgBW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= kg of body weight, 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1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= the midpoint of the reaching-down phase, 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2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= the start of the lifting phase, </w:t>
      </w:r>
      <w:r w:rsidR="00C109B9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and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3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= the midpoint of the lifting phase. Bonferroni correction was applied for 1,005 between-group comparisons across 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1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–P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3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, with statistical significance set at p &lt; 0.00005,</w:t>
      </w:r>
      <w:r w:rsidR="007E48FA" w:rsidRPr="00B839FB">
        <w:rPr>
          <w:sz w:val="24"/>
          <w:szCs w:val="24"/>
        </w:rPr>
        <w:t xml:space="preserve">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</w:rPr>
        <w:t>*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p &lt;0.00005 compared with the good balance and mobility groups at 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1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.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</w:rPr>
        <w:t>†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p &lt;0.00005 compared with the good balance and mobility groups at 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2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. 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</w:rPr>
        <w:t>‡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p &lt;0.00005 compared with the good balance and mobility groups at P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  <w:vertAlign w:val="subscript"/>
        </w:rPr>
        <w:t>3</w:t>
      </w:r>
      <w:r w:rsidR="007E48FA" w:rsidRPr="00B839FB">
        <w:rPr>
          <w:rFonts w:ascii="Times New Roman" w:eastAsia="Times New Roman" w:hAnsi="Times New Roman" w:cs="Times New Roman"/>
          <w:color w:val="000000"/>
          <w:sz w:val="15"/>
          <w:szCs w:val="15"/>
        </w:rPr>
        <w:t>.</w:t>
      </w:r>
    </w:p>
    <w:p w14:paraId="22BD7353" w14:textId="77777777" w:rsidR="00DC0780" w:rsidRPr="00B839FB" w:rsidRDefault="00DC0780" w:rsidP="00B024A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DE895D" w14:textId="77777777" w:rsidR="00893EC1" w:rsidRPr="00B839FB" w:rsidRDefault="00893EC1" w:rsidP="00B024A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779FDB" w14:textId="77777777" w:rsidR="002D2FE6" w:rsidRPr="00B839FB" w:rsidRDefault="002D2FE6" w:rsidP="00B024A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DEA7B2" w14:textId="77777777" w:rsidR="002D2FE6" w:rsidRPr="00B839FB" w:rsidRDefault="002D2FE6" w:rsidP="00B024A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01937D" w14:textId="77777777" w:rsidR="00F70B43" w:rsidRPr="00B839FB" w:rsidRDefault="00F70B43" w:rsidP="00B024A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2A2731" w14:textId="2136486F" w:rsidR="002D2FE6" w:rsidRPr="00B839FB" w:rsidRDefault="002D2FE6" w:rsidP="002D2FE6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Table 3: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Spearman's rank partial correlation between the Community Balance and Mobility Scale and biomechanical characteristics</w:t>
      </w:r>
      <w:r w:rsidR="00A45CFF"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34586"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>adjusted for age.</w:t>
      </w:r>
    </w:p>
    <w:tbl>
      <w:tblPr>
        <w:tblStyle w:val="a7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694"/>
        <w:gridCol w:w="1842"/>
        <w:gridCol w:w="2268"/>
        <w:gridCol w:w="1417"/>
      </w:tblGrid>
      <w:tr w:rsidR="002D2FE6" w:rsidRPr="00B839FB" w14:paraId="15A33D79" w14:textId="77777777" w:rsidTr="00FB6AC4">
        <w:tc>
          <w:tcPr>
            <w:tcW w:w="1129" w:type="dxa"/>
            <w:vAlign w:val="center"/>
          </w:tcPr>
          <w:p w14:paraId="432E54EC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Picking up task</w:t>
            </w:r>
          </w:p>
        </w:tc>
        <w:tc>
          <w:tcPr>
            <w:tcW w:w="2694" w:type="dxa"/>
            <w:vAlign w:val="center"/>
          </w:tcPr>
          <w:p w14:paraId="637CBE92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842" w:type="dxa"/>
            <w:vAlign w:val="center"/>
          </w:tcPr>
          <w:p w14:paraId="43A7C2E7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2268" w:type="dxa"/>
            <w:vAlign w:val="center"/>
          </w:tcPr>
          <w:p w14:paraId="15ECE5EC" w14:textId="50A3112E" w:rsidR="002D2FE6" w:rsidRPr="00B839FB" w:rsidRDefault="00CD2376" w:rsidP="00FB6A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Partial ρ (95% CI)</w:t>
            </w:r>
          </w:p>
        </w:tc>
        <w:tc>
          <w:tcPr>
            <w:tcW w:w="1417" w:type="dxa"/>
            <w:vAlign w:val="center"/>
          </w:tcPr>
          <w:p w14:paraId="3C3D4595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 value</w:t>
            </w:r>
          </w:p>
        </w:tc>
      </w:tr>
      <w:tr w:rsidR="002D2FE6" w:rsidRPr="00B839FB" w14:paraId="2526AB61" w14:textId="77777777" w:rsidTr="00FB6AC4">
        <w:tc>
          <w:tcPr>
            <w:tcW w:w="1129" w:type="dxa"/>
            <w:vMerge w:val="restart"/>
            <w:vAlign w:val="center"/>
          </w:tcPr>
          <w:p w14:paraId="327A045A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694" w:type="dxa"/>
            <w:vAlign w:val="center"/>
          </w:tcPr>
          <w:p w14:paraId="0E05CFC8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Right acromion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1000F264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± 0.07</w:t>
            </w:r>
          </w:p>
        </w:tc>
        <w:tc>
          <w:tcPr>
            <w:tcW w:w="2268" w:type="dxa"/>
            <w:vAlign w:val="center"/>
          </w:tcPr>
          <w:p w14:paraId="0F5FABCA" w14:textId="1E23E692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-0.36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(-0.52 </w:t>
            </w:r>
            <w:r w:rsidR="0074625C" w:rsidRPr="00B839FB">
              <w:rPr>
                <w:rFonts w:ascii="Times New Roman" w:hAnsi="Times New Roman" w:cs="Times New Roman"/>
                <w:color w:val="000000"/>
              </w:rPr>
              <w:t>–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-0.17)</w:t>
            </w:r>
          </w:p>
        </w:tc>
        <w:tc>
          <w:tcPr>
            <w:tcW w:w="1417" w:type="dxa"/>
            <w:vAlign w:val="center"/>
          </w:tcPr>
          <w:p w14:paraId="644E2678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04A5BE76" w14:textId="77777777" w:rsidTr="00FB6AC4">
        <w:tc>
          <w:tcPr>
            <w:tcW w:w="1129" w:type="dxa"/>
            <w:vMerge/>
            <w:vAlign w:val="center"/>
          </w:tcPr>
          <w:p w14:paraId="57895D49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BCCAA70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C7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05B35A44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 ± 0.07</w:t>
            </w:r>
          </w:p>
        </w:tc>
        <w:tc>
          <w:tcPr>
            <w:tcW w:w="2268" w:type="dxa"/>
            <w:vAlign w:val="center"/>
          </w:tcPr>
          <w:p w14:paraId="4C9A926F" w14:textId="5EB42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-0.38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(-0.53 </w:t>
            </w:r>
            <w:r w:rsidR="0074625C" w:rsidRPr="00B839FB">
              <w:rPr>
                <w:rFonts w:ascii="Times New Roman" w:hAnsi="Times New Roman" w:cs="Times New Roman"/>
                <w:color w:val="000000"/>
              </w:rPr>
              <w:t>–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-0.19)</w:t>
            </w:r>
          </w:p>
        </w:tc>
        <w:tc>
          <w:tcPr>
            <w:tcW w:w="1417" w:type="dxa"/>
            <w:vAlign w:val="center"/>
          </w:tcPr>
          <w:p w14:paraId="60F07AD9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0FD60556" w14:textId="77777777" w:rsidTr="00FB6AC4">
        <w:tc>
          <w:tcPr>
            <w:tcW w:w="1129" w:type="dxa"/>
            <w:vMerge/>
            <w:vAlign w:val="center"/>
          </w:tcPr>
          <w:p w14:paraId="6588705C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E4B5BCE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Left squatting angle (degree)</w:t>
            </w:r>
          </w:p>
        </w:tc>
        <w:tc>
          <w:tcPr>
            <w:tcW w:w="1842" w:type="dxa"/>
            <w:vAlign w:val="center"/>
          </w:tcPr>
          <w:p w14:paraId="6C0DB444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12.97 ± 3.21</w:t>
            </w:r>
          </w:p>
        </w:tc>
        <w:tc>
          <w:tcPr>
            <w:tcW w:w="2268" w:type="dxa"/>
            <w:vAlign w:val="center"/>
          </w:tcPr>
          <w:p w14:paraId="64C98B03" w14:textId="3C15F0BA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0.36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(0.19 – 0.51)</w:t>
            </w:r>
          </w:p>
        </w:tc>
        <w:tc>
          <w:tcPr>
            <w:tcW w:w="1417" w:type="dxa"/>
            <w:vAlign w:val="center"/>
          </w:tcPr>
          <w:p w14:paraId="22E6EB1A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6C8CC3D4" w14:textId="77777777" w:rsidTr="00FB6AC4">
        <w:tc>
          <w:tcPr>
            <w:tcW w:w="1129" w:type="dxa"/>
            <w:vMerge/>
            <w:vAlign w:val="center"/>
          </w:tcPr>
          <w:p w14:paraId="20977342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D2D7B99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Right squatting angle (degree)</w:t>
            </w:r>
          </w:p>
        </w:tc>
        <w:tc>
          <w:tcPr>
            <w:tcW w:w="1842" w:type="dxa"/>
            <w:vAlign w:val="center"/>
          </w:tcPr>
          <w:p w14:paraId="04EB8782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16.58 ± 3.65</w:t>
            </w:r>
          </w:p>
        </w:tc>
        <w:tc>
          <w:tcPr>
            <w:tcW w:w="2268" w:type="dxa"/>
            <w:vAlign w:val="center"/>
          </w:tcPr>
          <w:p w14:paraId="5ABA417E" w14:textId="255CFDC4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0.42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(0.26 – 0.55)</w:t>
            </w:r>
          </w:p>
        </w:tc>
        <w:tc>
          <w:tcPr>
            <w:tcW w:w="1417" w:type="dxa"/>
            <w:vAlign w:val="center"/>
          </w:tcPr>
          <w:p w14:paraId="366F729D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627699CD" w14:textId="77777777" w:rsidTr="00FB6AC4">
        <w:tc>
          <w:tcPr>
            <w:tcW w:w="1129" w:type="dxa"/>
            <w:vMerge/>
            <w:vAlign w:val="center"/>
          </w:tcPr>
          <w:p w14:paraId="6F419133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16C5507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Right eccentric hip extensor power (W/kg*m)</w:t>
            </w:r>
          </w:p>
        </w:tc>
        <w:tc>
          <w:tcPr>
            <w:tcW w:w="1842" w:type="dxa"/>
            <w:vAlign w:val="center"/>
          </w:tcPr>
          <w:p w14:paraId="7406BEFD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± 0.42</w:t>
            </w:r>
          </w:p>
        </w:tc>
        <w:tc>
          <w:tcPr>
            <w:tcW w:w="2268" w:type="dxa"/>
            <w:vAlign w:val="center"/>
          </w:tcPr>
          <w:p w14:paraId="41D9DAC2" w14:textId="7D8B7B3C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0.40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(0.25 </w:t>
            </w:r>
            <w:r w:rsidR="0074625C" w:rsidRPr="00B839FB">
              <w:rPr>
                <w:rFonts w:ascii="Times New Roman" w:hAnsi="Times New Roman" w:cs="Times New Roman"/>
                <w:color w:val="000000"/>
              </w:rPr>
              <w:t>–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0.53)</w:t>
            </w:r>
          </w:p>
        </w:tc>
        <w:tc>
          <w:tcPr>
            <w:tcW w:w="1417" w:type="dxa"/>
            <w:vAlign w:val="center"/>
          </w:tcPr>
          <w:p w14:paraId="5DAA1F10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06A2D42E" w14:textId="77777777" w:rsidTr="00FB6AC4">
        <w:tc>
          <w:tcPr>
            <w:tcW w:w="1129" w:type="dxa"/>
            <w:vMerge w:val="restart"/>
            <w:vAlign w:val="center"/>
          </w:tcPr>
          <w:p w14:paraId="7AF74A60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694" w:type="dxa"/>
            <w:vAlign w:val="center"/>
          </w:tcPr>
          <w:p w14:paraId="7BED3D35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C7 height (cm</w:t>
            </w:r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/</w:t>
            </w:r>
            <w:proofErr w:type="spellStart"/>
            <w:r w:rsidRPr="00B839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cmBH</w:t>
            </w:r>
            <w:proofErr w:type="spellEnd"/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57520F84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 ± 0.03</w:t>
            </w:r>
          </w:p>
        </w:tc>
        <w:tc>
          <w:tcPr>
            <w:tcW w:w="2268" w:type="dxa"/>
            <w:vAlign w:val="center"/>
          </w:tcPr>
          <w:p w14:paraId="022A1F23" w14:textId="07166A7E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-0.3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9 (-0.53 </w:t>
            </w:r>
            <w:r w:rsidR="0074625C" w:rsidRPr="00B839FB">
              <w:rPr>
                <w:rFonts w:ascii="Times New Roman" w:hAnsi="Times New Roman" w:cs="Times New Roman"/>
                <w:color w:val="000000"/>
              </w:rPr>
              <w:t>–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-0.23)</w:t>
            </w:r>
          </w:p>
        </w:tc>
        <w:tc>
          <w:tcPr>
            <w:tcW w:w="1417" w:type="dxa"/>
            <w:vAlign w:val="center"/>
          </w:tcPr>
          <w:p w14:paraId="24F92F93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7E9CA65B" w14:textId="77777777" w:rsidTr="00FB6AC4">
        <w:tc>
          <w:tcPr>
            <w:tcW w:w="1129" w:type="dxa"/>
            <w:vMerge/>
            <w:vAlign w:val="center"/>
          </w:tcPr>
          <w:p w14:paraId="2FB28E8D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701386A5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left acromion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8215676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298.91 ± 111.76</w:t>
            </w:r>
          </w:p>
        </w:tc>
        <w:tc>
          <w:tcPr>
            <w:tcW w:w="2268" w:type="dxa"/>
            <w:vAlign w:val="center"/>
          </w:tcPr>
          <w:p w14:paraId="71FEC3B5" w14:textId="08E41843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0.34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(0.16 – 0.48)</w:t>
            </w:r>
          </w:p>
        </w:tc>
        <w:tc>
          <w:tcPr>
            <w:tcW w:w="1417" w:type="dxa"/>
            <w:vAlign w:val="center"/>
          </w:tcPr>
          <w:p w14:paraId="55A6E499" w14:textId="4FB417C2" w:rsidR="002D2FE6" w:rsidRPr="00B839FB" w:rsidRDefault="00A45CFF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30"/>
              </w:rPr>
              <w:t>&gt;</w:t>
            </w:r>
            <w:r w:rsidR="002D2FE6"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0.00005</w:t>
            </w:r>
          </w:p>
        </w:tc>
      </w:tr>
      <w:tr w:rsidR="002D2FE6" w:rsidRPr="00B839FB" w14:paraId="48578C58" w14:textId="77777777" w:rsidTr="00FB6AC4">
        <w:tc>
          <w:tcPr>
            <w:tcW w:w="1129" w:type="dxa"/>
            <w:vMerge/>
            <w:vAlign w:val="center"/>
          </w:tcPr>
          <w:p w14:paraId="5AA6FD06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345B4B5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right acromion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34326251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351.74 ± 145.53</w:t>
            </w:r>
          </w:p>
        </w:tc>
        <w:tc>
          <w:tcPr>
            <w:tcW w:w="2268" w:type="dxa"/>
            <w:vAlign w:val="center"/>
          </w:tcPr>
          <w:p w14:paraId="0BF279BF" w14:textId="712518C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0.35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(0.19 – 0.50)</w:t>
            </w:r>
          </w:p>
        </w:tc>
        <w:tc>
          <w:tcPr>
            <w:tcW w:w="1417" w:type="dxa"/>
            <w:vAlign w:val="center"/>
          </w:tcPr>
          <w:p w14:paraId="70355054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3D4DDCC1" w14:textId="77777777" w:rsidTr="00FB6AC4">
        <w:tc>
          <w:tcPr>
            <w:tcW w:w="1129" w:type="dxa"/>
            <w:vMerge/>
            <w:vAlign w:val="center"/>
          </w:tcPr>
          <w:p w14:paraId="61AFE01D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3591B3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C7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29235FB6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325.93 ± 124.91</w:t>
            </w:r>
          </w:p>
        </w:tc>
        <w:tc>
          <w:tcPr>
            <w:tcW w:w="2268" w:type="dxa"/>
            <w:vAlign w:val="center"/>
          </w:tcPr>
          <w:p w14:paraId="4D1BA13B" w14:textId="4D90C87D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0.37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(0.19 – 0.51)</w:t>
            </w:r>
          </w:p>
        </w:tc>
        <w:tc>
          <w:tcPr>
            <w:tcW w:w="1417" w:type="dxa"/>
            <w:vAlign w:val="center"/>
          </w:tcPr>
          <w:p w14:paraId="380545A7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4E05D3F9" w14:textId="77777777" w:rsidTr="00FB6AC4">
        <w:tc>
          <w:tcPr>
            <w:tcW w:w="1129" w:type="dxa"/>
            <w:vMerge/>
            <w:vAlign w:val="center"/>
          </w:tcPr>
          <w:p w14:paraId="6F1A9DB8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B21923A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T12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01F3BAFA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198.41 ± 92.93</w:t>
            </w:r>
          </w:p>
        </w:tc>
        <w:tc>
          <w:tcPr>
            <w:tcW w:w="2268" w:type="dxa"/>
            <w:vAlign w:val="center"/>
          </w:tcPr>
          <w:p w14:paraId="7E58BEB1" w14:textId="0B79752C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0.27</w:t>
            </w:r>
            <w:r w:rsidR="00DB08E0" w:rsidRPr="00B839FB">
              <w:rPr>
                <w:rFonts w:ascii="Times New Roman" w:hAnsi="Times New Roman" w:cs="Times New Roman"/>
                <w:color w:val="000000"/>
              </w:rPr>
              <w:t xml:space="preserve"> (0.06 – 0.44)</w:t>
            </w:r>
          </w:p>
        </w:tc>
        <w:tc>
          <w:tcPr>
            <w:tcW w:w="1417" w:type="dxa"/>
            <w:vAlign w:val="center"/>
          </w:tcPr>
          <w:p w14:paraId="2D987D26" w14:textId="6712F141" w:rsidR="002D2FE6" w:rsidRPr="00B839FB" w:rsidRDefault="00A45CFF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  <w:r w:rsidR="002D2FE6"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0.00005</w:t>
            </w:r>
          </w:p>
        </w:tc>
      </w:tr>
      <w:tr w:rsidR="002D2FE6" w:rsidRPr="00B839FB" w14:paraId="178FB905" w14:textId="77777777" w:rsidTr="00FB6AC4">
        <w:tc>
          <w:tcPr>
            <w:tcW w:w="1129" w:type="dxa"/>
            <w:vMerge/>
            <w:vAlign w:val="center"/>
          </w:tcPr>
          <w:p w14:paraId="50A1E800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E4E1B18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right elbow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4572526B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349.97 ± 146.79</w:t>
            </w:r>
          </w:p>
        </w:tc>
        <w:tc>
          <w:tcPr>
            <w:tcW w:w="2268" w:type="dxa"/>
            <w:vAlign w:val="center"/>
          </w:tcPr>
          <w:p w14:paraId="4DD09F86" w14:textId="4A7EA48F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0.35</w:t>
            </w:r>
            <w:r w:rsidR="003B48A8" w:rsidRPr="00B839FB">
              <w:rPr>
                <w:rFonts w:ascii="Times New Roman" w:hAnsi="Times New Roman" w:cs="Times New Roman"/>
                <w:color w:val="000000"/>
              </w:rPr>
              <w:t xml:space="preserve"> (0.18 – 0.49)</w:t>
            </w:r>
          </w:p>
        </w:tc>
        <w:tc>
          <w:tcPr>
            <w:tcW w:w="1417" w:type="dxa"/>
            <w:vAlign w:val="center"/>
          </w:tcPr>
          <w:p w14:paraId="5784AA8D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&lt;0.00005</w:t>
            </w:r>
          </w:p>
        </w:tc>
      </w:tr>
      <w:tr w:rsidR="002D2FE6" w:rsidRPr="00B839FB" w14:paraId="48B546BF" w14:textId="77777777" w:rsidTr="00FB6AC4">
        <w:tc>
          <w:tcPr>
            <w:tcW w:w="1129" w:type="dxa"/>
            <w:vMerge/>
            <w:vAlign w:val="center"/>
          </w:tcPr>
          <w:p w14:paraId="7FB9A777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05A7858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right wrist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79C78209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349.23 ± 141.96</w:t>
            </w:r>
          </w:p>
        </w:tc>
        <w:tc>
          <w:tcPr>
            <w:tcW w:w="2268" w:type="dxa"/>
            <w:vAlign w:val="center"/>
          </w:tcPr>
          <w:p w14:paraId="75D48AB4" w14:textId="584986C4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0.31</w:t>
            </w:r>
            <w:r w:rsidR="003B48A8" w:rsidRPr="00B839FB">
              <w:rPr>
                <w:rFonts w:ascii="Times New Roman" w:hAnsi="Times New Roman" w:cs="Times New Roman"/>
                <w:color w:val="000000"/>
              </w:rPr>
              <w:t xml:space="preserve"> (0.13 </w:t>
            </w:r>
            <w:r w:rsidR="0074625C" w:rsidRPr="00B839FB">
              <w:rPr>
                <w:rFonts w:ascii="Times New Roman" w:hAnsi="Times New Roman" w:cs="Times New Roman"/>
                <w:color w:val="000000"/>
              </w:rPr>
              <w:t>–</w:t>
            </w:r>
            <w:r w:rsidR="003B48A8" w:rsidRPr="00B839FB">
              <w:rPr>
                <w:rFonts w:ascii="Times New Roman" w:hAnsi="Times New Roman" w:cs="Times New Roman"/>
                <w:color w:val="000000"/>
              </w:rPr>
              <w:t xml:space="preserve"> 0.46)</w:t>
            </w:r>
          </w:p>
        </w:tc>
        <w:tc>
          <w:tcPr>
            <w:tcW w:w="1417" w:type="dxa"/>
            <w:vAlign w:val="center"/>
          </w:tcPr>
          <w:p w14:paraId="75DA09C2" w14:textId="0718D5D7" w:rsidR="002D2FE6" w:rsidRPr="00B839FB" w:rsidRDefault="00A45CFF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  <w:r w:rsidR="002D2FE6"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0.00005</w:t>
            </w:r>
          </w:p>
        </w:tc>
      </w:tr>
      <w:tr w:rsidR="002D2FE6" w:rsidRPr="00B839FB" w14:paraId="7240983C" w14:textId="77777777" w:rsidTr="00FB6AC4">
        <w:tc>
          <w:tcPr>
            <w:tcW w:w="1129" w:type="dxa"/>
            <w:vMerge/>
            <w:vAlign w:val="center"/>
          </w:tcPr>
          <w:p w14:paraId="6D67DD2F" w14:textId="77777777" w:rsidR="002D2FE6" w:rsidRPr="00B839FB" w:rsidRDefault="002D2FE6" w:rsidP="00FB6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49D3F12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center of mass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5F897E10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191.82 ± 82.06</w:t>
            </w:r>
          </w:p>
        </w:tc>
        <w:tc>
          <w:tcPr>
            <w:tcW w:w="2268" w:type="dxa"/>
            <w:vAlign w:val="center"/>
          </w:tcPr>
          <w:p w14:paraId="38B61490" w14:textId="5388E264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0.30</w:t>
            </w:r>
            <w:r w:rsidR="003B48A8" w:rsidRPr="00B839FB">
              <w:rPr>
                <w:rFonts w:ascii="Times New Roman" w:hAnsi="Times New Roman" w:cs="Times New Roman"/>
                <w:color w:val="000000"/>
              </w:rPr>
              <w:t xml:space="preserve"> (0.10 </w:t>
            </w:r>
            <w:r w:rsidR="0074625C" w:rsidRPr="00B839FB">
              <w:rPr>
                <w:rFonts w:ascii="Times New Roman" w:hAnsi="Times New Roman" w:cs="Times New Roman"/>
                <w:color w:val="000000"/>
              </w:rPr>
              <w:t>–</w:t>
            </w:r>
            <w:r w:rsidR="003B48A8" w:rsidRPr="00B839FB">
              <w:rPr>
                <w:rFonts w:ascii="Times New Roman" w:hAnsi="Times New Roman" w:cs="Times New Roman"/>
                <w:color w:val="000000"/>
              </w:rPr>
              <w:t xml:space="preserve"> 0.47)</w:t>
            </w:r>
          </w:p>
        </w:tc>
        <w:tc>
          <w:tcPr>
            <w:tcW w:w="1417" w:type="dxa"/>
            <w:vAlign w:val="center"/>
          </w:tcPr>
          <w:p w14:paraId="3C3FAF9B" w14:textId="39D5CD89" w:rsidR="002D2FE6" w:rsidRPr="00B839FB" w:rsidRDefault="00A45CFF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  <w:r w:rsidR="002D2FE6"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0.00005</w:t>
            </w:r>
          </w:p>
        </w:tc>
      </w:tr>
      <w:tr w:rsidR="002D2FE6" w:rsidRPr="00B839FB" w14:paraId="55E8EFC6" w14:textId="77777777" w:rsidTr="00FB6AC4">
        <w:tc>
          <w:tcPr>
            <w:tcW w:w="1129" w:type="dxa"/>
            <w:vAlign w:val="center"/>
          </w:tcPr>
          <w:p w14:paraId="331D2837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694" w:type="dxa"/>
            <w:vAlign w:val="center"/>
          </w:tcPr>
          <w:p w14:paraId="009C878C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C7 (cm/s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1008B6DE" w14:textId="77777777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-292.82 ± 158.83</w:t>
            </w:r>
          </w:p>
        </w:tc>
        <w:tc>
          <w:tcPr>
            <w:tcW w:w="2268" w:type="dxa"/>
            <w:vAlign w:val="center"/>
          </w:tcPr>
          <w:p w14:paraId="395C0E2F" w14:textId="5BABB7BF" w:rsidR="002D2FE6" w:rsidRPr="00B839FB" w:rsidRDefault="002D2FE6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hAnsi="Times New Roman" w:cs="Times New Roman"/>
                <w:color w:val="000000"/>
              </w:rPr>
              <w:t>-0.27</w:t>
            </w:r>
            <w:r w:rsidR="003B48A8" w:rsidRPr="00B839FB">
              <w:rPr>
                <w:rFonts w:ascii="Times New Roman" w:hAnsi="Times New Roman" w:cs="Times New Roman"/>
                <w:color w:val="000000"/>
              </w:rPr>
              <w:t xml:space="preserve"> (-0.45 </w:t>
            </w:r>
            <w:r w:rsidR="0074625C" w:rsidRPr="00B839FB">
              <w:rPr>
                <w:rFonts w:ascii="Times New Roman" w:hAnsi="Times New Roman" w:cs="Times New Roman"/>
                <w:color w:val="000000"/>
              </w:rPr>
              <w:t>–</w:t>
            </w:r>
            <w:r w:rsidR="003B48A8" w:rsidRPr="00B839FB">
              <w:rPr>
                <w:rFonts w:ascii="Times New Roman" w:hAnsi="Times New Roman" w:cs="Times New Roman"/>
                <w:color w:val="000000"/>
              </w:rPr>
              <w:t xml:space="preserve"> -0.58)</w:t>
            </w:r>
          </w:p>
        </w:tc>
        <w:tc>
          <w:tcPr>
            <w:tcW w:w="1417" w:type="dxa"/>
            <w:vAlign w:val="center"/>
          </w:tcPr>
          <w:p w14:paraId="1B98F482" w14:textId="7F829548" w:rsidR="002D2FE6" w:rsidRPr="00B839FB" w:rsidRDefault="00A45CFF" w:rsidP="00FB6A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  <w:r w:rsidR="002D2FE6"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0.00005</w:t>
            </w:r>
          </w:p>
        </w:tc>
      </w:tr>
    </w:tbl>
    <w:p w14:paraId="644362E2" w14:textId="08E3DAD4" w:rsidR="002D2FE6" w:rsidRPr="00B839FB" w:rsidRDefault="002D2FE6" w:rsidP="002D2FE6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>The data are presented as the means ± standard deviations. Anatomical landmark height data were normalized to body height, whereas joint power was normalized to body weight multiplied by body height.</w:t>
      </w:r>
      <w:r w:rsidRPr="00B839FB">
        <w:rPr>
          <w:rFonts w:ascii="Times New Roman" w:eastAsia="Times New Roman" w:hAnsi="Times New Roman" w:cs="Times New Roman"/>
          <w:color w:val="000000"/>
        </w:rPr>
        <w:t xml:space="preserve"> </w:t>
      </w:r>
      <w:r w:rsidR="00CD2376"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>Partial ρ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839FB">
        <w:rPr>
          <w:rFonts w:ascii="Times New Roman" w:eastAsia="Times New Roman" w:hAnsi="Times New Roman" w:cs="Times New Roman"/>
          <w:color w:val="000000"/>
        </w:rPr>
        <w:t xml:space="preserve">= 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>Spearman’s rank</w:t>
      </w:r>
      <w:r w:rsidR="00CD2376"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partial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correlation coefficient, </w:t>
      </w:r>
      <w:r w:rsidR="00CD2376"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 = confidence interval, </w:t>
      </w:r>
      <w:r w:rsidRPr="00B839F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cmBH 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>= cm of body height, P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the midpoint of the reaching-down phase, P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the start of the lifting phase,</w:t>
      </w:r>
      <w:r w:rsidR="00A45CFF"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the midpoint of the lifting phase. Bonferroni correction was applied for 1,005 correlation analyses, with statistical significance set at p &lt;0.00005.</w:t>
      </w:r>
    </w:p>
    <w:p w14:paraId="03F2F3DB" w14:textId="064EFF19" w:rsidR="00F70B43" w:rsidRPr="00B839FB" w:rsidRDefault="00F70B43" w:rsidP="00F70B4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3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Table 4: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Logistic regression model to predict poor balance and mobility during the picking–up task</w:t>
      </w:r>
      <w:r w:rsidR="00621C96" w:rsidRPr="00B839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without adjustment for age, sex, height, and body mass index.</w:t>
      </w:r>
    </w:p>
    <w:tbl>
      <w:tblPr>
        <w:tblStyle w:val="a8"/>
        <w:tblW w:w="96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5"/>
        <w:gridCol w:w="956"/>
        <w:gridCol w:w="876"/>
        <w:gridCol w:w="996"/>
        <w:gridCol w:w="1056"/>
        <w:gridCol w:w="1730"/>
      </w:tblGrid>
      <w:tr w:rsidR="00F70B43" w:rsidRPr="00B839FB" w14:paraId="1A4F6751" w14:textId="77777777" w:rsidTr="00270E4C">
        <w:tc>
          <w:tcPr>
            <w:tcW w:w="4085" w:type="dxa"/>
          </w:tcPr>
          <w:p w14:paraId="1A81BD93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956" w:type="dxa"/>
          </w:tcPr>
          <w:p w14:paraId="7E527FE6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876" w:type="dxa"/>
          </w:tcPr>
          <w:p w14:paraId="3E01900B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S. E.</w:t>
            </w:r>
          </w:p>
        </w:tc>
        <w:tc>
          <w:tcPr>
            <w:tcW w:w="996" w:type="dxa"/>
          </w:tcPr>
          <w:p w14:paraId="5CFFC8A4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Wald</w:t>
            </w:r>
          </w:p>
        </w:tc>
        <w:tc>
          <w:tcPr>
            <w:tcW w:w="1056" w:type="dxa"/>
          </w:tcPr>
          <w:p w14:paraId="5BC122D4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 value</w:t>
            </w:r>
          </w:p>
        </w:tc>
        <w:tc>
          <w:tcPr>
            <w:tcW w:w="1730" w:type="dxa"/>
          </w:tcPr>
          <w:p w14:paraId="1B620465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 (95% CI)</w:t>
            </w:r>
          </w:p>
        </w:tc>
      </w:tr>
      <w:tr w:rsidR="00F70B43" w:rsidRPr="00B839FB" w14:paraId="01A92AE5" w14:textId="77777777" w:rsidTr="00270E4C">
        <w:tc>
          <w:tcPr>
            <w:tcW w:w="4085" w:type="dxa"/>
            <w:vAlign w:val="center"/>
          </w:tcPr>
          <w:p w14:paraId="733B52FB" w14:textId="77777777" w:rsidR="00F70B43" w:rsidRPr="00B839FB" w:rsidRDefault="00F70B43" w:rsidP="00270E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Left squatting angle at 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56" w:type="dxa"/>
            <w:vAlign w:val="center"/>
          </w:tcPr>
          <w:p w14:paraId="45EB6F1A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-0.274</w:t>
            </w:r>
          </w:p>
        </w:tc>
        <w:tc>
          <w:tcPr>
            <w:tcW w:w="876" w:type="dxa"/>
            <w:vAlign w:val="center"/>
          </w:tcPr>
          <w:p w14:paraId="74122550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996" w:type="dxa"/>
            <w:vAlign w:val="center"/>
          </w:tcPr>
          <w:p w14:paraId="772E6B57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10.020</w:t>
            </w:r>
          </w:p>
        </w:tc>
        <w:tc>
          <w:tcPr>
            <w:tcW w:w="1056" w:type="dxa"/>
            <w:vAlign w:val="center"/>
          </w:tcPr>
          <w:p w14:paraId="4AD8DD6B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730" w:type="dxa"/>
            <w:vAlign w:val="center"/>
          </w:tcPr>
          <w:p w14:paraId="7CB3329A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0.760 (0.624 – 0.901)</w:t>
            </w:r>
          </w:p>
        </w:tc>
      </w:tr>
      <w:tr w:rsidR="00F70B43" w:rsidRPr="00B839FB" w14:paraId="7B641EBD" w14:textId="77777777" w:rsidTr="00270E4C">
        <w:tc>
          <w:tcPr>
            <w:tcW w:w="4085" w:type="dxa"/>
            <w:vAlign w:val="center"/>
          </w:tcPr>
          <w:p w14:paraId="51DF4AB6" w14:textId="77777777" w:rsidR="00F70B43" w:rsidRPr="00B839FB" w:rsidRDefault="00F70B43" w:rsidP="00270E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Right eccentric hip extensor power at 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56" w:type="dxa"/>
            <w:vAlign w:val="center"/>
          </w:tcPr>
          <w:p w14:paraId="7E4218CF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-2.013</w:t>
            </w:r>
          </w:p>
        </w:tc>
        <w:tc>
          <w:tcPr>
            <w:tcW w:w="876" w:type="dxa"/>
            <w:vAlign w:val="center"/>
          </w:tcPr>
          <w:p w14:paraId="48BEA9B2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0.733</w:t>
            </w:r>
          </w:p>
        </w:tc>
        <w:tc>
          <w:tcPr>
            <w:tcW w:w="996" w:type="dxa"/>
            <w:vAlign w:val="center"/>
          </w:tcPr>
          <w:p w14:paraId="5580EC1A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7.540</w:t>
            </w:r>
          </w:p>
        </w:tc>
        <w:tc>
          <w:tcPr>
            <w:tcW w:w="1056" w:type="dxa"/>
            <w:vAlign w:val="center"/>
          </w:tcPr>
          <w:p w14:paraId="4DEE8480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730" w:type="dxa"/>
            <w:vAlign w:val="center"/>
          </w:tcPr>
          <w:p w14:paraId="525E0149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0.134 (0.032 – 0.562)</w:t>
            </w:r>
          </w:p>
        </w:tc>
      </w:tr>
      <w:tr w:rsidR="00F70B43" w:rsidRPr="00B839FB" w14:paraId="5BA860B3" w14:textId="77777777" w:rsidTr="00270E4C">
        <w:tc>
          <w:tcPr>
            <w:tcW w:w="4085" w:type="dxa"/>
            <w:vAlign w:val="center"/>
          </w:tcPr>
          <w:p w14:paraId="4AFC34F7" w14:textId="77777777" w:rsidR="00F70B43" w:rsidRPr="00B839FB" w:rsidRDefault="00F70B43" w:rsidP="00270E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Vertical acceleration of C7 at P</w:t>
            </w: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56" w:type="dxa"/>
            <w:vAlign w:val="center"/>
          </w:tcPr>
          <w:p w14:paraId="4888CEC2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76" w:type="dxa"/>
            <w:vAlign w:val="center"/>
          </w:tcPr>
          <w:p w14:paraId="4370B8F3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96" w:type="dxa"/>
            <w:vAlign w:val="center"/>
          </w:tcPr>
          <w:p w14:paraId="56741F43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3.730</w:t>
            </w:r>
          </w:p>
        </w:tc>
        <w:tc>
          <w:tcPr>
            <w:tcW w:w="1056" w:type="dxa"/>
            <w:vAlign w:val="center"/>
          </w:tcPr>
          <w:p w14:paraId="3FE03724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1730" w:type="dxa"/>
            <w:vAlign w:val="center"/>
          </w:tcPr>
          <w:p w14:paraId="17B025D7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1.003 (1.000 – 1.007)</w:t>
            </w:r>
          </w:p>
        </w:tc>
      </w:tr>
      <w:tr w:rsidR="00F70B43" w:rsidRPr="00B839FB" w14:paraId="1B32C746" w14:textId="77777777" w:rsidTr="00270E4C">
        <w:tc>
          <w:tcPr>
            <w:tcW w:w="4085" w:type="dxa"/>
            <w:vAlign w:val="center"/>
          </w:tcPr>
          <w:p w14:paraId="6592AAB0" w14:textId="77777777" w:rsidR="00F70B43" w:rsidRPr="00B839FB" w:rsidRDefault="00F70B43" w:rsidP="00270E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956" w:type="dxa"/>
            <w:vAlign w:val="center"/>
          </w:tcPr>
          <w:p w14:paraId="46AAFED9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5.086</w:t>
            </w:r>
          </w:p>
        </w:tc>
        <w:tc>
          <w:tcPr>
            <w:tcW w:w="876" w:type="dxa"/>
            <w:vAlign w:val="center"/>
          </w:tcPr>
          <w:p w14:paraId="28FFADAA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1.198</w:t>
            </w:r>
          </w:p>
        </w:tc>
        <w:tc>
          <w:tcPr>
            <w:tcW w:w="996" w:type="dxa"/>
            <w:vAlign w:val="center"/>
          </w:tcPr>
          <w:p w14:paraId="73B61CA2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18.020</w:t>
            </w:r>
          </w:p>
        </w:tc>
        <w:tc>
          <w:tcPr>
            <w:tcW w:w="1056" w:type="dxa"/>
            <w:vAlign w:val="center"/>
          </w:tcPr>
          <w:p w14:paraId="2C7576CD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730" w:type="dxa"/>
            <w:vAlign w:val="center"/>
          </w:tcPr>
          <w:p w14:paraId="315B6B5E" w14:textId="77777777" w:rsidR="00F70B43" w:rsidRPr="00B839FB" w:rsidRDefault="00F70B43" w:rsidP="00270E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39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161.755</w:t>
            </w:r>
          </w:p>
        </w:tc>
      </w:tr>
    </w:tbl>
    <w:p w14:paraId="19103018" w14:textId="38D3EE91" w:rsidR="002D2FE6" w:rsidRPr="002D2FE6" w:rsidRDefault="00F70B43" w:rsidP="00B024A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>B = logistic regression coefficient, S.E. = standard error, Wald = Wald chi-square statistic, OR = odds ratio, CI = confidence interval, P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the midpoint of the reaching-down phase, P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the midpoint of the lifting phase, Hosmer-</w:t>
      </w:r>
      <w:r w:rsidRPr="00B839FB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Lemeshow 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>test (χ² = 9.79, p value = 0.28), area under the receiver operating characteristic curve (AUC) = 0.84 (95% CI: 0.76 – 0.92), accuracy = 0.81, sensitivity = 0.61, specificity = 0.91, Cox-Snell R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0.30, and Nagelkerke R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B839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0.41.</w:t>
      </w:r>
    </w:p>
    <w:sectPr w:rsidR="002D2FE6" w:rsidRPr="002D2FE6" w:rsidSect="004B52EE">
      <w:headerReference w:type="even" r:id="rId6"/>
      <w:headerReference w:type="default" r:id="rId7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4AFE5D" w14:textId="77777777" w:rsidR="00F02296" w:rsidRDefault="00F02296" w:rsidP="004B52EE">
      <w:pPr>
        <w:spacing w:after="0" w:line="240" w:lineRule="auto"/>
      </w:pPr>
      <w:r>
        <w:separator/>
      </w:r>
    </w:p>
  </w:endnote>
  <w:endnote w:type="continuationSeparator" w:id="0">
    <w:p w14:paraId="0F406B4A" w14:textId="77777777" w:rsidR="00F02296" w:rsidRDefault="00F02296" w:rsidP="004B5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BC9FD5" w14:textId="77777777" w:rsidR="00F02296" w:rsidRDefault="00F02296" w:rsidP="004B52EE">
      <w:pPr>
        <w:spacing w:after="0" w:line="240" w:lineRule="auto"/>
      </w:pPr>
      <w:r>
        <w:separator/>
      </w:r>
    </w:p>
  </w:footnote>
  <w:footnote w:type="continuationSeparator" w:id="0">
    <w:p w14:paraId="110A556D" w14:textId="77777777" w:rsidR="00F02296" w:rsidRDefault="00F02296" w:rsidP="004B5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69616764"/>
      <w:docPartObj>
        <w:docPartGallery w:val="Page Numbers (Top of Page)"/>
        <w:docPartUnique/>
      </w:docPartObj>
    </w:sdtPr>
    <w:sdtContent>
      <w:p w14:paraId="2E3F2152" w14:textId="36782868" w:rsidR="004B52EE" w:rsidRDefault="004B52EE" w:rsidP="005B6E6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39C4CE7" w14:textId="77777777" w:rsidR="004B52EE" w:rsidRDefault="004B52EE" w:rsidP="004B52E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228682357"/>
      <w:docPartObj>
        <w:docPartGallery w:val="Page Numbers (Top of Page)"/>
        <w:docPartUnique/>
      </w:docPartObj>
    </w:sdtPr>
    <w:sdtContent>
      <w:p w14:paraId="214DCD46" w14:textId="76736B12" w:rsidR="004B52EE" w:rsidRDefault="004B52EE" w:rsidP="005B6E6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7F7239" w14:textId="77777777" w:rsidR="004B52EE" w:rsidRDefault="004B52EE" w:rsidP="004B52EE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AA"/>
    <w:rsid w:val="00080E31"/>
    <w:rsid w:val="00291401"/>
    <w:rsid w:val="002D2FE6"/>
    <w:rsid w:val="002F45B3"/>
    <w:rsid w:val="003A1541"/>
    <w:rsid w:val="003B48A8"/>
    <w:rsid w:val="003D5B5C"/>
    <w:rsid w:val="004B52EE"/>
    <w:rsid w:val="004C76A0"/>
    <w:rsid w:val="00543E05"/>
    <w:rsid w:val="00621C96"/>
    <w:rsid w:val="006A514B"/>
    <w:rsid w:val="006A7E6D"/>
    <w:rsid w:val="00735B09"/>
    <w:rsid w:val="0074625C"/>
    <w:rsid w:val="007E48FA"/>
    <w:rsid w:val="008279B2"/>
    <w:rsid w:val="008331CC"/>
    <w:rsid w:val="00893EC1"/>
    <w:rsid w:val="008B72B1"/>
    <w:rsid w:val="008D7A42"/>
    <w:rsid w:val="008F60A6"/>
    <w:rsid w:val="00901A93"/>
    <w:rsid w:val="00912559"/>
    <w:rsid w:val="00934586"/>
    <w:rsid w:val="009F75E5"/>
    <w:rsid w:val="00A07F2D"/>
    <w:rsid w:val="00A216A3"/>
    <w:rsid w:val="00A30FBD"/>
    <w:rsid w:val="00A45CFF"/>
    <w:rsid w:val="00AD2A64"/>
    <w:rsid w:val="00AE6023"/>
    <w:rsid w:val="00B024AA"/>
    <w:rsid w:val="00B42909"/>
    <w:rsid w:val="00B53FD9"/>
    <w:rsid w:val="00B66B9D"/>
    <w:rsid w:val="00B74F46"/>
    <w:rsid w:val="00B839FB"/>
    <w:rsid w:val="00BC1B87"/>
    <w:rsid w:val="00BE2072"/>
    <w:rsid w:val="00C109B9"/>
    <w:rsid w:val="00C36568"/>
    <w:rsid w:val="00CA2725"/>
    <w:rsid w:val="00CD2376"/>
    <w:rsid w:val="00D12880"/>
    <w:rsid w:val="00D534A7"/>
    <w:rsid w:val="00DB08E0"/>
    <w:rsid w:val="00DC0780"/>
    <w:rsid w:val="00DF5C69"/>
    <w:rsid w:val="00E43A67"/>
    <w:rsid w:val="00EB77DC"/>
    <w:rsid w:val="00F02296"/>
    <w:rsid w:val="00F70B43"/>
    <w:rsid w:val="00FB6AC4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EE223"/>
  <w15:chartTrackingRefBased/>
  <w15:docId w15:val="{543E6788-5A2A-3941-B6CE-6671E97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TH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4AA"/>
    <w:pPr>
      <w:spacing w:line="256" w:lineRule="auto"/>
    </w:pPr>
    <w:rPr>
      <w:rFonts w:ascii="Aptos" w:eastAsia="MS Mincho" w:hAnsi="Aptos" w:cs="Aptos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24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T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4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T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4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val="en-T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4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:lang w:val="en-T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4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:lang w:val="en-T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4A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val="en-T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4A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val="en-T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4A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val="en-T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4A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val="en-T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4A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4A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4A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T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24A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4A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T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24A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024AA"/>
    <w:pPr>
      <w:spacing w:before="160" w:line="278" w:lineRule="auto"/>
      <w:jc w:val="center"/>
    </w:pPr>
    <w:rPr>
      <w:rFonts w:asciiTheme="minorHAnsi" w:eastAsiaTheme="minorEastAsia" w:hAnsiTheme="minorHAnsi" w:cs="Angsana New"/>
      <w:i/>
      <w:iCs/>
      <w:color w:val="404040" w:themeColor="text1" w:themeTint="BF"/>
      <w:kern w:val="2"/>
      <w:sz w:val="24"/>
      <w:szCs w:val="30"/>
      <w:lang w:val="en-T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24AA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4AA"/>
    <w:pPr>
      <w:spacing w:line="278" w:lineRule="auto"/>
      <w:ind w:left="720"/>
      <w:contextualSpacing/>
    </w:pPr>
    <w:rPr>
      <w:rFonts w:asciiTheme="minorHAnsi" w:eastAsiaTheme="minorEastAsia" w:hAnsiTheme="minorHAnsi" w:cs="Angsana New"/>
      <w:kern w:val="2"/>
      <w:sz w:val="24"/>
      <w:szCs w:val="30"/>
      <w:lang w:val="en-T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2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="Angsana New"/>
      <w:i/>
      <w:iCs/>
      <w:color w:val="0F4761" w:themeColor="accent1" w:themeShade="BF"/>
      <w:kern w:val="2"/>
      <w:sz w:val="24"/>
      <w:szCs w:val="30"/>
      <w:lang w:val="en-T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4AA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4AA"/>
    <w:rPr>
      <w:b/>
      <w:bCs/>
      <w:smallCaps/>
      <w:color w:val="0F4761" w:themeColor="accent1" w:themeShade="BF"/>
      <w:spacing w:val="5"/>
    </w:rPr>
  </w:style>
  <w:style w:type="table" w:customStyle="1" w:styleId="a6">
    <w:name w:val="a6"/>
    <w:basedOn w:val="TableNormal"/>
    <w:rsid w:val="00B024AA"/>
    <w:pPr>
      <w:spacing w:after="0" w:line="240" w:lineRule="auto"/>
    </w:pPr>
    <w:rPr>
      <w:rFonts w:ascii="Aptos" w:eastAsia="MS Mincho" w:hAnsi="Aptos" w:cs="Aptos"/>
      <w:kern w:val="0"/>
      <w:sz w:val="22"/>
      <w:szCs w:val="22"/>
      <w:lang w:val="en"/>
      <w14:ligatures w14:val="none"/>
    </w:rPr>
    <w:tblPr>
      <w:tblStyleRowBandSize w:val="1"/>
      <w:tblStyleColBandSize w:val="1"/>
      <w:tblInd w:w="0" w:type="nil"/>
    </w:tblPr>
  </w:style>
  <w:style w:type="table" w:customStyle="1" w:styleId="a7">
    <w:name w:val="a7"/>
    <w:basedOn w:val="TableNormal"/>
    <w:rsid w:val="00B024AA"/>
    <w:pPr>
      <w:spacing w:after="0" w:line="240" w:lineRule="auto"/>
    </w:pPr>
    <w:rPr>
      <w:rFonts w:ascii="Aptos" w:eastAsia="MS Mincho" w:hAnsi="Aptos" w:cs="Aptos"/>
      <w:kern w:val="0"/>
      <w:sz w:val="22"/>
      <w:szCs w:val="22"/>
      <w:lang w:val="en"/>
      <w14:ligatures w14:val="none"/>
    </w:rPr>
    <w:tblPr>
      <w:tblStyleRowBandSize w:val="1"/>
      <w:tblStyleColBandSize w:val="1"/>
      <w:tblInd w:w="0" w:type="nil"/>
    </w:tblPr>
  </w:style>
  <w:style w:type="paragraph" w:styleId="Revision">
    <w:name w:val="Revision"/>
    <w:hidden/>
    <w:uiPriority w:val="99"/>
    <w:semiHidden/>
    <w:rsid w:val="00EB77DC"/>
    <w:pPr>
      <w:spacing w:after="0" w:line="240" w:lineRule="auto"/>
    </w:pPr>
    <w:rPr>
      <w:rFonts w:ascii="Aptos" w:eastAsia="MS Mincho" w:hAnsi="Aptos" w:cs="Angsana New"/>
      <w:kern w:val="0"/>
      <w:sz w:val="22"/>
      <w:szCs w:val="28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B52EE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B52EE"/>
    <w:rPr>
      <w:rFonts w:ascii="Aptos" w:eastAsia="MS Mincho" w:hAnsi="Aptos" w:cs="Angsana New"/>
      <w:kern w:val="0"/>
      <w:sz w:val="22"/>
      <w:szCs w:val="28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4B52EE"/>
  </w:style>
  <w:style w:type="character" w:styleId="LineNumber">
    <w:name w:val="line number"/>
    <w:basedOn w:val="DefaultParagraphFont"/>
    <w:uiPriority w:val="99"/>
    <w:semiHidden/>
    <w:unhideWhenUsed/>
    <w:rsid w:val="004B52EE"/>
  </w:style>
  <w:style w:type="table" w:styleId="TableGrid">
    <w:name w:val="Table Grid"/>
    <w:basedOn w:val="TableNormal"/>
    <w:uiPriority w:val="39"/>
    <w:rsid w:val="00D5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a8"/>
    <w:basedOn w:val="TableNormal"/>
    <w:rsid w:val="00F70B43"/>
    <w:pPr>
      <w:spacing w:after="0" w:line="240" w:lineRule="auto"/>
    </w:pPr>
    <w:rPr>
      <w:rFonts w:ascii="Aptos" w:eastAsia="MS Mincho" w:hAnsi="Aptos" w:cs="Aptos"/>
      <w:kern w:val="0"/>
      <w:sz w:val="22"/>
      <w:szCs w:val="22"/>
      <w:lang w:val="en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ค่อลิฟ ปะหยังหลี</dc:creator>
  <cp:keywords/>
  <dc:description/>
  <cp:lastModifiedBy>ค่อลิฟ ปะหยังหลี</cp:lastModifiedBy>
  <cp:revision>3</cp:revision>
  <dcterms:created xsi:type="dcterms:W3CDTF">2026-08-13T07:46:00Z</dcterms:created>
  <dcterms:modified xsi:type="dcterms:W3CDTF">2026-08-13T07:46:00Z</dcterms:modified>
</cp:coreProperties>
</file>