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24837" w14:textId="0973A685" w:rsidR="00F64596" w:rsidRPr="007C395B" w:rsidRDefault="007C395B">
      <w:pPr>
        <w:rPr>
          <w:rFonts w:ascii="Times New Roman" w:hAnsi="Times New Roman" w:cs="Times New Roman"/>
          <w:b/>
          <w:bCs/>
          <w:sz w:val="24"/>
          <w:szCs w:val="24"/>
          <w:lang w:val="en-US"/>
        </w:rPr>
      </w:pPr>
      <w:r w:rsidRPr="007C395B">
        <w:rPr>
          <w:rFonts w:ascii="Times New Roman" w:hAnsi="Times New Roman" w:cs="Times New Roman"/>
          <w:b/>
          <w:bCs/>
          <w:sz w:val="24"/>
          <w:szCs w:val="24"/>
          <w:lang w:val="en-US"/>
        </w:rPr>
        <w:t xml:space="preserve">Supplementary information </w:t>
      </w:r>
    </w:p>
    <w:p w14:paraId="22F92B55" w14:textId="77777777" w:rsidR="007C395B" w:rsidRPr="007C395B" w:rsidRDefault="007C395B" w:rsidP="007C395B">
      <w:pPr>
        <w:rPr>
          <w:rFonts w:ascii="Times New Roman" w:hAnsi="Times New Roman" w:cs="Times New Roman"/>
          <w:b/>
          <w:bCs/>
          <w:sz w:val="22"/>
          <w:lang w:val="en-US"/>
        </w:rPr>
      </w:pPr>
      <w:r w:rsidRPr="007C395B">
        <w:rPr>
          <w:rFonts w:ascii="Times New Roman" w:hAnsi="Times New Roman" w:cs="Times New Roman"/>
          <w:b/>
          <w:bCs/>
          <w:sz w:val="22"/>
          <w:lang w:val="en-US"/>
        </w:rPr>
        <w:t>A UAV-based real-time detection system of flowering nectar plants using a lightweight deep learning model</w:t>
      </w:r>
    </w:p>
    <w:p w14:paraId="29C3A998" w14:textId="2CE0BC7E" w:rsidR="007C395B" w:rsidRDefault="007C395B" w:rsidP="007C395B">
      <w:pPr>
        <w:rPr>
          <w:rFonts w:ascii="Times New Roman" w:hAnsi="Times New Roman" w:cs="Times New Roman"/>
          <w:sz w:val="22"/>
          <w:lang w:val="en-US"/>
        </w:rPr>
      </w:pPr>
      <w:r w:rsidRPr="007C395B">
        <w:rPr>
          <w:rFonts w:ascii="Times New Roman" w:hAnsi="Times New Roman" w:cs="Times New Roman"/>
          <w:sz w:val="22"/>
          <w:lang w:val="en-US"/>
        </w:rPr>
        <w:t>Mingzhu Du, João Valente, Coby van Dooremalen, Cao Zhen, Jiwen Huang, Shengping Liu, Zhao-liang Li, Lammert Kooistra</w:t>
      </w:r>
    </w:p>
    <w:p w14:paraId="5F0F2801" w14:textId="77777777" w:rsidR="0010671C" w:rsidRDefault="0010671C" w:rsidP="007C395B">
      <w:pPr>
        <w:rPr>
          <w:rFonts w:ascii="Times New Roman" w:hAnsi="Times New Roman" w:cs="Times New Roman"/>
          <w:sz w:val="22"/>
          <w:lang w:val="en-US"/>
        </w:rPr>
      </w:pPr>
    </w:p>
    <w:sdt>
      <w:sdtPr>
        <w:rPr>
          <w:rFonts w:ascii="Verdana" w:eastAsiaTheme="minorHAnsi" w:hAnsi="Verdana" w:cstheme="minorBidi"/>
          <w:color w:val="auto"/>
          <w:kern w:val="2"/>
          <w:sz w:val="17"/>
          <w:szCs w:val="22"/>
          <w:lang w:val="en-GB"/>
          <w14:ligatures w14:val="standardContextual"/>
        </w:rPr>
        <w:id w:val="616265169"/>
        <w:docPartObj>
          <w:docPartGallery w:val="Table of Contents"/>
          <w:docPartUnique/>
        </w:docPartObj>
      </w:sdtPr>
      <w:sdtEndPr>
        <w:rPr>
          <w:rFonts w:eastAsiaTheme="minorEastAsia"/>
          <w:b/>
          <w:bCs/>
          <w:noProof/>
        </w:rPr>
      </w:sdtEndPr>
      <w:sdtContent>
        <w:p w14:paraId="3118A948" w14:textId="293A871D" w:rsidR="0010671C" w:rsidRDefault="0010671C">
          <w:pPr>
            <w:pStyle w:val="TOC"/>
          </w:pPr>
          <w:r>
            <w:t>Contents</w:t>
          </w:r>
        </w:p>
        <w:p w14:paraId="046C2915" w14:textId="33FEE87F" w:rsidR="00230BE1" w:rsidRDefault="0010671C">
          <w:pPr>
            <w:pStyle w:val="TOC1"/>
            <w:tabs>
              <w:tab w:val="right" w:leader="dot" w:pos="9062"/>
            </w:tabs>
            <w:rPr>
              <w:rFonts w:asciiTheme="minorHAnsi" w:hAnsiTheme="minorHAnsi"/>
              <w:noProof/>
              <w:sz w:val="24"/>
              <w:szCs w:val="24"/>
              <w:lang w:eastAsia="en-GB"/>
            </w:rPr>
          </w:pPr>
          <w:r>
            <w:fldChar w:fldCharType="begin"/>
          </w:r>
          <w:r>
            <w:instrText xml:space="preserve"> TOC \o "1-3" \h \z \u </w:instrText>
          </w:r>
          <w:r>
            <w:fldChar w:fldCharType="separate"/>
          </w:r>
          <w:hyperlink w:anchor="_Toc217688621" w:history="1">
            <w:r w:rsidR="00230BE1" w:rsidRPr="00823A54">
              <w:rPr>
                <w:rStyle w:val="af3"/>
                <w:rFonts w:ascii="Times New Roman" w:hAnsi="Times New Roman" w:cs="Times New Roman"/>
                <w:b/>
                <w:bCs/>
                <w:noProof/>
              </w:rPr>
              <w:t>Section S1. Hardware parameters Nvidia Jetson Xavier NX</w:t>
            </w:r>
            <w:r w:rsidR="00230BE1">
              <w:rPr>
                <w:noProof/>
                <w:webHidden/>
              </w:rPr>
              <w:tab/>
            </w:r>
            <w:r w:rsidR="00230BE1">
              <w:rPr>
                <w:noProof/>
                <w:webHidden/>
              </w:rPr>
              <w:fldChar w:fldCharType="begin"/>
            </w:r>
            <w:r w:rsidR="00230BE1">
              <w:rPr>
                <w:noProof/>
                <w:webHidden/>
              </w:rPr>
              <w:instrText xml:space="preserve"> PAGEREF _Toc217688621 \h </w:instrText>
            </w:r>
            <w:r w:rsidR="00230BE1">
              <w:rPr>
                <w:noProof/>
                <w:webHidden/>
              </w:rPr>
            </w:r>
            <w:r w:rsidR="00230BE1">
              <w:rPr>
                <w:noProof/>
                <w:webHidden/>
              </w:rPr>
              <w:fldChar w:fldCharType="separate"/>
            </w:r>
            <w:r w:rsidR="00230BE1">
              <w:rPr>
                <w:noProof/>
                <w:webHidden/>
              </w:rPr>
              <w:t>2</w:t>
            </w:r>
            <w:r w:rsidR="00230BE1">
              <w:rPr>
                <w:noProof/>
                <w:webHidden/>
              </w:rPr>
              <w:fldChar w:fldCharType="end"/>
            </w:r>
          </w:hyperlink>
        </w:p>
        <w:p w14:paraId="4470B018" w14:textId="29E03F36" w:rsidR="00230BE1" w:rsidRDefault="00230BE1">
          <w:pPr>
            <w:pStyle w:val="TOC1"/>
            <w:tabs>
              <w:tab w:val="right" w:leader="dot" w:pos="9062"/>
            </w:tabs>
            <w:rPr>
              <w:rFonts w:asciiTheme="minorHAnsi" w:hAnsiTheme="minorHAnsi"/>
              <w:noProof/>
              <w:sz w:val="24"/>
              <w:szCs w:val="24"/>
              <w:lang w:eastAsia="en-GB"/>
            </w:rPr>
          </w:pPr>
          <w:hyperlink w:anchor="_Toc217688622" w:history="1">
            <w:r w:rsidRPr="00823A54">
              <w:rPr>
                <w:rStyle w:val="af3"/>
                <w:rFonts w:ascii="Times New Roman" w:hAnsi="Times New Roman" w:cs="Times New Roman"/>
                <w:b/>
                <w:bCs/>
                <w:noProof/>
              </w:rPr>
              <w:t>Section S2. Loss functions and optimization via backpropagation</w:t>
            </w:r>
            <w:r>
              <w:rPr>
                <w:noProof/>
                <w:webHidden/>
              </w:rPr>
              <w:tab/>
            </w:r>
            <w:r>
              <w:rPr>
                <w:noProof/>
                <w:webHidden/>
              </w:rPr>
              <w:fldChar w:fldCharType="begin"/>
            </w:r>
            <w:r>
              <w:rPr>
                <w:noProof/>
                <w:webHidden/>
              </w:rPr>
              <w:instrText xml:space="preserve"> PAGEREF _Toc217688622 \h </w:instrText>
            </w:r>
            <w:r>
              <w:rPr>
                <w:noProof/>
                <w:webHidden/>
              </w:rPr>
            </w:r>
            <w:r>
              <w:rPr>
                <w:noProof/>
                <w:webHidden/>
              </w:rPr>
              <w:fldChar w:fldCharType="separate"/>
            </w:r>
            <w:r>
              <w:rPr>
                <w:noProof/>
                <w:webHidden/>
              </w:rPr>
              <w:t>2</w:t>
            </w:r>
            <w:r>
              <w:rPr>
                <w:noProof/>
                <w:webHidden/>
              </w:rPr>
              <w:fldChar w:fldCharType="end"/>
            </w:r>
          </w:hyperlink>
        </w:p>
        <w:p w14:paraId="32205BAA" w14:textId="50ED77EC" w:rsidR="00230BE1" w:rsidRDefault="00230BE1">
          <w:pPr>
            <w:pStyle w:val="TOC1"/>
            <w:tabs>
              <w:tab w:val="right" w:leader="dot" w:pos="9062"/>
            </w:tabs>
            <w:rPr>
              <w:rFonts w:asciiTheme="minorHAnsi" w:hAnsiTheme="minorHAnsi"/>
              <w:noProof/>
              <w:sz w:val="24"/>
              <w:szCs w:val="24"/>
              <w:lang w:eastAsia="en-GB"/>
            </w:rPr>
          </w:pPr>
          <w:hyperlink w:anchor="_Toc217688623" w:history="1">
            <w:r w:rsidRPr="00823A54">
              <w:rPr>
                <w:rStyle w:val="af3"/>
                <w:rFonts w:ascii="Times New Roman" w:hAnsi="Times New Roman" w:cs="Times New Roman"/>
                <w:b/>
                <w:bCs/>
                <w:noProof/>
              </w:rPr>
              <w:t>Section S3. Multi-threaded CPU/GPU pipeline scheduling</w:t>
            </w:r>
            <w:r>
              <w:rPr>
                <w:noProof/>
                <w:webHidden/>
              </w:rPr>
              <w:tab/>
            </w:r>
            <w:r>
              <w:rPr>
                <w:noProof/>
                <w:webHidden/>
              </w:rPr>
              <w:fldChar w:fldCharType="begin"/>
            </w:r>
            <w:r>
              <w:rPr>
                <w:noProof/>
                <w:webHidden/>
              </w:rPr>
              <w:instrText xml:space="preserve"> PAGEREF _Toc217688623 \h </w:instrText>
            </w:r>
            <w:r>
              <w:rPr>
                <w:noProof/>
                <w:webHidden/>
              </w:rPr>
            </w:r>
            <w:r>
              <w:rPr>
                <w:noProof/>
                <w:webHidden/>
              </w:rPr>
              <w:fldChar w:fldCharType="separate"/>
            </w:r>
            <w:r>
              <w:rPr>
                <w:noProof/>
                <w:webHidden/>
              </w:rPr>
              <w:t>4</w:t>
            </w:r>
            <w:r>
              <w:rPr>
                <w:noProof/>
                <w:webHidden/>
              </w:rPr>
              <w:fldChar w:fldCharType="end"/>
            </w:r>
          </w:hyperlink>
        </w:p>
        <w:p w14:paraId="1A22EE79" w14:textId="1E696585" w:rsidR="0010671C" w:rsidRDefault="0010671C">
          <w:r>
            <w:rPr>
              <w:b/>
              <w:bCs/>
              <w:noProof/>
            </w:rPr>
            <w:fldChar w:fldCharType="end"/>
          </w:r>
        </w:p>
      </w:sdtContent>
    </w:sdt>
    <w:p w14:paraId="7D047ACE" w14:textId="77777777" w:rsidR="0010671C" w:rsidRDefault="0010671C" w:rsidP="007C395B">
      <w:pPr>
        <w:rPr>
          <w:rFonts w:ascii="Times New Roman" w:hAnsi="Times New Roman" w:cs="Times New Roman"/>
          <w:sz w:val="22"/>
          <w:lang w:val="en-US"/>
        </w:rPr>
      </w:pPr>
    </w:p>
    <w:p w14:paraId="4FE4BCFC" w14:textId="77777777" w:rsidR="0010671C" w:rsidRDefault="0010671C" w:rsidP="007C395B">
      <w:pPr>
        <w:rPr>
          <w:rFonts w:ascii="Times New Roman" w:hAnsi="Times New Roman" w:cs="Times New Roman"/>
          <w:sz w:val="22"/>
          <w:lang w:val="en-US"/>
        </w:rPr>
      </w:pPr>
    </w:p>
    <w:p w14:paraId="142BE08D" w14:textId="77777777" w:rsidR="007C395B" w:rsidRDefault="007C395B" w:rsidP="007C395B">
      <w:pPr>
        <w:rPr>
          <w:rFonts w:ascii="Times New Roman" w:hAnsi="Times New Roman" w:cs="Times New Roman"/>
          <w:sz w:val="22"/>
          <w:lang w:val="en-US"/>
        </w:rPr>
      </w:pPr>
    </w:p>
    <w:p w14:paraId="61C7A560" w14:textId="77777777" w:rsidR="007C395B" w:rsidRDefault="007C395B">
      <w:pPr>
        <w:rPr>
          <w:rFonts w:ascii="Times New Roman" w:hAnsi="Times New Roman" w:cs="Times New Roman"/>
          <w:sz w:val="22"/>
          <w:lang w:val="en-US"/>
        </w:rPr>
      </w:pPr>
      <w:r>
        <w:rPr>
          <w:rFonts w:ascii="Times New Roman" w:hAnsi="Times New Roman" w:cs="Times New Roman"/>
          <w:sz w:val="22"/>
          <w:lang w:val="en-US"/>
        </w:rPr>
        <w:br w:type="page"/>
      </w:r>
    </w:p>
    <w:p w14:paraId="4AF95FB0" w14:textId="0F166374" w:rsidR="00D95A07" w:rsidRDefault="005A7BB7" w:rsidP="007C395B">
      <w:pPr>
        <w:rPr>
          <w:rFonts w:ascii="Times New Roman" w:hAnsi="Times New Roman" w:cs="Times New Roman"/>
          <w:sz w:val="22"/>
          <w:lang w:val="en-US"/>
        </w:rPr>
      </w:pPr>
      <w:bookmarkStart w:id="0" w:name="_Toc217688621"/>
      <w:r>
        <w:rPr>
          <w:rStyle w:val="10"/>
          <w:rFonts w:ascii="Times New Roman" w:hAnsi="Times New Roman" w:cs="Times New Roman"/>
          <w:b/>
          <w:bCs/>
          <w:sz w:val="22"/>
          <w:szCs w:val="22"/>
        </w:rPr>
        <w:lastRenderedPageBreak/>
        <w:t xml:space="preserve">Section S1. Hardware parameters </w:t>
      </w:r>
      <w:r w:rsidRPr="005A7BB7">
        <w:rPr>
          <w:rStyle w:val="10"/>
          <w:rFonts w:ascii="Times New Roman" w:hAnsi="Times New Roman" w:cs="Times New Roman"/>
          <w:b/>
          <w:bCs/>
          <w:sz w:val="22"/>
          <w:szCs w:val="22"/>
        </w:rPr>
        <w:t>Nvidia Jetson Xavier NX</w:t>
      </w:r>
      <w:bookmarkEnd w:id="0"/>
      <w:r w:rsidR="007C395B" w:rsidRPr="007C395B">
        <w:rPr>
          <w:rFonts w:ascii="Times New Roman" w:hAnsi="Times New Roman" w:cs="Times New Roman"/>
          <w:sz w:val="22"/>
          <w:lang w:val="en-US"/>
        </w:rPr>
        <w:t xml:space="preserve"> </w:t>
      </w:r>
    </w:p>
    <w:p w14:paraId="4DAA7A31" w14:textId="1F44BFE1" w:rsidR="007C395B" w:rsidRDefault="007C395B" w:rsidP="002E6DBE">
      <w:pPr>
        <w:jc w:val="both"/>
        <w:rPr>
          <w:rFonts w:ascii="Times New Roman" w:hAnsi="Times New Roman" w:cs="Times New Roman"/>
          <w:sz w:val="22"/>
        </w:rPr>
      </w:pPr>
      <w:r>
        <w:rPr>
          <w:rFonts w:ascii="Times New Roman" w:hAnsi="Times New Roman" w:cs="Times New Roman"/>
          <w:sz w:val="22"/>
          <w:lang w:val="en-US"/>
        </w:rPr>
        <w:t>For the</w:t>
      </w:r>
      <w:r w:rsidRPr="007C395B">
        <w:rPr>
          <w:rFonts w:ascii="Times New Roman" w:hAnsi="Times New Roman" w:cs="Times New Roman"/>
          <w:sz w:val="22"/>
          <w:lang w:val="en-US"/>
        </w:rPr>
        <w:t xml:space="preserve"> hardware construction</w:t>
      </w:r>
      <w:r>
        <w:rPr>
          <w:rFonts w:ascii="Times New Roman" w:hAnsi="Times New Roman" w:cs="Times New Roman"/>
          <w:sz w:val="22"/>
          <w:lang w:val="en-US"/>
        </w:rPr>
        <w:t xml:space="preserve"> (system design) we </w:t>
      </w:r>
      <w:r w:rsidRPr="007C395B">
        <w:rPr>
          <w:rFonts w:ascii="Times New Roman" w:hAnsi="Times New Roman" w:cs="Times New Roman"/>
          <w:sz w:val="22"/>
        </w:rPr>
        <w:t xml:space="preserve">used the Nvidia Jetson Xavier NX. </w:t>
      </w:r>
      <w:r w:rsidR="004D2379" w:rsidRPr="004D2379">
        <w:rPr>
          <w:rFonts w:ascii="Times New Roman" w:hAnsi="Times New Roman" w:cs="Times New Roman"/>
          <w:sz w:val="22"/>
        </w:rPr>
        <w:t>For more</w:t>
      </w:r>
      <w:r w:rsidR="00876B0A" w:rsidRPr="002E6DBE">
        <w:rPr>
          <w:rFonts w:ascii="Times New Roman" w:hAnsi="Times New Roman" w:cs="Times New Roman"/>
          <w:sz w:val="22"/>
        </w:rPr>
        <w:t xml:space="preserve"> information, see the following website</w:t>
      </w:r>
      <w:r w:rsidR="006C5B58" w:rsidRPr="002E6DBE">
        <w:rPr>
          <w:rFonts w:ascii="Times New Roman" w:hAnsi="Times New Roman" w:cs="Times New Roman"/>
          <w:sz w:val="22"/>
          <w:lang w:eastAsia="zh-CN"/>
        </w:rPr>
        <w:t>:</w:t>
      </w:r>
      <w:r w:rsidR="006C5B58" w:rsidRPr="001A36F7">
        <w:t xml:space="preserve"> </w:t>
      </w:r>
      <w:r w:rsidR="00F87A22" w:rsidRPr="00F87A22">
        <w:rPr>
          <w:rFonts w:ascii="Times New Roman" w:hAnsi="Times New Roman" w:cs="Times New Roman"/>
          <w:sz w:val="22"/>
          <w:lang w:eastAsia="zh-CN"/>
        </w:rPr>
        <w:t>https://www.nvidia.com/en-us/autonomous-machines/embedded-systems/jetson-xavier-nx/</w:t>
      </w:r>
      <w:r w:rsidR="006C5B58" w:rsidRPr="001A36F7">
        <w:rPr>
          <w:rFonts w:ascii="Times New Roman" w:hAnsi="Times New Roman" w:cs="Times New Roman" w:hint="eastAsia"/>
          <w:sz w:val="22"/>
          <w:lang w:eastAsia="zh-CN"/>
        </w:rPr>
        <w:t>.</w:t>
      </w:r>
      <w:r w:rsidR="00876B0A">
        <w:rPr>
          <w:rFonts w:ascii="Times New Roman" w:hAnsi="Times New Roman" w:cs="Times New Roman"/>
          <w:sz w:val="22"/>
        </w:rPr>
        <w:t xml:space="preserve"> </w:t>
      </w:r>
      <w:r>
        <w:rPr>
          <w:rFonts w:ascii="Times New Roman" w:hAnsi="Times New Roman" w:cs="Times New Roman"/>
          <w:sz w:val="22"/>
        </w:rPr>
        <w:t xml:space="preserve">In </w:t>
      </w:r>
      <w:r w:rsidR="00876B0A">
        <w:rPr>
          <w:rFonts w:ascii="Times New Roman" w:hAnsi="Times New Roman" w:cs="Times New Roman"/>
          <w:sz w:val="22"/>
        </w:rPr>
        <w:t>T</w:t>
      </w:r>
      <w:r>
        <w:rPr>
          <w:rFonts w:ascii="Times New Roman" w:hAnsi="Times New Roman" w:cs="Times New Roman"/>
          <w:sz w:val="22"/>
        </w:rPr>
        <w:t xml:space="preserve">able </w:t>
      </w:r>
      <w:r w:rsidR="00876B0A">
        <w:rPr>
          <w:rFonts w:ascii="Times New Roman" w:hAnsi="Times New Roman" w:cs="Times New Roman"/>
          <w:sz w:val="22"/>
        </w:rPr>
        <w:t xml:space="preserve">S1 </w:t>
      </w:r>
      <w:r>
        <w:rPr>
          <w:rFonts w:ascii="Times New Roman" w:hAnsi="Times New Roman" w:cs="Times New Roman"/>
          <w:sz w:val="22"/>
        </w:rPr>
        <w:t>we give the p</w:t>
      </w:r>
      <w:commentRangeStart w:id="1"/>
      <w:r w:rsidRPr="007C395B">
        <w:rPr>
          <w:rFonts w:ascii="Times New Roman" w:hAnsi="Times New Roman" w:cs="Times New Roman"/>
          <w:sz w:val="22"/>
        </w:rPr>
        <w:t xml:space="preserve">arameters of </w:t>
      </w:r>
      <w:r>
        <w:rPr>
          <w:rFonts w:ascii="Times New Roman" w:hAnsi="Times New Roman" w:cs="Times New Roman"/>
          <w:sz w:val="22"/>
        </w:rPr>
        <w:t xml:space="preserve">this </w:t>
      </w:r>
      <w:r w:rsidRPr="007C395B">
        <w:rPr>
          <w:rFonts w:ascii="Times New Roman" w:hAnsi="Times New Roman" w:cs="Times New Roman"/>
          <w:sz w:val="22"/>
        </w:rPr>
        <w:t>edge computing device</w:t>
      </w:r>
      <w:commentRangeEnd w:id="1"/>
      <w:r>
        <w:rPr>
          <w:rStyle w:val="af"/>
          <w:rFonts w:ascii="Times New Roman" w:hAnsi="Times New Roman" w:cs="Times New Roman"/>
          <w:sz w:val="22"/>
          <w:szCs w:val="22"/>
        </w:rPr>
        <w:commentReference w:id="1"/>
      </w:r>
      <w:r w:rsidR="0010671C">
        <w:rPr>
          <w:rFonts w:ascii="Times New Roman" w:hAnsi="Times New Roman" w:cs="Times New Roman"/>
          <w:sz w:val="22"/>
        </w:rPr>
        <w:t>.</w:t>
      </w:r>
      <w:r w:rsidR="005A7BB7">
        <w:rPr>
          <w:rFonts w:ascii="Times New Roman" w:hAnsi="Times New Roman" w:cs="Times New Roman"/>
          <w:sz w:val="22"/>
        </w:rPr>
        <w:t xml:space="preserve"> </w:t>
      </w:r>
    </w:p>
    <w:p w14:paraId="49C413BD" w14:textId="77777777" w:rsidR="00AD5A86" w:rsidRPr="00AD5A86" w:rsidRDefault="00AD5A86" w:rsidP="007C395B">
      <w:pPr>
        <w:rPr>
          <w:rFonts w:ascii="Times New Roman" w:hAnsi="Times New Roman" w:cs="Times New Roman"/>
          <w:sz w:val="22"/>
        </w:rPr>
      </w:pPr>
    </w:p>
    <w:p w14:paraId="6D07F848" w14:textId="13FADE7E" w:rsidR="00876B0A" w:rsidRPr="00876B0A" w:rsidRDefault="00876B0A" w:rsidP="002E6DBE">
      <w:pPr>
        <w:spacing w:after="0"/>
        <w:jc w:val="center"/>
        <w:rPr>
          <w:rFonts w:ascii="Times New Roman" w:hAnsi="Times New Roman" w:cs="Times New Roman"/>
          <w:b/>
          <w:bCs/>
          <w:sz w:val="22"/>
          <w:lang w:val="en-US"/>
        </w:rPr>
      </w:pPr>
      <w:r w:rsidRPr="00876B0A">
        <w:rPr>
          <w:rFonts w:ascii="Times New Roman" w:hAnsi="Times New Roman" w:cs="Times New Roman"/>
          <w:b/>
          <w:bCs/>
          <w:sz w:val="22"/>
          <w:lang w:val="en-US"/>
        </w:rPr>
        <w:t>Table S1.</w:t>
      </w:r>
      <w:r w:rsidRPr="00876B0A">
        <w:rPr>
          <w:b/>
          <w:bCs/>
        </w:rPr>
        <w:t xml:space="preserve"> </w:t>
      </w:r>
      <w:r w:rsidRPr="00620F4F">
        <w:rPr>
          <w:rFonts w:ascii="Times New Roman" w:hAnsi="Times New Roman" w:cs="Times New Roman"/>
          <w:sz w:val="22"/>
          <w:lang w:val="en-US"/>
        </w:rPr>
        <w:t>Hardware parameters of the edge computing device Nvidia Jetson Xavier NX</w:t>
      </w:r>
    </w:p>
    <w:tbl>
      <w:tblPr>
        <w:tblStyle w:val="ae"/>
        <w:tblW w:w="779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
        <w:gridCol w:w="6235"/>
      </w:tblGrid>
      <w:tr w:rsidR="007C395B" w:rsidRPr="007C395B" w14:paraId="0442E1E1" w14:textId="77777777" w:rsidTr="002E6DBE">
        <w:trPr>
          <w:trHeight w:val="283"/>
        </w:trPr>
        <w:tc>
          <w:tcPr>
            <w:tcW w:w="1561" w:type="dxa"/>
            <w:tcBorders>
              <w:top w:val="single" w:sz="8" w:space="0" w:color="auto"/>
              <w:bottom w:val="single" w:sz="8" w:space="0" w:color="auto"/>
            </w:tcBorders>
            <w:vAlign w:val="center"/>
            <w:hideMark/>
          </w:tcPr>
          <w:p w14:paraId="201E842B" w14:textId="77777777" w:rsidR="007C395B" w:rsidRPr="007C395B" w:rsidRDefault="007C395B" w:rsidP="000A50A4">
            <w:pPr>
              <w:jc w:val="center"/>
              <w:rPr>
                <w:rFonts w:ascii="Times New Roman" w:hAnsi="Times New Roman" w:cs="Times New Roman"/>
                <w:sz w:val="22"/>
                <w:szCs w:val="22"/>
              </w:rPr>
            </w:pPr>
            <w:r w:rsidRPr="007C395B">
              <w:rPr>
                <w:rFonts w:ascii="Times New Roman" w:hAnsi="Times New Roman" w:cs="Times New Roman"/>
                <w:sz w:val="22"/>
                <w:szCs w:val="22"/>
              </w:rPr>
              <w:t>Parameters</w:t>
            </w:r>
          </w:p>
        </w:tc>
        <w:tc>
          <w:tcPr>
            <w:tcW w:w="6235" w:type="dxa"/>
            <w:tcBorders>
              <w:top w:val="single" w:sz="8" w:space="0" w:color="auto"/>
              <w:bottom w:val="single" w:sz="8" w:space="0" w:color="auto"/>
            </w:tcBorders>
            <w:vAlign w:val="center"/>
            <w:hideMark/>
          </w:tcPr>
          <w:p w14:paraId="4DC11B58" w14:textId="77777777" w:rsidR="007C395B" w:rsidRPr="007C395B" w:rsidRDefault="007C395B" w:rsidP="000A50A4">
            <w:pPr>
              <w:jc w:val="center"/>
              <w:rPr>
                <w:rFonts w:ascii="Times New Roman" w:hAnsi="Times New Roman" w:cs="Times New Roman"/>
                <w:sz w:val="22"/>
                <w:szCs w:val="22"/>
              </w:rPr>
            </w:pPr>
            <w:r w:rsidRPr="007C395B">
              <w:rPr>
                <w:rFonts w:ascii="Times New Roman" w:hAnsi="Times New Roman" w:cs="Times New Roman"/>
                <w:sz w:val="22"/>
                <w:szCs w:val="22"/>
              </w:rPr>
              <w:t>NVIDIA Jetson Xavier NX</w:t>
            </w:r>
          </w:p>
        </w:tc>
      </w:tr>
      <w:tr w:rsidR="007C395B" w:rsidRPr="007C395B" w14:paraId="1A8C182E" w14:textId="77777777" w:rsidTr="002E6DBE">
        <w:trPr>
          <w:trHeight w:val="283"/>
        </w:trPr>
        <w:tc>
          <w:tcPr>
            <w:tcW w:w="1561" w:type="dxa"/>
            <w:tcBorders>
              <w:top w:val="single" w:sz="8" w:space="0" w:color="auto"/>
            </w:tcBorders>
            <w:vAlign w:val="center"/>
            <w:hideMark/>
          </w:tcPr>
          <w:p w14:paraId="14E01F3A" w14:textId="77777777" w:rsidR="007C395B" w:rsidRPr="007C395B" w:rsidRDefault="007C395B" w:rsidP="000A50A4">
            <w:pPr>
              <w:jc w:val="center"/>
              <w:rPr>
                <w:rFonts w:ascii="Times New Roman" w:hAnsi="Times New Roman" w:cs="Times New Roman"/>
                <w:sz w:val="22"/>
                <w:szCs w:val="22"/>
              </w:rPr>
            </w:pPr>
            <w:r w:rsidRPr="007C395B">
              <w:rPr>
                <w:rFonts w:ascii="Times New Roman" w:hAnsi="Times New Roman" w:cs="Times New Roman"/>
                <w:sz w:val="22"/>
                <w:szCs w:val="22"/>
              </w:rPr>
              <w:t>Supplier</w:t>
            </w:r>
          </w:p>
        </w:tc>
        <w:tc>
          <w:tcPr>
            <w:tcW w:w="6235" w:type="dxa"/>
            <w:tcBorders>
              <w:top w:val="single" w:sz="8" w:space="0" w:color="auto"/>
            </w:tcBorders>
            <w:vAlign w:val="center"/>
            <w:hideMark/>
          </w:tcPr>
          <w:p w14:paraId="751AA72B" w14:textId="77777777" w:rsidR="007C395B" w:rsidRPr="007C395B" w:rsidRDefault="007C395B" w:rsidP="000A50A4">
            <w:pPr>
              <w:jc w:val="center"/>
              <w:rPr>
                <w:rFonts w:ascii="Times New Roman" w:hAnsi="Times New Roman" w:cs="Times New Roman"/>
                <w:sz w:val="22"/>
                <w:szCs w:val="22"/>
              </w:rPr>
            </w:pPr>
            <w:r w:rsidRPr="007C395B">
              <w:rPr>
                <w:rFonts w:ascii="Times New Roman" w:hAnsi="Times New Roman" w:cs="Times New Roman"/>
                <w:sz w:val="22"/>
                <w:szCs w:val="22"/>
              </w:rPr>
              <w:t>NVIDIA</w:t>
            </w:r>
          </w:p>
        </w:tc>
      </w:tr>
      <w:tr w:rsidR="009A50F6" w:rsidRPr="007C395B" w14:paraId="5F261C29" w14:textId="77777777" w:rsidTr="002E6DBE">
        <w:trPr>
          <w:trHeight w:val="283"/>
        </w:trPr>
        <w:tc>
          <w:tcPr>
            <w:tcW w:w="1561" w:type="dxa"/>
            <w:vAlign w:val="center"/>
          </w:tcPr>
          <w:p w14:paraId="4FD39384" w14:textId="73F29BFE" w:rsidR="009A50F6" w:rsidRPr="007C395B" w:rsidDel="00B63F52" w:rsidRDefault="009A50F6" w:rsidP="000A50A4">
            <w:pPr>
              <w:jc w:val="center"/>
              <w:rPr>
                <w:rFonts w:ascii="Times New Roman" w:hAnsi="Times New Roman" w:cs="Times New Roman"/>
                <w:sz w:val="22"/>
              </w:rPr>
            </w:pPr>
            <w:r>
              <w:rPr>
                <w:rFonts w:ascii="Times New Roman" w:hAnsi="Times New Roman" w:cs="Times New Roman" w:hint="eastAsia"/>
                <w:sz w:val="22"/>
                <w:szCs w:val="22"/>
              </w:rPr>
              <w:t>Version</w:t>
            </w:r>
          </w:p>
        </w:tc>
        <w:tc>
          <w:tcPr>
            <w:tcW w:w="6235" w:type="dxa"/>
            <w:vAlign w:val="center"/>
          </w:tcPr>
          <w:p w14:paraId="02CF20B3" w14:textId="3D574374" w:rsidR="009A50F6" w:rsidRPr="009A50F6" w:rsidDel="00B63F52" w:rsidRDefault="009A50F6" w:rsidP="000A50A4">
            <w:pPr>
              <w:jc w:val="center"/>
              <w:rPr>
                <w:rFonts w:ascii="Times New Roman" w:hAnsi="Times New Roman" w:cs="Times New Roman"/>
                <w:color w:val="EE0000"/>
                <w:sz w:val="22"/>
              </w:rPr>
            </w:pPr>
            <w:r>
              <w:rPr>
                <w:rFonts w:ascii="Times New Roman" w:hAnsi="Times New Roman" w:cs="Times New Roman" w:hint="eastAsia"/>
                <w:sz w:val="22"/>
              </w:rPr>
              <w:t>v1.0 (</w:t>
            </w:r>
            <w:r w:rsidRPr="00A77126">
              <w:rPr>
                <w:rFonts w:ascii="Times New Roman" w:hAnsi="Times New Roman" w:cs="Times New Roman"/>
                <w:sz w:val="22"/>
              </w:rPr>
              <w:t>release date</w:t>
            </w:r>
            <w:r w:rsidRPr="00C06AC6">
              <w:rPr>
                <w:rFonts w:ascii="Times New Roman" w:hAnsi="Times New Roman" w:cs="Times New Roman" w:hint="eastAsia"/>
                <w:sz w:val="22"/>
              </w:rPr>
              <w:t>:</w:t>
            </w:r>
            <w:r>
              <w:rPr>
                <w:rFonts w:ascii="Times New Roman" w:hAnsi="Times New Roman" w:cs="Times New Roman" w:hint="eastAsia"/>
                <w:sz w:val="22"/>
              </w:rPr>
              <w:t xml:space="preserve"> 6 </w:t>
            </w:r>
            <w:r>
              <w:rPr>
                <w:rFonts w:ascii="Times New Roman" w:hAnsi="Times New Roman" w:cs="Times New Roman"/>
                <w:sz w:val="22"/>
              </w:rPr>
              <w:t>November</w:t>
            </w:r>
            <w:r>
              <w:rPr>
                <w:rFonts w:ascii="Times New Roman" w:hAnsi="Times New Roman" w:cs="Times New Roman" w:hint="eastAsia"/>
                <w:sz w:val="22"/>
              </w:rPr>
              <w:t xml:space="preserve"> 2019)</w:t>
            </w:r>
          </w:p>
        </w:tc>
      </w:tr>
      <w:tr w:rsidR="009A50F6" w:rsidRPr="007C395B" w14:paraId="31EC022F" w14:textId="77777777" w:rsidTr="002E6DBE">
        <w:trPr>
          <w:trHeight w:val="283"/>
        </w:trPr>
        <w:tc>
          <w:tcPr>
            <w:tcW w:w="1561" w:type="dxa"/>
            <w:vAlign w:val="center"/>
          </w:tcPr>
          <w:p w14:paraId="6088E348" w14:textId="77777777" w:rsidR="009A50F6" w:rsidRPr="007C395B" w:rsidRDefault="009A50F6" w:rsidP="000A50A4">
            <w:pPr>
              <w:jc w:val="center"/>
              <w:rPr>
                <w:rFonts w:ascii="Times New Roman" w:hAnsi="Times New Roman" w:cs="Times New Roman"/>
                <w:sz w:val="22"/>
                <w:szCs w:val="22"/>
              </w:rPr>
            </w:pPr>
            <w:r w:rsidRPr="007C395B">
              <w:rPr>
                <w:rFonts w:ascii="Times New Roman" w:hAnsi="Times New Roman" w:cs="Times New Roman"/>
                <w:sz w:val="22"/>
                <w:szCs w:val="22"/>
              </w:rPr>
              <w:t>Size</w:t>
            </w:r>
          </w:p>
        </w:tc>
        <w:tc>
          <w:tcPr>
            <w:tcW w:w="6235" w:type="dxa"/>
            <w:vAlign w:val="center"/>
          </w:tcPr>
          <w:p w14:paraId="7E843B83" w14:textId="69593F4B" w:rsidR="009A50F6" w:rsidRPr="002E6DBE" w:rsidRDefault="00292D80" w:rsidP="000A50A4">
            <w:pPr>
              <w:jc w:val="center"/>
              <w:rPr>
                <w:rFonts w:ascii="Times New Roman" w:hAnsi="Times New Roman" w:cs="Times New Roman"/>
                <w:color w:val="EE0000"/>
                <w:sz w:val="22"/>
                <w:szCs w:val="22"/>
              </w:rPr>
            </w:pPr>
            <w:r w:rsidRPr="00292D80">
              <w:rPr>
                <w:rFonts w:ascii="Times New Roman" w:hAnsi="Times New Roman" w:cs="Times New Roman"/>
                <w:sz w:val="22"/>
                <w:szCs w:val="22"/>
                <w:lang w:val="en-GB"/>
              </w:rPr>
              <w:t>69.6 mm × 45 mm × 8.5 mm</w:t>
            </w:r>
            <w:r w:rsidRPr="00292D80" w:rsidDel="009A50F6">
              <w:rPr>
                <w:rFonts w:ascii="Times New Roman" w:hAnsi="Times New Roman" w:cs="Times New Roman"/>
                <w:sz w:val="22"/>
                <w:szCs w:val="22"/>
                <w:lang w:val="en-GB"/>
              </w:rPr>
              <w:t xml:space="preserve"> </w:t>
            </w:r>
          </w:p>
        </w:tc>
      </w:tr>
      <w:tr w:rsidR="00EC4CF5" w:rsidRPr="007C395B" w14:paraId="3179098E" w14:textId="77777777" w:rsidTr="002E6DBE">
        <w:trPr>
          <w:trHeight w:val="283"/>
        </w:trPr>
        <w:tc>
          <w:tcPr>
            <w:tcW w:w="1561" w:type="dxa"/>
            <w:vAlign w:val="center"/>
          </w:tcPr>
          <w:p w14:paraId="1CF50291" w14:textId="6EC94F04" w:rsidR="00EC4CF5" w:rsidRPr="007C395B" w:rsidRDefault="00EC4CF5" w:rsidP="000A50A4">
            <w:pPr>
              <w:jc w:val="center"/>
              <w:rPr>
                <w:rFonts w:ascii="Times New Roman" w:hAnsi="Times New Roman" w:cs="Times New Roman"/>
                <w:sz w:val="22"/>
              </w:rPr>
            </w:pPr>
            <w:r w:rsidRPr="007C395B">
              <w:rPr>
                <w:rFonts w:ascii="Times New Roman" w:hAnsi="Times New Roman" w:cs="Times New Roman"/>
                <w:sz w:val="22"/>
                <w:szCs w:val="22"/>
              </w:rPr>
              <w:t>Weight</w:t>
            </w:r>
          </w:p>
        </w:tc>
        <w:tc>
          <w:tcPr>
            <w:tcW w:w="6235" w:type="dxa"/>
            <w:vAlign w:val="center"/>
          </w:tcPr>
          <w:p w14:paraId="7E70339D" w14:textId="00C30A1B" w:rsidR="00EC4CF5" w:rsidRPr="009A50F6" w:rsidRDefault="00EC4CF5" w:rsidP="000A50A4">
            <w:pPr>
              <w:jc w:val="center"/>
              <w:rPr>
                <w:rFonts w:ascii="Times New Roman" w:hAnsi="Times New Roman" w:cs="Times New Roman"/>
                <w:sz w:val="22"/>
              </w:rPr>
            </w:pPr>
            <w:r>
              <w:rPr>
                <w:rFonts w:ascii="Times New Roman" w:hAnsi="Times New Roman" w:cs="Times New Roman" w:hint="eastAsia"/>
                <w:sz w:val="22"/>
                <w:szCs w:val="22"/>
              </w:rPr>
              <w:t xml:space="preserve">24 </w:t>
            </w:r>
            <w:r w:rsidRPr="009A50F6">
              <w:rPr>
                <w:rFonts w:ascii="Times New Roman" w:hAnsi="Times New Roman" w:cs="Times New Roman"/>
                <w:sz w:val="22"/>
                <w:szCs w:val="22"/>
              </w:rPr>
              <w:t>g</w:t>
            </w:r>
          </w:p>
        </w:tc>
      </w:tr>
      <w:tr w:rsidR="00EC4CF5" w:rsidRPr="007C395B" w14:paraId="15181007" w14:textId="77777777" w:rsidTr="002E6DBE">
        <w:trPr>
          <w:trHeight w:val="283"/>
        </w:trPr>
        <w:tc>
          <w:tcPr>
            <w:tcW w:w="1561" w:type="dxa"/>
            <w:vAlign w:val="center"/>
            <w:hideMark/>
          </w:tcPr>
          <w:p w14:paraId="461C86A3"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CPU</w:t>
            </w:r>
          </w:p>
        </w:tc>
        <w:tc>
          <w:tcPr>
            <w:tcW w:w="6235" w:type="dxa"/>
            <w:vAlign w:val="center"/>
            <w:hideMark/>
          </w:tcPr>
          <w:p w14:paraId="4F65F295"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6-core NVIDIA Carmel ARM@v8.2 64-bit CPU 6 MB L2+4MBL3</w:t>
            </w:r>
          </w:p>
        </w:tc>
      </w:tr>
      <w:tr w:rsidR="00EC4CF5" w:rsidRPr="007C395B" w14:paraId="162E3DF4" w14:textId="77777777" w:rsidTr="002E6DBE">
        <w:trPr>
          <w:trHeight w:val="283"/>
        </w:trPr>
        <w:tc>
          <w:tcPr>
            <w:tcW w:w="1561" w:type="dxa"/>
            <w:vAlign w:val="center"/>
            <w:hideMark/>
          </w:tcPr>
          <w:p w14:paraId="572BA479" w14:textId="1FDE1A28" w:rsidR="00EC4CF5" w:rsidRPr="007C395B" w:rsidRDefault="003F532D" w:rsidP="000A50A4">
            <w:pPr>
              <w:jc w:val="center"/>
              <w:rPr>
                <w:rFonts w:ascii="Times New Roman" w:hAnsi="Times New Roman" w:cs="Times New Roman"/>
                <w:sz w:val="22"/>
                <w:szCs w:val="22"/>
              </w:rPr>
            </w:pPr>
            <w:r>
              <w:rPr>
                <w:rFonts w:ascii="Times New Roman" w:hAnsi="Times New Roman" w:cs="Times New Roman" w:hint="eastAsia"/>
                <w:sz w:val="22"/>
                <w:szCs w:val="22"/>
              </w:rPr>
              <w:t>G</w:t>
            </w:r>
            <w:r w:rsidR="00EC4CF5" w:rsidRPr="007C395B">
              <w:rPr>
                <w:rFonts w:ascii="Times New Roman" w:hAnsi="Times New Roman" w:cs="Times New Roman"/>
                <w:sz w:val="22"/>
                <w:szCs w:val="22"/>
              </w:rPr>
              <w:t>PU</w:t>
            </w:r>
          </w:p>
        </w:tc>
        <w:tc>
          <w:tcPr>
            <w:tcW w:w="6235" w:type="dxa"/>
            <w:vAlign w:val="center"/>
            <w:hideMark/>
          </w:tcPr>
          <w:p w14:paraId="40519E2F" w14:textId="269E3850"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NVIDIA Volta" framework, carrying</w:t>
            </w:r>
            <w:r w:rsidRPr="007C395B" w:rsidDel="007960C6">
              <w:rPr>
                <w:rFonts w:ascii="Times New Roman" w:hAnsi="Times New Roman" w:cs="Times New Roman"/>
                <w:sz w:val="22"/>
                <w:szCs w:val="22"/>
              </w:rPr>
              <w:t xml:space="preserve"> </w:t>
            </w:r>
            <w:r w:rsidRPr="007C395B">
              <w:rPr>
                <w:rFonts w:ascii="Times New Roman" w:hAnsi="Times New Roman" w:cs="Times New Roman"/>
                <w:sz w:val="22"/>
                <w:szCs w:val="22"/>
              </w:rPr>
              <w:t>384 NVIDIA CUDA cores</w:t>
            </w:r>
            <w:r>
              <w:rPr>
                <w:rFonts w:ascii="Times New Roman" w:hAnsi="Times New Roman" w:cs="Times New Roman" w:hint="eastAsia"/>
                <w:sz w:val="22"/>
                <w:szCs w:val="22"/>
              </w:rPr>
              <w:t xml:space="preserve"> </w:t>
            </w:r>
            <w:r w:rsidRPr="002E6DBE">
              <w:rPr>
                <w:rFonts w:ascii="Times New Roman" w:hAnsi="Times New Roman" w:cs="Times New Roman" w:hint="eastAsia"/>
                <w:sz w:val="22"/>
              </w:rPr>
              <w:t xml:space="preserve">with </w:t>
            </w:r>
            <w:r w:rsidRPr="007C395B">
              <w:rPr>
                <w:rFonts w:ascii="Times New Roman" w:hAnsi="Times New Roman" w:cs="Times New Roman"/>
                <w:sz w:val="22"/>
                <w:szCs w:val="22"/>
              </w:rPr>
              <w:t>48 Tensor cores</w:t>
            </w:r>
          </w:p>
        </w:tc>
      </w:tr>
      <w:tr w:rsidR="00EC4CF5" w:rsidRPr="007C395B" w14:paraId="23D212E7" w14:textId="77777777" w:rsidTr="002E6DBE">
        <w:trPr>
          <w:trHeight w:val="283"/>
        </w:trPr>
        <w:tc>
          <w:tcPr>
            <w:tcW w:w="1561" w:type="dxa"/>
            <w:vAlign w:val="center"/>
            <w:hideMark/>
          </w:tcPr>
          <w:p w14:paraId="070B7B0F"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Memory</w:t>
            </w:r>
          </w:p>
        </w:tc>
        <w:tc>
          <w:tcPr>
            <w:tcW w:w="6235" w:type="dxa"/>
            <w:vAlign w:val="center"/>
            <w:hideMark/>
          </w:tcPr>
          <w:p w14:paraId="5E7C9184"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8GB 128-bit LPDDR4x</w:t>
            </w:r>
          </w:p>
          <w:p w14:paraId="6BE74F17" w14:textId="5596E191"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1600MHz 51.2GB/s</w:t>
            </w:r>
          </w:p>
        </w:tc>
      </w:tr>
      <w:tr w:rsidR="00EC4CF5" w:rsidRPr="007C395B" w14:paraId="06CF80B0" w14:textId="77777777" w:rsidTr="002E6DBE">
        <w:trPr>
          <w:trHeight w:val="283"/>
        </w:trPr>
        <w:tc>
          <w:tcPr>
            <w:tcW w:w="1561" w:type="dxa"/>
            <w:vAlign w:val="center"/>
            <w:hideMark/>
          </w:tcPr>
          <w:p w14:paraId="4D2BF0F9"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Storage</w:t>
            </w:r>
          </w:p>
        </w:tc>
        <w:tc>
          <w:tcPr>
            <w:tcW w:w="6235" w:type="dxa"/>
            <w:vAlign w:val="center"/>
            <w:hideMark/>
          </w:tcPr>
          <w:p w14:paraId="29C85E1E"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16GB eMMC 5.1</w:t>
            </w:r>
          </w:p>
        </w:tc>
      </w:tr>
      <w:tr w:rsidR="00EC4CF5" w:rsidRPr="007C395B" w14:paraId="3AC58290" w14:textId="77777777" w:rsidTr="002E6DBE">
        <w:trPr>
          <w:trHeight w:val="283"/>
        </w:trPr>
        <w:tc>
          <w:tcPr>
            <w:tcW w:w="1561" w:type="dxa"/>
            <w:vAlign w:val="center"/>
            <w:hideMark/>
          </w:tcPr>
          <w:p w14:paraId="6188A6F8"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Network</w:t>
            </w:r>
          </w:p>
        </w:tc>
        <w:tc>
          <w:tcPr>
            <w:tcW w:w="6235" w:type="dxa"/>
            <w:vAlign w:val="center"/>
            <w:hideMark/>
          </w:tcPr>
          <w:p w14:paraId="527A596D" w14:textId="77777777" w:rsidR="00EC4CF5" w:rsidRPr="007C395B" w:rsidRDefault="00EC4CF5" w:rsidP="000A50A4">
            <w:pPr>
              <w:jc w:val="center"/>
              <w:rPr>
                <w:rFonts w:ascii="Times New Roman" w:hAnsi="Times New Roman" w:cs="Times New Roman"/>
                <w:sz w:val="22"/>
                <w:szCs w:val="22"/>
              </w:rPr>
            </w:pPr>
            <w:r w:rsidRPr="00E1026B">
              <w:rPr>
                <w:rFonts w:ascii="Times New Roman" w:hAnsi="Times New Roman" w:cs="Times New Roman"/>
                <w:sz w:val="22"/>
                <w:szCs w:val="22"/>
              </w:rPr>
              <w:t>10/100/1000 BASE-T Ethernet</w:t>
            </w:r>
          </w:p>
        </w:tc>
      </w:tr>
      <w:tr w:rsidR="00EC4CF5" w:rsidRPr="007C395B" w14:paraId="615C7CB7" w14:textId="77777777" w:rsidTr="002E6DBE">
        <w:trPr>
          <w:trHeight w:val="283"/>
        </w:trPr>
        <w:tc>
          <w:tcPr>
            <w:tcW w:w="1561" w:type="dxa"/>
            <w:vAlign w:val="center"/>
            <w:hideMark/>
          </w:tcPr>
          <w:p w14:paraId="462EB198"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USB</w:t>
            </w:r>
          </w:p>
        </w:tc>
        <w:tc>
          <w:tcPr>
            <w:tcW w:w="6235" w:type="dxa"/>
            <w:vAlign w:val="center"/>
            <w:hideMark/>
          </w:tcPr>
          <w:p w14:paraId="085FE18C" w14:textId="1EC1F711"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USB 3.1 + (3x) USB 2.0</w:t>
            </w:r>
          </w:p>
        </w:tc>
      </w:tr>
      <w:tr w:rsidR="00EC4CF5" w:rsidRPr="007C395B" w14:paraId="737AB783" w14:textId="77777777" w:rsidTr="002E6DBE">
        <w:trPr>
          <w:trHeight w:val="283"/>
        </w:trPr>
        <w:tc>
          <w:tcPr>
            <w:tcW w:w="1561" w:type="dxa"/>
            <w:vAlign w:val="center"/>
            <w:hideMark/>
          </w:tcPr>
          <w:p w14:paraId="342975E9"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I/O</w:t>
            </w:r>
          </w:p>
        </w:tc>
        <w:tc>
          <w:tcPr>
            <w:tcW w:w="6235" w:type="dxa"/>
            <w:vAlign w:val="center"/>
            <w:hideMark/>
          </w:tcPr>
          <w:p w14:paraId="359D4808" w14:textId="300532AA"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UART, SPI, I2C, I2S, GPIOs</w:t>
            </w:r>
          </w:p>
          <w:p w14:paraId="6DE13352"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Single CAN bus controller</w:t>
            </w:r>
          </w:p>
        </w:tc>
      </w:tr>
      <w:tr w:rsidR="00EC4CF5" w:rsidRPr="007C395B" w14:paraId="41228562" w14:textId="77777777" w:rsidTr="002E6DBE">
        <w:trPr>
          <w:trHeight w:val="283"/>
        </w:trPr>
        <w:tc>
          <w:tcPr>
            <w:tcW w:w="1561" w:type="dxa"/>
            <w:vAlign w:val="center"/>
            <w:hideMark/>
          </w:tcPr>
          <w:p w14:paraId="45DF1DFE"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Power</w:t>
            </w:r>
          </w:p>
        </w:tc>
        <w:tc>
          <w:tcPr>
            <w:tcW w:w="6235" w:type="dxa"/>
            <w:vAlign w:val="center"/>
            <w:hideMark/>
          </w:tcPr>
          <w:p w14:paraId="1B8E676D"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10/15W/20W</w:t>
            </w:r>
          </w:p>
        </w:tc>
      </w:tr>
      <w:tr w:rsidR="00EC4CF5" w:rsidRPr="007C395B" w14:paraId="100DB6D0" w14:textId="77777777" w:rsidTr="002E6DBE">
        <w:trPr>
          <w:trHeight w:val="283"/>
        </w:trPr>
        <w:tc>
          <w:tcPr>
            <w:tcW w:w="1561" w:type="dxa"/>
            <w:vAlign w:val="center"/>
            <w:hideMark/>
          </w:tcPr>
          <w:p w14:paraId="6463D0B3"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Power input</w:t>
            </w:r>
          </w:p>
        </w:tc>
        <w:tc>
          <w:tcPr>
            <w:tcW w:w="6235" w:type="dxa"/>
            <w:vAlign w:val="center"/>
            <w:hideMark/>
          </w:tcPr>
          <w:p w14:paraId="644A4388"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5V</w:t>
            </w:r>
          </w:p>
        </w:tc>
      </w:tr>
      <w:tr w:rsidR="00EC4CF5" w:rsidRPr="007C395B" w14:paraId="081831DC" w14:textId="77777777" w:rsidTr="002E6DBE">
        <w:trPr>
          <w:trHeight w:val="283"/>
        </w:trPr>
        <w:tc>
          <w:tcPr>
            <w:tcW w:w="1561" w:type="dxa"/>
            <w:vAlign w:val="center"/>
            <w:hideMark/>
          </w:tcPr>
          <w:p w14:paraId="792B0D72"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Working temperature</w:t>
            </w:r>
          </w:p>
        </w:tc>
        <w:tc>
          <w:tcPr>
            <w:tcW w:w="6235" w:type="dxa"/>
            <w:vAlign w:val="center"/>
            <w:hideMark/>
          </w:tcPr>
          <w:p w14:paraId="03AFBDFC"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-25°C to 80°C</w:t>
            </w:r>
          </w:p>
        </w:tc>
      </w:tr>
      <w:tr w:rsidR="00EC4CF5" w:rsidRPr="007C395B" w14:paraId="158F1BFB" w14:textId="77777777" w:rsidTr="002E6DBE">
        <w:trPr>
          <w:trHeight w:val="283"/>
        </w:trPr>
        <w:tc>
          <w:tcPr>
            <w:tcW w:w="1561" w:type="dxa"/>
            <w:vAlign w:val="center"/>
            <w:hideMark/>
          </w:tcPr>
          <w:p w14:paraId="0F9E164A" w14:textId="77777777" w:rsidR="003F532D"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Operating</w:t>
            </w:r>
          </w:p>
          <w:p w14:paraId="233D7913" w14:textId="1EE32F5A"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system</w:t>
            </w:r>
          </w:p>
        </w:tc>
        <w:tc>
          <w:tcPr>
            <w:tcW w:w="6235" w:type="dxa"/>
            <w:vAlign w:val="center"/>
            <w:hideMark/>
          </w:tcPr>
          <w:p w14:paraId="085A9191"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Linux</w:t>
            </w:r>
          </w:p>
        </w:tc>
      </w:tr>
      <w:tr w:rsidR="00EC4CF5" w:rsidRPr="007C395B" w14:paraId="689BAD97" w14:textId="77777777" w:rsidTr="002E6DBE">
        <w:trPr>
          <w:trHeight w:val="283"/>
        </w:trPr>
        <w:tc>
          <w:tcPr>
            <w:tcW w:w="1561" w:type="dxa"/>
            <w:vAlign w:val="center"/>
            <w:hideMark/>
          </w:tcPr>
          <w:p w14:paraId="2E31176B"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AI computing power</w:t>
            </w:r>
          </w:p>
        </w:tc>
        <w:tc>
          <w:tcPr>
            <w:tcW w:w="6235" w:type="dxa"/>
            <w:vAlign w:val="center"/>
            <w:hideMark/>
          </w:tcPr>
          <w:p w14:paraId="2C5C364B"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21TOPs</w:t>
            </w:r>
          </w:p>
        </w:tc>
      </w:tr>
      <w:tr w:rsidR="00EC4CF5" w:rsidRPr="007C395B" w14:paraId="0603A0C2" w14:textId="77777777" w:rsidTr="002E6DBE">
        <w:trPr>
          <w:trHeight w:val="283"/>
        </w:trPr>
        <w:tc>
          <w:tcPr>
            <w:tcW w:w="1561" w:type="dxa"/>
            <w:tcBorders>
              <w:bottom w:val="single" w:sz="8" w:space="0" w:color="auto"/>
            </w:tcBorders>
            <w:vAlign w:val="center"/>
            <w:hideMark/>
          </w:tcPr>
          <w:p w14:paraId="375F6B99"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Price</w:t>
            </w:r>
          </w:p>
        </w:tc>
        <w:tc>
          <w:tcPr>
            <w:tcW w:w="6235" w:type="dxa"/>
            <w:tcBorders>
              <w:bottom w:val="single" w:sz="8" w:space="0" w:color="auto"/>
            </w:tcBorders>
            <w:vAlign w:val="center"/>
            <w:hideMark/>
          </w:tcPr>
          <w:p w14:paraId="62AF9C14" w14:textId="77777777" w:rsidR="00EC4CF5" w:rsidRPr="007C395B" w:rsidRDefault="00EC4CF5" w:rsidP="000A50A4">
            <w:pPr>
              <w:jc w:val="center"/>
              <w:rPr>
                <w:rFonts w:ascii="Times New Roman" w:hAnsi="Times New Roman" w:cs="Times New Roman"/>
                <w:sz w:val="22"/>
                <w:szCs w:val="22"/>
              </w:rPr>
            </w:pPr>
            <w:r w:rsidRPr="007C395B">
              <w:rPr>
                <w:rFonts w:ascii="Times New Roman" w:hAnsi="Times New Roman" w:cs="Times New Roman"/>
                <w:sz w:val="22"/>
                <w:szCs w:val="22"/>
              </w:rPr>
              <w:t>¥ 4898.00</w:t>
            </w:r>
          </w:p>
        </w:tc>
      </w:tr>
    </w:tbl>
    <w:p w14:paraId="1F2F7538" w14:textId="72C5E9D9" w:rsidR="0010671C" w:rsidRDefault="0010671C" w:rsidP="007C395B">
      <w:pPr>
        <w:rPr>
          <w:rFonts w:ascii="Times New Roman" w:hAnsi="Times New Roman" w:cs="Times New Roman"/>
          <w:sz w:val="22"/>
          <w:lang w:val="en-US"/>
        </w:rPr>
      </w:pPr>
    </w:p>
    <w:p w14:paraId="2B6CA534" w14:textId="77777777" w:rsidR="00D95A07" w:rsidRDefault="00D95A07" w:rsidP="007C395B">
      <w:pPr>
        <w:rPr>
          <w:rFonts w:ascii="Times New Roman" w:hAnsi="Times New Roman" w:cs="Times New Roman"/>
          <w:sz w:val="22"/>
          <w:lang w:val="en-US"/>
        </w:rPr>
      </w:pPr>
    </w:p>
    <w:p w14:paraId="09E0DE9E" w14:textId="0FCD8B54" w:rsidR="00613F8F" w:rsidRDefault="00613F8F" w:rsidP="00876B0A">
      <w:pPr>
        <w:rPr>
          <w:rFonts w:ascii="Times New Roman" w:eastAsia="宋体" w:hAnsi="Times New Roman" w:cs="Times New Roman" w:hint="eastAsia"/>
          <w:b/>
          <w:bCs/>
          <w:kern w:val="44"/>
          <w:sz w:val="28"/>
          <w:szCs w:val="28"/>
          <w:lang w:eastAsia="zh-CN"/>
        </w:rPr>
      </w:pPr>
      <w:bookmarkStart w:id="2" w:name="_Toc217688623"/>
      <w:r>
        <w:rPr>
          <w:rStyle w:val="10"/>
          <w:rFonts w:ascii="Times New Roman" w:hAnsi="Times New Roman" w:cs="Times New Roman"/>
          <w:b/>
          <w:bCs/>
          <w:sz w:val="22"/>
          <w:szCs w:val="22"/>
        </w:rPr>
        <w:t>Section S</w:t>
      </w:r>
      <w:r w:rsidR="00E221BF">
        <w:rPr>
          <w:rStyle w:val="10"/>
          <w:rFonts w:ascii="Times New Roman" w:hAnsi="Times New Roman" w:cs="Times New Roman" w:hint="eastAsia"/>
          <w:b/>
          <w:bCs/>
          <w:sz w:val="22"/>
          <w:szCs w:val="22"/>
          <w:lang w:eastAsia="zh-CN"/>
        </w:rPr>
        <w:t>2</w:t>
      </w:r>
      <w:r>
        <w:rPr>
          <w:rStyle w:val="10"/>
          <w:rFonts w:ascii="Times New Roman" w:hAnsi="Times New Roman" w:cs="Times New Roman"/>
          <w:b/>
          <w:bCs/>
          <w:sz w:val="22"/>
          <w:szCs w:val="22"/>
        </w:rPr>
        <w:t>.</w:t>
      </w:r>
      <w:r w:rsidRPr="001A463E">
        <w:rPr>
          <w:rStyle w:val="10"/>
          <w:rFonts w:ascii="Times New Roman" w:hAnsi="Times New Roman" w:cs="Times New Roman"/>
          <w:b/>
          <w:bCs/>
          <w:sz w:val="22"/>
          <w:szCs w:val="22"/>
        </w:rPr>
        <w:t xml:space="preserve"> Flowering Real-time Detection Model</w:t>
      </w:r>
      <w:r w:rsidR="00E221BF">
        <w:rPr>
          <w:rStyle w:val="10"/>
          <w:rFonts w:ascii="Times New Roman" w:hAnsi="Times New Roman" w:cs="Times New Roman" w:hint="eastAsia"/>
          <w:b/>
          <w:bCs/>
          <w:sz w:val="22"/>
          <w:szCs w:val="22"/>
          <w:lang w:eastAsia="zh-CN"/>
        </w:rPr>
        <w:t xml:space="preserve"> Strategies</w:t>
      </w:r>
    </w:p>
    <w:p w14:paraId="56140F6B" w14:textId="0CC96C85" w:rsidR="001A463E" w:rsidRPr="001A463E" w:rsidRDefault="00B06D5E" w:rsidP="00876B0A">
      <w:pPr>
        <w:rPr>
          <w:rStyle w:val="10"/>
          <w:rFonts w:ascii="Times New Roman" w:eastAsiaTheme="minorEastAsia" w:hAnsi="Times New Roman" w:cs="Times New Roman" w:hint="eastAsia"/>
          <w:color w:val="auto"/>
          <w:sz w:val="22"/>
          <w:szCs w:val="22"/>
          <w:lang w:eastAsia="zh-CN"/>
        </w:rPr>
      </w:pPr>
      <w:r w:rsidRPr="00D95A07">
        <w:rPr>
          <w:rFonts w:ascii="Times New Roman" w:hAnsi="Times New Roman" w:cs="Times New Roman"/>
          <w:b/>
          <w:bCs/>
          <w:sz w:val="22"/>
        </w:rPr>
        <w:t>Fig.</w:t>
      </w:r>
      <w:r>
        <w:rPr>
          <w:rFonts w:ascii="Times New Roman" w:hAnsi="Times New Roman" w:cs="Times New Roman"/>
          <w:b/>
          <w:bCs/>
          <w:sz w:val="22"/>
        </w:rPr>
        <w:t>S</w:t>
      </w:r>
      <w:r w:rsidR="003C5257">
        <w:rPr>
          <w:rFonts w:ascii="Times New Roman" w:hAnsi="Times New Roman" w:cs="Times New Roman" w:hint="eastAsia"/>
          <w:b/>
          <w:bCs/>
          <w:sz w:val="22"/>
          <w:lang w:eastAsia="zh-CN"/>
        </w:rPr>
        <w:t>1</w:t>
      </w:r>
      <w:r>
        <w:rPr>
          <w:rFonts w:ascii="Times New Roman" w:hAnsi="Times New Roman" w:cs="Times New Roman" w:hint="eastAsia"/>
          <w:b/>
          <w:bCs/>
          <w:sz w:val="22"/>
          <w:lang w:eastAsia="zh-CN"/>
        </w:rPr>
        <w:t xml:space="preserve"> </w:t>
      </w:r>
      <w:r w:rsidR="001D1B99" w:rsidRPr="001D1B99">
        <w:rPr>
          <w:rFonts w:ascii="Times New Roman" w:hAnsi="Times New Roman" w:cs="Times New Roman"/>
          <w:sz w:val="22"/>
          <w:lang w:eastAsia="zh-CN"/>
        </w:rPr>
        <w:t>illustrates</w:t>
      </w:r>
      <w:r w:rsidR="001D1B99" w:rsidRPr="001D1B99">
        <w:rPr>
          <w:rFonts w:ascii="Times New Roman" w:hAnsi="Times New Roman" w:cs="Times New Roman"/>
          <w:b/>
          <w:bCs/>
          <w:sz w:val="22"/>
          <w:lang w:eastAsia="zh-CN"/>
        </w:rPr>
        <w:t xml:space="preserve"> </w:t>
      </w:r>
      <w:r w:rsidR="001D1B99">
        <w:rPr>
          <w:rFonts w:ascii="Times New Roman" w:hAnsi="Times New Roman" w:cs="Times New Roman" w:hint="eastAsia"/>
          <w:sz w:val="22"/>
          <w:lang w:eastAsia="zh-CN"/>
        </w:rPr>
        <w:t>t</w:t>
      </w:r>
      <w:r w:rsidR="001A463E" w:rsidRPr="001A463E">
        <w:rPr>
          <w:rFonts w:ascii="Times New Roman" w:hAnsi="Times New Roman" w:cs="Times New Roman"/>
          <w:sz w:val="22"/>
        </w:rPr>
        <w:t xml:space="preserve">he structure of </w:t>
      </w:r>
      <w:r w:rsidR="001A463E" w:rsidRPr="001A463E">
        <w:rPr>
          <w:rFonts w:ascii="Times New Roman" w:hAnsi="Times New Roman" w:cs="Times New Roman" w:hint="eastAsia"/>
          <w:sz w:val="22"/>
        </w:rPr>
        <w:t xml:space="preserve">the </w:t>
      </w:r>
      <w:r w:rsidR="001A463E" w:rsidRPr="001A463E">
        <w:rPr>
          <w:rFonts w:ascii="Times New Roman" w:hAnsi="Times New Roman" w:cs="Times New Roman"/>
          <w:sz w:val="22"/>
        </w:rPr>
        <w:t>improved multi-scale detection head</w:t>
      </w:r>
      <w:r w:rsidR="001A463E" w:rsidRPr="001A463E">
        <w:rPr>
          <w:rFonts w:ascii="Times New Roman" w:hAnsi="Times New Roman" w:cs="Times New Roman" w:hint="eastAsia"/>
          <w:sz w:val="22"/>
        </w:rPr>
        <w:t xml:space="preserve">: </w:t>
      </w:r>
      <w:r w:rsidR="001A463E" w:rsidRPr="001A463E">
        <w:rPr>
          <w:rFonts w:ascii="Times New Roman" w:hAnsi="Times New Roman" w:cs="Times New Roman"/>
          <w:sz w:val="22"/>
        </w:rPr>
        <w:t xml:space="preserve">Backbone (inside the blue dashed box), multi-scale feature fusion (inside the yellow dashed box), and output (inside the grey dashed box). </w:t>
      </w:r>
      <w:r w:rsidR="001A463E" w:rsidRPr="001A463E">
        <w:rPr>
          <w:rFonts w:ascii="Times New Roman" w:hAnsi="Times New Roman" w:cs="Times New Roman" w:hint="eastAsia"/>
          <w:sz w:val="22"/>
        </w:rPr>
        <w:t>A</w:t>
      </w:r>
      <w:r w:rsidR="001A463E" w:rsidRPr="001A463E">
        <w:rPr>
          <w:rFonts w:ascii="Times New Roman" w:hAnsi="Times New Roman" w:cs="Times New Roman"/>
          <w:sz w:val="22"/>
        </w:rPr>
        <w:t>fter enhancement, the 160×160, 80×80, and 40×40 feature maps are utilized to detect small, medium, and large targets, respectively</w:t>
      </w:r>
      <w:r w:rsidR="001A463E" w:rsidRPr="001A463E">
        <w:rPr>
          <w:rFonts w:ascii="Times New Roman" w:hAnsi="Times New Roman" w:cs="Times New Roman" w:hint="eastAsia"/>
          <w:sz w:val="22"/>
        </w:rPr>
        <w:t xml:space="preserve"> (highlight</w:t>
      </w:r>
      <w:r w:rsidR="001A463E" w:rsidRPr="001A463E">
        <w:rPr>
          <w:rFonts w:ascii="Times New Roman" w:hAnsi="Times New Roman" w:cs="Times New Roman"/>
          <w:sz w:val="22"/>
        </w:rPr>
        <w:t xml:space="preserve">ed </w:t>
      </w:r>
      <w:r w:rsidR="001A463E" w:rsidRPr="001A463E">
        <w:rPr>
          <w:rFonts w:ascii="Times New Roman" w:hAnsi="Times New Roman" w:cs="Times New Roman" w:hint="eastAsia"/>
          <w:sz w:val="22"/>
        </w:rPr>
        <w:t>in red dashed lines</w:t>
      </w:r>
      <w:r w:rsidR="001A463E" w:rsidRPr="001A463E">
        <w:rPr>
          <w:rFonts w:ascii="Times New Roman" w:hAnsi="Times New Roman" w:cs="Times New Roman"/>
          <w:sz w:val="22"/>
        </w:rPr>
        <w:t>).</w:t>
      </w:r>
    </w:p>
    <w:p w14:paraId="004D3B51" w14:textId="77777777" w:rsidR="001A463E" w:rsidRPr="00BF6F69" w:rsidRDefault="001A463E" w:rsidP="001A463E">
      <w:pPr>
        <w:ind w:leftChars="-135" w:left="-229"/>
      </w:pPr>
      <w:r>
        <w:rPr>
          <w:noProof/>
        </w:rPr>
        <w:lastRenderedPageBreak/>
        <w:drawing>
          <wp:inline distT="0" distB="0" distL="0" distR="0" wp14:anchorId="6A36D490" wp14:editId="54858076">
            <wp:extent cx="5821710" cy="2258291"/>
            <wp:effectExtent l="0" t="0" r="7620" b="8890"/>
            <wp:docPr id="20905796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89653" name="图片 1419289653"/>
                    <pic:cNvPicPr/>
                  </pic:nvPicPr>
                  <pic:blipFill rotWithShape="1">
                    <a:blip r:embed="rId14" cstate="print">
                      <a:extLst>
                        <a:ext uri="{28A0092B-C50C-407E-A947-70E740481C1C}">
                          <a14:useLocalDpi xmlns:a14="http://schemas.microsoft.com/office/drawing/2010/main" val="0"/>
                        </a:ext>
                      </a:extLst>
                    </a:blip>
                    <a:srcRect l="8351" t="35241" r="23436" b="17707"/>
                    <a:stretch/>
                  </pic:blipFill>
                  <pic:spPr bwMode="auto">
                    <a:xfrm>
                      <a:off x="0" y="0"/>
                      <a:ext cx="5860027" cy="2273155"/>
                    </a:xfrm>
                    <a:prstGeom prst="rect">
                      <a:avLst/>
                    </a:prstGeom>
                    <a:ln>
                      <a:noFill/>
                    </a:ln>
                    <a:extLst>
                      <a:ext uri="{53640926-AAD7-44D8-BBD7-CCE9431645EC}">
                        <a14:shadowObscured xmlns:a14="http://schemas.microsoft.com/office/drawing/2010/main"/>
                      </a:ext>
                    </a:extLst>
                  </pic:spPr>
                </pic:pic>
              </a:graphicData>
            </a:graphic>
          </wp:inline>
        </w:drawing>
      </w:r>
    </w:p>
    <w:p w14:paraId="10048A9C" w14:textId="1F4977E1" w:rsidR="00D70C72" w:rsidRDefault="001A463E" w:rsidP="00F86FF3">
      <w:pPr>
        <w:jc w:val="center"/>
        <w:rPr>
          <w:rFonts w:ascii="Times New Roman" w:hAnsi="Times New Roman" w:cs="Times New Roman"/>
          <w:sz w:val="22"/>
          <w:lang w:eastAsia="zh-CN"/>
        </w:rPr>
      </w:pPr>
      <w:r w:rsidRPr="00D95A07">
        <w:rPr>
          <w:rFonts w:ascii="Times New Roman" w:hAnsi="Times New Roman" w:cs="Times New Roman"/>
          <w:b/>
          <w:bCs/>
          <w:sz w:val="22"/>
        </w:rPr>
        <w:t>Fig.</w:t>
      </w:r>
      <w:r>
        <w:rPr>
          <w:rFonts w:ascii="Times New Roman" w:hAnsi="Times New Roman" w:cs="Times New Roman"/>
          <w:b/>
          <w:bCs/>
          <w:sz w:val="22"/>
        </w:rPr>
        <w:t>S</w:t>
      </w:r>
      <w:r w:rsidR="003C5257">
        <w:rPr>
          <w:rFonts w:ascii="Times New Roman" w:hAnsi="Times New Roman" w:cs="Times New Roman" w:hint="eastAsia"/>
          <w:b/>
          <w:bCs/>
          <w:sz w:val="22"/>
          <w:lang w:eastAsia="zh-CN"/>
        </w:rPr>
        <w:t>1</w:t>
      </w:r>
      <w:r w:rsidRPr="001A463E">
        <w:rPr>
          <w:rFonts w:ascii="Times New Roman" w:hAnsi="Times New Roman" w:cs="Times New Roman"/>
          <w:sz w:val="22"/>
        </w:rPr>
        <w:t xml:space="preserve"> The structure of </w:t>
      </w:r>
      <w:r w:rsidRPr="001A463E">
        <w:rPr>
          <w:rFonts w:ascii="Times New Roman" w:hAnsi="Times New Roman" w:cs="Times New Roman" w:hint="eastAsia"/>
          <w:sz w:val="22"/>
        </w:rPr>
        <w:t xml:space="preserve">the </w:t>
      </w:r>
      <w:r w:rsidRPr="001A463E">
        <w:rPr>
          <w:rFonts w:ascii="Times New Roman" w:hAnsi="Times New Roman" w:cs="Times New Roman"/>
          <w:sz w:val="22"/>
        </w:rPr>
        <w:t>improved multi-scale detection head.</w:t>
      </w:r>
    </w:p>
    <w:p w14:paraId="0F491283" w14:textId="77777777" w:rsidR="00F86FF3" w:rsidRPr="00F86FF3" w:rsidRDefault="00F86FF3" w:rsidP="00F86FF3">
      <w:pPr>
        <w:jc w:val="center"/>
        <w:rPr>
          <w:rFonts w:ascii="Times New Roman" w:hAnsi="Times New Roman" w:cs="Times New Roman" w:hint="eastAsia"/>
          <w:sz w:val="22"/>
          <w:lang w:eastAsia="zh-CN"/>
        </w:rPr>
      </w:pPr>
    </w:p>
    <w:p w14:paraId="1E01200B" w14:textId="3FEBC643" w:rsidR="00A065B4" w:rsidRPr="00F86FF3" w:rsidRDefault="004E307B" w:rsidP="00D70C72">
      <w:pPr>
        <w:spacing w:beforeLines="50" w:before="120"/>
        <w:rPr>
          <w:rFonts w:ascii="Times New Roman" w:hAnsi="Times New Roman" w:cs="Times New Roman" w:hint="eastAsia"/>
          <w:sz w:val="22"/>
          <w:lang w:eastAsia="zh-CN"/>
        </w:rPr>
      </w:pPr>
      <w:r w:rsidRPr="00F86FF3">
        <w:rPr>
          <w:rFonts w:ascii="Times New Roman" w:hAnsi="Times New Roman" w:cs="Times New Roman"/>
          <w:sz w:val="22"/>
        </w:rPr>
        <w:t>Table</w:t>
      </w:r>
      <w:r w:rsidRPr="004E307B">
        <w:rPr>
          <w:rFonts w:ascii="Times New Roman" w:hAnsi="Times New Roman" w:cs="Times New Roman"/>
          <w:sz w:val="22"/>
        </w:rPr>
        <w:t xml:space="preserve"> </w:t>
      </w:r>
      <w:r w:rsidRPr="00A065B4">
        <w:rPr>
          <w:rFonts w:ascii="Times New Roman" w:hAnsi="Times New Roman" w:cs="Times New Roman"/>
          <w:sz w:val="22"/>
        </w:rPr>
        <w:t>S2</w:t>
      </w:r>
      <w:r w:rsidRPr="00F86FF3">
        <w:rPr>
          <w:rFonts w:ascii="Times New Roman" w:hAnsi="Times New Roman" w:cs="Times New Roman"/>
          <w:sz w:val="22"/>
        </w:rPr>
        <w:t xml:space="preserve"> compares the redesigned anchor box sizes with those from the original COCO dataset.</w:t>
      </w:r>
    </w:p>
    <w:p w14:paraId="19462BE3" w14:textId="2FECD45B" w:rsidR="00D70C72" w:rsidRPr="00B3222A" w:rsidRDefault="00D70C72" w:rsidP="00D70C72">
      <w:pPr>
        <w:jc w:val="center"/>
      </w:pPr>
      <w:r w:rsidRPr="00E946BA">
        <w:rPr>
          <w:rFonts w:ascii="Times New Roman" w:hAnsi="Times New Roman" w:cs="Times New Roman" w:hint="eastAsia"/>
          <w:b/>
          <w:bCs/>
          <w:sz w:val="22"/>
        </w:rPr>
        <w:t xml:space="preserve">Table </w:t>
      </w:r>
      <w:r w:rsidRPr="00E946BA">
        <w:rPr>
          <w:rFonts w:ascii="Times New Roman" w:hAnsi="Times New Roman" w:cs="Times New Roman" w:hint="eastAsia"/>
          <w:b/>
          <w:bCs/>
          <w:sz w:val="22"/>
        </w:rPr>
        <w:t>S2</w:t>
      </w:r>
      <w:r w:rsidRPr="00E946BA">
        <w:rPr>
          <w:rFonts w:ascii="Times New Roman" w:hAnsi="Times New Roman" w:cs="Times New Roman" w:hint="eastAsia"/>
          <w:b/>
          <w:bCs/>
          <w:sz w:val="22"/>
        </w:rPr>
        <w:t xml:space="preserve">. </w:t>
      </w:r>
      <w:r w:rsidRPr="00620F4F">
        <w:rPr>
          <w:rFonts w:ascii="Times New Roman" w:hAnsi="Times New Roman" w:cs="Times New Roman" w:hint="eastAsia"/>
          <w:sz w:val="22"/>
        </w:rPr>
        <w:t>Comparison of anchor size between COCO dataset and nectar plant flower dataset</w:t>
      </w:r>
    </w:p>
    <w:tbl>
      <w:tblPr>
        <w:tblW w:w="0" w:type="auto"/>
        <w:tblInd w:w="567" w:type="dxa"/>
        <w:tblLayout w:type="fixed"/>
        <w:tblCellMar>
          <w:left w:w="0" w:type="dxa"/>
          <w:right w:w="0" w:type="dxa"/>
        </w:tblCellMar>
        <w:tblLook w:val="0000" w:firstRow="0" w:lastRow="0" w:firstColumn="0" w:lastColumn="0" w:noHBand="0" w:noVBand="0"/>
      </w:tblPr>
      <w:tblGrid>
        <w:gridCol w:w="3544"/>
        <w:gridCol w:w="1276"/>
        <w:gridCol w:w="1134"/>
        <w:gridCol w:w="992"/>
        <w:gridCol w:w="992"/>
      </w:tblGrid>
      <w:tr w:rsidR="00D70C72" w:rsidRPr="00B3222A" w14:paraId="3B505CCC" w14:textId="77777777" w:rsidTr="00E946BA">
        <w:trPr>
          <w:trHeight w:val="397"/>
        </w:trPr>
        <w:tc>
          <w:tcPr>
            <w:tcW w:w="3544" w:type="dxa"/>
            <w:tcBorders>
              <w:top w:val="single" w:sz="8" w:space="0" w:color="auto"/>
              <w:bottom w:val="single" w:sz="8" w:space="0" w:color="auto"/>
            </w:tcBorders>
            <w:vAlign w:val="center"/>
          </w:tcPr>
          <w:p w14:paraId="340E5332"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Feature map level/Down-sampling ratio</w:t>
            </w:r>
          </w:p>
        </w:tc>
        <w:tc>
          <w:tcPr>
            <w:tcW w:w="1276" w:type="dxa"/>
            <w:tcBorders>
              <w:top w:val="single" w:sz="8" w:space="0" w:color="auto"/>
              <w:bottom w:val="single" w:sz="8" w:space="0" w:color="auto"/>
            </w:tcBorders>
            <w:vAlign w:val="center"/>
          </w:tcPr>
          <w:p w14:paraId="249A73B1"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P5/32</w:t>
            </w:r>
          </w:p>
        </w:tc>
        <w:tc>
          <w:tcPr>
            <w:tcW w:w="1134" w:type="dxa"/>
            <w:tcBorders>
              <w:top w:val="single" w:sz="8" w:space="0" w:color="auto"/>
              <w:bottom w:val="single" w:sz="8" w:space="0" w:color="auto"/>
            </w:tcBorders>
            <w:vAlign w:val="center"/>
          </w:tcPr>
          <w:p w14:paraId="54550E90"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P4/16</w:t>
            </w:r>
          </w:p>
        </w:tc>
        <w:tc>
          <w:tcPr>
            <w:tcW w:w="992" w:type="dxa"/>
            <w:tcBorders>
              <w:top w:val="single" w:sz="8" w:space="0" w:color="auto"/>
              <w:bottom w:val="single" w:sz="8" w:space="0" w:color="auto"/>
            </w:tcBorders>
            <w:vAlign w:val="center"/>
          </w:tcPr>
          <w:p w14:paraId="5E1C8C2B"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P3/8</w:t>
            </w:r>
          </w:p>
        </w:tc>
        <w:tc>
          <w:tcPr>
            <w:tcW w:w="992" w:type="dxa"/>
            <w:tcBorders>
              <w:top w:val="single" w:sz="8" w:space="0" w:color="auto"/>
              <w:bottom w:val="single" w:sz="8" w:space="0" w:color="auto"/>
            </w:tcBorders>
            <w:vAlign w:val="center"/>
          </w:tcPr>
          <w:p w14:paraId="083A3001"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P2/4</w:t>
            </w:r>
          </w:p>
        </w:tc>
      </w:tr>
      <w:tr w:rsidR="00D70C72" w:rsidRPr="00B3222A" w14:paraId="75271F14" w14:textId="77777777" w:rsidTr="00E946BA">
        <w:trPr>
          <w:trHeight w:val="340"/>
        </w:trPr>
        <w:tc>
          <w:tcPr>
            <w:tcW w:w="3544" w:type="dxa"/>
            <w:vMerge w:val="restart"/>
            <w:tcBorders>
              <w:top w:val="single" w:sz="8" w:space="0" w:color="auto"/>
              <w:left w:val="none" w:sz="6" w:space="0" w:color="auto"/>
              <w:right w:val="none" w:sz="6" w:space="0" w:color="auto"/>
            </w:tcBorders>
            <w:vAlign w:val="center"/>
          </w:tcPr>
          <w:p w14:paraId="1504CE10"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hint="eastAsia"/>
                <w:sz w:val="22"/>
              </w:rPr>
              <w:t>A</w:t>
            </w:r>
            <w:r w:rsidRPr="00D70C72">
              <w:rPr>
                <w:rFonts w:ascii="Times New Roman" w:hAnsi="Times New Roman" w:cs="Times New Roman"/>
                <w:sz w:val="22"/>
              </w:rPr>
              <w:t>nchor box sizes</w:t>
            </w:r>
            <w:r w:rsidRPr="00D70C72">
              <w:rPr>
                <w:rFonts w:ascii="Times New Roman" w:hAnsi="Times New Roman" w:cs="Times New Roman" w:hint="eastAsia"/>
                <w:sz w:val="22"/>
              </w:rPr>
              <w:t xml:space="preserve"> of COCO dataset</w:t>
            </w:r>
          </w:p>
        </w:tc>
        <w:tc>
          <w:tcPr>
            <w:tcW w:w="1276" w:type="dxa"/>
            <w:tcBorders>
              <w:top w:val="single" w:sz="8" w:space="0" w:color="auto"/>
              <w:left w:val="none" w:sz="6" w:space="0" w:color="auto"/>
              <w:bottom w:val="none" w:sz="6" w:space="0" w:color="auto"/>
              <w:right w:val="none" w:sz="6" w:space="0" w:color="auto"/>
            </w:tcBorders>
            <w:vAlign w:val="center"/>
          </w:tcPr>
          <w:p w14:paraId="7461E804"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(116,90)</w:t>
            </w:r>
          </w:p>
        </w:tc>
        <w:tc>
          <w:tcPr>
            <w:tcW w:w="1134" w:type="dxa"/>
            <w:tcBorders>
              <w:top w:val="single" w:sz="8" w:space="0" w:color="auto"/>
              <w:left w:val="none" w:sz="6" w:space="0" w:color="auto"/>
              <w:bottom w:val="none" w:sz="6" w:space="0" w:color="auto"/>
              <w:right w:val="none" w:sz="6" w:space="0" w:color="auto"/>
            </w:tcBorders>
            <w:vAlign w:val="center"/>
          </w:tcPr>
          <w:p w14:paraId="6B0EE819"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(30,61)</w:t>
            </w:r>
          </w:p>
        </w:tc>
        <w:tc>
          <w:tcPr>
            <w:tcW w:w="992" w:type="dxa"/>
            <w:tcBorders>
              <w:top w:val="single" w:sz="8" w:space="0" w:color="auto"/>
              <w:left w:val="none" w:sz="6" w:space="0" w:color="auto"/>
              <w:bottom w:val="none" w:sz="6" w:space="0" w:color="auto"/>
              <w:right w:val="none" w:sz="6" w:space="0" w:color="auto"/>
            </w:tcBorders>
            <w:vAlign w:val="center"/>
          </w:tcPr>
          <w:p w14:paraId="35EAF0A8"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(0,13)</w:t>
            </w:r>
          </w:p>
        </w:tc>
        <w:tc>
          <w:tcPr>
            <w:tcW w:w="992" w:type="dxa"/>
            <w:tcBorders>
              <w:top w:val="single" w:sz="8" w:space="0" w:color="auto"/>
              <w:left w:val="none" w:sz="6" w:space="0" w:color="auto"/>
              <w:bottom w:val="none" w:sz="6" w:space="0" w:color="auto"/>
              <w:right w:val="none" w:sz="6" w:space="0" w:color="auto"/>
            </w:tcBorders>
            <w:vAlign w:val="center"/>
          </w:tcPr>
          <w:p w14:paraId="111F3453"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w:t>
            </w:r>
          </w:p>
        </w:tc>
      </w:tr>
      <w:tr w:rsidR="00D70C72" w:rsidRPr="00B3222A" w14:paraId="1BCC6EA1" w14:textId="77777777" w:rsidTr="00E946BA">
        <w:trPr>
          <w:trHeight w:val="340"/>
        </w:trPr>
        <w:tc>
          <w:tcPr>
            <w:tcW w:w="3544" w:type="dxa"/>
            <w:vMerge/>
            <w:vAlign w:val="center"/>
          </w:tcPr>
          <w:p w14:paraId="78E034AE" w14:textId="77777777" w:rsidR="00D70C72" w:rsidRPr="00D70C72" w:rsidRDefault="00D70C72" w:rsidP="00D70C72">
            <w:pPr>
              <w:widowControl w:val="0"/>
              <w:spacing w:after="0" w:line="240" w:lineRule="auto"/>
              <w:jc w:val="center"/>
              <w:rPr>
                <w:rFonts w:ascii="Times New Roman" w:hAnsi="Times New Roman" w:cs="Times New Roman"/>
                <w:sz w:val="22"/>
              </w:rPr>
            </w:pPr>
          </w:p>
        </w:tc>
        <w:tc>
          <w:tcPr>
            <w:tcW w:w="1276" w:type="dxa"/>
            <w:tcBorders>
              <w:top w:val="none" w:sz="6" w:space="0" w:color="auto"/>
              <w:left w:val="none" w:sz="6" w:space="0" w:color="auto"/>
              <w:bottom w:val="none" w:sz="6" w:space="0" w:color="auto"/>
              <w:right w:val="none" w:sz="6" w:space="0" w:color="auto"/>
            </w:tcBorders>
            <w:vAlign w:val="center"/>
          </w:tcPr>
          <w:p w14:paraId="4C51DF23"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(156,198)</w:t>
            </w:r>
          </w:p>
        </w:tc>
        <w:tc>
          <w:tcPr>
            <w:tcW w:w="1134" w:type="dxa"/>
            <w:tcBorders>
              <w:top w:val="none" w:sz="6" w:space="0" w:color="auto"/>
              <w:left w:val="none" w:sz="6" w:space="0" w:color="auto"/>
              <w:bottom w:val="none" w:sz="6" w:space="0" w:color="auto"/>
              <w:right w:val="none" w:sz="6" w:space="0" w:color="auto"/>
            </w:tcBorders>
            <w:vAlign w:val="center"/>
          </w:tcPr>
          <w:p w14:paraId="7BEA1927"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(62,45)</w:t>
            </w:r>
          </w:p>
        </w:tc>
        <w:tc>
          <w:tcPr>
            <w:tcW w:w="992" w:type="dxa"/>
            <w:tcBorders>
              <w:top w:val="none" w:sz="6" w:space="0" w:color="auto"/>
              <w:left w:val="none" w:sz="6" w:space="0" w:color="auto"/>
              <w:bottom w:val="none" w:sz="6" w:space="0" w:color="auto"/>
              <w:right w:val="none" w:sz="6" w:space="0" w:color="auto"/>
            </w:tcBorders>
            <w:vAlign w:val="center"/>
          </w:tcPr>
          <w:p w14:paraId="5ED3EC65"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(16,30)</w:t>
            </w:r>
          </w:p>
        </w:tc>
        <w:tc>
          <w:tcPr>
            <w:tcW w:w="992" w:type="dxa"/>
            <w:tcBorders>
              <w:top w:val="none" w:sz="6" w:space="0" w:color="auto"/>
              <w:left w:val="none" w:sz="6" w:space="0" w:color="auto"/>
              <w:bottom w:val="none" w:sz="6" w:space="0" w:color="auto"/>
              <w:right w:val="none" w:sz="6" w:space="0" w:color="auto"/>
            </w:tcBorders>
            <w:vAlign w:val="center"/>
          </w:tcPr>
          <w:p w14:paraId="0320C905"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w:t>
            </w:r>
          </w:p>
        </w:tc>
      </w:tr>
      <w:tr w:rsidR="00D70C72" w:rsidRPr="00B3222A" w14:paraId="34EC29ED" w14:textId="77777777" w:rsidTr="00E946BA">
        <w:trPr>
          <w:trHeight w:val="340"/>
        </w:trPr>
        <w:tc>
          <w:tcPr>
            <w:tcW w:w="3544" w:type="dxa"/>
            <w:vMerge/>
            <w:tcBorders>
              <w:bottom w:val="single" w:sz="4" w:space="0" w:color="000000" w:themeColor="text1"/>
            </w:tcBorders>
            <w:vAlign w:val="center"/>
          </w:tcPr>
          <w:p w14:paraId="0CBCD79B" w14:textId="77777777" w:rsidR="00D70C72" w:rsidRPr="00D70C72" w:rsidRDefault="00D70C72" w:rsidP="00D70C72">
            <w:pPr>
              <w:widowControl w:val="0"/>
              <w:spacing w:after="0" w:line="240" w:lineRule="auto"/>
              <w:jc w:val="center"/>
              <w:rPr>
                <w:rFonts w:ascii="Times New Roman" w:hAnsi="Times New Roman" w:cs="Times New Roman"/>
                <w:sz w:val="22"/>
              </w:rPr>
            </w:pPr>
          </w:p>
        </w:tc>
        <w:tc>
          <w:tcPr>
            <w:tcW w:w="1276" w:type="dxa"/>
            <w:tcBorders>
              <w:top w:val="none" w:sz="6" w:space="0" w:color="auto"/>
              <w:left w:val="none" w:sz="6" w:space="0" w:color="auto"/>
              <w:bottom w:val="single" w:sz="4" w:space="0" w:color="000000" w:themeColor="text1"/>
              <w:right w:val="none" w:sz="6" w:space="0" w:color="auto"/>
            </w:tcBorders>
            <w:vAlign w:val="center"/>
          </w:tcPr>
          <w:p w14:paraId="43A819DE"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(373,326)</w:t>
            </w:r>
          </w:p>
        </w:tc>
        <w:tc>
          <w:tcPr>
            <w:tcW w:w="1134" w:type="dxa"/>
            <w:tcBorders>
              <w:top w:val="none" w:sz="6" w:space="0" w:color="auto"/>
              <w:left w:val="none" w:sz="6" w:space="0" w:color="auto"/>
              <w:bottom w:val="single" w:sz="4" w:space="0" w:color="000000" w:themeColor="text1"/>
              <w:right w:val="none" w:sz="6" w:space="0" w:color="auto"/>
            </w:tcBorders>
            <w:vAlign w:val="center"/>
          </w:tcPr>
          <w:p w14:paraId="22F53B35"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(59,119)</w:t>
            </w:r>
          </w:p>
        </w:tc>
        <w:tc>
          <w:tcPr>
            <w:tcW w:w="992" w:type="dxa"/>
            <w:tcBorders>
              <w:top w:val="none" w:sz="6" w:space="0" w:color="auto"/>
              <w:left w:val="none" w:sz="6" w:space="0" w:color="auto"/>
              <w:bottom w:val="single" w:sz="4" w:space="0" w:color="000000" w:themeColor="text1"/>
              <w:right w:val="none" w:sz="6" w:space="0" w:color="auto"/>
            </w:tcBorders>
            <w:vAlign w:val="center"/>
          </w:tcPr>
          <w:p w14:paraId="34ED26C3"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(33,23)</w:t>
            </w:r>
          </w:p>
        </w:tc>
        <w:tc>
          <w:tcPr>
            <w:tcW w:w="992" w:type="dxa"/>
            <w:tcBorders>
              <w:top w:val="none" w:sz="6" w:space="0" w:color="auto"/>
              <w:left w:val="none" w:sz="6" w:space="0" w:color="auto"/>
              <w:bottom w:val="single" w:sz="4" w:space="0" w:color="000000" w:themeColor="text1"/>
              <w:right w:val="none" w:sz="6" w:space="0" w:color="auto"/>
            </w:tcBorders>
            <w:vAlign w:val="center"/>
          </w:tcPr>
          <w:p w14:paraId="08F4DDC3"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w:t>
            </w:r>
          </w:p>
        </w:tc>
      </w:tr>
      <w:tr w:rsidR="00D70C72" w:rsidRPr="00B3222A" w14:paraId="6CF8F5AD" w14:textId="77777777" w:rsidTr="00E946BA">
        <w:trPr>
          <w:trHeight w:val="340"/>
        </w:trPr>
        <w:tc>
          <w:tcPr>
            <w:tcW w:w="3544" w:type="dxa"/>
            <w:vMerge w:val="restart"/>
            <w:tcBorders>
              <w:top w:val="single" w:sz="4" w:space="0" w:color="000000" w:themeColor="text1"/>
              <w:left w:val="none" w:sz="6" w:space="0" w:color="auto"/>
              <w:bottom w:val="single" w:sz="4" w:space="0" w:color="auto"/>
              <w:right w:val="none" w:sz="6" w:space="0" w:color="auto"/>
            </w:tcBorders>
            <w:vAlign w:val="center"/>
          </w:tcPr>
          <w:p w14:paraId="631149C1"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hint="eastAsia"/>
                <w:sz w:val="22"/>
              </w:rPr>
              <w:t>A</w:t>
            </w:r>
            <w:r w:rsidRPr="00D70C72">
              <w:rPr>
                <w:rFonts w:ascii="Times New Roman" w:hAnsi="Times New Roman" w:cs="Times New Roman"/>
                <w:sz w:val="22"/>
              </w:rPr>
              <w:t>nchor box sizes</w:t>
            </w:r>
            <w:r w:rsidRPr="00D70C72">
              <w:rPr>
                <w:rFonts w:ascii="Times New Roman" w:hAnsi="Times New Roman" w:cs="Times New Roman" w:hint="eastAsia"/>
                <w:sz w:val="22"/>
              </w:rPr>
              <w:t xml:space="preserve"> of nectar plant flower dataset (</w:t>
            </w:r>
            <w:r w:rsidRPr="00D70C72">
              <w:rPr>
                <w:rFonts w:ascii="Times New Roman" w:hAnsi="Times New Roman" w:cs="Times New Roman"/>
                <w:sz w:val="22"/>
              </w:rPr>
              <w:t>unit: pixels</w:t>
            </w:r>
            <w:r w:rsidRPr="00D70C72">
              <w:rPr>
                <w:rFonts w:ascii="Times New Roman" w:hAnsi="Times New Roman" w:cs="Times New Roman" w:hint="eastAsia"/>
                <w:sz w:val="22"/>
              </w:rPr>
              <w:t>)</w:t>
            </w:r>
          </w:p>
        </w:tc>
        <w:tc>
          <w:tcPr>
            <w:tcW w:w="1276" w:type="dxa"/>
            <w:tcBorders>
              <w:top w:val="single" w:sz="4" w:space="0" w:color="000000" w:themeColor="text1"/>
              <w:left w:val="none" w:sz="6" w:space="0" w:color="auto"/>
              <w:bottom w:val="none" w:sz="6" w:space="0" w:color="auto"/>
              <w:right w:val="none" w:sz="6" w:space="0" w:color="auto"/>
            </w:tcBorders>
            <w:vAlign w:val="center"/>
          </w:tcPr>
          <w:p w14:paraId="29475718"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w:t>
            </w:r>
          </w:p>
        </w:tc>
        <w:tc>
          <w:tcPr>
            <w:tcW w:w="1134" w:type="dxa"/>
            <w:tcBorders>
              <w:top w:val="single" w:sz="4" w:space="0" w:color="000000" w:themeColor="text1"/>
              <w:left w:val="none" w:sz="6" w:space="0" w:color="auto"/>
              <w:bottom w:val="none" w:sz="6" w:space="0" w:color="auto"/>
              <w:right w:val="none" w:sz="6" w:space="0" w:color="auto"/>
            </w:tcBorders>
            <w:vAlign w:val="center"/>
          </w:tcPr>
          <w:p w14:paraId="30E4EF5D"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(28,31)</w:t>
            </w:r>
          </w:p>
        </w:tc>
        <w:tc>
          <w:tcPr>
            <w:tcW w:w="992" w:type="dxa"/>
            <w:tcBorders>
              <w:top w:val="single" w:sz="4" w:space="0" w:color="000000" w:themeColor="text1"/>
              <w:left w:val="none" w:sz="6" w:space="0" w:color="auto"/>
              <w:bottom w:val="none" w:sz="6" w:space="0" w:color="auto"/>
              <w:right w:val="none" w:sz="6" w:space="0" w:color="auto"/>
            </w:tcBorders>
            <w:vAlign w:val="center"/>
          </w:tcPr>
          <w:p w14:paraId="59BF8CBD"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(21,17)</w:t>
            </w:r>
          </w:p>
        </w:tc>
        <w:tc>
          <w:tcPr>
            <w:tcW w:w="992" w:type="dxa"/>
            <w:tcBorders>
              <w:top w:val="single" w:sz="4" w:space="0" w:color="000000" w:themeColor="text1"/>
              <w:left w:val="none" w:sz="6" w:space="0" w:color="auto"/>
              <w:bottom w:val="none" w:sz="6" w:space="0" w:color="auto"/>
            </w:tcBorders>
            <w:vAlign w:val="center"/>
          </w:tcPr>
          <w:p w14:paraId="24871337"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(10,10)</w:t>
            </w:r>
          </w:p>
        </w:tc>
      </w:tr>
      <w:tr w:rsidR="00D70C72" w:rsidRPr="00B3222A" w14:paraId="3264F7E9" w14:textId="77777777" w:rsidTr="00E946BA">
        <w:trPr>
          <w:trHeight w:val="340"/>
        </w:trPr>
        <w:tc>
          <w:tcPr>
            <w:tcW w:w="3544" w:type="dxa"/>
            <w:vMerge/>
            <w:tcBorders>
              <w:bottom w:val="single" w:sz="4" w:space="0" w:color="auto"/>
            </w:tcBorders>
            <w:vAlign w:val="center"/>
          </w:tcPr>
          <w:p w14:paraId="25F5DFBE" w14:textId="77777777" w:rsidR="00D70C72" w:rsidRPr="00D70C72" w:rsidRDefault="00D70C72" w:rsidP="00D70C72">
            <w:pPr>
              <w:widowControl w:val="0"/>
              <w:spacing w:after="0" w:line="240" w:lineRule="auto"/>
              <w:jc w:val="center"/>
              <w:rPr>
                <w:rFonts w:ascii="Times New Roman" w:hAnsi="Times New Roman" w:cs="Times New Roman"/>
                <w:sz w:val="22"/>
              </w:rPr>
            </w:pPr>
          </w:p>
        </w:tc>
        <w:tc>
          <w:tcPr>
            <w:tcW w:w="1276" w:type="dxa"/>
            <w:tcBorders>
              <w:top w:val="none" w:sz="6" w:space="0" w:color="auto"/>
              <w:left w:val="none" w:sz="6" w:space="0" w:color="auto"/>
              <w:bottom w:val="none" w:sz="6" w:space="0" w:color="auto"/>
              <w:right w:val="none" w:sz="6" w:space="0" w:color="auto"/>
            </w:tcBorders>
            <w:vAlign w:val="center"/>
          </w:tcPr>
          <w:p w14:paraId="64953318"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w:t>
            </w:r>
          </w:p>
        </w:tc>
        <w:tc>
          <w:tcPr>
            <w:tcW w:w="1134" w:type="dxa"/>
            <w:tcBorders>
              <w:top w:val="none" w:sz="6" w:space="0" w:color="auto"/>
              <w:left w:val="none" w:sz="6" w:space="0" w:color="auto"/>
              <w:bottom w:val="none" w:sz="6" w:space="0" w:color="auto"/>
              <w:right w:val="none" w:sz="6" w:space="0" w:color="auto"/>
            </w:tcBorders>
            <w:vAlign w:val="center"/>
          </w:tcPr>
          <w:p w14:paraId="4AD60CF7"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(38,36)</w:t>
            </w:r>
          </w:p>
        </w:tc>
        <w:tc>
          <w:tcPr>
            <w:tcW w:w="992" w:type="dxa"/>
            <w:tcBorders>
              <w:top w:val="none" w:sz="6" w:space="0" w:color="auto"/>
              <w:left w:val="none" w:sz="6" w:space="0" w:color="auto"/>
              <w:bottom w:val="none" w:sz="6" w:space="0" w:color="auto"/>
              <w:right w:val="none" w:sz="6" w:space="0" w:color="auto"/>
            </w:tcBorders>
            <w:vAlign w:val="center"/>
          </w:tcPr>
          <w:p w14:paraId="10BC3321"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(20,23)</w:t>
            </w:r>
          </w:p>
        </w:tc>
        <w:tc>
          <w:tcPr>
            <w:tcW w:w="992" w:type="dxa"/>
            <w:tcBorders>
              <w:top w:val="none" w:sz="6" w:space="0" w:color="auto"/>
              <w:left w:val="none" w:sz="6" w:space="0" w:color="auto"/>
              <w:bottom w:val="none" w:sz="6" w:space="0" w:color="auto"/>
            </w:tcBorders>
            <w:vAlign w:val="center"/>
          </w:tcPr>
          <w:p w14:paraId="1F0232D6"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(14,13)</w:t>
            </w:r>
          </w:p>
        </w:tc>
      </w:tr>
      <w:tr w:rsidR="00D70C72" w:rsidRPr="00B3222A" w14:paraId="478DD680" w14:textId="77777777" w:rsidTr="00E946BA">
        <w:trPr>
          <w:trHeight w:val="340"/>
        </w:trPr>
        <w:tc>
          <w:tcPr>
            <w:tcW w:w="3544" w:type="dxa"/>
            <w:vMerge/>
            <w:tcBorders>
              <w:bottom w:val="single" w:sz="8" w:space="0" w:color="auto"/>
            </w:tcBorders>
            <w:vAlign w:val="center"/>
          </w:tcPr>
          <w:p w14:paraId="66877A03" w14:textId="77777777" w:rsidR="00D70C72" w:rsidRPr="00D70C72" w:rsidRDefault="00D70C72" w:rsidP="00D70C72">
            <w:pPr>
              <w:widowControl w:val="0"/>
              <w:spacing w:after="0" w:line="240" w:lineRule="auto"/>
              <w:jc w:val="center"/>
              <w:rPr>
                <w:rFonts w:ascii="Times New Roman" w:hAnsi="Times New Roman" w:cs="Times New Roman"/>
                <w:sz w:val="22"/>
              </w:rPr>
            </w:pPr>
          </w:p>
        </w:tc>
        <w:tc>
          <w:tcPr>
            <w:tcW w:w="1276" w:type="dxa"/>
            <w:tcBorders>
              <w:top w:val="none" w:sz="6" w:space="0" w:color="auto"/>
              <w:left w:val="none" w:sz="6" w:space="0" w:color="auto"/>
              <w:bottom w:val="single" w:sz="8" w:space="0" w:color="auto"/>
              <w:right w:val="none" w:sz="6" w:space="0" w:color="auto"/>
            </w:tcBorders>
            <w:vAlign w:val="center"/>
          </w:tcPr>
          <w:p w14:paraId="7660B328"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w:t>
            </w:r>
          </w:p>
        </w:tc>
        <w:tc>
          <w:tcPr>
            <w:tcW w:w="1134" w:type="dxa"/>
            <w:tcBorders>
              <w:top w:val="none" w:sz="6" w:space="0" w:color="auto"/>
              <w:left w:val="none" w:sz="6" w:space="0" w:color="auto"/>
              <w:bottom w:val="single" w:sz="8" w:space="0" w:color="auto"/>
              <w:right w:val="none" w:sz="6" w:space="0" w:color="auto"/>
            </w:tcBorders>
            <w:vAlign w:val="center"/>
          </w:tcPr>
          <w:p w14:paraId="76C5FF36"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(50,52)</w:t>
            </w:r>
          </w:p>
        </w:tc>
        <w:tc>
          <w:tcPr>
            <w:tcW w:w="992" w:type="dxa"/>
            <w:tcBorders>
              <w:top w:val="none" w:sz="6" w:space="0" w:color="auto"/>
              <w:left w:val="none" w:sz="6" w:space="0" w:color="auto"/>
              <w:bottom w:val="single" w:sz="8" w:space="0" w:color="auto"/>
              <w:right w:val="none" w:sz="6" w:space="0" w:color="auto"/>
            </w:tcBorders>
            <w:vAlign w:val="center"/>
          </w:tcPr>
          <w:p w14:paraId="24DCBA39"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(26,24)</w:t>
            </w:r>
          </w:p>
        </w:tc>
        <w:tc>
          <w:tcPr>
            <w:tcW w:w="992" w:type="dxa"/>
            <w:tcBorders>
              <w:top w:val="none" w:sz="6" w:space="0" w:color="auto"/>
              <w:left w:val="none" w:sz="6" w:space="0" w:color="auto"/>
              <w:bottom w:val="single" w:sz="8" w:space="0" w:color="auto"/>
            </w:tcBorders>
            <w:vAlign w:val="center"/>
          </w:tcPr>
          <w:p w14:paraId="42E0DD12" w14:textId="77777777" w:rsidR="00D70C72" w:rsidRPr="00D70C72" w:rsidRDefault="00D70C72" w:rsidP="00D70C72">
            <w:pPr>
              <w:widowControl w:val="0"/>
              <w:spacing w:after="0" w:line="240" w:lineRule="auto"/>
              <w:jc w:val="center"/>
              <w:rPr>
                <w:rFonts w:ascii="Times New Roman" w:hAnsi="Times New Roman" w:cs="Times New Roman"/>
                <w:sz w:val="22"/>
              </w:rPr>
            </w:pPr>
            <w:r w:rsidRPr="00D70C72">
              <w:rPr>
                <w:rFonts w:ascii="Times New Roman" w:hAnsi="Times New Roman" w:cs="Times New Roman"/>
                <w:sz w:val="22"/>
              </w:rPr>
              <w:t>(15,18)</w:t>
            </w:r>
          </w:p>
        </w:tc>
      </w:tr>
    </w:tbl>
    <w:p w14:paraId="276AD9F9" w14:textId="77777777" w:rsidR="00D70C72" w:rsidRDefault="00D70C72" w:rsidP="00D70C72">
      <w:pPr>
        <w:rPr>
          <w:b/>
          <w:bCs/>
        </w:rPr>
      </w:pPr>
    </w:p>
    <w:p w14:paraId="788BD8B1" w14:textId="77777777" w:rsidR="00240219" w:rsidRDefault="00240219" w:rsidP="00240219">
      <w:pPr>
        <w:jc w:val="center"/>
      </w:pPr>
      <w:r>
        <w:rPr>
          <w:noProof/>
        </w:rPr>
        <w:drawing>
          <wp:inline distT="0" distB="0" distL="0" distR="0" wp14:anchorId="5FA20F45" wp14:editId="6730A254">
            <wp:extent cx="4095750" cy="2209800"/>
            <wp:effectExtent l="0" t="0" r="0" b="0"/>
            <wp:docPr id="1926520429"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45023" name="图片 1" descr="图示&#10;&#10;AI 生成的内容可能不正确。"/>
                    <pic:cNvPicPr/>
                  </pic:nvPicPr>
                  <pic:blipFill rotWithShape="1">
                    <a:blip r:embed="rId15" cstate="print">
                      <a:extLst>
                        <a:ext uri="{28A0092B-C50C-407E-A947-70E740481C1C}">
                          <a14:useLocalDpi xmlns:a14="http://schemas.microsoft.com/office/drawing/2010/main" val="0"/>
                        </a:ext>
                      </a:extLst>
                    </a:blip>
                    <a:srcRect l="6983" t="17556" r="15362" b="7942"/>
                    <a:stretch/>
                  </pic:blipFill>
                  <pic:spPr bwMode="auto">
                    <a:xfrm>
                      <a:off x="0" y="0"/>
                      <a:ext cx="4095750" cy="2209800"/>
                    </a:xfrm>
                    <a:prstGeom prst="rect">
                      <a:avLst/>
                    </a:prstGeom>
                    <a:ln>
                      <a:noFill/>
                    </a:ln>
                    <a:extLst>
                      <a:ext uri="{53640926-AAD7-44D8-BBD7-CCE9431645EC}">
                        <a14:shadowObscured xmlns:a14="http://schemas.microsoft.com/office/drawing/2010/main"/>
                      </a:ext>
                    </a:extLst>
                  </pic:spPr>
                </pic:pic>
              </a:graphicData>
            </a:graphic>
          </wp:inline>
        </w:drawing>
      </w:r>
    </w:p>
    <w:p w14:paraId="2804EA6D" w14:textId="38EEA13B" w:rsidR="00240219" w:rsidRDefault="00240219" w:rsidP="00240219">
      <w:pPr>
        <w:jc w:val="center"/>
        <w:rPr>
          <w:rFonts w:ascii="Times New Roman" w:hAnsi="Times New Roman" w:cs="Times New Roman"/>
          <w:sz w:val="22"/>
        </w:rPr>
      </w:pPr>
      <w:r w:rsidRPr="00D95A07">
        <w:rPr>
          <w:rFonts w:ascii="Times New Roman" w:hAnsi="Times New Roman" w:cs="Times New Roman"/>
          <w:b/>
          <w:bCs/>
          <w:sz w:val="22"/>
        </w:rPr>
        <w:t>Fig.</w:t>
      </w:r>
      <w:r>
        <w:rPr>
          <w:rFonts w:ascii="Times New Roman" w:hAnsi="Times New Roman" w:cs="Times New Roman"/>
          <w:b/>
          <w:bCs/>
          <w:sz w:val="22"/>
        </w:rPr>
        <w:t>S</w:t>
      </w:r>
      <w:r w:rsidR="008E4367">
        <w:rPr>
          <w:rFonts w:ascii="Times New Roman" w:hAnsi="Times New Roman" w:cs="Times New Roman" w:hint="eastAsia"/>
          <w:b/>
          <w:bCs/>
          <w:sz w:val="22"/>
          <w:lang w:eastAsia="zh-CN"/>
        </w:rPr>
        <w:t>2</w:t>
      </w:r>
      <w:r w:rsidRPr="00396A8B">
        <w:rPr>
          <w:rFonts w:hint="eastAsia"/>
        </w:rPr>
        <w:t xml:space="preserve"> </w:t>
      </w:r>
      <w:r w:rsidRPr="00240219">
        <w:rPr>
          <w:rFonts w:ascii="Times New Roman" w:hAnsi="Times New Roman" w:cs="Times New Roman"/>
          <w:sz w:val="22"/>
        </w:rPr>
        <w:t xml:space="preserve">Diagram of the </w:t>
      </w:r>
      <w:r w:rsidRPr="00240219">
        <w:rPr>
          <w:rFonts w:ascii="Times New Roman" w:hAnsi="Times New Roman" w:cs="Times New Roman" w:hint="eastAsia"/>
          <w:sz w:val="22"/>
        </w:rPr>
        <w:t>a</w:t>
      </w:r>
      <w:r w:rsidRPr="00240219">
        <w:rPr>
          <w:rFonts w:ascii="Times New Roman" w:hAnsi="Times New Roman" w:cs="Times New Roman"/>
          <w:sz w:val="22"/>
        </w:rPr>
        <w:t>ctivation-</w:t>
      </w:r>
      <w:r w:rsidRPr="00240219">
        <w:rPr>
          <w:rFonts w:ascii="Times New Roman" w:hAnsi="Times New Roman" w:cs="Times New Roman" w:hint="eastAsia"/>
          <w:sz w:val="22"/>
        </w:rPr>
        <w:t>b</w:t>
      </w:r>
      <w:r w:rsidRPr="00240219">
        <w:rPr>
          <w:rFonts w:ascii="Times New Roman" w:hAnsi="Times New Roman" w:cs="Times New Roman"/>
          <w:sz w:val="22"/>
        </w:rPr>
        <w:t xml:space="preserve">ased FPGM </w:t>
      </w:r>
      <w:r w:rsidRPr="00240219">
        <w:rPr>
          <w:rFonts w:ascii="Times New Roman" w:hAnsi="Times New Roman" w:cs="Times New Roman" w:hint="eastAsia"/>
          <w:sz w:val="22"/>
        </w:rPr>
        <w:t>p</w:t>
      </w:r>
      <w:r w:rsidRPr="00240219">
        <w:rPr>
          <w:rFonts w:ascii="Times New Roman" w:hAnsi="Times New Roman" w:cs="Times New Roman"/>
          <w:sz w:val="22"/>
        </w:rPr>
        <w:t xml:space="preserve">runing </w:t>
      </w:r>
      <w:r w:rsidRPr="00240219">
        <w:rPr>
          <w:rFonts w:ascii="Times New Roman" w:hAnsi="Times New Roman" w:cs="Times New Roman" w:hint="eastAsia"/>
          <w:sz w:val="22"/>
        </w:rPr>
        <w:t>a</w:t>
      </w:r>
      <w:r w:rsidRPr="00240219">
        <w:rPr>
          <w:rFonts w:ascii="Times New Roman" w:hAnsi="Times New Roman" w:cs="Times New Roman"/>
          <w:sz w:val="22"/>
        </w:rPr>
        <w:t>lgorithm</w:t>
      </w:r>
    </w:p>
    <w:p w14:paraId="59771189" w14:textId="77777777" w:rsidR="00BB26A6" w:rsidRDefault="00BB26A6" w:rsidP="00240219">
      <w:pPr>
        <w:jc w:val="center"/>
      </w:pPr>
    </w:p>
    <w:p w14:paraId="22DB77C2" w14:textId="77777777" w:rsidR="00625E18" w:rsidRDefault="00625E18" w:rsidP="00625E18">
      <w:pPr>
        <w:spacing w:beforeLines="50" w:before="120"/>
        <w:jc w:val="center"/>
      </w:pPr>
      <w:r>
        <w:rPr>
          <w:noProof/>
        </w:rPr>
        <w:lastRenderedPageBreak/>
        <w:drawing>
          <wp:inline distT="0" distB="0" distL="0" distR="0" wp14:anchorId="5F424EB6" wp14:editId="0DD27AD4">
            <wp:extent cx="5321344" cy="1448083"/>
            <wp:effectExtent l="0" t="0" r="0" b="0"/>
            <wp:docPr id="6802507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50760" name="图片 680250760"/>
                    <pic:cNvPicPr/>
                  </pic:nvPicPr>
                  <pic:blipFill rotWithShape="1">
                    <a:blip r:embed="rId16" cstate="print">
                      <a:extLst>
                        <a:ext uri="{28A0092B-C50C-407E-A947-70E740481C1C}">
                          <a14:useLocalDpi xmlns:a14="http://schemas.microsoft.com/office/drawing/2010/main" val="0"/>
                        </a:ext>
                      </a:extLst>
                    </a:blip>
                    <a:srcRect l="8831" t="52145" r="18214" b="12552"/>
                    <a:stretch>
                      <a:fillRect/>
                    </a:stretch>
                  </pic:blipFill>
                  <pic:spPr bwMode="auto">
                    <a:xfrm>
                      <a:off x="0" y="0"/>
                      <a:ext cx="5337891" cy="1452586"/>
                    </a:xfrm>
                    <a:prstGeom prst="rect">
                      <a:avLst/>
                    </a:prstGeom>
                    <a:ln>
                      <a:noFill/>
                    </a:ln>
                    <a:extLst>
                      <a:ext uri="{53640926-AAD7-44D8-BBD7-CCE9431645EC}">
                        <a14:shadowObscured xmlns:a14="http://schemas.microsoft.com/office/drawing/2010/main"/>
                      </a:ext>
                    </a:extLst>
                  </pic:spPr>
                </pic:pic>
              </a:graphicData>
            </a:graphic>
          </wp:inline>
        </w:drawing>
      </w:r>
    </w:p>
    <w:p w14:paraId="588E1ED9" w14:textId="2656092F" w:rsidR="00625E18" w:rsidRDefault="00625E18" w:rsidP="00625E18">
      <w:pPr>
        <w:spacing w:beforeLines="50" w:before="120" w:afterLines="50" w:after="120"/>
        <w:jc w:val="center"/>
        <w:rPr>
          <w:rFonts w:ascii="Times New Roman" w:hAnsi="Times New Roman" w:cs="Times New Roman"/>
          <w:sz w:val="22"/>
        </w:rPr>
      </w:pPr>
      <w:r w:rsidRPr="00D95A07">
        <w:rPr>
          <w:rFonts w:ascii="Times New Roman" w:hAnsi="Times New Roman" w:cs="Times New Roman"/>
          <w:b/>
          <w:bCs/>
          <w:sz w:val="22"/>
        </w:rPr>
        <w:t>Fig.</w:t>
      </w:r>
      <w:r>
        <w:rPr>
          <w:rFonts w:ascii="Times New Roman" w:hAnsi="Times New Roman" w:cs="Times New Roman"/>
          <w:b/>
          <w:bCs/>
          <w:sz w:val="22"/>
        </w:rPr>
        <w:t>S</w:t>
      </w:r>
      <w:r w:rsidR="008E4367">
        <w:rPr>
          <w:rFonts w:ascii="Times New Roman" w:hAnsi="Times New Roman" w:cs="Times New Roman" w:hint="eastAsia"/>
          <w:b/>
          <w:bCs/>
          <w:sz w:val="22"/>
          <w:lang w:eastAsia="zh-CN"/>
        </w:rPr>
        <w:t>3</w:t>
      </w:r>
      <w:r>
        <w:t xml:space="preserve"> </w:t>
      </w:r>
      <w:r w:rsidRPr="00B06D5E">
        <w:rPr>
          <w:rFonts w:ascii="Times New Roman" w:hAnsi="Times New Roman" w:cs="Times New Roman"/>
          <w:sz w:val="22"/>
        </w:rPr>
        <w:t>Model compression process</w:t>
      </w:r>
      <w:r w:rsidRPr="00B06D5E">
        <w:rPr>
          <w:rFonts w:ascii="Times New Roman" w:hAnsi="Times New Roman" w:cs="Times New Roman" w:hint="eastAsia"/>
          <w:sz w:val="22"/>
        </w:rPr>
        <w:t xml:space="preserve"> with a</w:t>
      </w:r>
      <w:r w:rsidRPr="00B06D5E">
        <w:rPr>
          <w:rFonts w:ascii="Times New Roman" w:hAnsi="Times New Roman" w:cs="Times New Roman"/>
          <w:sz w:val="22"/>
        </w:rPr>
        <w:t xml:space="preserve"> fine-tuning strategy based on knowledge distillation</w:t>
      </w:r>
      <w:r w:rsidRPr="00B06D5E">
        <w:rPr>
          <w:rFonts w:ascii="Times New Roman" w:hAnsi="Times New Roman" w:cs="Times New Roman" w:hint="eastAsia"/>
          <w:sz w:val="22"/>
        </w:rPr>
        <w:t>.</w:t>
      </w:r>
    </w:p>
    <w:p w14:paraId="32DEDBD9" w14:textId="77777777" w:rsidR="00E221BF" w:rsidRPr="00DE5B9E" w:rsidRDefault="00E221BF" w:rsidP="00625E18">
      <w:pPr>
        <w:spacing w:beforeLines="50" w:before="120" w:afterLines="50" w:after="120"/>
        <w:jc w:val="center"/>
      </w:pPr>
    </w:p>
    <w:p w14:paraId="5390A4DB" w14:textId="06E2A9F4" w:rsidR="00E221BF" w:rsidRDefault="00E221BF" w:rsidP="00E221BF">
      <w:pPr>
        <w:rPr>
          <w:rFonts w:ascii="Times New Roman" w:hAnsi="Times New Roman" w:cs="Times New Roman"/>
          <w:sz w:val="22"/>
          <w:lang w:val="en-US"/>
        </w:rPr>
      </w:pPr>
      <w:bookmarkStart w:id="3" w:name="_Toc217688622"/>
      <w:r>
        <w:rPr>
          <w:rStyle w:val="10"/>
          <w:rFonts w:ascii="Times New Roman" w:hAnsi="Times New Roman" w:cs="Times New Roman"/>
          <w:b/>
          <w:bCs/>
          <w:sz w:val="22"/>
          <w:szCs w:val="22"/>
        </w:rPr>
        <w:t>Section S</w:t>
      </w:r>
      <w:r w:rsidR="00437A33">
        <w:rPr>
          <w:rStyle w:val="10"/>
          <w:rFonts w:ascii="Times New Roman" w:hAnsi="Times New Roman" w:cs="Times New Roman" w:hint="eastAsia"/>
          <w:b/>
          <w:bCs/>
          <w:sz w:val="22"/>
          <w:szCs w:val="22"/>
          <w:lang w:eastAsia="zh-CN"/>
        </w:rPr>
        <w:t>3</w:t>
      </w:r>
      <w:r>
        <w:rPr>
          <w:rStyle w:val="10"/>
          <w:rFonts w:ascii="Times New Roman" w:hAnsi="Times New Roman" w:cs="Times New Roman"/>
          <w:b/>
          <w:bCs/>
          <w:sz w:val="22"/>
          <w:szCs w:val="22"/>
        </w:rPr>
        <w:t>. L</w:t>
      </w:r>
      <w:r w:rsidRPr="005A7BB7">
        <w:rPr>
          <w:rStyle w:val="10"/>
          <w:rFonts w:ascii="Times New Roman" w:hAnsi="Times New Roman" w:cs="Times New Roman"/>
          <w:b/>
          <w:bCs/>
          <w:sz w:val="22"/>
          <w:szCs w:val="22"/>
        </w:rPr>
        <w:t>oss functions</w:t>
      </w:r>
      <w:r>
        <w:rPr>
          <w:rStyle w:val="10"/>
          <w:rFonts w:ascii="Times New Roman" w:hAnsi="Times New Roman" w:cs="Times New Roman"/>
          <w:b/>
          <w:bCs/>
          <w:sz w:val="22"/>
          <w:szCs w:val="22"/>
        </w:rPr>
        <w:t xml:space="preserve"> and </w:t>
      </w:r>
      <w:r w:rsidRPr="005A7BB7">
        <w:rPr>
          <w:rStyle w:val="10"/>
          <w:rFonts w:ascii="Times New Roman" w:hAnsi="Times New Roman" w:cs="Times New Roman"/>
          <w:b/>
          <w:bCs/>
          <w:sz w:val="22"/>
          <w:szCs w:val="22"/>
        </w:rPr>
        <w:t>optimization via backpropagation</w:t>
      </w:r>
      <w:bookmarkEnd w:id="3"/>
      <w:r w:rsidRPr="007C395B">
        <w:rPr>
          <w:rFonts w:ascii="Times New Roman" w:hAnsi="Times New Roman" w:cs="Times New Roman"/>
          <w:sz w:val="22"/>
          <w:lang w:val="en-US"/>
        </w:rPr>
        <w:t xml:space="preserve"> </w:t>
      </w:r>
    </w:p>
    <w:p w14:paraId="6F1155CC" w14:textId="77777777" w:rsidR="00E221BF" w:rsidRPr="005A7BB7" w:rsidRDefault="00E221BF" w:rsidP="00E221BF">
      <w:pPr>
        <w:jc w:val="both"/>
        <w:rPr>
          <w:rFonts w:ascii="Times New Roman" w:hAnsi="Times New Roman" w:cs="Times New Roman"/>
          <w:sz w:val="22"/>
          <w:u w:val="single"/>
        </w:rPr>
      </w:pPr>
      <w:commentRangeStart w:id="4"/>
      <w:r>
        <w:rPr>
          <w:rFonts w:ascii="Times New Roman" w:hAnsi="Times New Roman" w:cs="Times New Roman"/>
          <w:sz w:val="22"/>
          <w:lang w:val="en-US"/>
        </w:rPr>
        <w:t>A</w:t>
      </w:r>
      <w:r w:rsidRPr="005A7BB7">
        <w:rPr>
          <w:rFonts w:ascii="Times New Roman" w:hAnsi="Times New Roman" w:cs="Times New Roman"/>
          <w:sz w:val="22"/>
          <w:lang w:val="en-US"/>
        </w:rPr>
        <w:t>dditional details on the knowledge distillation framework used in the regression network. In particular, it elaborates on how the discrepancy between teacher and student outputs is incorporated into the regression loss during training. The full formulation of the loss functions, along with their optimization via backpropagation, is presented in Figure S</w:t>
      </w:r>
      <w:r>
        <w:rPr>
          <w:rFonts w:ascii="Times New Roman" w:hAnsi="Times New Roman" w:cs="Times New Roman"/>
          <w:sz w:val="22"/>
          <w:lang w:val="en-US"/>
        </w:rPr>
        <w:t xml:space="preserve">1 and </w:t>
      </w:r>
      <w:r w:rsidRPr="005A7BB7">
        <w:rPr>
          <w:rFonts w:ascii="Times New Roman" w:hAnsi="Times New Roman" w:cs="Times New Roman"/>
          <w:sz w:val="22"/>
          <w:lang w:val="en-US"/>
        </w:rPr>
        <w:t>S</w:t>
      </w:r>
      <w:r>
        <w:rPr>
          <w:rFonts w:ascii="Times New Roman" w:hAnsi="Times New Roman" w:cs="Times New Roman"/>
          <w:sz w:val="22"/>
          <w:lang w:val="en-US"/>
        </w:rPr>
        <w:t>2</w:t>
      </w:r>
      <w:r w:rsidRPr="005A7BB7">
        <w:rPr>
          <w:rFonts w:ascii="Times New Roman" w:hAnsi="Times New Roman" w:cs="Times New Roman"/>
          <w:sz w:val="22"/>
          <w:lang w:val="en-US"/>
        </w:rPr>
        <w:t xml:space="preserve"> and Equation S</w:t>
      </w:r>
      <w:r>
        <w:rPr>
          <w:rFonts w:ascii="Times New Roman" w:hAnsi="Times New Roman" w:cs="Times New Roman"/>
          <w:sz w:val="22"/>
          <w:lang w:val="en-US"/>
        </w:rPr>
        <w:t xml:space="preserve">1 and </w:t>
      </w:r>
      <w:r w:rsidRPr="005A7BB7">
        <w:rPr>
          <w:rFonts w:ascii="Times New Roman" w:hAnsi="Times New Roman" w:cs="Times New Roman"/>
          <w:sz w:val="22"/>
          <w:lang w:val="en-US"/>
        </w:rPr>
        <w:t>S</w:t>
      </w:r>
      <w:r>
        <w:rPr>
          <w:rFonts w:ascii="Times New Roman" w:hAnsi="Times New Roman" w:cs="Times New Roman"/>
          <w:sz w:val="22"/>
          <w:lang w:val="en-US"/>
        </w:rPr>
        <w:t>2</w:t>
      </w:r>
      <w:r w:rsidRPr="005A7BB7">
        <w:rPr>
          <w:rFonts w:ascii="Times New Roman" w:hAnsi="Times New Roman" w:cs="Times New Roman"/>
          <w:sz w:val="22"/>
          <w:lang w:val="en-US"/>
        </w:rPr>
        <w:t xml:space="preserve"> to support the main text and ensure reproducibility.</w:t>
      </w:r>
      <w:r w:rsidRPr="005A7BB7">
        <w:t xml:space="preserve"> </w:t>
      </w:r>
      <w:commentRangeEnd w:id="4"/>
      <w:r w:rsidRPr="005A7BB7">
        <w:rPr>
          <w:rStyle w:val="af"/>
          <w:rFonts w:ascii="Times New Roman" w:hAnsi="Times New Roman" w:cs="Times New Roman"/>
          <w:sz w:val="22"/>
          <w:szCs w:val="22"/>
          <w:u w:val="single"/>
        </w:rPr>
        <w:commentReference w:id="4"/>
      </w:r>
    </w:p>
    <w:p w14:paraId="07157710" w14:textId="77777777" w:rsidR="00E221BF" w:rsidRPr="005A7BB7" w:rsidRDefault="00E221BF" w:rsidP="00E221BF">
      <w:pPr>
        <w:jc w:val="center"/>
        <w:rPr>
          <w:rFonts w:ascii="Times New Roman" w:hAnsi="Times New Roman" w:cs="Times New Roman"/>
          <w:sz w:val="22"/>
        </w:rPr>
      </w:pPr>
      <w:r w:rsidRPr="005A7BB7">
        <w:rPr>
          <w:rFonts w:ascii="Times New Roman" w:hAnsi="Times New Roman" w:cs="Times New Roman"/>
          <w:noProof/>
          <w:sz w:val="22"/>
        </w:rPr>
        <w:drawing>
          <wp:inline distT="0" distB="0" distL="0" distR="0" wp14:anchorId="1AE88CCE" wp14:editId="666E6BB0">
            <wp:extent cx="5479623" cy="3036277"/>
            <wp:effectExtent l="0" t="0" r="6985" b="0"/>
            <wp:docPr id="1130507512" name="图片 4"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07512" name="图片 4" descr="A diagram of a process&#10;&#10;AI-generated content may be incorrect."/>
                    <pic:cNvPicPr/>
                  </pic:nvPicPr>
                  <pic:blipFill rotWithShape="1">
                    <a:blip r:embed="rId17" cstate="print">
                      <a:extLst>
                        <a:ext uri="{28A0092B-C50C-407E-A947-70E740481C1C}">
                          <a14:useLocalDpi xmlns:a14="http://schemas.microsoft.com/office/drawing/2010/main" val="0"/>
                        </a:ext>
                      </a:extLst>
                    </a:blip>
                    <a:srcRect l="13967" t="11275" r="11710" b="15494"/>
                    <a:stretch/>
                  </pic:blipFill>
                  <pic:spPr bwMode="auto">
                    <a:xfrm>
                      <a:off x="0" y="0"/>
                      <a:ext cx="5483708" cy="3038540"/>
                    </a:xfrm>
                    <a:prstGeom prst="rect">
                      <a:avLst/>
                    </a:prstGeom>
                    <a:ln>
                      <a:noFill/>
                    </a:ln>
                    <a:extLst>
                      <a:ext uri="{53640926-AAD7-44D8-BBD7-CCE9431645EC}">
                        <a14:shadowObscured xmlns:a14="http://schemas.microsoft.com/office/drawing/2010/main"/>
                      </a:ext>
                    </a:extLst>
                  </pic:spPr>
                </pic:pic>
              </a:graphicData>
            </a:graphic>
          </wp:inline>
        </w:drawing>
      </w:r>
    </w:p>
    <w:p w14:paraId="5D854F57" w14:textId="7E3BE0D3" w:rsidR="00E221BF" w:rsidRPr="005A7BB7" w:rsidRDefault="00E221BF" w:rsidP="00E221BF">
      <w:pPr>
        <w:jc w:val="center"/>
        <w:rPr>
          <w:rFonts w:ascii="Times New Roman" w:hAnsi="Times New Roman" w:cs="Times New Roman"/>
          <w:sz w:val="22"/>
        </w:rPr>
      </w:pPr>
      <w:r w:rsidRPr="005A7BB7">
        <w:rPr>
          <w:rFonts w:ascii="Times New Roman" w:hAnsi="Times New Roman" w:cs="Times New Roman"/>
          <w:b/>
          <w:bCs/>
          <w:sz w:val="22"/>
        </w:rPr>
        <w:t>Fig.</w:t>
      </w:r>
      <w:r>
        <w:rPr>
          <w:rFonts w:ascii="Times New Roman" w:hAnsi="Times New Roman" w:cs="Times New Roman"/>
          <w:b/>
          <w:bCs/>
          <w:sz w:val="22"/>
        </w:rPr>
        <w:t xml:space="preserve"> S</w:t>
      </w:r>
      <w:r w:rsidR="00A54524">
        <w:rPr>
          <w:rFonts w:ascii="Times New Roman" w:hAnsi="Times New Roman" w:cs="Times New Roman" w:hint="eastAsia"/>
          <w:b/>
          <w:bCs/>
          <w:sz w:val="22"/>
          <w:lang w:eastAsia="zh-CN"/>
        </w:rPr>
        <w:t>4</w:t>
      </w:r>
      <w:r w:rsidRPr="005A7BB7">
        <w:rPr>
          <w:rFonts w:ascii="Times New Roman" w:hAnsi="Times New Roman" w:cs="Times New Roman"/>
          <w:sz w:val="22"/>
        </w:rPr>
        <w:t xml:space="preserve"> Architecture diagram of the knowledge distillation framew</w:t>
      </w:r>
      <w:r>
        <w:rPr>
          <w:rFonts w:ascii="Times New Roman" w:hAnsi="Times New Roman" w:cs="Times New Roman" w:hint="eastAsia"/>
          <w:sz w:val="22"/>
          <w:lang w:eastAsia="zh-CN"/>
        </w:rPr>
        <w:t xml:space="preserve"> b</w:t>
      </w:r>
      <w:r w:rsidRPr="005A7BB7">
        <w:rPr>
          <w:rFonts w:ascii="Times New Roman" w:hAnsi="Times New Roman" w:cs="Times New Roman"/>
          <w:sz w:val="22"/>
        </w:rPr>
        <w:t>ork.</w:t>
      </w:r>
    </w:p>
    <w:p w14:paraId="5E41B517" w14:textId="77777777" w:rsidR="00E221BF" w:rsidRPr="005A7BB7" w:rsidRDefault="00E221BF" w:rsidP="00E221BF">
      <w:pPr>
        <w:jc w:val="center"/>
        <w:rPr>
          <w:rFonts w:ascii="Times New Roman" w:hAnsi="Times New Roman" w:cs="Times New Roman"/>
          <w:sz w:val="22"/>
        </w:rPr>
      </w:pPr>
      <w:r w:rsidRPr="005A7BB7">
        <w:rPr>
          <w:rFonts w:ascii="Times New Roman" w:hAnsi="Times New Roman" w:cs="Times New Roman"/>
          <w:noProof/>
          <w:sz w:val="22"/>
        </w:rPr>
        <w:lastRenderedPageBreak/>
        <w:drawing>
          <wp:inline distT="0" distB="0" distL="0" distR="0" wp14:anchorId="35262943" wp14:editId="1409BF84">
            <wp:extent cx="3111500" cy="1932321"/>
            <wp:effectExtent l="0" t="0" r="0" b="0"/>
            <wp:docPr id="1391016956" name="图片 3"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16956" name="图片 3" descr="A diagram of a diagram&#10;&#10;AI-generated content may be incorrect."/>
                    <pic:cNvPicPr/>
                  </pic:nvPicPr>
                  <pic:blipFill rotWithShape="1">
                    <a:blip r:embed="rId18">
                      <a:extLst>
                        <a:ext uri="{28A0092B-C50C-407E-A947-70E740481C1C}">
                          <a14:useLocalDpi xmlns:a14="http://schemas.microsoft.com/office/drawing/2010/main" val="0"/>
                        </a:ext>
                      </a:extLst>
                    </a:blip>
                    <a:srcRect l="26248" t="31256" r="41568" b="33202"/>
                    <a:stretch/>
                  </pic:blipFill>
                  <pic:spPr bwMode="auto">
                    <a:xfrm>
                      <a:off x="0" y="0"/>
                      <a:ext cx="3111500" cy="1932321"/>
                    </a:xfrm>
                    <a:prstGeom prst="rect">
                      <a:avLst/>
                    </a:prstGeom>
                    <a:ln>
                      <a:noFill/>
                    </a:ln>
                    <a:extLst>
                      <a:ext uri="{53640926-AAD7-44D8-BBD7-CCE9431645EC}">
                        <a14:shadowObscured xmlns:a14="http://schemas.microsoft.com/office/drawing/2010/main"/>
                      </a:ext>
                    </a:extLst>
                  </pic:spPr>
                </pic:pic>
              </a:graphicData>
            </a:graphic>
          </wp:inline>
        </w:drawing>
      </w:r>
    </w:p>
    <w:p w14:paraId="19CD1032" w14:textId="0B81C600" w:rsidR="00E221BF" w:rsidRPr="005A7BB7" w:rsidRDefault="00E221BF" w:rsidP="00E221BF">
      <w:pPr>
        <w:jc w:val="center"/>
        <w:rPr>
          <w:rFonts w:ascii="Times New Roman" w:hAnsi="Times New Roman" w:cs="Times New Roman"/>
          <w:sz w:val="22"/>
        </w:rPr>
      </w:pPr>
      <w:r w:rsidRPr="005A7BB7">
        <w:rPr>
          <w:rFonts w:ascii="Times New Roman" w:hAnsi="Times New Roman" w:cs="Times New Roman"/>
          <w:b/>
          <w:bCs/>
          <w:sz w:val="22"/>
        </w:rPr>
        <w:t>Fig.</w:t>
      </w:r>
      <w:r>
        <w:rPr>
          <w:rFonts w:ascii="Times New Roman" w:hAnsi="Times New Roman" w:cs="Times New Roman"/>
          <w:b/>
          <w:bCs/>
          <w:sz w:val="22"/>
        </w:rPr>
        <w:t>S</w:t>
      </w:r>
      <w:r w:rsidR="00A54524">
        <w:rPr>
          <w:rFonts w:ascii="Times New Roman" w:hAnsi="Times New Roman" w:cs="Times New Roman" w:hint="eastAsia"/>
          <w:b/>
          <w:bCs/>
          <w:sz w:val="22"/>
          <w:lang w:eastAsia="zh-CN"/>
        </w:rPr>
        <w:t>5</w:t>
      </w:r>
      <w:r w:rsidRPr="005A7BB7">
        <w:rPr>
          <w:rFonts w:ascii="Times New Roman" w:hAnsi="Times New Roman" w:cs="Times New Roman"/>
          <w:sz w:val="22"/>
        </w:rPr>
        <w:t xml:space="preserve"> Schematic diagram of the regression loss computation.</w:t>
      </w:r>
    </w:p>
    <w:p w14:paraId="6AF303A9" w14:textId="77777777" w:rsidR="00E221BF" w:rsidRPr="005A7BB7" w:rsidRDefault="00E221BF" w:rsidP="00E221BF">
      <w:pPr>
        <w:jc w:val="center"/>
        <w:rPr>
          <w:rFonts w:ascii="Times New Roman" w:hAnsi="Times New Roman" w:cs="Times New Roman"/>
          <w:sz w:val="22"/>
        </w:rPr>
      </w:pPr>
    </w:p>
    <w:p w14:paraId="07E05EC3" w14:textId="77777777" w:rsidR="00E221BF" w:rsidRPr="005A7BB7" w:rsidRDefault="00E221BF" w:rsidP="00E221BF">
      <w:pPr>
        <w:jc w:val="right"/>
        <w:rPr>
          <w:rFonts w:ascii="Times New Roman" w:hAnsi="Times New Roman" w:cs="Times New Roman"/>
          <w:noProof/>
          <w:sz w:val="22"/>
        </w:rPr>
      </w:pPr>
      <m:oMath>
        <m:sSub>
          <m:sSubPr>
            <m:ctrlPr>
              <w:rPr>
                <w:rFonts w:ascii="Cambria Math" w:hAnsi="Cambria Math" w:cs="Times New Roman"/>
                <w:i/>
                <w:sz w:val="22"/>
              </w:rPr>
            </m:ctrlPr>
          </m:sSubPr>
          <m:e>
            <m:r>
              <w:rPr>
                <w:rFonts w:ascii="Cambria Math" w:hAnsi="Cambria Math" w:cs="Times New Roman"/>
                <w:sz w:val="22"/>
              </w:rPr>
              <m:t>L</m:t>
            </m:r>
          </m:e>
          <m:sub>
            <m:r>
              <w:rPr>
                <w:rFonts w:ascii="Cambria Math" w:hAnsi="Cambria Math" w:cs="Times New Roman"/>
                <w:sz w:val="22"/>
              </w:rPr>
              <m:t>reg</m:t>
            </m:r>
          </m:sub>
        </m:sSub>
        <m:r>
          <w:rPr>
            <w:rFonts w:ascii="Cambria Math" w:hAnsi="Cambria Math" w:cs="Times New Roman"/>
            <w:sz w:val="22"/>
          </w:rPr>
          <m:t>=</m:t>
        </m:r>
        <m:sSub>
          <m:sSubPr>
            <m:ctrlPr>
              <w:rPr>
                <w:rFonts w:ascii="Cambria Math" w:hAnsi="Cambria Math" w:cs="Times New Roman"/>
                <w:i/>
                <w:sz w:val="22"/>
              </w:rPr>
            </m:ctrlPr>
          </m:sSubPr>
          <m:e>
            <m:r>
              <w:rPr>
                <w:rFonts w:ascii="Cambria Math" w:hAnsi="Cambria Math" w:cs="Times New Roman"/>
                <w:sz w:val="22"/>
              </w:rPr>
              <m:t>L</m:t>
            </m:r>
          </m:e>
          <m:sub>
            <m:r>
              <w:rPr>
                <w:rFonts w:ascii="Cambria Math" w:hAnsi="Cambria Math" w:cs="Times New Roman"/>
                <w:sz w:val="22"/>
              </w:rPr>
              <m:t>sL1</m:t>
            </m:r>
          </m:sub>
        </m:sSub>
        <m:d>
          <m:dPr>
            <m:ctrlPr>
              <w:rPr>
                <w:rFonts w:ascii="Cambria Math" w:hAnsi="Cambria Math" w:cs="Times New Roman"/>
                <w:i/>
                <w:sz w:val="22"/>
              </w:rPr>
            </m:ctrlPr>
          </m:dPr>
          <m:e>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s</m:t>
                </m:r>
              </m:sub>
            </m:sSub>
            <m:r>
              <w:rPr>
                <w:rFonts w:ascii="Cambria Math" w:hAnsi="Cambria Math" w:cs="Times New Roman"/>
                <w:sz w:val="22"/>
              </w:rPr>
              <m:t>,</m:t>
            </m:r>
            <m:sSub>
              <m:sSubPr>
                <m:ctrlPr>
                  <w:rPr>
                    <w:rFonts w:ascii="Cambria Math" w:hAnsi="Cambria Math" w:cs="Times New Roman"/>
                    <w:i/>
                    <w:sz w:val="22"/>
                  </w:rPr>
                </m:ctrlPr>
              </m:sSubPr>
              <m:e>
                <m:r>
                  <w:rPr>
                    <w:rFonts w:ascii="Cambria Math" w:hAnsi="Cambria Math" w:cs="Times New Roman"/>
                    <w:sz w:val="22"/>
                  </w:rPr>
                  <m:t>y</m:t>
                </m:r>
              </m:e>
              <m:sub>
                <m:r>
                  <w:rPr>
                    <w:rFonts w:ascii="Cambria Math" w:hAnsi="Cambria Math" w:cs="Times New Roman"/>
                    <w:sz w:val="22"/>
                  </w:rPr>
                  <m:t>reg</m:t>
                </m:r>
              </m:sub>
            </m:sSub>
          </m:e>
        </m:d>
        <m:r>
          <w:rPr>
            <w:rFonts w:ascii="Cambria Math" w:hAnsi="Cambria Math" w:cs="Times New Roman"/>
            <w:sz w:val="22"/>
          </w:rPr>
          <m:t>+v</m:t>
        </m:r>
        <m:sSub>
          <m:sSubPr>
            <m:ctrlPr>
              <w:rPr>
                <w:rFonts w:ascii="Cambria Math" w:hAnsi="Cambria Math" w:cs="Times New Roman"/>
                <w:i/>
                <w:sz w:val="22"/>
              </w:rPr>
            </m:ctrlPr>
          </m:sSubPr>
          <m:e>
            <m:r>
              <w:rPr>
                <w:rFonts w:ascii="Cambria Math" w:hAnsi="Cambria Math" w:cs="Times New Roman"/>
                <w:sz w:val="22"/>
              </w:rPr>
              <m:t>L</m:t>
            </m:r>
          </m:e>
          <m:sub>
            <m:r>
              <w:rPr>
                <w:rFonts w:ascii="Cambria Math" w:hAnsi="Cambria Math" w:cs="Times New Roman"/>
                <w:sz w:val="22"/>
              </w:rPr>
              <m:t>b</m:t>
            </m:r>
          </m:sub>
        </m:sSub>
        <m:d>
          <m:dPr>
            <m:ctrlPr>
              <w:rPr>
                <w:rFonts w:ascii="Cambria Math" w:hAnsi="Cambria Math" w:cs="Times New Roman"/>
                <w:i/>
                <w:sz w:val="22"/>
              </w:rPr>
            </m:ctrlPr>
          </m:dPr>
          <m:e>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s</m:t>
                </m:r>
              </m:sub>
            </m:sSub>
            <m:r>
              <w:rPr>
                <w:rFonts w:ascii="Cambria Math" w:hAnsi="Cambria Math" w:cs="Times New Roman"/>
                <w:sz w:val="22"/>
              </w:rPr>
              <m:t>,</m:t>
            </m:r>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t</m:t>
                </m:r>
              </m:sub>
            </m:sSub>
          </m:e>
        </m:d>
      </m:oMath>
      <w:r w:rsidRPr="005A7BB7">
        <w:rPr>
          <w:rFonts w:ascii="Times New Roman" w:hAnsi="Times New Roman" w:cs="Times New Roman"/>
          <w:sz w:val="22"/>
        </w:rPr>
        <w:t xml:space="preserve">     </w:t>
      </w:r>
      <w:r w:rsidRPr="005A7BB7">
        <w:rPr>
          <w:rFonts w:ascii="Times New Roman" w:hAnsi="Times New Roman" w:cs="Times New Roman"/>
          <w:noProof/>
          <w:sz w:val="22"/>
        </w:rPr>
        <w:t xml:space="preserve">                                       </w:t>
      </w:r>
      <w:r w:rsidRPr="005A7BB7">
        <w:rPr>
          <w:rFonts w:ascii="Times New Roman" w:hAnsi="Times New Roman" w:cs="Times New Roman"/>
          <w:sz w:val="22"/>
        </w:rPr>
        <w:t xml:space="preserve"> </w:t>
      </w:r>
      <w:r w:rsidRPr="005A7BB7">
        <w:rPr>
          <w:rFonts w:ascii="Times New Roman" w:hAnsi="Times New Roman" w:cs="Times New Roman"/>
          <w:noProof/>
          <w:sz w:val="22"/>
        </w:rPr>
        <w:t>(</w:t>
      </w:r>
      <w:r>
        <w:rPr>
          <w:rFonts w:ascii="Times New Roman" w:hAnsi="Times New Roman" w:cs="Times New Roman"/>
          <w:noProof/>
          <w:sz w:val="22"/>
        </w:rPr>
        <w:t>Equation S1</w:t>
      </w:r>
      <w:r w:rsidRPr="005A7BB7">
        <w:rPr>
          <w:rFonts w:ascii="Times New Roman" w:hAnsi="Times New Roman" w:cs="Times New Roman"/>
          <w:noProof/>
          <w:sz w:val="22"/>
        </w:rPr>
        <w:t>)</w:t>
      </w:r>
    </w:p>
    <w:p w14:paraId="45A015C3" w14:textId="77777777" w:rsidR="00E221BF" w:rsidRPr="005A7BB7" w:rsidRDefault="00E221BF" w:rsidP="00E221BF">
      <w:pPr>
        <w:jc w:val="right"/>
        <w:rPr>
          <w:rFonts w:ascii="Times New Roman" w:hAnsi="Times New Roman" w:cs="Times New Roman"/>
          <w:sz w:val="22"/>
        </w:rPr>
      </w:pPr>
      <m:oMath>
        <m:sSub>
          <m:sSubPr>
            <m:ctrlPr>
              <w:rPr>
                <w:rFonts w:ascii="Cambria Math" w:hAnsi="Cambria Math" w:cs="Times New Roman"/>
                <w:i/>
                <w:sz w:val="22"/>
              </w:rPr>
            </m:ctrlPr>
          </m:sSubPr>
          <m:e>
            <m:r>
              <w:rPr>
                <w:rFonts w:ascii="Cambria Math" w:hAnsi="Cambria Math" w:cs="Times New Roman"/>
                <w:sz w:val="22"/>
              </w:rPr>
              <m:t>L</m:t>
            </m:r>
          </m:e>
          <m:sub>
            <m:r>
              <w:rPr>
                <w:rFonts w:ascii="Cambria Math" w:hAnsi="Cambria Math" w:cs="Times New Roman"/>
                <w:sz w:val="22"/>
              </w:rPr>
              <m:t>b</m:t>
            </m:r>
          </m:sub>
        </m:sSub>
        <m:d>
          <m:dPr>
            <m:ctrlPr>
              <w:rPr>
                <w:rFonts w:ascii="Cambria Math" w:hAnsi="Cambria Math" w:cs="Times New Roman"/>
                <w:i/>
                <w:sz w:val="22"/>
              </w:rPr>
            </m:ctrlPr>
          </m:dPr>
          <m:e>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s</m:t>
                </m:r>
              </m:sub>
            </m:sSub>
            <m:r>
              <w:rPr>
                <w:rFonts w:ascii="Cambria Math" w:hAnsi="Cambria Math" w:cs="Times New Roman"/>
                <w:sz w:val="22"/>
              </w:rPr>
              <m:t>,</m:t>
            </m:r>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t</m:t>
                </m:r>
              </m:sub>
            </m:sSub>
          </m:e>
        </m:d>
        <m:r>
          <w:rPr>
            <w:rFonts w:ascii="Cambria Math" w:hAnsi="Cambria Math" w:cs="Times New Roman"/>
            <w:sz w:val="22"/>
          </w:rPr>
          <m:t>=</m:t>
        </m:r>
        <m:sSup>
          <m:sSupPr>
            <m:ctrlPr>
              <w:rPr>
                <w:rFonts w:ascii="Cambria Math" w:hAnsi="Cambria Math" w:cs="Times New Roman"/>
                <w:i/>
                <w:sz w:val="22"/>
              </w:rPr>
            </m:ctrlPr>
          </m:sSupPr>
          <m:e>
            <m:d>
              <m:dPr>
                <m:begChr m:val="‖"/>
                <m:endChr m:val="‖"/>
                <m:ctrlPr>
                  <w:rPr>
                    <w:rFonts w:ascii="Cambria Math" w:hAnsi="Cambria Math" w:cs="Times New Roman"/>
                    <w:i/>
                    <w:sz w:val="22"/>
                  </w:rPr>
                </m:ctrlPr>
              </m:dPr>
              <m:e>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t</m:t>
                    </m:r>
                  </m:sub>
                </m:sSub>
                <m:r>
                  <w:rPr>
                    <w:rFonts w:ascii="Cambria Math" w:hAnsi="Cambria Math" w:cs="Times New Roman"/>
                    <w:sz w:val="22"/>
                  </w:rPr>
                  <m:t>-</m:t>
                </m:r>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s</m:t>
                    </m:r>
                  </m:sub>
                </m:sSub>
              </m:e>
            </m:d>
          </m:e>
          <m:sup>
            <m:r>
              <w:rPr>
                <w:rFonts w:ascii="Cambria Math" w:hAnsi="Cambria Math" w:cs="Times New Roman"/>
                <w:sz w:val="22"/>
              </w:rPr>
              <m:t>2</m:t>
            </m:r>
          </m:sup>
        </m:sSup>
      </m:oMath>
      <w:r w:rsidRPr="005A7BB7">
        <w:rPr>
          <w:rFonts w:ascii="Times New Roman" w:hAnsi="Times New Roman" w:cs="Times New Roman"/>
          <w:sz w:val="22"/>
        </w:rPr>
        <w:t xml:space="preserve">                                              </w:t>
      </w:r>
      <w:r w:rsidRPr="005A7BB7">
        <w:rPr>
          <w:rFonts w:ascii="Times New Roman" w:hAnsi="Times New Roman" w:cs="Times New Roman"/>
          <w:noProof/>
          <w:sz w:val="22"/>
        </w:rPr>
        <w:t xml:space="preserve">    </w:t>
      </w:r>
      <w:r w:rsidRPr="005A7BB7">
        <w:rPr>
          <w:rFonts w:ascii="Times New Roman" w:hAnsi="Times New Roman" w:cs="Times New Roman"/>
          <w:sz w:val="22"/>
        </w:rPr>
        <w:t xml:space="preserve"> </w:t>
      </w:r>
      <w:r w:rsidRPr="005A7BB7">
        <w:rPr>
          <w:rFonts w:ascii="Times New Roman" w:hAnsi="Times New Roman" w:cs="Times New Roman"/>
          <w:noProof/>
          <w:sz w:val="22"/>
        </w:rPr>
        <w:t>(</w:t>
      </w:r>
      <w:r>
        <w:rPr>
          <w:rFonts w:ascii="Times New Roman" w:hAnsi="Times New Roman" w:cs="Times New Roman"/>
          <w:noProof/>
          <w:sz w:val="22"/>
        </w:rPr>
        <w:t>Equation S2</w:t>
      </w:r>
      <w:r w:rsidRPr="005A7BB7">
        <w:rPr>
          <w:rFonts w:ascii="Times New Roman" w:hAnsi="Times New Roman" w:cs="Times New Roman"/>
          <w:noProof/>
          <w:sz w:val="22"/>
        </w:rPr>
        <w:t>)</w:t>
      </w:r>
    </w:p>
    <w:p w14:paraId="3D164883" w14:textId="59CB9311" w:rsidR="00E221BF" w:rsidRPr="005A7BB7" w:rsidRDefault="00E221BF" w:rsidP="00E221BF">
      <w:pPr>
        <w:spacing w:beforeLines="50" w:before="120"/>
        <w:jc w:val="both"/>
        <w:rPr>
          <w:rFonts w:ascii="Times New Roman" w:hAnsi="Times New Roman" w:cs="Times New Roman" w:hint="eastAsia"/>
          <w:sz w:val="22"/>
          <w:lang w:eastAsia="zh-CN"/>
        </w:rPr>
      </w:pPr>
      <w:r w:rsidRPr="005A7BB7">
        <w:rPr>
          <w:rFonts w:ascii="Times New Roman" w:hAnsi="Times New Roman" w:cs="Times New Roman"/>
          <w:sz w:val="22"/>
        </w:rPr>
        <w:t xml:space="preserve">Among them, </w:t>
      </w:r>
      <m:oMath>
        <m:sSub>
          <m:sSubPr>
            <m:ctrlPr>
              <w:rPr>
                <w:rFonts w:ascii="Cambria Math" w:hAnsi="Cambria Math" w:cs="Times New Roman"/>
                <w:i/>
                <w:sz w:val="22"/>
              </w:rPr>
            </m:ctrlPr>
          </m:sSubPr>
          <m:e>
            <m:r>
              <w:rPr>
                <w:rFonts w:ascii="Cambria Math" w:hAnsi="Cambria Math" w:cs="Times New Roman"/>
                <w:sz w:val="22"/>
              </w:rPr>
              <m:t>L</m:t>
            </m:r>
          </m:e>
          <m:sub>
            <m:r>
              <w:rPr>
                <w:rFonts w:ascii="Cambria Math" w:hAnsi="Cambria Math" w:cs="Times New Roman"/>
                <w:sz w:val="22"/>
              </w:rPr>
              <m:t>sL1</m:t>
            </m:r>
          </m:sub>
        </m:sSub>
      </m:oMath>
      <w:r w:rsidRPr="005A7BB7">
        <w:rPr>
          <w:rFonts w:ascii="Times New Roman" w:hAnsi="Times New Roman" w:cs="Times New Roman"/>
          <w:b/>
          <w:bCs/>
          <w:sz w:val="22"/>
        </w:rPr>
        <w:t xml:space="preserve"> </w:t>
      </w:r>
      <w:r w:rsidRPr="005A7BB7">
        <w:rPr>
          <w:rFonts w:ascii="Times New Roman" w:hAnsi="Times New Roman" w:cs="Times New Roman"/>
          <w:sz w:val="22"/>
        </w:rPr>
        <w:t xml:space="preserve">represents the bounding box loss of the student network, calculated using Smooth L1 loss. Specifically, when the regression result of the student network deviates significantly from the teacher network, the teacher regression loss </w:t>
      </w:r>
      <m:oMath>
        <m:sSub>
          <m:sSubPr>
            <m:ctrlPr>
              <w:rPr>
                <w:rFonts w:ascii="Cambria Math" w:hAnsi="Cambria Math" w:cs="Times New Roman"/>
                <w:i/>
                <w:sz w:val="22"/>
              </w:rPr>
            </m:ctrlPr>
          </m:sSubPr>
          <m:e>
            <m:r>
              <w:rPr>
                <w:rFonts w:ascii="Cambria Math" w:hAnsi="Cambria Math" w:cs="Times New Roman"/>
                <w:sz w:val="22"/>
              </w:rPr>
              <m:t>L</m:t>
            </m:r>
          </m:e>
          <m:sub>
            <m:r>
              <w:rPr>
                <w:rFonts w:ascii="Cambria Math" w:hAnsi="Cambria Math" w:cs="Times New Roman"/>
                <w:sz w:val="22"/>
              </w:rPr>
              <m:t>b</m:t>
            </m:r>
          </m:sub>
        </m:sSub>
      </m:oMath>
      <w:r w:rsidRPr="005A7BB7">
        <w:rPr>
          <w:rFonts w:ascii="Times New Roman" w:hAnsi="Times New Roman" w:cs="Times New Roman"/>
          <w:sz w:val="22"/>
        </w:rPr>
        <w:t xml:space="preserve">, calculated using L2 loss, is introduced to guide the optimization process. </w:t>
      </w:r>
      <m:oMath>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t</m:t>
            </m:r>
          </m:sub>
        </m:sSub>
      </m:oMath>
      <w:r w:rsidRPr="005A7BB7">
        <w:rPr>
          <w:rFonts w:ascii="Times New Roman" w:hAnsi="Times New Roman" w:cs="Times New Roman"/>
          <w:sz w:val="22"/>
        </w:rPr>
        <w:t xml:space="preserve"> represents the regression outputs of the teacher network, </w:t>
      </w:r>
      <m:oMath>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s</m:t>
            </m:r>
          </m:sub>
        </m:sSub>
      </m:oMath>
      <w:r w:rsidRPr="005A7BB7">
        <w:rPr>
          <w:rFonts w:ascii="Times New Roman" w:hAnsi="Times New Roman" w:cs="Times New Roman"/>
          <w:sz w:val="22"/>
        </w:rPr>
        <w:t xml:space="preserve"> represent those of the student network, </w:t>
      </w:r>
      <m:oMath>
        <m:sSub>
          <m:sSubPr>
            <m:ctrlPr>
              <w:rPr>
                <w:rFonts w:ascii="Cambria Math" w:hAnsi="Cambria Math" w:cs="Times New Roman"/>
                <w:i/>
                <w:sz w:val="22"/>
              </w:rPr>
            </m:ctrlPr>
          </m:sSubPr>
          <m:e>
            <m:r>
              <w:rPr>
                <w:rFonts w:ascii="Cambria Math" w:hAnsi="Cambria Math" w:cs="Times New Roman"/>
                <w:sz w:val="22"/>
              </w:rPr>
              <m:t>L</m:t>
            </m:r>
          </m:e>
          <m:sub>
            <m:r>
              <w:rPr>
                <w:rFonts w:ascii="Cambria Math" w:hAnsi="Cambria Math" w:cs="Times New Roman"/>
                <w:sz w:val="22"/>
              </w:rPr>
              <m:t>b</m:t>
            </m:r>
          </m:sub>
        </m:sSub>
      </m:oMath>
      <w:r w:rsidRPr="005A7BB7">
        <w:rPr>
          <w:rFonts w:ascii="Times New Roman" w:hAnsi="Times New Roman" w:cs="Times New Roman"/>
          <w:sz w:val="22"/>
        </w:rPr>
        <w:t xml:space="preserve"> represents the bounding box regression loss, and </w:t>
      </w:r>
      <m:oMath>
        <m:r>
          <w:rPr>
            <w:rFonts w:ascii="Cambria Math" w:hAnsi="Cambria Math" w:cs="Times New Roman"/>
            <w:sz w:val="22"/>
          </w:rPr>
          <m:t>v</m:t>
        </m:r>
      </m:oMath>
      <w:r w:rsidRPr="005A7BB7">
        <w:rPr>
          <w:rFonts w:ascii="Times New Roman" w:hAnsi="Times New Roman" w:cs="Times New Roman"/>
          <w:sz w:val="22"/>
        </w:rPr>
        <w:t xml:space="preserve"> is the associated weighting coefficient.</w:t>
      </w:r>
    </w:p>
    <w:p w14:paraId="45D74883" w14:textId="77777777" w:rsidR="00613F8F" w:rsidRPr="00E221BF" w:rsidRDefault="00613F8F" w:rsidP="00876B0A">
      <w:pPr>
        <w:rPr>
          <w:rStyle w:val="10"/>
          <w:rFonts w:ascii="Times New Roman" w:hAnsi="Times New Roman" w:cs="Times New Roman"/>
          <w:b/>
          <w:bCs/>
          <w:sz w:val="22"/>
          <w:szCs w:val="22"/>
          <w:lang w:eastAsia="zh-CN"/>
        </w:rPr>
      </w:pPr>
    </w:p>
    <w:p w14:paraId="6E52313A" w14:textId="21BAB3A1" w:rsidR="00804280" w:rsidRPr="00804280" w:rsidRDefault="00804280" w:rsidP="00876B0A">
      <w:pPr>
        <w:rPr>
          <w:rStyle w:val="10"/>
          <w:rFonts w:ascii="Times New Roman" w:eastAsiaTheme="minorEastAsia" w:hAnsi="Times New Roman" w:cs="Times New Roman" w:hint="eastAsia"/>
          <w:color w:val="auto"/>
          <w:sz w:val="22"/>
          <w:szCs w:val="22"/>
          <w:lang w:val="en-US" w:eastAsia="zh-CN"/>
        </w:rPr>
      </w:pPr>
      <w:r>
        <w:rPr>
          <w:rStyle w:val="10"/>
          <w:rFonts w:ascii="Times New Roman" w:hAnsi="Times New Roman" w:cs="Times New Roman"/>
          <w:b/>
          <w:bCs/>
          <w:sz w:val="22"/>
          <w:szCs w:val="22"/>
        </w:rPr>
        <w:t>Section S</w:t>
      </w:r>
      <w:r>
        <w:rPr>
          <w:rStyle w:val="10"/>
          <w:rFonts w:ascii="Times New Roman" w:hAnsi="Times New Roman" w:cs="Times New Roman" w:hint="eastAsia"/>
          <w:b/>
          <w:bCs/>
          <w:sz w:val="22"/>
          <w:szCs w:val="22"/>
          <w:lang w:eastAsia="zh-CN"/>
        </w:rPr>
        <w:t>4</w:t>
      </w:r>
      <w:r>
        <w:rPr>
          <w:rStyle w:val="10"/>
          <w:rFonts w:ascii="Times New Roman" w:hAnsi="Times New Roman" w:cs="Times New Roman"/>
          <w:b/>
          <w:bCs/>
          <w:sz w:val="22"/>
          <w:szCs w:val="22"/>
        </w:rPr>
        <w:t xml:space="preserve">. </w:t>
      </w:r>
      <w:r w:rsidR="00BB26A6" w:rsidRPr="00BB26A6">
        <w:rPr>
          <w:rStyle w:val="10"/>
          <w:rFonts w:ascii="Times New Roman" w:hAnsi="Times New Roman" w:cs="Times New Roman"/>
          <w:b/>
          <w:bCs/>
          <w:sz w:val="22"/>
          <w:szCs w:val="22"/>
        </w:rPr>
        <w:t>M</w:t>
      </w:r>
      <w:r w:rsidR="00BB26A6" w:rsidRPr="00BB26A6">
        <w:rPr>
          <w:rStyle w:val="10"/>
          <w:rFonts w:ascii="Times New Roman" w:hAnsi="Times New Roman" w:cs="Times New Roman"/>
          <w:b/>
          <w:bCs/>
          <w:sz w:val="22"/>
          <w:szCs w:val="22"/>
        </w:rPr>
        <w:t xml:space="preserve">odel </w:t>
      </w:r>
      <w:r w:rsidR="00BB26A6" w:rsidRPr="00BB26A6">
        <w:rPr>
          <w:rStyle w:val="10"/>
          <w:rFonts w:ascii="Times New Roman" w:hAnsi="Times New Roman" w:cs="Times New Roman"/>
          <w:b/>
          <w:bCs/>
          <w:sz w:val="22"/>
          <w:szCs w:val="22"/>
        </w:rPr>
        <w:t>D</w:t>
      </w:r>
      <w:r w:rsidR="00BB26A6" w:rsidRPr="00BB26A6">
        <w:rPr>
          <w:rStyle w:val="10"/>
          <w:rFonts w:ascii="Times New Roman" w:hAnsi="Times New Roman" w:cs="Times New Roman"/>
          <w:b/>
          <w:bCs/>
          <w:sz w:val="22"/>
          <w:szCs w:val="22"/>
        </w:rPr>
        <w:t xml:space="preserve">eployment </w:t>
      </w:r>
      <w:r w:rsidR="00BB26A6" w:rsidRPr="00BB26A6">
        <w:rPr>
          <w:rStyle w:val="10"/>
          <w:rFonts w:ascii="Times New Roman" w:hAnsi="Times New Roman" w:cs="Times New Roman"/>
          <w:b/>
          <w:bCs/>
          <w:sz w:val="22"/>
          <w:szCs w:val="22"/>
        </w:rPr>
        <w:t>P</w:t>
      </w:r>
      <w:r w:rsidR="00BB26A6" w:rsidRPr="00BB26A6">
        <w:rPr>
          <w:rStyle w:val="10"/>
          <w:rFonts w:ascii="Times New Roman" w:hAnsi="Times New Roman" w:cs="Times New Roman"/>
          <w:b/>
          <w:bCs/>
          <w:sz w:val="22"/>
          <w:szCs w:val="22"/>
        </w:rPr>
        <w:t>rocess</w:t>
      </w:r>
    </w:p>
    <w:p w14:paraId="0D4504CD" w14:textId="77777777" w:rsidR="00804280" w:rsidRDefault="00804280" w:rsidP="00804280">
      <w:pPr>
        <w:jc w:val="center"/>
      </w:pPr>
      <w:r>
        <w:rPr>
          <w:noProof/>
        </w:rPr>
        <w:drawing>
          <wp:inline distT="0" distB="0" distL="0" distR="0" wp14:anchorId="48BACAE7" wp14:editId="4106E6B8">
            <wp:extent cx="2361381" cy="2338529"/>
            <wp:effectExtent l="0" t="0" r="0" b="0"/>
            <wp:docPr id="1107079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03002" name="图片 573403002"/>
                    <pic:cNvPicPr/>
                  </pic:nvPicPr>
                  <pic:blipFill rotWithShape="1">
                    <a:blip r:embed="rId19" cstate="print">
                      <a:extLst>
                        <a:ext uri="{28A0092B-C50C-407E-A947-70E740481C1C}">
                          <a14:useLocalDpi xmlns:a14="http://schemas.microsoft.com/office/drawing/2010/main" val="0"/>
                        </a:ext>
                      </a:extLst>
                    </a:blip>
                    <a:srcRect l="45706" t="2331" r="13572" b="25958"/>
                    <a:stretch/>
                  </pic:blipFill>
                  <pic:spPr bwMode="auto">
                    <a:xfrm>
                      <a:off x="0" y="0"/>
                      <a:ext cx="2370075" cy="2347139"/>
                    </a:xfrm>
                    <a:prstGeom prst="rect">
                      <a:avLst/>
                    </a:prstGeom>
                    <a:ln>
                      <a:noFill/>
                    </a:ln>
                    <a:extLst>
                      <a:ext uri="{53640926-AAD7-44D8-BBD7-CCE9431645EC}">
                        <a14:shadowObscured xmlns:a14="http://schemas.microsoft.com/office/drawing/2010/main"/>
                      </a:ext>
                    </a:extLst>
                  </pic:spPr>
                </pic:pic>
              </a:graphicData>
            </a:graphic>
          </wp:inline>
        </w:drawing>
      </w:r>
    </w:p>
    <w:p w14:paraId="45C60B5C" w14:textId="664EDEF8" w:rsidR="00613F8F" w:rsidRDefault="00804280" w:rsidP="00BB26A6">
      <w:pPr>
        <w:spacing w:afterLines="50" w:after="120"/>
        <w:jc w:val="center"/>
        <w:rPr>
          <w:lang w:eastAsia="zh-CN"/>
        </w:rPr>
      </w:pPr>
      <w:r w:rsidRPr="00D95A07">
        <w:rPr>
          <w:rFonts w:ascii="Times New Roman" w:hAnsi="Times New Roman" w:cs="Times New Roman"/>
          <w:b/>
          <w:bCs/>
          <w:sz w:val="22"/>
        </w:rPr>
        <w:t>Fig.</w:t>
      </w:r>
      <w:r>
        <w:rPr>
          <w:rFonts w:ascii="Times New Roman" w:hAnsi="Times New Roman" w:cs="Times New Roman"/>
          <w:b/>
          <w:bCs/>
          <w:sz w:val="22"/>
        </w:rPr>
        <w:t>S</w:t>
      </w:r>
      <w:r>
        <w:rPr>
          <w:rFonts w:ascii="Times New Roman" w:hAnsi="Times New Roman" w:cs="Times New Roman" w:hint="eastAsia"/>
          <w:b/>
          <w:bCs/>
          <w:sz w:val="22"/>
          <w:lang w:eastAsia="zh-CN"/>
        </w:rPr>
        <w:t>6</w:t>
      </w:r>
      <w:r>
        <w:t xml:space="preserve"> </w:t>
      </w:r>
      <w:r w:rsidRPr="00804280">
        <w:rPr>
          <w:rFonts w:ascii="Times New Roman" w:hAnsi="Times New Roman" w:cs="Times New Roman"/>
          <w:sz w:val="22"/>
        </w:rPr>
        <w:t>Flower detection model deployment process</w:t>
      </w:r>
    </w:p>
    <w:p w14:paraId="1C368245" w14:textId="77777777" w:rsidR="00BB26A6" w:rsidRDefault="00BB26A6" w:rsidP="00BB26A6">
      <w:pPr>
        <w:spacing w:afterLines="50" w:after="120"/>
        <w:jc w:val="center"/>
        <w:rPr>
          <w:lang w:eastAsia="zh-CN"/>
        </w:rPr>
      </w:pPr>
    </w:p>
    <w:p w14:paraId="44AAAD2A" w14:textId="77777777" w:rsidR="00BB26A6" w:rsidRDefault="00BB26A6" w:rsidP="00BB26A6">
      <w:pPr>
        <w:spacing w:afterLines="50" w:after="120"/>
        <w:jc w:val="center"/>
        <w:rPr>
          <w:lang w:eastAsia="zh-CN"/>
        </w:rPr>
      </w:pPr>
    </w:p>
    <w:p w14:paraId="44FEF09E" w14:textId="77777777" w:rsidR="00BB26A6" w:rsidRPr="00BB26A6" w:rsidRDefault="00BB26A6" w:rsidP="00BB26A6">
      <w:pPr>
        <w:spacing w:afterLines="50" w:after="120"/>
        <w:jc w:val="center"/>
        <w:rPr>
          <w:rStyle w:val="10"/>
          <w:rFonts w:ascii="Verdana" w:eastAsiaTheme="minorEastAsia" w:hAnsi="Verdana" w:cstheme="minorBidi" w:hint="eastAsia"/>
          <w:color w:val="auto"/>
          <w:sz w:val="17"/>
          <w:szCs w:val="22"/>
          <w:lang w:eastAsia="zh-CN"/>
        </w:rPr>
      </w:pPr>
    </w:p>
    <w:p w14:paraId="374B7B49" w14:textId="20D17FCE" w:rsidR="00D95A07" w:rsidRDefault="005A7BB7" w:rsidP="00876B0A">
      <w:pPr>
        <w:rPr>
          <w:rFonts w:ascii="Times New Roman" w:hAnsi="Times New Roman" w:cs="Times New Roman"/>
          <w:sz w:val="22"/>
          <w:lang w:val="en-US"/>
        </w:rPr>
      </w:pPr>
      <w:r>
        <w:rPr>
          <w:rStyle w:val="10"/>
          <w:rFonts w:ascii="Times New Roman" w:hAnsi="Times New Roman" w:cs="Times New Roman"/>
          <w:b/>
          <w:bCs/>
          <w:sz w:val="22"/>
          <w:szCs w:val="22"/>
        </w:rPr>
        <w:lastRenderedPageBreak/>
        <w:t>Section</w:t>
      </w:r>
      <w:r w:rsidR="00876B0A">
        <w:rPr>
          <w:rStyle w:val="10"/>
          <w:rFonts w:ascii="Times New Roman" w:hAnsi="Times New Roman" w:cs="Times New Roman"/>
          <w:b/>
          <w:bCs/>
          <w:sz w:val="22"/>
          <w:szCs w:val="22"/>
        </w:rPr>
        <w:t xml:space="preserve"> S</w:t>
      </w:r>
      <w:r w:rsidR="00BB26A6">
        <w:rPr>
          <w:rStyle w:val="10"/>
          <w:rFonts w:ascii="Times New Roman" w:hAnsi="Times New Roman" w:cs="Times New Roman" w:hint="eastAsia"/>
          <w:b/>
          <w:bCs/>
          <w:sz w:val="22"/>
          <w:szCs w:val="22"/>
          <w:lang w:eastAsia="zh-CN"/>
        </w:rPr>
        <w:t>5</w:t>
      </w:r>
      <w:r w:rsidR="00876B0A">
        <w:rPr>
          <w:rStyle w:val="10"/>
          <w:rFonts w:ascii="Times New Roman" w:hAnsi="Times New Roman" w:cs="Times New Roman"/>
          <w:b/>
          <w:bCs/>
          <w:sz w:val="22"/>
          <w:szCs w:val="22"/>
        </w:rPr>
        <w:t>.</w:t>
      </w:r>
      <w:r>
        <w:rPr>
          <w:rStyle w:val="10"/>
          <w:rFonts w:ascii="Times New Roman" w:hAnsi="Times New Roman" w:cs="Times New Roman"/>
          <w:b/>
          <w:bCs/>
          <w:sz w:val="22"/>
          <w:szCs w:val="22"/>
        </w:rPr>
        <w:t xml:space="preserve"> </w:t>
      </w:r>
      <w:r w:rsidR="00876B0A">
        <w:rPr>
          <w:rStyle w:val="10"/>
          <w:rFonts w:ascii="Times New Roman" w:hAnsi="Times New Roman" w:cs="Times New Roman"/>
          <w:b/>
          <w:bCs/>
          <w:sz w:val="22"/>
          <w:szCs w:val="22"/>
        </w:rPr>
        <w:t>M</w:t>
      </w:r>
      <w:r w:rsidR="00876B0A" w:rsidRPr="00876B0A">
        <w:rPr>
          <w:rStyle w:val="10"/>
          <w:rFonts w:ascii="Times New Roman" w:hAnsi="Times New Roman" w:cs="Times New Roman"/>
          <w:b/>
          <w:bCs/>
          <w:sz w:val="22"/>
          <w:szCs w:val="22"/>
        </w:rPr>
        <w:t>ulti-threaded CPU/GPU pipeline scheduling</w:t>
      </w:r>
      <w:bookmarkEnd w:id="2"/>
      <w:r w:rsidR="0010671C" w:rsidRPr="007C395B">
        <w:rPr>
          <w:rFonts w:ascii="Times New Roman" w:hAnsi="Times New Roman" w:cs="Times New Roman"/>
          <w:sz w:val="22"/>
          <w:lang w:val="en-US"/>
        </w:rPr>
        <w:t xml:space="preserve"> </w:t>
      </w:r>
    </w:p>
    <w:p w14:paraId="6EEE607D" w14:textId="1CEAAA93" w:rsidR="00876B0A" w:rsidRPr="00D95A07" w:rsidRDefault="00876B0A" w:rsidP="002E6DBE">
      <w:pPr>
        <w:jc w:val="both"/>
        <w:rPr>
          <w:rFonts w:ascii="Times New Roman" w:hAnsi="Times New Roman" w:cs="Times New Roman"/>
          <w:sz w:val="22"/>
          <w:lang w:val="en-US"/>
        </w:rPr>
      </w:pPr>
      <w:r w:rsidRPr="00D95A07">
        <w:rPr>
          <w:rFonts w:ascii="Times New Roman" w:hAnsi="Times New Roman" w:cs="Times New Roman"/>
          <w:sz w:val="22"/>
        </w:rPr>
        <w:t xml:space="preserve">The computation process in the embedded edge system involves reading the image, detecting the object using the model, completing the detection, and returning the result. Specifically, model loading and image preprocessing are executed on the CPU, while the lightweight YOLOv5s model inference is performed on the GPU, and post-processing and result output are subsequently handled by the CPU (Figure </w:t>
      </w:r>
      <w:r w:rsidR="00D95A07">
        <w:rPr>
          <w:rFonts w:ascii="Times New Roman" w:hAnsi="Times New Roman" w:cs="Times New Roman"/>
          <w:sz w:val="22"/>
        </w:rPr>
        <w:t>S3</w:t>
      </w:r>
      <w:r w:rsidRPr="00D95A07">
        <w:rPr>
          <w:rFonts w:ascii="Times New Roman" w:hAnsi="Times New Roman" w:cs="Times New Roman"/>
          <w:sz w:val="22"/>
        </w:rPr>
        <w:t>).</w:t>
      </w:r>
    </w:p>
    <w:p w14:paraId="49F8885B" w14:textId="77777777" w:rsidR="00876B0A" w:rsidRPr="00D95A07" w:rsidRDefault="00876B0A" w:rsidP="00876B0A">
      <w:pPr>
        <w:rPr>
          <w:rFonts w:ascii="Times New Roman" w:hAnsi="Times New Roman" w:cs="Times New Roman"/>
          <w:sz w:val="22"/>
        </w:rPr>
      </w:pPr>
      <w:r w:rsidRPr="00D95A07">
        <w:rPr>
          <w:rFonts w:ascii="Times New Roman" w:hAnsi="Times New Roman" w:cs="Times New Roman"/>
          <w:noProof/>
          <w:sz w:val="22"/>
        </w:rPr>
        <w:drawing>
          <wp:inline distT="0" distB="0" distL="0" distR="0" wp14:anchorId="7AC67934" wp14:editId="5F5C0210">
            <wp:extent cx="5274310" cy="1198418"/>
            <wp:effectExtent l="0" t="0" r="0" b="0"/>
            <wp:docPr id="123290625" name="图片 5" descr="A diagram of a computer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0625" name="图片 5" descr="A diagram of a computer process&#10;&#10;AI-generated content may be incorrect."/>
                    <pic:cNvPicPr/>
                  </pic:nvPicPr>
                  <pic:blipFill rotWithShape="1">
                    <a:blip r:embed="rId20" cstate="print">
                      <a:extLst>
                        <a:ext uri="{28A0092B-C50C-407E-A947-70E740481C1C}">
                          <a14:useLocalDpi xmlns:a14="http://schemas.microsoft.com/office/drawing/2010/main" val="0"/>
                        </a:ext>
                      </a:extLst>
                    </a:blip>
                    <a:srcRect t="20553" b="39044"/>
                    <a:stretch/>
                  </pic:blipFill>
                  <pic:spPr bwMode="auto">
                    <a:xfrm>
                      <a:off x="0" y="0"/>
                      <a:ext cx="5274310" cy="1198418"/>
                    </a:xfrm>
                    <a:prstGeom prst="rect">
                      <a:avLst/>
                    </a:prstGeom>
                    <a:ln>
                      <a:noFill/>
                    </a:ln>
                    <a:extLst>
                      <a:ext uri="{53640926-AAD7-44D8-BBD7-CCE9431645EC}">
                        <a14:shadowObscured xmlns:a14="http://schemas.microsoft.com/office/drawing/2010/main"/>
                      </a:ext>
                    </a:extLst>
                  </pic:spPr>
                </pic:pic>
              </a:graphicData>
            </a:graphic>
          </wp:inline>
        </w:drawing>
      </w:r>
    </w:p>
    <w:p w14:paraId="5E93E918" w14:textId="1013DCEF" w:rsidR="00876B0A" w:rsidRPr="00D95A07" w:rsidRDefault="00876B0A" w:rsidP="00876B0A">
      <w:pPr>
        <w:jc w:val="center"/>
        <w:rPr>
          <w:rFonts w:ascii="Times New Roman" w:hAnsi="Times New Roman" w:cs="Times New Roman"/>
          <w:sz w:val="22"/>
        </w:rPr>
      </w:pPr>
      <w:r w:rsidRPr="00D95A07">
        <w:rPr>
          <w:rFonts w:ascii="Times New Roman" w:hAnsi="Times New Roman" w:cs="Times New Roman"/>
          <w:b/>
          <w:bCs/>
          <w:sz w:val="22"/>
        </w:rPr>
        <w:t>Fig.</w:t>
      </w:r>
      <w:r w:rsidR="00D95A07">
        <w:rPr>
          <w:rFonts w:ascii="Times New Roman" w:hAnsi="Times New Roman" w:cs="Times New Roman"/>
          <w:b/>
          <w:bCs/>
          <w:sz w:val="22"/>
        </w:rPr>
        <w:t>S</w:t>
      </w:r>
      <w:r w:rsidR="008D6637">
        <w:rPr>
          <w:rFonts w:ascii="Times New Roman" w:hAnsi="Times New Roman" w:cs="Times New Roman" w:hint="eastAsia"/>
          <w:b/>
          <w:bCs/>
          <w:sz w:val="22"/>
          <w:lang w:eastAsia="zh-CN"/>
        </w:rPr>
        <w:t>7</w:t>
      </w:r>
      <w:r w:rsidRPr="00D95A07">
        <w:rPr>
          <w:rFonts w:ascii="Times New Roman" w:hAnsi="Times New Roman" w:cs="Times New Roman"/>
          <w:b/>
          <w:bCs/>
          <w:sz w:val="22"/>
        </w:rPr>
        <w:t xml:space="preserve"> </w:t>
      </w:r>
      <w:r w:rsidRPr="00D95A07">
        <w:rPr>
          <w:rFonts w:ascii="Times New Roman" w:hAnsi="Times New Roman" w:cs="Times New Roman"/>
          <w:sz w:val="22"/>
        </w:rPr>
        <w:t>Task allocation between CPU and GPU during detection</w:t>
      </w:r>
    </w:p>
    <w:p w14:paraId="6B6215FB" w14:textId="3E582D9C" w:rsidR="00876B0A" w:rsidRPr="00D95A07" w:rsidRDefault="00876B0A" w:rsidP="002E6DBE">
      <w:pPr>
        <w:spacing w:beforeLines="50" w:before="120"/>
        <w:jc w:val="both"/>
        <w:rPr>
          <w:rFonts w:ascii="Times New Roman" w:hAnsi="Times New Roman" w:cs="Times New Roman"/>
          <w:sz w:val="22"/>
        </w:rPr>
      </w:pPr>
      <w:r w:rsidRPr="00D95A07">
        <w:rPr>
          <w:rFonts w:ascii="Times New Roman" w:hAnsi="Times New Roman" w:cs="Times New Roman"/>
          <w:sz w:val="22"/>
        </w:rPr>
        <w:t xml:space="preserve">Using a time detection function, execution time for each stage of single-threaded CPU and GPU was measured (Figure </w:t>
      </w:r>
      <w:r w:rsidR="00D95A07">
        <w:rPr>
          <w:rFonts w:ascii="Times New Roman" w:hAnsi="Times New Roman" w:cs="Times New Roman"/>
          <w:sz w:val="22"/>
        </w:rPr>
        <w:t>S4</w:t>
      </w:r>
      <w:r w:rsidRPr="00D95A07">
        <w:rPr>
          <w:rFonts w:ascii="Times New Roman" w:hAnsi="Times New Roman" w:cs="Times New Roman"/>
          <w:sz w:val="22"/>
        </w:rPr>
        <w:t>). The analysis revealed that most of the time is consumed during CPU image preprocessing and GPU network calculation, while the time required for the CPU to output results is minimal and nearly negligible. In a single-threaded setup, the total processing time per frame is approximately 30ms, equivalent to 33 frames per second, with the CPU taking ~12ms and the GPU ~18ms per frame.</w:t>
      </w:r>
    </w:p>
    <w:p w14:paraId="2CF23D57" w14:textId="77777777" w:rsidR="00876B0A" w:rsidRPr="00D95A07" w:rsidRDefault="00876B0A" w:rsidP="00876B0A">
      <w:pPr>
        <w:jc w:val="center"/>
        <w:rPr>
          <w:rFonts w:ascii="Times New Roman" w:hAnsi="Times New Roman" w:cs="Times New Roman"/>
          <w:sz w:val="22"/>
        </w:rPr>
      </w:pPr>
      <w:r w:rsidRPr="00D95A07">
        <w:rPr>
          <w:rFonts w:ascii="Times New Roman" w:hAnsi="Times New Roman" w:cs="Times New Roman"/>
          <w:noProof/>
          <w:sz w:val="22"/>
        </w:rPr>
        <w:drawing>
          <wp:inline distT="0" distB="0" distL="0" distR="0" wp14:anchorId="3B157409" wp14:editId="67C81B38">
            <wp:extent cx="4842164" cy="1080654"/>
            <wp:effectExtent l="0" t="0" r="0" b="0"/>
            <wp:docPr id="1586511864" name="图片 6"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11864" name="图片 6" descr="A diagram of a computer&#10;&#10;AI-generated content may be incorrect."/>
                    <pic:cNvPicPr/>
                  </pic:nvPicPr>
                  <pic:blipFill rotWithShape="1">
                    <a:blip r:embed="rId21" cstate="print">
                      <a:extLst>
                        <a:ext uri="{28A0092B-C50C-407E-A947-70E740481C1C}">
                          <a14:useLocalDpi xmlns:a14="http://schemas.microsoft.com/office/drawing/2010/main" val="0"/>
                        </a:ext>
                      </a:extLst>
                    </a:blip>
                    <a:srcRect r="8193" b="63566"/>
                    <a:stretch/>
                  </pic:blipFill>
                  <pic:spPr bwMode="auto">
                    <a:xfrm>
                      <a:off x="0" y="0"/>
                      <a:ext cx="4842164" cy="1080654"/>
                    </a:xfrm>
                    <a:prstGeom prst="rect">
                      <a:avLst/>
                    </a:prstGeom>
                    <a:ln>
                      <a:noFill/>
                    </a:ln>
                    <a:extLst>
                      <a:ext uri="{53640926-AAD7-44D8-BBD7-CCE9431645EC}">
                        <a14:shadowObscured xmlns:a14="http://schemas.microsoft.com/office/drawing/2010/main"/>
                      </a:ext>
                    </a:extLst>
                  </pic:spPr>
                </pic:pic>
              </a:graphicData>
            </a:graphic>
          </wp:inline>
        </w:drawing>
      </w:r>
    </w:p>
    <w:p w14:paraId="6427EF85" w14:textId="76E3B3E2" w:rsidR="00876B0A" w:rsidRPr="00D95A07" w:rsidRDefault="00876B0A" w:rsidP="00876B0A">
      <w:pPr>
        <w:jc w:val="center"/>
        <w:rPr>
          <w:rFonts w:ascii="Times New Roman" w:hAnsi="Times New Roman" w:cs="Times New Roman"/>
          <w:sz w:val="22"/>
        </w:rPr>
      </w:pPr>
      <w:r w:rsidRPr="00D95A07">
        <w:rPr>
          <w:rFonts w:ascii="Times New Roman" w:hAnsi="Times New Roman" w:cs="Times New Roman"/>
          <w:b/>
          <w:bCs/>
          <w:sz w:val="22"/>
        </w:rPr>
        <w:t>Fig.</w:t>
      </w:r>
      <w:r w:rsidR="00D95A07">
        <w:rPr>
          <w:rFonts w:ascii="Times New Roman" w:hAnsi="Times New Roman" w:cs="Times New Roman"/>
          <w:b/>
          <w:bCs/>
          <w:sz w:val="22"/>
        </w:rPr>
        <w:t>S</w:t>
      </w:r>
      <w:r w:rsidR="008D6637">
        <w:rPr>
          <w:rFonts w:ascii="Times New Roman" w:hAnsi="Times New Roman" w:cs="Times New Roman" w:hint="eastAsia"/>
          <w:b/>
          <w:bCs/>
          <w:sz w:val="22"/>
          <w:lang w:eastAsia="zh-CN"/>
        </w:rPr>
        <w:t>8</w:t>
      </w:r>
      <w:r w:rsidRPr="00D95A07">
        <w:rPr>
          <w:rFonts w:ascii="Times New Roman" w:hAnsi="Times New Roman" w:cs="Times New Roman"/>
          <w:sz w:val="22"/>
        </w:rPr>
        <w:t xml:space="preserve"> Operational status of single-threaded CPU and GPU</w:t>
      </w:r>
    </w:p>
    <w:p w14:paraId="6B1CB501" w14:textId="78C6A842" w:rsidR="00876B0A" w:rsidRPr="00D95A07" w:rsidRDefault="00876B0A" w:rsidP="002E6DBE">
      <w:pPr>
        <w:spacing w:beforeLines="50" w:before="120"/>
        <w:jc w:val="both"/>
        <w:rPr>
          <w:rFonts w:ascii="Times New Roman" w:hAnsi="Times New Roman" w:cs="Times New Roman"/>
          <w:sz w:val="22"/>
        </w:rPr>
      </w:pPr>
      <w:r w:rsidRPr="00D95A07">
        <w:rPr>
          <w:rFonts w:ascii="Times New Roman" w:hAnsi="Times New Roman" w:cs="Times New Roman"/>
          <w:sz w:val="22"/>
        </w:rPr>
        <w:t xml:space="preserve">To maximize GPU computing performance on the Xavier NX, which features a multi-core CPU, a multi-threaded CPU/GPU pipeline scheduling method was developed (Figure </w:t>
      </w:r>
      <w:r w:rsidR="00E538A9">
        <w:rPr>
          <w:rFonts w:ascii="Times New Roman" w:hAnsi="Times New Roman" w:cs="Times New Roman"/>
          <w:sz w:val="22"/>
        </w:rPr>
        <w:t>S5</w:t>
      </w:r>
      <w:r w:rsidRPr="00D95A07">
        <w:rPr>
          <w:rFonts w:ascii="Times New Roman" w:hAnsi="Times New Roman" w:cs="Times New Roman"/>
          <w:sz w:val="22"/>
        </w:rPr>
        <w:t>). In this approach, while one thread executes GPU operations, another simultaneously performs CPU tasks such as image reading and preprocessing. Once GPU calculations for the current image are completed, the second thread immediately begins GPU operations for the next image. This design synchronizes GPU computations for one image with CPU preprocessing for the subsequent image, effectively reducing preprocessing time. The number of threads can be adjusted based on the dataset and input requirements. This multi-threaded CPU/GPU pipeline fully leverages the capabilities of multi-core CPUs and GPUs, significantly improving model inference speed and enabling efficient nectar plant detection.</w:t>
      </w:r>
    </w:p>
    <w:p w14:paraId="4758D296" w14:textId="77777777" w:rsidR="00876B0A" w:rsidRPr="00D95A07" w:rsidRDefault="00876B0A" w:rsidP="00876B0A">
      <w:pPr>
        <w:rPr>
          <w:rFonts w:ascii="Times New Roman" w:hAnsi="Times New Roman" w:cs="Times New Roman"/>
          <w:sz w:val="22"/>
        </w:rPr>
      </w:pPr>
      <w:r w:rsidRPr="00D95A07">
        <w:rPr>
          <w:rFonts w:ascii="Times New Roman" w:hAnsi="Times New Roman" w:cs="Times New Roman"/>
          <w:noProof/>
          <w:sz w:val="22"/>
        </w:rPr>
        <w:lastRenderedPageBreak/>
        <w:drawing>
          <wp:inline distT="0" distB="0" distL="0" distR="0" wp14:anchorId="51F6F6F4" wp14:editId="0A6CD931">
            <wp:extent cx="5273458" cy="1454727"/>
            <wp:effectExtent l="0" t="0" r="0" b="0"/>
            <wp:docPr id="1738777240" name="图片 7"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8" name="图片 7" descr="表格&#10;&#10;AI 生成的内容可能不正确。"/>
                    <pic:cNvPicPr/>
                  </pic:nvPicPr>
                  <pic:blipFill rotWithShape="1">
                    <a:blip r:embed="rId22" cstate="print">
                      <a:extLst>
                        <a:ext uri="{28A0092B-C50C-407E-A947-70E740481C1C}">
                          <a14:useLocalDpi xmlns:a14="http://schemas.microsoft.com/office/drawing/2010/main" val="0"/>
                        </a:ext>
                      </a:extLst>
                    </a:blip>
                    <a:srcRect t="39703" b="11243"/>
                    <a:stretch/>
                  </pic:blipFill>
                  <pic:spPr bwMode="auto">
                    <a:xfrm>
                      <a:off x="0" y="0"/>
                      <a:ext cx="5274310" cy="1454962"/>
                    </a:xfrm>
                    <a:prstGeom prst="rect">
                      <a:avLst/>
                    </a:prstGeom>
                    <a:ln>
                      <a:noFill/>
                    </a:ln>
                    <a:extLst>
                      <a:ext uri="{53640926-AAD7-44D8-BBD7-CCE9431645EC}">
                        <a14:shadowObscured xmlns:a14="http://schemas.microsoft.com/office/drawing/2010/main"/>
                      </a:ext>
                    </a:extLst>
                  </pic:spPr>
                </pic:pic>
              </a:graphicData>
            </a:graphic>
          </wp:inline>
        </w:drawing>
      </w:r>
    </w:p>
    <w:p w14:paraId="35939BA2" w14:textId="720FE6EC" w:rsidR="00876B0A" w:rsidRPr="00D95A07" w:rsidRDefault="00876B0A" w:rsidP="00876B0A">
      <w:pPr>
        <w:jc w:val="center"/>
        <w:rPr>
          <w:rFonts w:ascii="Times New Roman" w:hAnsi="Times New Roman" w:cs="Times New Roman"/>
          <w:sz w:val="22"/>
        </w:rPr>
      </w:pPr>
      <w:r w:rsidRPr="00D95A07">
        <w:rPr>
          <w:rFonts w:ascii="Times New Roman" w:hAnsi="Times New Roman" w:cs="Times New Roman"/>
          <w:b/>
          <w:bCs/>
          <w:sz w:val="22"/>
        </w:rPr>
        <w:t>Fig.</w:t>
      </w:r>
      <w:r w:rsidR="00E538A9">
        <w:rPr>
          <w:rFonts w:ascii="Times New Roman" w:hAnsi="Times New Roman" w:cs="Times New Roman"/>
          <w:b/>
          <w:bCs/>
          <w:sz w:val="22"/>
        </w:rPr>
        <w:t>S</w:t>
      </w:r>
      <w:r w:rsidR="008D6637">
        <w:rPr>
          <w:rFonts w:ascii="Times New Roman" w:hAnsi="Times New Roman" w:cs="Times New Roman" w:hint="eastAsia"/>
          <w:b/>
          <w:bCs/>
          <w:sz w:val="22"/>
          <w:lang w:eastAsia="zh-CN"/>
        </w:rPr>
        <w:t>9</w:t>
      </w:r>
      <w:r w:rsidRPr="00D95A07">
        <w:rPr>
          <w:rFonts w:ascii="Times New Roman" w:hAnsi="Times New Roman" w:cs="Times New Roman"/>
          <w:sz w:val="22"/>
        </w:rPr>
        <w:t xml:space="preserve"> Operational status of multi-threaded CPU and GPU</w:t>
      </w:r>
    </w:p>
    <w:p w14:paraId="219BBEAB" w14:textId="77777777" w:rsidR="00876B0A" w:rsidRDefault="00876B0A" w:rsidP="007C395B">
      <w:pPr>
        <w:rPr>
          <w:rFonts w:ascii="Times New Roman" w:hAnsi="Times New Roman" w:cs="Times New Roman"/>
          <w:sz w:val="22"/>
          <w:lang w:val="en-US"/>
        </w:rPr>
      </w:pPr>
    </w:p>
    <w:sectPr w:rsidR="00876B0A">
      <w:footerReference w:type="default" r:id="rId2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ooistra, Lammert" w:date="2025-12-18T07:44:00Z" w:initials="LK">
    <w:p w14:paraId="71809FBA" w14:textId="77777777" w:rsidR="007C395B" w:rsidRDefault="007C395B" w:rsidP="007C395B">
      <w:pPr>
        <w:pStyle w:val="af0"/>
      </w:pPr>
      <w:r>
        <w:rPr>
          <w:rStyle w:val="af"/>
        </w:rPr>
        <w:annotationRef/>
      </w:r>
      <w:r>
        <w:t>Can you refer for these specification also to a website?</w:t>
      </w:r>
    </w:p>
    <w:p w14:paraId="6E7C87F2" w14:textId="77777777" w:rsidR="007C395B" w:rsidRDefault="007C395B" w:rsidP="007C395B">
      <w:pPr>
        <w:pStyle w:val="af0"/>
      </w:pPr>
      <w:r>
        <w:t>Price might vary quit a lot</w:t>
      </w:r>
    </w:p>
  </w:comment>
  <w:comment w:id="4" w:author="Dooremalen, Coby van" w:date="2025-12-26T18:09:00Z" w:initials="CvD">
    <w:p w14:paraId="5504EC11" w14:textId="77777777" w:rsidR="00E221BF" w:rsidRDefault="00E221BF" w:rsidP="006C3503">
      <w:pPr>
        <w:pStyle w:val="af0"/>
      </w:pPr>
      <w:r>
        <w:rPr>
          <w:rStyle w:val="af"/>
        </w:rPr>
        <w:annotationRef/>
      </w:r>
      <w:r>
        <w:t>Something like this as a short intro?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7C87F2" w15:done="1"/>
  <w15:commentEx w15:paraId="5504EC1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DF2DF0" w16cex:dateUtc="2025-12-18T06:44:00Z"/>
  <w16cex:commentExtensible w16cex:durableId="44C95BD7" w16cex:dateUtc="2025-12-26T17: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7C87F2" w16cid:durableId="05DF2DF0"/>
  <w16cid:commentId w16cid:paraId="5504EC11" w16cid:durableId="44C95B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5AC09" w14:textId="77777777" w:rsidR="00E8386E" w:rsidRDefault="00E8386E" w:rsidP="00D95A07">
      <w:pPr>
        <w:spacing w:after="0" w:line="240" w:lineRule="auto"/>
      </w:pPr>
      <w:r>
        <w:separator/>
      </w:r>
    </w:p>
  </w:endnote>
  <w:endnote w:type="continuationSeparator" w:id="0">
    <w:p w14:paraId="585BD2E8" w14:textId="77777777" w:rsidR="00E8386E" w:rsidRDefault="00E8386E" w:rsidP="00D95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873751"/>
      <w:docPartObj>
        <w:docPartGallery w:val="Page Numbers (Bottom of Page)"/>
        <w:docPartUnique/>
      </w:docPartObj>
    </w:sdtPr>
    <w:sdtEndPr>
      <w:rPr>
        <w:noProof/>
      </w:rPr>
    </w:sdtEndPr>
    <w:sdtContent>
      <w:p w14:paraId="37CC8F6E" w14:textId="557E33B2" w:rsidR="00D95A07" w:rsidRDefault="00D95A07">
        <w:pPr>
          <w:pStyle w:val="af6"/>
          <w:jc w:val="right"/>
        </w:pPr>
        <w:r>
          <w:fldChar w:fldCharType="begin"/>
        </w:r>
        <w:r>
          <w:instrText xml:space="preserve"> PAGE   \* MERGEFORMAT </w:instrText>
        </w:r>
        <w:r>
          <w:fldChar w:fldCharType="separate"/>
        </w:r>
        <w:r>
          <w:rPr>
            <w:noProof/>
          </w:rPr>
          <w:t>2</w:t>
        </w:r>
        <w:r>
          <w:rPr>
            <w:noProof/>
          </w:rPr>
          <w:fldChar w:fldCharType="end"/>
        </w:r>
      </w:p>
    </w:sdtContent>
  </w:sdt>
  <w:p w14:paraId="07B58A52" w14:textId="77777777" w:rsidR="00D95A07" w:rsidRDefault="00D95A07">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EBD81" w14:textId="77777777" w:rsidR="00E8386E" w:rsidRDefault="00E8386E" w:rsidP="00D95A07">
      <w:pPr>
        <w:spacing w:after="0" w:line="240" w:lineRule="auto"/>
      </w:pPr>
      <w:r>
        <w:separator/>
      </w:r>
    </w:p>
  </w:footnote>
  <w:footnote w:type="continuationSeparator" w:id="0">
    <w:p w14:paraId="7A6552CE" w14:textId="77777777" w:rsidR="00E8386E" w:rsidRDefault="00E8386E" w:rsidP="00D95A07">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oistra, Lammert">
    <w15:presenceInfo w15:providerId="AD" w15:userId="S::lammert.kooistra@wur.nl::b76e43a1-3ba2-440f-a47e-1d1d77b92a9e"/>
  </w15:person>
  <w15:person w15:author="Dooremalen, Coby van">
    <w15:presenceInfo w15:providerId="None" w15:userId="Dooremalen, Coby v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95B"/>
    <w:rsid w:val="000622F8"/>
    <w:rsid w:val="000644E8"/>
    <w:rsid w:val="000A50A4"/>
    <w:rsid w:val="000F7D04"/>
    <w:rsid w:val="0010671C"/>
    <w:rsid w:val="00184F42"/>
    <w:rsid w:val="00191709"/>
    <w:rsid w:val="001A36F7"/>
    <w:rsid w:val="001A463E"/>
    <w:rsid w:val="001D1B99"/>
    <w:rsid w:val="001E7060"/>
    <w:rsid w:val="00224802"/>
    <w:rsid w:val="00230BE1"/>
    <w:rsid w:val="00235133"/>
    <w:rsid w:val="00240219"/>
    <w:rsid w:val="00262AE8"/>
    <w:rsid w:val="00292D80"/>
    <w:rsid w:val="0029415E"/>
    <w:rsid w:val="002E6DBE"/>
    <w:rsid w:val="00325973"/>
    <w:rsid w:val="00391221"/>
    <w:rsid w:val="00397F65"/>
    <w:rsid w:val="003C5257"/>
    <w:rsid w:val="003D0C64"/>
    <w:rsid w:val="003E29E4"/>
    <w:rsid w:val="003F532D"/>
    <w:rsid w:val="003F59B7"/>
    <w:rsid w:val="00406724"/>
    <w:rsid w:val="00437A33"/>
    <w:rsid w:val="00461C14"/>
    <w:rsid w:val="004D0C8C"/>
    <w:rsid w:val="004D2379"/>
    <w:rsid w:val="004E307B"/>
    <w:rsid w:val="00532B4F"/>
    <w:rsid w:val="0056058C"/>
    <w:rsid w:val="005A7BB7"/>
    <w:rsid w:val="005C0EF7"/>
    <w:rsid w:val="00601533"/>
    <w:rsid w:val="00613F8F"/>
    <w:rsid w:val="00620F4F"/>
    <w:rsid w:val="00625E18"/>
    <w:rsid w:val="0065524A"/>
    <w:rsid w:val="0067084A"/>
    <w:rsid w:val="006C3503"/>
    <w:rsid w:val="006C5B58"/>
    <w:rsid w:val="00726C8B"/>
    <w:rsid w:val="007368FB"/>
    <w:rsid w:val="00781E82"/>
    <w:rsid w:val="007A1B28"/>
    <w:rsid w:val="007B4302"/>
    <w:rsid w:val="007C395B"/>
    <w:rsid w:val="00804280"/>
    <w:rsid w:val="0081003C"/>
    <w:rsid w:val="00876B0A"/>
    <w:rsid w:val="00893BC3"/>
    <w:rsid w:val="008D6637"/>
    <w:rsid w:val="008E4367"/>
    <w:rsid w:val="00935C73"/>
    <w:rsid w:val="009973F4"/>
    <w:rsid w:val="009A50F6"/>
    <w:rsid w:val="00A02442"/>
    <w:rsid w:val="00A065B4"/>
    <w:rsid w:val="00A54524"/>
    <w:rsid w:val="00A82787"/>
    <w:rsid w:val="00AA6719"/>
    <w:rsid w:val="00AD5A86"/>
    <w:rsid w:val="00AE00EE"/>
    <w:rsid w:val="00B06D5E"/>
    <w:rsid w:val="00B63F52"/>
    <w:rsid w:val="00BA06E4"/>
    <w:rsid w:val="00BB26A6"/>
    <w:rsid w:val="00BE28D7"/>
    <w:rsid w:val="00C06AC6"/>
    <w:rsid w:val="00C14FE7"/>
    <w:rsid w:val="00C63437"/>
    <w:rsid w:val="00C65FE3"/>
    <w:rsid w:val="00CB0CF7"/>
    <w:rsid w:val="00CB2091"/>
    <w:rsid w:val="00D20C5A"/>
    <w:rsid w:val="00D70C72"/>
    <w:rsid w:val="00D93344"/>
    <w:rsid w:val="00D95A07"/>
    <w:rsid w:val="00DC37C4"/>
    <w:rsid w:val="00DC6282"/>
    <w:rsid w:val="00DD699E"/>
    <w:rsid w:val="00E1026B"/>
    <w:rsid w:val="00E221BF"/>
    <w:rsid w:val="00E538A9"/>
    <w:rsid w:val="00E71817"/>
    <w:rsid w:val="00E8386E"/>
    <w:rsid w:val="00E946BA"/>
    <w:rsid w:val="00EC3C5D"/>
    <w:rsid w:val="00EC4CF5"/>
    <w:rsid w:val="00EC6413"/>
    <w:rsid w:val="00ED57ED"/>
    <w:rsid w:val="00EF3B1D"/>
    <w:rsid w:val="00F1180D"/>
    <w:rsid w:val="00F64596"/>
    <w:rsid w:val="00F86FF3"/>
    <w:rsid w:val="00F87A22"/>
    <w:rsid w:val="00F9333D"/>
    <w:rsid w:val="00F94D22"/>
    <w:rsid w:val="00FB0F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8E95F"/>
  <w15:chartTrackingRefBased/>
  <w15:docId w15:val="{FEE75359-C5E4-4E03-A8B1-84F0D1A4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heme="minorBidi"/>
        <w:kern w:val="2"/>
        <w:sz w:val="17"/>
        <w:szCs w:val="22"/>
        <w:lang w:val="en-GB" w:eastAsia="en-US" w:bidi="ar-SA"/>
        <w14:ligatures w14:val="standardContextual"/>
      </w:rPr>
    </w:rPrDefault>
    <w:pPrDefault>
      <w:pPr>
        <w:spacing w:after="20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280"/>
  </w:style>
  <w:style w:type="paragraph" w:styleId="1">
    <w:name w:val="heading 1"/>
    <w:basedOn w:val="a"/>
    <w:next w:val="a"/>
    <w:link w:val="10"/>
    <w:uiPriority w:val="9"/>
    <w:qFormat/>
    <w:rsid w:val="007C395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7C395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7C395B"/>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4">
    <w:name w:val="heading 4"/>
    <w:basedOn w:val="a"/>
    <w:next w:val="a"/>
    <w:link w:val="40"/>
    <w:uiPriority w:val="9"/>
    <w:semiHidden/>
    <w:unhideWhenUsed/>
    <w:qFormat/>
    <w:rsid w:val="007C395B"/>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5">
    <w:name w:val="heading 5"/>
    <w:basedOn w:val="a"/>
    <w:next w:val="a"/>
    <w:link w:val="50"/>
    <w:uiPriority w:val="9"/>
    <w:semiHidden/>
    <w:unhideWhenUsed/>
    <w:qFormat/>
    <w:rsid w:val="007C395B"/>
    <w:pPr>
      <w:keepNext/>
      <w:keepLines/>
      <w:spacing w:before="80" w:after="40"/>
      <w:outlineLvl w:val="4"/>
    </w:pPr>
    <w:rPr>
      <w:rFonts w:asciiTheme="minorHAnsi" w:eastAsiaTheme="majorEastAsia" w:hAnsiTheme="minorHAnsi" w:cstheme="majorBidi"/>
      <w:color w:val="365F91" w:themeColor="accent1" w:themeShade="BF"/>
    </w:rPr>
  </w:style>
  <w:style w:type="paragraph" w:styleId="6">
    <w:name w:val="heading 6"/>
    <w:basedOn w:val="a"/>
    <w:next w:val="a"/>
    <w:link w:val="60"/>
    <w:uiPriority w:val="9"/>
    <w:semiHidden/>
    <w:unhideWhenUsed/>
    <w:qFormat/>
    <w:rsid w:val="007C395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C395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C395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C395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C395B"/>
    <w:rPr>
      <w:rFonts w:asciiTheme="majorHAnsi" w:eastAsiaTheme="majorEastAsia" w:hAnsiTheme="majorHAnsi" w:cstheme="majorBidi"/>
      <w:color w:val="365F91" w:themeColor="accent1" w:themeShade="BF"/>
      <w:sz w:val="40"/>
      <w:szCs w:val="40"/>
    </w:rPr>
  </w:style>
  <w:style w:type="character" w:customStyle="1" w:styleId="20">
    <w:name w:val="标题 2 字符"/>
    <w:basedOn w:val="a0"/>
    <w:link w:val="2"/>
    <w:uiPriority w:val="9"/>
    <w:semiHidden/>
    <w:rsid w:val="007C395B"/>
    <w:rPr>
      <w:rFonts w:asciiTheme="majorHAnsi" w:eastAsiaTheme="majorEastAsia" w:hAnsiTheme="majorHAnsi" w:cstheme="majorBidi"/>
      <w:color w:val="365F91" w:themeColor="accent1" w:themeShade="BF"/>
      <w:sz w:val="32"/>
      <w:szCs w:val="32"/>
    </w:rPr>
  </w:style>
  <w:style w:type="character" w:customStyle="1" w:styleId="30">
    <w:name w:val="标题 3 字符"/>
    <w:basedOn w:val="a0"/>
    <w:link w:val="3"/>
    <w:uiPriority w:val="9"/>
    <w:semiHidden/>
    <w:rsid w:val="007C395B"/>
    <w:rPr>
      <w:rFonts w:asciiTheme="minorHAnsi" w:eastAsiaTheme="majorEastAsia" w:hAnsiTheme="minorHAnsi" w:cstheme="majorBidi"/>
      <w:color w:val="365F91" w:themeColor="accent1" w:themeShade="BF"/>
      <w:sz w:val="28"/>
      <w:szCs w:val="28"/>
    </w:rPr>
  </w:style>
  <w:style w:type="character" w:customStyle="1" w:styleId="40">
    <w:name w:val="标题 4 字符"/>
    <w:basedOn w:val="a0"/>
    <w:link w:val="4"/>
    <w:uiPriority w:val="9"/>
    <w:semiHidden/>
    <w:rsid w:val="007C395B"/>
    <w:rPr>
      <w:rFonts w:asciiTheme="minorHAnsi" w:eastAsiaTheme="majorEastAsia" w:hAnsiTheme="minorHAnsi" w:cstheme="majorBidi"/>
      <w:i/>
      <w:iCs/>
      <w:color w:val="365F91" w:themeColor="accent1" w:themeShade="BF"/>
    </w:rPr>
  </w:style>
  <w:style w:type="character" w:customStyle="1" w:styleId="50">
    <w:name w:val="标题 5 字符"/>
    <w:basedOn w:val="a0"/>
    <w:link w:val="5"/>
    <w:uiPriority w:val="9"/>
    <w:semiHidden/>
    <w:rsid w:val="007C395B"/>
    <w:rPr>
      <w:rFonts w:asciiTheme="minorHAnsi" w:eastAsiaTheme="majorEastAsia" w:hAnsiTheme="minorHAnsi" w:cstheme="majorBidi"/>
      <w:color w:val="365F91" w:themeColor="accent1" w:themeShade="BF"/>
    </w:rPr>
  </w:style>
  <w:style w:type="character" w:customStyle="1" w:styleId="60">
    <w:name w:val="标题 6 字符"/>
    <w:basedOn w:val="a0"/>
    <w:link w:val="6"/>
    <w:uiPriority w:val="9"/>
    <w:semiHidden/>
    <w:rsid w:val="007C395B"/>
    <w:rPr>
      <w:rFonts w:asciiTheme="minorHAnsi" w:eastAsiaTheme="majorEastAsia" w:hAnsiTheme="minorHAnsi" w:cstheme="majorBidi"/>
      <w:i/>
      <w:iCs/>
      <w:color w:val="595959" w:themeColor="text1" w:themeTint="A6"/>
    </w:rPr>
  </w:style>
  <w:style w:type="character" w:customStyle="1" w:styleId="70">
    <w:name w:val="标题 7 字符"/>
    <w:basedOn w:val="a0"/>
    <w:link w:val="7"/>
    <w:uiPriority w:val="9"/>
    <w:semiHidden/>
    <w:rsid w:val="007C395B"/>
    <w:rPr>
      <w:rFonts w:asciiTheme="minorHAnsi" w:eastAsiaTheme="majorEastAsia" w:hAnsiTheme="minorHAnsi" w:cstheme="majorBidi"/>
      <w:color w:val="595959" w:themeColor="text1" w:themeTint="A6"/>
    </w:rPr>
  </w:style>
  <w:style w:type="character" w:customStyle="1" w:styleId="80">
    <w:name w:val="标题 8 字符"/>
    <w:basedOn w:val="a0"/>
    <w:link w:val="8"/>
    <w:uiPriority w:val="9"/>
    <w:semiHidden/>
    <w:rsid w:val="007C395B"/>
    <w:rPr>
      <w:rFonts w:asciiTheme="minorHAnsi" w:eastAsiaTheme="majorEastAsia" w:hAnsiTheme="minorHAnsi" w:cstheme="majorBidi"/>
      <w:i/>
      <w:iCs/>
      <w:color w:val="272727" w:themeColor="text1" w:themeTint="D8"/>
    </w:rPr>
  </w:style>
  <w:style w:type="character" w:customStyle="1" w:styleId="90">
    <w:name w:val="标题 9 字符"/>
    <w:basedOn w:val="a0"/>
    <w:link w:val="9"/>
    <w:uiPriority w:val="9"/>
    <w:semiHidden/>
    <w:rsid w:val="007C395B"/>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7C3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C39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39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副标题 字符"/>
    <w:basedOn w:val="a0"/>
    <w:link w:val="a5"/>
    <w:uiPriority w:val="11"/>
    <w:rsid w:val="007C395B"/>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7C395B"/>
    <w:pPr>
      <w:spacing w:before="160" w:after="160"/>
      <w:jc w:val="center"/>
    </w:pPr>
    <w:rPr>
      <w:i/>
      <w:iCs/>
      <w:color w:val="404040" w:themeColor="text1" w:themeTint="BF"/>
    </w:rPr>
  </w:style>
  <w:style w:type="character" w:customStyle="1" w:styleId="a8">
    <w:name w:val="引用 字符"/>
    <w:basedOn w:val="a0"/>
    <w:link w:val="a7"/>
    <w:uiPriority w:val="29"/>
    <w:rsid w:val="007C395B"/>
    <w:rPr>
      <w:i/>
      <w:iCs/>
      <w:color w:val="404040" w:themeColor="text1" w:themeTint="BF"/>
    </w:rPr>
  </w:style>
  <w:style w:type="paragraph" w:styleId="a9">
    <w:name w:val="List Paragraph"/>
    <w:basedOn w:val="a"/>
    <w:uiPriority w:val="34"/>
    <w:qFormat/>
    <w:rsid w:val="007C395B"/>
    <w:pPr>
      <w:ind w:left="720"/>
      <w:contextualSpacing/>
    </w:pPr>
  </w:style>
  <w:style w:type="character" w:styleId="aa">
    <w:name w:val="Intense Emphasis"/>
    <w:basedOn w:val="a0"/>
    <w:uiPriority w:val="21"/>
    <w:qFormat/>
    <w:rsid w:val="007C395B"/>
    <w:rPr>
      <w:i/>
      <w:iCs/>
      <w:color w:val="365F91" w:themeColor="accent1" w:themeShade="BF"/>
    </w:rPr>
  </w:style>
  <w:style w:type="paragraph" w:styleId="ab">
    <w:name w:val="Intense Quote"/>
    <w:basedOn w:val="a"/>
    <w:next w:val="a"/>
    <w:link w:val="ac"/>
    <w:uiPriority w:val="30"/>
    <w:qFormat/>
    <w:rsid w:val="007C395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7C395B"/>
    <w:rPr>
      <w:i/>
      <w:iCs/>
      <w:color w:val="365F91" w:themeColor="accent1" w:themeShade="BF"/>
    </w:rPr>
  </w:style>
  <w:style w:type="character" w:styleId="ad">
    <w:name w:val="Intense Reference"/>
    <w:basedOn w:val="a0"/>
    <w:uiPriority w:val="32"/>
    <w:qFormat/>
    <w:rsid w:val="007C395B"/>
    <w:rPr>
      <w:b/>
      <w:bCs/>
      <w:smallCaps/>
      <w:color w:val="365F91" w:themeColor="accent1" w:themeShade="BF"/>
      <w:spacing w:val="5"/>
    </w:rPr>
  </w:style>
  <w:style w:type="table" w:styleId="ae">
    <w:name w:val="Table Grid"/>
    <w:basedOn w:val="a1"/>
    <w:uiPriority w:val="39"/>
    <w:qFormat/>
    <w:rsid w:val="007C395B"/>
    <w:pPr>
      <w:widowControl w:val="0"/>
      <w:spacing w:after="0" w:line="240" w:lineRule="auto"/>
      <w:jc w:val="both"/>
    </w:pPr>
    <w:rPr>
      <w:rFonts w:asciiTheme="minorHAnsi" w:hAnsiTheme="minorHAnsi"/>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f">
    <w:name w:val="annotation reference"/>
    <w:basedOn w:val="a0"/>
    <w:uiPriority w:val="99"/>
    <w:semiHidden/>
    <w:unhideWhenUsed/>
    <w:rsid w:val="007C395B"/>
    <w:rPr>
      <w:sz w:val="21"/>
      <w:szCs w:val="21"/>
    </w:rPr>
  </w:style>
  <w:style w:type="paragraph" w:styleId="af0">
    <w:name w:val="annotation text"/>
    <w:basedOn w:val="a"/>
    <w:link w:val="af1"/>
    <w:uiPriority w:val="99"/>
    <w:unhideWhenUsed/>
    <w:rsid w:val="007C395B"/>
    <w:pPr>
      <w:widowControl w:val="0"/>
      <w:spacing w:after="0" w:line="240" w:lineRule="auto"/>
    </w:pPr>
    <w:rPr>
      <w:rFonts w:ascii="Times New Roman" w:eastAsia="宋体" w:hAnsi="Times New Roman" w:cs="Times New Roman"/>
      <w:sz w:val="21"/>
      <w:szCs w:val="24"/>
      <w:lang w:val="en-US" w:eastAsia="zh-CN"/>
      <w14:ligatures w14:val="none"/>
    </w:rPr>
  </w:style>
  <w:style w:type="character" w:customStyle="1" w:styleId="af1">
    <w:name w:val="批注文字 字符"/>
    <w:basedOn w:val="a0"/>
    <w:link w:val="af0"/>
    <w:uiPriority w:val="99"/>
    <w:rsid w:val="007C395B"/>
    <w:rPr>
      <w:rFonts w:ascii="Times New Roman" w:eastAsia="宋体" w:hAnsi="Times New Roman" w:cs="Times New Roman"/>
      <w:sz w:val="21"/>
      <w:szCs w:val="24"/>
      <w:lang w:val="en-US" w:eastAsia="zh-CN"/>
      <w14:ligatures w14:val="none"/>
    </w:rPr>
  </w:style>
  <w:style w:type="character" w:styleId="af2">
    <w:name w:val="Strong"/>
    <w:basedOn w:val="a0"/>
    <w:uiPriority w:val="22"/>
    <w:qFormat/>
    <w:rsid w:val="0010671C"/>
    <w:rPr>
      <w:b/>
      <w:bCs/>
    </w:rPr>
  </w:style>
  <w:style w:type="paragraph" w:styleId="TOC">
    <w:name w:val="TOC Heading"/>
    <w:basedOn w:val="1"/>
    <w:next w:val="a"/>
    <w:uiPriority w:val="39"/>
    <w:unhideWhenUsed/>
    <w:qFormat/>
    <w:rsid w:val="0010671C"/>
    <w:pPr>
      <w:spacing w:before="240" w:after="0" w:line="259" w:lineRule="auto"/>
      <w:outlineLvl w:val="9"/>
    </w:pPr>
    <w:rPr>
      <w:kern w:val="0"/>
      <w:sz w:val="32"/>
      <w:szCs w:val="32"/>
      <w:lang w:val="en-US"/>
      <w14:ligatures w14:val="none"/>
    </w:rPr>
  </w:style>
  <w:style w:type="paragraph" w:styleId="TOC1">
    <w:name w:val="toc 1"/>
    <w:basedOn w:val="a"/>
    <w:next w:val="a"/>
    <w:autoRedefine/>
    <w:uiPriority w:val="39"/>
    <w:unhideWhenUsed/>
    <w:rsid w:val="0010671C"/>
    <w:pPr>
      <w:spacing w:after="100"/>
    </w:pPr>
  </w:style>
  <w:style w:type="character" w:styleId="af3">
    <w:name w:val="Hyperlink"/>
    <w:basedOn w:val="a0"/>
    <w:uiPriority w:val="99"/>
    <w:unhideWhenUsed/>
    <w:rsid w:val="0010671C"/>
    <w:rPr>
      <w:color w:val="0000FF" w:themeColor="hyperlink"/>
      <w:u w:val="single"/>
    </w:rPr>
  </w:style>
  <w:style w:type="paragraph" w:styleId="af4">
    <w:name w:val="header"/>
    <w:basedOn w:val="a"/>
    <w:link w:val="af5"/>
    <w:uiPriority w:val="99"/>
    <w:unhideWhenUsed/>
    <w:rsid w:val="00D95A07"/>
    <w:pPr>
      <w:tabs>
        <w:tab w:val="center" w:pos="4536"/>
        <w:tab w:val="right" w:pos="9072"/>
      </w:tabs>
      <w:spacing w:after="0" w:line="240" w:lineRule="auto"/>
    </w:pPr>
  </w:style>
  <w:style w:type="character" w:customStyle="1" w:styleId="af5">
    <w:name w:val="页眉 字符"/>
    <w:basedOn w:val="a0"/>
    <w:link w:val="af4"/>
    <w:uiPriority w:val="99"/>
    <w:rsid w:val="00D95A07"/>
  </w:style>
  <w:style w:type="paragraph" w:styleId="af6">
    <w:name w:val="footer"/>
    <w:basedOn w:val="a"/>
    <w:link w:val="af7"/>
    <w:uiPriority w:val="99"/>
    <w:unhideWhenUsed/>
    <w:rsid w:val="00D95A07"/>
    <w:pPr>
      <w:tabs>
        <w:tab w:val="center" w:pos="4536"/>
        <w:tab w:val="right" w:pos="9072"/>
      </w:tabs>
      <w:spacing w:after="0" w:line="240" w:lineRule="auto"/>
    </w:pPr>
  </w:style>
  <w:style w:type="character" w:customStyle="1" w:styleId="af7">
    <w:name w:val="页脚 字符"/>
    <w:basedOn w:val="a0"/>
    <w:link w:val="af6"/>
    <w:uiPriority w:val="99"/>
    <w:rsid w:val="00D95A07"/>
  </w:style>
  <w:style w:type="paragraph" w:styleId="af8">
    <w:name w:val="annotation subject"/>
    <w:basedOn w:val="af0"/>
    <w:next w:val="af0"/>
    <w:link w:val="af9"/>
    <w:uiPriority w:val="99"/>
    <w:semiHidden/>
    <w:unhideWhenUsed/>
    <w:rsid w:val="006C3503"/>
    <w:pPr>
      <w:widowControl/>
      <w:spacing w:after="200"/>
    </w:pPr>
    <w:rPr>
      <w:rFonts w:ascii="Verdana" w:eastAsiaTheme="minorHAnsi" w:hAnsi="Verdana" w:cstheme="minorBidi"/>
      <w:b/>
      <w:bCs/>
      <w:sz w:val="20"/>
      <w:szCs w:val="20"/>
      <w:lang w:val="en-GB" w:eastAsia="en-US"/>
      <w14:ligatures w14:val="standardContextual"/>
    </w:rPr>
  </w:style>
  <w:style w:type="character" w:customStyle="1" w:styleId="af9">
    <w:name w:val="批注主题 字符"/>
    <w:basedOn w:val="af1"/>
    <w:link w:val="af8"/>
    <w:uiPriority w:val="99"/>
    <w:semiHidden/>
    <w:rsid w:val="006C3503"/>
    <w:rPr>
      <w:rFonts w:ascii="Times New Roman" w:eastAsia="宋体" w:hAnsi="Times New Roman" w:cs="Times New Roman"/>
      <w:b/>
      <w:bCs/>
      <w:sz w:val="20"/>
      <w:szCs w:val="20"/>
      <w:lang w:val="en-US" w:eastAsia="zh-CN"/>
      <w14:ligatures w14:val="none"/>
    </w:rPr>
  </w:style>
  <w:style w:type="paragraph" w:styleId="afa">
    <w:name w:val="Revision"/>
    <w:hidden/>
    <w:uiPriority w:val="99"/>
    <w:semiHidden/>
    <w:rsid w:val="00532B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image" Target="media/image5.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4.jpe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655561-3b8a-4904-99dc-895e6032ca82">
      <Terms xmlns="http://schemas.microsoft.com/office/infopath/2007/PartnerControls"/>
    </lcf76f155ced4ddcb4097134ff3c332f>
    <TaxCatchAll xmlns="24acdaf9-4825-4f3b-8e43-14038ac8b9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文档" ma:contentTypeID="0x010100C0CC8A90C6B19A48A72CE595B6C90AF9" ma:contentTypeVersion="12" ma:contentTypeDescription="新建文档。" ma:contentTypeScope="" ma:versionID="e4627f4afc469e44d114ac750b9335fe">
  <xsd:schema xmlns:xsd="http://www.w3.org/2001/XMLSchema" xmlns:xs="http://www.w3.org/2001/XMLSchema" xmlns:p="http://schemas.microsoft.com/office/2006/metadata/properties" xmlns:ns2="19655561-3b8a-4904-99dc-895e6032ca82" xmlns:ns3="24acdaf9-4825-4f3b-8e43-14038ac8b962" targetNamespace="http://schemas.microsoft.com/office/2006/metadata/properties" ma:root="true" ma:fieldsID="972f6ee82dc8a696a25a4a87f6a7e25d" ns2:_="" ns3:_="">
    <xsd:import namespace="19655561-3b8a-4904-99dc-895e6032ca82"/>
    <xsd:import namespace="24acdaf9-4825-4f3b-8e43-14038ac8b9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55561-3b8a-4904-99dc-895e6032c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图像标记"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cdaf9-4825-4f3b-8e43-14038ac8b9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43579e-be0c-4e91-baa8-73f3497ed6fe}" ma:internalName="TaxCatchAll" ma:showField="CatchAllData" ma:web="24acdaf9-4825-4f3b-8e43-14038ac8b9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3AC4C9-3AA1-4BB6-9950-01D2F5EE7B60}">
  <ds:schemaRefs>
    <ds:schemaRef ds:uri="http://schemas.openxmlformats.org/officeDocument/2006/bibliography"/>
  </ds:schemaRefs>
</ds:datastoreItem>
</file>

<file path=customXml/itemProps2.xml><?xml version="1.0" encoding="utf-8"?>
<ds:datastoreItem xmlns:ds="http://schemas.openxmlformats.org/officeDocument/2006/customXml" ds:itemID="{E2925927-8E9F-4BD8-8319-09BB49328FFB}">
  <ds:schemaRefs>
    <ds:schemaRef ds:uri="http://schemas.microsoft.com/office/2006/metadata/properties"/>
    <ds:schemaRef ds:uri="http://schemas.microsoft.com/office/infopath/2007/PartnerControls"/>
    <ds:schemaRef ds:uri="19655561-3b8a-4904-99dc-895e6032ca82"/>
    <ds:schemaRef ds:uri="24acdaf9-4825-4f3b-8e43-14038ac8b962"/>
  </ds:schemaRefs>
</ds:datastoreItem>
</file>

<file path=customXml/itemProps3.xml><?xml version="1.0" encoding="utf-8"?>
<ds:datastoreItem xmlns:ds="http://schemas.openxmlformats.org/officeDocument/2006/customXml" ds:itemID="{D058B57D-A77C-4279-A29F-5EB6D7E8F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55561-3b8a-4904-99dc-895e6032ca82"/>
    <ds:schemaRef ds:uri="24acdaf9-4825-4f3b-8e43-14038ac8b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3750BC-E201-46E2-BAE2-F409785DFA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4094</TotalTime>
  <Pages>7</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Dooremalen, Coby van</dc:creator>
  <cp:keywords/>
  <dc:description/>
  <cp:lastModifiedBy>Du, Mingzhu</cp:lastModifiedBy>
  <cp:revision>80</cp:revision>
  <dcterms:created xsi:type="dcterms:W3CDTF">2025-12-26T14:51:00Z</dcterms:created>
  <dcterms:modified xsi:type="dcterms:W3CDTF">2026-06-09T11:44:00Z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0x010100C0CC8A90C6B19A48A72CE595B6C90AF9</vt:lpwstr>
  </property>
  <property fmtid="{D5CDD505-2E9C-101B-9397-08002B2CF9AE}" pid="3" name="MediaServiceImageTags">
    <vt:lpwstr/>
  </property>
</Properties>
</file>