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25"/>
        <w:tblW w:w="0" w:type="auto"/>
        <w:tblLook w:val="04A0" w:firstRow="1" w:lastRow="0" w:firstColumn="1" w:lastColumn="0" w:noHBand="0" w:noVBand="1"/>
      </w:tblPr>
      <w:tblGrid>
        <w:gridCol w:w="1516"/>
        <w:gridCol w:w="3481"/>
        <w:gridCol w:w="2100"/>
        <w:gridCol w:w="970"/>
      </w:tblGrid>
      <w:tr w:rsidR="00A9095B" w:rsidRPr="006B3196" w14:paraId="25459BCB" w14:textId="77777777" w:rsidTr="00A9095B">
        <w:tc>
          <w:tcPr>
            <w:tcW w:w="0" w:type="auto"/>
            <w:hideMark/>
          </w:tcPr>
          <w:p w14:paraId="1A037E5F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1313C593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/adolescent (≤18 years)</w:t>
            </w:r>
          </w:p>
        </w:tc>
        <w:tc>
          <w:tcPr>
            <w:tcW w:w="0" w:type="auto"/>
            <w:hideMark/>
          </w:tcPr>
          <w:p w14:paraId="788F61AE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Adults (&gt;18 years)</w:t>
            </w:r>
          </w:p>
        </w:tc>
        <w:tc>
          <w:tcPr>
            <w:tcW w:w="0" w:type="auto"/>
            <w:hideMark/>
          </w:tcPr>
          <w:p w14:paraId="2FA342C7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 value</w:t>
            </w:r>
          </w:p>
        </w:tc>
      </w:tr>
      <w:tr w:rsidR="00A9095B" w:rsidRPr="006B3196" w14:paraId="791A1348" w14:textId="77777777" w:rsidTr="00A9095B">
        <w:tc>
          <w:tcPr>
            <w:tcW w:w="0" w:type="auto"/>
            <w:hideMark/>
          </w:tcPr>
          <w:p w14:paraId="7A7689DE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Score 0–1</w:t>
            </w:r>
          </w:p>
        </w:tc>
        <w:tc>
          <w:tcPr>
            <w:tcW w:w="0" w:type="auto"/>
            <w:hideMark/>
          </w:tcPr>
          <w:p w14:paraId="309402A9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8/38 (21.1)</w:t>
            </w:r>
          </w:p>
        </w:tc>
        <w:tc>
          <w:tcPr>
            <w:tcW w:w="0" w:type="auto"/>
            <w:hideMark/>
          </w:tcPr>
          <w:p w14:paraId="3936CE5C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21/218 (9.6)</w:t>
            </w:r>
          </w:p>
        </w:tc>
        <w:tc>
          <w:tcPr>
            <w:tcW w:w="0" w:type="auto"/>
            <w:hideMark/>
          </w:tcPr>
          <w:p w14:paraId="06976569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0.045</w:t>
            </w:r>
          </w:p>
        </w:tc>
      </w:tr>
      <w:tr w:rsidR="00A9095B" w:rsidRPr="006B3196" w14:paraId="4CC1B09E" w14:textId="77777777" w:rsidTr="00A9095B">
        <w:tc>
          <w:tcPr>
            <w:tcW w:w="0" w:type="auto"/>
            <w:hideMark/>
          </w:tcPr>
          <w:p w14:paraId="78629C73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Score 2</w:t>
            </w:r>
          </w:p>
        </w:tc>
        <w:tc>
          <w:tcPr>
            <w:tcW w:w="0" w:type="auto"/>
            <w:hideMark/>
          </w:tcPr>
          <w:p w14:paraId="7A18EC2C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15/38 (39.5)</w:t>
            </w:r>
          </w:p>
        </w:tc>
        <w:tc>
          <w:tcPr>
            <w:tcW w:w="0" w:type="auto"/>
            <w:hideMark/>
          </w:tcPr>
          <w:p w14:paraId="292952B1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54/218 (24.8)</w:t>
            </w:r>
          </w:p>
        </w:tc>
        <w:tc>
          <w:tcPr>
            <w:tcW w:w="0" w:type="auto"/>
            <w:hideMark/>
          </w:tcPr>
          <w:p w14:paraId="315609C6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0.060</w:t>
            </w:r>
          </w:p>
        </w:tc>
      </w:tr>
      <w:tr w:rsidR="00A9095B" w:rsidRPr="006B3196" w14:paraId="612D02E8" w14:textId="77777777" w:rsidTr="00A9095B">
        <w:tc>
          <w:tcPr>
            <w:tcW w:w="0" w:type="auto"/>
            <w:hideMark/>
          </w:tcPr>
          <w:p w14:paraId="3DA18660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Score ≥3</w:t>
            </w:r>
          </w:p>
        </w:tc>
        <w:tc>
          <w:tcPr>
            <w:tcW w:w="0" w:type="auto"/>
            <w:hideMark/>
          </w:tcPr>
          <w:p w14:paraId="78ACD6B4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15/38 (39.5)</w:t>
            </w:r>
          </w:p>
        </w:tc>
        <w:tc>
          <w:tcPr>
            <w:tcW w:w="0" w:type="auto"/>
            <w:hideMark/>
          </w:tcPr>
          <w:p w14:paraId="19B5C2AF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143/218 (65.6)</w:t>
            </w:r>
          </w:p>
        </w:tc>
        <w:tc>
          <w:tcPr>
            <w:tcW w:w="0" w:type="auto"/>
            <w:hideMark/>
          </w:tcPr>
          <w:p w14:paraId="6CFA80D3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</w:tr>
      <w:tr w:rsidR="00A9095B" w:rsidRPr="006B3196" w14:paraId="0DA4DDA7" w14:textId="77777777" w:rsidTr="00A9095B">
        <w:tc>
          <w:tcPr>
            <w:tcW w:w="0" w:type="auto"/>
            <w:hideMark/>
          </w:tcPr>
          <w:p w14:paraId="16D55979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Median score</w:t>
            </w:r>
          </w:p>
        </w:tc>
        <w:tc>
          <w:tcPr>
            <w:tcW w:w="0" w:type="auto"/>
            <w:hideMark/>
          </w:tcPr>
          <w:p w14:paraId="11D62C9C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 (2–3)</w:t>
            </w:r>
          </w:p>
        </w:tc>
        <w:tc>
          <w:tcPr>
            <w:tcW w:w="0" w:type="auto"/>
            <w:hideMark/>
          </w:tcPr>
          <w:p w14:paraId="607A123E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 (2–4)</w:t>
            </w:r>
          </w:p>
        </w:tc>
        <w:tc>
          <w:tcPr>
            <w:tcW w:w="0" w:type="auto"/>
            <w:hideMark/>
          </w:tcPr>
          <w:p w14:paraId="461ACFDB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</w:tr>
    </w:tbl>
    <w:p w14:paraId="67F1C968" w14:textId="77777777" w:rsidR="00A9095B" w:rsidRPr="006B3196" w:rsidRDefault="00A9095B" w:rsidP="00A9095B">
      <w:pPr>
        <w:rPr>
          <w:rFonts w:ascii="Times New Roman" w:hAnsi="Times New Roman" w:cs="Times New Roman"/>
          <w:b/>
          <w:bCs/>
        </w:rPr>
      </w:pPr>
      <w:r w:rsidRPr="006B3196">
        <w:rPr>
          <w:rFonts w:ascii="Times New Roman" w:hAnsi="Times New Roman" w:cs="Times New Roman"/>
          <w:b/>
          <w:bCs/>
        </w:rPr>
        <w:t>SUPPLEMENTARY TABLE 1. Composite cardiometabolic burden score</w:t>
      </w:r>
    </w:p>
    <w:p w14:paraId="7970B196" w14:textId="77777777" w:rsidR="00A9095B" w:rsidRPr="006B3196" w:rsidRDefault="00A9095B" w:rsidP="00A90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6B319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(1 point each for hypertension, diabetes mellitus, obesity, hypertriglyceridemia, and myopathy)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9095B" w:rsidRPr="006B3196" w14:paraId="56182BC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59C645" w14:textId="77777777" w:rsidR="00A9095B" w:rsidRPr="006B3196" w:rsidRDefault="00A9095B" w:rsidP="00A90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7A5C8265" w14:textId="77777777" w:rsidR="00D73E5D" w:rsidRPr="006B3196" w:rsidRDefault="00D73E5D">
      <w:pPr>
        <w:rPr>
          <w:rFonts w:ascii="Times New Roman" w:hAnsi="Times New Roman" w:cs="Times New Roman"/>
        </w:rPr>
      </w:pPr>
    </w:p>
    <w:p w14:paraId="7DC4AB61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0EF021E4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120B503C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612A5557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068E1D60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2E528470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1CD8FCA3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5968B5F8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75069219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12A8733D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042416FB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4208E4C4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436F2D90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2EC799AF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7F8561F0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39F0DA8A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6346D058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40814DED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354005C5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0F9E8DD4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1BFA1A6D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48D83EAD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5124A525" w14:textId="77777777" w:rsidR="006B3196" w:rsidRPr="006B3196" w:rsidRDefault="006B3196">
      <w:pPr>
        <w:rPr>
          <w:rFonts w:ascii="Times New Roman" w:hAnsi="Times New Roman" w:cs="Times New Roman"/>
        </w:rPr>
      </w:pPr>
    </w:p>
    <w:p w14:paraId="41ADD5A8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2E177EAF" w14:textId="77777777" w:rsidR="00A9095B" w:rsidRPr="006B3196" w:rsidRDefault="00A9095B" w:rsidP="00A9095B">
      <w:pPr>
        <w:rPr>
          <w:rFonts w:ascii="Times New Roman" w:hAnsi="Times New Roman" w:cs="Times New Roman"/>
          <w:b/>
          <w:bCs/>
        </w:rPr>
      </w:pPr>
      <w:r w:rsidRPr="006B3196">
        <w:rPr>
          <w:rFonts w:ascii="Times New Roman" w:hAnsi="Times New Roman" w:cs="Times New Roman"/>
          <w:b/>
          <w:bCs/>
        </w:rPr>
        <w:lastRenderedPageBreak/>
        <w:t>SUPPLEMENTARY TABLE 2. Expanded metabolic laboratory profile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9095B" w:rsidRPr="006B3196" w14:paraId="4D87A0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63CBA0" w14:textId="77777777" w:rsidR="00A9095B" w:rsidRPr="006B3196" w:rsidRDefault="00A9095B" w:rsidP="00A9095B">
            <w:pPr>
              <w:rPr>
                <w:rFonts w:ascii="Times New Roman" w:hAnsi="Times New Roman" w:cs="Times New Roman"/>
              </w:rPr>
            </w:pPr>
          </w:p>
        </w:tc>
      </w:tr>
    </w:tbl>
    <w:p w14:paraId="6C9D4A57" w14:textId="77777777" w:rsidR="00A9095B" w:rsidRPr="006B3196" w:rsidRDefault="00A9095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3439"/>
        <w:gridCol w:w="2058"/>
        <w:gridCol w:w="967"/>
      </w:tblGrid>
      <w:tr w:rsidR="00A9095B" w:rsidRPr="006B3196" w14:paraId="3A268093" w14:textId="77777777" w:rsidTr="00A9095B">
        <w:tc>
          <w:tcPr>
            <w:tcW w:w="0" w:type="auto"/>
            <w:hideMark/>
          </w:tcPr>
          <w:p w14:paraId="6E49DF08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22FE2EEB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Pediatric</w:t>
            </w:r>
            <w:proofErr w:type="spellEnd"/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/adolescent (≤18 years)</w:t>
            </w:r>
          </w:p>
        </w:tc>
        <w:tc>
          <w:tcPr>
            <w:tcW w:w="0" w:type="auto"/>
            <w:hideMark/>
          </w:tcPr>
          <w:p w14:paraId="0C5AAE56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Adults (&gt;18 years)</w:t>
            </w:r>
          </w:p>
        </w:tc>
        <w:tc>
          <w:tcPr>
            <w:tcW w:w="0" w:type="auto"/>
            <w:hideMark/>
          </w:tcPr>
          <w:p w14:paraId="0DDEDF3B" w14:textId="77777777" w:rsidR="00A9095B" w:rsidRPr="006B3196" w:rsidRDefault="00A9095B" w:rsidP="00A909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 value</w:t>
            </w:r>
          </w:p>
        </w:tc>
      </w:tr>
      <w:tr w:rsidR="00A9095B" w:rsidRPr="006B3196" w14:paraId="37CE5642" w14:textId="77777777" w:rsidTr="00A9095B">
        <w:tc>
          <w:tcPr>
            <w:tcW w:w="0" w:type="auto"/>
            <w:hideMark/>
          </w:tcPr>
          <w:p w14:paraId="721F4C55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Creatinine, mg/dL</w:t>
            </w:r>
          </w:p>
        </w:tc>
        <w:tc>
          <w:tcPr>
            <w:tcW w:w="0" w:type="auto"/>
            <w:hideMark/>
          </w:tcPr>
          <w:p w14:paraId="35C05D47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0.63 ± 0.14</w:t>
            </w:r>
          </w:p>
        </w:tc>
        <w:tc>
          <w:tcPr>
            <w:tcW w:w="0" w:type="auto"/>
            <w:hideMark/>
          </w:tcPr>
          <w:p w14:paraId="2FC74522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0.80 ± 0.40</w:t>
            </w:r>
          </w:p>
        </w:tc>
        <w:tc>
          <w:tcPr>
            <w:tcW w:w="0" w:type="auto"/>
            <w:hideMark/>
          </w:tcPr>
          <w:p w14:paraId="0AB4091D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0.0003</w:t>
            </w:r>
          </w:p>
        </w:tc>
      </w:tr>
      <w:tr w:rsidR="00A9095B" w:rsidRPr="006B3196" w14:paraId="2D4DEC88" w14:textId="77777777" w:rsidTr="00A9095B">
        <w:tc>
          <w:tcPr>
            <w:tcW w:w="0" w:type="auto"/>
            <w:hideMark/>
          </w:tcPr>
          <w:p w14:paraId="01CFE8B7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Total cholesterol, mg/dL</w:t>
            </w:r>
          </w:p>
        </w:tc>
        <w:tc>
          <w:tcPr>
            <w:tcW w:w="0" w:type="auto"/>
            <w:hideMark/>
          </w:tcPr>
          <w:p w14:paraId="201F5394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196.4 ± 61.6</w:t>
            </w:r>
          </w:p>
        </w:tc>
        <w:tc>
          <w:tcPr>
            <w:tcW w:w="0" w:type="auto"/>
            <w:hideMark/>
          </w:tcPr>
          <w:p w14:paraId="6CD616DA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204.6 ± 162.1</w:t>
            </w:r>
          </w:p>
        </w:tc>
        <w:tc>
          <w:tcPr>
            <w:tcW w:w="0" w:type="auto"/>
            <w:hideMark/>
          </w:tcPr>
          <w:p w14:paraId="6C37A1FA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0.782</w:t>
            </w:r>
          </w:p>
        </w:tc>
      </w:tr>
      <w:tr w:rsidR="00A9095B" w:rsidRPr="006B3196" w14:paraId="2E7DFB49" w14:textId="77777777" w:rsidTr="00A9095B">
        <w:tc>
          <w:tcPr>
            <w:tcW w:w="0" w:type="auto"/>
            <w:hideMark/>
          </w:tcPr>
          <w:p w14:paraId="2177E8DC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LDL cholesterol, mg/dL</w:t>
            </w:r>
          </w:p>
        </w:tc>
        <w:tc>
          <w:tcPr>
            <w:tcW w:w="0" w:type="auto"/>
            <w:hideMark/>
          </w:tcPr>
          <w:p w14:paraId="102D1664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121.0 ± 56.7</w:t>
            </w:r>
          </w:p>
        </w:tc>
        <w:tc>
          <w:tcPr>
            <w:tcW w:w="0" w:type="auto"/>
            <w:hideMark/>
          </w:tcPr>
          <w:p w14:paraId="2CC0C555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113.2 ± 50.2</w:t>
            </w:r>
          </w:p>
        </w:tc>
        <w:tc>
          <w:tcPr>
            <w:tcW w:w="0" w:type="auto"/>
            <w:hideMark/>
          </w:tcPr>
          <w:p w14:paraId="7A5F20E5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0.563</w:t>
            </w:r>
          </w:p>
        </w:tc>
      </w:tr>
      <w:tr w:rsidR="00A9095B" w:rsidRPr="006B3196" w14:paraId="783BF286" w14:textId="77777777" w:rsidTr="00A9095B">
        <w:tc>
          <w:tcPr>
            <w:tcW w:w="0" w:type="auto"/>
            <w:hideMark/>
          </w:tcPr>
          <w:p w14:paraId="321DF05E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HDL cholesterol, mg/dL</w:t>
            </w:r>
          </w:p>
        </w:tc>
        <w:tc>
          <w:tcPr>
            <w:tcW w:w="0" w:type="auto"/>
            <w:hideMark/>
          </w:tcPr>
          <w:p w14:paraId="419B1F9D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50.4 ± 15.6</w:t>
            </w:r>
          </w:p>
        </w:tc>
        <w:tc>
          <w:tcPr>
            <w:tcW w:w="0" w:type="auto"/>
            <w:hideMark/>
          </w:tcPr>
          <w:p w14:paraId="77189F3A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51.2 ± 56.8</w:t>
            </w:r>
          </w:p>
        </w:tc>
        <w:tc>
          <w:tcPr>
            <w:tcW w:w="0" w:type="auto"/>
            <w:hideMark/>
          </w:tcPr>
          <w:p w14:paraId="06A16212" w14:textId="77777777" w:rsidR="00A9095B" w:rsidRPr="006B3196" w:rsidRDefault="00A9095B" w:rsidP="00A909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B3196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0.263</w:t>
            </w:r>
          </w:p>
        </w:tc>
      </w:tr>
    </w:tbl>
    <w:p w14:paraId="6CD084B0" w14:textId="77777777" w:rsidR="00A9095B" w:rsidRPr="006B3196" w:rsidRDefault="00A9095B">
      <w:pPr>
        <w:rPr>
          <w:rFonts w:ascii="Times New Roman" w:hAnsi="Times New Roman" w:cs="Times New Roman"/>
        </w:rPr>
      </w:pPr>
    </w:p>
    <w:p w14:paraId="072A7861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7F615F1E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51272DD4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52FD2545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0D47A204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15A9AFB2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2D8B7588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65608A5D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0D743623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4295A2F8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0898D7D8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28DDF398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7B2D9732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01F21AA5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2F76C5B2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415CEC37" w14:textId="77777777" w:rsidR="006B3196" w:rsidRP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10351636" w14:textId="77777777" w:rsidR="006B3196" w:rsidRDefault="006B3196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146E0BF7" w14:textId="77777777" w:rsidR="00A36B24" w:rsidRDefault="00A36B24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5A2488D0" w14:textId="77777777" w:rsidR="00A36B24" w:rsidRPr="006B3196" w:rsidRDefault="00A36B24" w:rsidP="006B3196">
      <w:pPr>
        <w:pStyle w:val="BodyText"/>
        <w:rPr>
          <w:rFonts w:ascii="Times New Roman" w:hAnsi="Times New Roman" w:cs="Times New Roman"/>
          <w:lang w:val="en-US"/>
        </w:rPr>
      </w:pPr>
    </w:p>
    <w:p w14:paraId="42DFC53C" w14:textId="77777777" w:rsidR="006959A1" w:rsidRPr="006B3196" w:rsidRDefault="006959A1" w:rsidP="006959A1">
      <w:pPr>
        <w:pStyle w:val="FirstParagraph"/>
        <w:rPr>
          <w:rFonts w:ascii="Times New Roman" w:hAnsi="Times New Roman" w:cs="Times New Roman"/>
          <w:b/>
          <w:bCs/>
        </w:rPr>
      </w:pPr>
    </w:p>
    <w:p w14:paraId="449D710E" w14:textId="43A8EED9" w:rsidR="006959A1" w:rsidRPr="006B3196" w:rsidRDefault="006959A1" w:rsidP="006959A1">
      <w:pPr>
        <w:pStyle w:val="FirstParagraph"/>
        <w:rPr>
          <w:rFonts w:ascii="Times New Roman" w:hAnsi="Times New Roman" w:cs="Times New Roman"/>
        </w:rPr>
      </w:pPr>
      <w:r w:rsidRPr="006B3196">
        <w:rPr>
          <w:rFonts w:ascii="Times New Roman" w:hAnsi="Times New Roman" w:cs="Times New Roman"/>
          <w:b/>
          <w:bCs/>
        </w:rPr>
        <w:lastRenderedPageBreak/>
        <w:t>Supplementary Table 3. Descriptive distribution of children and adolescents within the pediatric/adolescent cohort</w:t>
      </w:r>
    </w:p>
    <w:p w14:paraId="7E02DD3F" w14:textId="77777777" w:rsidR="006959A1" w:rsidRPr="006B3196" w:rsidRDefault="006959A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020" w:firstRow="1" w:lastRow="0" w:firstColumn="0" w:lastColumn="0" w:noHBand="0" w:noVBand="0"/>
      </w:tblPr>
      <w:tblGrid>
        <w:gridCol w:w="4195"/>
        <w:gridCol w:w="2058"/>
        <w:gridCol w:w="2616"/>
      </w:tblGrid>
      <w:tr w:rsidR="006959A1" w:rsidRPr="006B3196" w14:paraId="10C9E0E2" w14:textId="77777777" w:rsidTr="006959A1">
        <w:tc>
          <w:tcPr>
            <w:tcW w:w="0" w:type="auto"/>
          </w:tcPr>
          <w:p w14:paraId="163767ED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</w:tcPr>
          <w:p w14:paraId="669A9AA1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Children &lt;10 years</w:t>
            </w:r>
          </w:p>
        </w:tc>
        <w:tc>
          <w:tcPr>
            <w:tcW w:w="0" w:type="auto"/>
          </w:tcPr>
          <w:p w14:paraId="542B00C8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Adolescents 10–18 years</w:t>
            </w:r>
          </w:p>
        </w:tc>
      </w:tr>
      <w:tr w:rsidR="006959A1" w:rsidRPr="006B3196" w14:paraId="78CBC83A" w14:textId="77777777" w:rsidTr="006959A1">
        <w:tc>
          <w:tcPr>
            <w:tcW w:w="0" w:type="auto"/>
          </w:tcPr>
          <w:p w14:paraId="2BC50AFB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0" w:type="auto"/>
          </w:tcPr>
          <w:p w14:paraId="41430099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427AB703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36</w:t>
            </w:r>
          </w:p>
        </w:tc>
      </w:tr>
      <w:tr w:rsidR="006959A1" w:rsidRPr="006B3196" w14:paraId="1B66A77B" w14:textId="77777777" w:rsidTr="006959A1">
        <w:tc>
          <w:tcPr>
            <w:tcW w:w="0" w:type="auto"/>
          </w:tcPr>
          <w:p w14:paraId="3CCD469E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Female sex, n (%)</w:t>
            </w:r>
          </w:p>
        </w:tc>
        <w:tc>
          <w:tcPr>
            <w:tcW w:w="0" w:type="auto"/>
          </w:tcPr>
          <w:p w14:paraId="2A1AE44E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2/5 (40.0)</w:t>
            </w:r>
          </w:p>
        </w:tc>
        <w:tc>
          <w:tcPr>
            <w:tcW w:w="0" w:type="auto"/>
          </w:tcPr>
          <w:p w14:paraId="64B5540F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20/36 (55.6)</w:t>
            </w:r>
          </w:p>
        </w:tc>
      </w:tr>
      <w:tr w:rsidR="006959A1" w:rsidRPr="006B3196" w14:paraId="0C15E84C" w14:textId="77777777" w:rsidTr="006959A1">
        <w:tc>
          <w:tcPr>
            <w:tcW w:w="0" w:type="auto"/>
          </w:tcPr>
          <w:p w14:paraId="4C33DFF7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Cushing disease, n (%)</w:t>
            </w:r>
          </w:p>
        </w:tc>
        <w:tc>
          <w:tcPr>
            <w:tcW w:w="0" w:type="auto"/>
          </w:tcPr>
          <w:p w14:paraId="7D23EF1A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2/5 (40.0)</w:t>
            </w:r>
          </w:p>
        </w:tc>
        <w:tc>
          <w:tcPr>
            <w:tcW w:w="0" w:type="auto"/>
          </w:tcPr>
          <w:p w14:paraId="6698B99F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29/36 (80.6)</w:t>
            </w:r>
          </w:p>
        </w:tc>
      </w:tr>
      <w:tr w:rsidR="006959A1" w:rsidRPr="006B3196" w14:paraId="545E3478" w14:textId="77777777" w:rsidTr="006959A1">
        <w:tc>
          <w:tcPr>
            <w:tcW w:w="0" w:type="auto"/>
          </w:tcPr>
          <w:p w14:paraId="3F7D75CA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Ectopic ACTH syndrome, n (%)</w:t>
            </w:r>
          </w:p>
        </w:tc>
        <w:tc>
          <w:tcPr>
            <w:tcW w:w="0" w:type="auto"/>
          </w:tcPr>
          <w:p w14:paraId="4B1C997A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0/5 (0)</w:t>
            </w:r>
          </w:p>
        </w:tc>
        <w:tc>
          <w:tcPr>
            <w:tcW w:w="0" w:type="auto"/>
          </w:tcPr>
          <w:p w14:paraId="2338C805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3/36 (8.3)</w:t>
            </w:r>
          </w:p>
        </w:tc>
      </w:tr>
      <w:tr w:rsidR="006959A1" w:rsidRPr="006B3196" w14:paraId="281E6FEA" w14:textId="77777777" w:rsidTr="006959A1">
        <w:tc>
          <w:tcPr>
            <w:tcW w:w="0" w:type="auto"/>
          </w:tcPr>
          <w:p w14:paraId="3D0FB277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Adrenal adenoma, n (%)</w:t>
            </w:r>
          </w:p>
        </w:tc>
        <w:tc>
          <w:tcPr>
            <w:tcW w:w="0" w:type="auto"/>
          </w:tcPr>
          <w:p w14:paraId="1E3E5507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2/5 (40.0)</w:t>
            </w:r>
          </w:p>
        </w:tc>
        <w:tc>
          <w:tcPr>
            <w:tcW w:w="0" w:type="auto"/>
          </w:tcPr>
          <w:p w14:paraId="5850A031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2/36 (5.6)</w:t>
            </w:r>
          </w:p>
        </w:tc>
      </w:tr>
      <w:tr w:rsidR="006959A1" w:rsidRPr="006B3196" w14:paraId="7041D2A9" w14:textId="77777777" w:rsidTr="006959A1">
        <w:tc>
          <w:tcPr>
            <w:tcW w:w="0" w:type="auto"/>
          </w:tcPr>
          <w:p w14:paraId="32B81E01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Adrenocortical carcinoma, n (%)</w:t>
            </w:r>
          </w:p>
        </w:tc>
        <w:tc>
          <w:tcPr>
            <w:tcW w:w="0" w:type="auto"/>
          </w:tcPr>
          <w:p w14:paraId="5C63D677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1/5 (20.0)</w:t>
            </w:r>
          </w:p>
        </w:tc>
        <w:tc>
          <w:tcPr>
            <w:tcW w:w="0" w:type="auto"/>
          </w:tcPr>
          <w:p w14:paraId="7D2785B8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0/36 (0)</w:t>
            </w:r>
          </w:p>
        </w:tc>
      </w:tr>
      <w:tr w:rsidR="006959A1" w:rsidRPr="006B3196" w14:paraId="602FDCFB" w14:textId="77777777" w:rsidTr="006959A1">
        <w:tc>
          <w:tcPr>
            <w:tcW w:w="0" w:type="auto"/>
          </w:tcPr>
          <w:p w14:paraId="283B901D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Bilateral adrenal disease / PPNAD, n (%)</w:t>
            </w:r>
          </w:p>
        </w:tc>
        <w:tc>
          <w:tcPr>
            <w:tcW w:w="0" w:type="auto"/>
          </w:tcPr>
          <w:p w14:paraId="10145F9C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0/5 (0)</w:t>
            </w:r>
          </w:p>
        </w:tc>
        <w:tc>
          <w:tcPr>
            <w:tcW w:w="0" w:type="auto"/>
          </w:tcPr>
          <w:p w14:paraId="78A4AA8D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2/36 (5.6)</w:t>
            </w:r>
          </w:p>
        </w:tc>
      </w:tr>
      <w:tr w:rsidR="006959A1" w:rsidRPr="006B3196" w14:paraId="1151CC3C" w14:textId="77777777" w:rsidTr="006959A1">
        <w:tc>
          <w:tcPr>
            <w:tcW w:w="0" w:type="auto"/>
          </w:tcPr>
          <w:p w14:paraId="273D6978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Weight gain, n (%)</w:t>
            </w:r>
          </w:p>
        </w:tc>
        <w:tc>
          <w:tcPr>
            <w:tcW w:w="0" w:type="auto"/>
          </w:tcPr>
          <w:p w14:paraId="7A03E3BA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5/5 (100)</w:t>
            </w:r>
          </w:p>
        </w:tc>
        <w:tc>
          <w:tcPr>
            <w:tcW w:w="0" w:type="auto"/>
          </w:tcPr>
          <w:p w14:paraId="02444D30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34/34 (100)</w:t>
            </w:r>
          </w:p>
        </w:tc>
      </w:tr>
      <w:tr w:rsidR="006959A1" w:rsidRPr="006B3196" w14:paraId="78DE1216" w14:textId="77777777" w:rsidTr="006959A1">
        <w:tc>
          <w:tcPr>
            <w:tcW w:w="0" w:type="auto"/>
          </w:tcPr>
          <w:p w14:paraId="0A14CA35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Hypertension, n (%)</w:t>
            </w:r>
          </w:p>
        </w:tc>
        <w:tc>
          <w:tcPr>
            <w:tcW w:w="0" w:type="auto"/>
          </w:tcPr>
          <w:p w14:paraId="5A9E0468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2/5 (40.0)</w:t>
            </w:r>
          </w:p>
        </w:tc>
        <w:tc>
          <w:tcPr>
            <w:tcW w:w="0" w:type="auto"/>
          </w:tcPr>
          <w:p w14:paraId="7B1BE99C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18/35 (51.4)</w:t>
            </w:r>
          </w:p>
        </w:tc>
      </w:tr>
      <w:tr w:rsidR="006959A1" w:rsidRPr="006B3196" w14:paraId="74A6A57A" w14:textId="77777777" w:rsidTr="006959A1">
        <w:tc>
          <w:tcPr>
            <w:tcW w:w="0" w:type="auto"/>
          </w:tcPr>
          <w:p w14:paraId="7A68BEF7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Diabetes mellitus, n (%)</w:t>
            </w:r>
          </w:p>
        </w:tc>
        <w:tc>
          <w:tcPr>
            <w:tcW w:w="0" w:type="auto"/>
          </w:tcPr>
          <w:p w14:paraId="1F72F601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1/5 (20.0)</w:t>
            </w:r>
          </w:p>
        </w:tc>
        <w:tc>
          <w:tcPr>
            <w:tcW w:w="0" w:type="auto"/>
          </w:tcPr>
          <w:p w14:paraId="185449F9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10/36 (27.8)</w:t>
            </w:r>
          </w:p>
        </w:tc>
      </w:tr>
      <w:tr w:rsidR="006959A1" w:rsidRPr="006B3196" w14:paraId="2669344C" w14:textId="77777777" w:rsidTr="006959A1">
        <w:tc>
          <w:tcPr>
            <w:tcW w:w="0" w:type="auto"/>
          </w:tcPr>
          <w:p w14:paraId="38273939" w14:textId="77777777" w:rsidR="006959A1" w:rsidRPr="006B3196" w:rsidRDefault="006959A1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Impaired growth velocity, n (%)</w:t>
            </w:r>
          </w:p>
        </w:tc>
        <w:tc>
          <w:tcPr>
            <w:tcW w:w="0" w:type="auto"/>
          </w:tcPr>
          <w:p w14:paraId="53CB1BF1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3/3 (100)</w:t>
            </w:r>
          </w:p>
        </w:tc>
        <w:tc>
          <w:tcPr>
            <w:tcW w:w="0" w:type="auto"/>
          </w:tcPr>
          <w:p w14:paraId="31FBDD65" w14:textId="77777777" w:rsidR="006959A1" w:rsidRPr="006B3196" w:rsidRDefault="006959A1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12/15 (80.0)</w:t>
            </w:r>
          </w:p>
        </w:tc>
      </w:tr>
    </w:tbl>
    <w:p w14:paraId="7AD2DA6C" w14:textId="77777777" w:rsidR="006A167A" w:rsidRPr="006B3196" w:rsidRDefault="006A167A" w:rsidP="006A167A">
      <w:pPr>
        <w:rPr>
          <w:rFonts w:ascii="Times New Roman" w:hAnsi="Times New Roman" w:cs="Times New Roman"/>
          <w:lang w:val="en-US"/>
        </w:rPr>
      </w:pPr>
      <w:r w:rsidRPr="006B3196">
        <w:rPr>
          <w:rFonts w:ascii="Times New Roman" w:hAnsi="Times New Roman" w:cs="Times New Roman"/>
          <w:lang w:val="en-US"/>
        </w:rPr>
        <w:t>Data are presented descriptively because of the limited number of children aged &lt;10 years. Formal statistical comparison was not performed.</w:t>
      </w:r>
    </w:p>
    <w:p w14:paraId="3554EDE6" w14:textId="77777777" w:rsidR="006959A1" w:rsidRPr="006B3196" w:rsidRDefault="006959A1">
      <w:pPr>
        <w:rPr>
          <w:rFonts w:ascii="Times New Roman" w:hAnsi="Times New Roman" w:cs="Times New Roman"/>
        </w:rPr>
      </w:pPr>
    </w:p>
    <w:p w14:paraId="33AF43A7" w14:textId="77777777" w:rsidR="00D9014F" w:rsidRPr="006B3196" w:rsidRDefault="00D9014F">
      <w:pPr>
        <w:rPr>
          <w:rFonts w:ascii="Times New Roman" w:hAnsi="Times New Roman" w:cs="Times New Roman"/>
        </w:rPr>
      </w:pPr>
    </w:p>
    <w:p w14:paraId="11A19E67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0C36C8FD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2EBEF6B1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05C0BE18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6EF70D6B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79A6FA1D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54354634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2DD3097F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2DE094E3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2A41AED6" w14:textId="77777777" w:rsidR="0052725B" w:rsidRDefault="0052725B">
      <w:pPr>
        <w:rPr>
          <w:rFonts w:ascii="Times New Roman" w:hAnsi="Times New Roman" w:cs="Times New Roman"/>
        </w:rPr>
      </w:pPr>
    </w:p>
    <w:p w14:paraId="6F1376C0" w14:textId="77777777" w:rsidR="00A36B24" w:rsidRDefault="00A36B24">
      <w:pPr>
        <w:rPr>
          <w:rFonts w:ascii="Times New Roman" w:hAnsi="Times New Roman" w:cs="Times New Roman"/>
        </w:rPr>
      </w:pPr>
    </w:p>
    <w:p w14:paraId="46BA6A96" w14:textId="77777777" w:rsidR="00A36B24" w:rsidRDefault="00A36B24">
      <w:pPr>
        <w:rPr>
          <w:rFonts w:ascii="Times New Roman" w:hAnsi="Times New Roman" w:cs="Times New Roman"/>
        </w:rPr>
      </w:pPr>
    </w:p>
    <w:p w14:paraId="738AB21C" w14:textId="77777777" w:rsidR="00A36B24" w:rsidRDefault="00A36B24">
      <w:pPr>
        <w:rPr>
          <w:rFonts w:ascii="Times New Roman" w:hAnsi="Times New Roman" w:cs="Times New Roman"/>
        </w:rPr>
      </w:pPr>
    </w:p>
    <w:p w14:paraId="66D73A7C" w14:textId="77777777" w:rsidR="00A36B24" w:rsidRDefault="00A36B24">
      <w:pPr>
        <w:rPr>
          <w:rFonts w:ascii="Times New Roman" w:hAnsi="Times New Roman" w:cs="Times New Roman"/>
        </w:rPr>
      </w:pPr>
    </w:p>
    <w:p w14:paraId="0E7F4AD1" w14:textId="77777777" w:rsidR="00A36B24" w:rsidRPr="006B3196" w:rsidRDefault="00A36B24">
      <w:pPr>
        <w:rPr>
          <w:rFonts w:ascii="Times New Roman" w:hAnsi="Times New Roman" w:cs="Times New Roman"/>
        </w:rPr>
      </w:pPr>
    </w:p>
    <w:p w14:paraId="1DCC3770" w14:textId="77777777" w:rsidR="0052725B" w:rsidRPr="006B3196" w:rsidRDefault="0052725B">
      <w:pPr>
        <w:rPr>
          <w:rFonts w:ascii="Times New Roman" w:hAnsi="Times New Roman" w:cs="Times New Roman"/>
        </w:rPr>
      </w:pPr>
    </w:p>
    <w:p w14:paraId="2559C91B" w14:textId="77777777" w:rsidR="006C7DEE" w:rsidRPr="006B3196" w:rsidRDefault="006C7DEE" w:rsidP="006C7DEE">
      <w:pPr>
        <w:pStyle w:val="FirstParagraph"/>
        <w:rPr>
          <w:rFonts w:ascii="Times New Roman" w:hAnsi="Times New Roman" w:cs="Times New Roman"/>
        </w:rPr>
      </w:pPr>
      <w:r w:rsidRPr="006B3196">
        <w:rPr>
          <w:rFonts w:ascii="Times New Roman" w:hAnsi="Times New Roman" w:cs="Times New Roman"/>
          <w:b/>
          <w:bCs/>
        </w:rPr>
        <w:t>Supplementary Table 4. Sex-wise clinical distribution according to age group</w:t>
      </w:r>
    </w:p>
    <w:p w14:paraId="0C779070" w14:textId="77777777" w:rsidR="00D9014F" w:rsidRPr="006B3196" w:rsidRDefault="00D9014F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ayout w:type="fixed"/>
        <w:tblLook w:val="0020" w:firstRow="1" w:lastRow="0" w:firstColumn="0" w:lastColumn="0" w:noHBand="0" w:noVBand="0"/>
      </w:tblPr>
      <w:tblGrid>
        <w:gridCol w:w="1424"/>
        <w:gridCol w:w="1898"/>
        <w:gridCol w:w="1898"/>
        <w:gridCol w:w="1898"/>
        <w:gridCol w:w="1898"/>
      </w:tblGrid>
      <w:tr w:rsidR="00D9014F" w:rsidRPr="006B3196" w14:paraId="02408035" w14:textId="77777777" w:rsidTr="0052725B">
        <w:tc>
          <w:tcPr>
            <w:tcW w:w="1424" w:type="dxa"/>
          </w:tcPr>
          <w:p w14:paraId="6BD26779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898" w:type="dxa"/>
          </w:tcPr>
          <w:p w14:paraId="01D89089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Pediatric/adolescent males</w:t>
            </w:r>
          </w:p>
        </w:tc>
        <w:tc>
          <w:tcPr>
            <w:tcW w:w="1898" w:type="dxa"/>
          </w:tcPr>
          <w:p w14:paraId="6C2D89BF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Pediatric/adolescent females</w:t>
            </w:r>
          </w:p>
        </w:tc>
        <w:tc>
          <w:tcPr>
            <w:tcW w:w="1898" w:type="dxa"/>
          </w:tcPr>
          <w:p w14:paraId="2A0A4426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Adult males</w:t>
            </w:r>
          </w:p>
        </w:tc>
        <w:tc>
          <w:tcPr>
            <w:tcW w:w="1898" w:type="dxa"/>
          </w:tcPr>
          <w:p w14:paraId="66E53574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Adult females</w:t>
            </w:r>
          </w:p>
        </w:tc>
      </w:tr>
      <w:tr w:rsidR="00D9014F" w:rsidRPr="006B3196" w14:paraId="59C65172" w14:textId="77777777" w:rsidTr="0052725B">
        <w:tc>
          <w:tcPr>
            <w:tcW w:w="1424" w:type="dxa"/>
          </w:tcPr>
          <w:p w14:paraId="7F83154A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1898" w:type="dxa"/>
          </w:tcPr>
          <w:p w14:paraId="62D4C63F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98" w:type="dxa"/>
          </w:tcPr>
          <w:p w14:paraId="17C65427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98" w:type="dxa"/>
          </w:tcPr>
          <w:p w14:paraId="2E9719E9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98" w:type="dxa"/>
          </w:tcPr>
          <w:p w14:paraId="75C9CCE5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174</w:t>
            </w:r>
          </w:p>
        </w:tc>
      </w:tr>
      <w:tr w:rsidR="00D9014F" w:rsidRPr="006B3196" w14:paraId="2552CD93" w14:textId="77777777" w:rsidTr="0052725B">
        <w:tc>
          <w:tcPr>
            <w:tcW w:w="1424" w:type="dxa"/>
          </w:tcPr>
          <w:p w14:paraId="282F5D9B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Cushing disease, n (%)</w:t>
            </w:r>
          </w:p>
        </w:tc>
        <w:tc>
          <w:tcPr>
            <w:tcW w:w="1898" w:type="dxa"/>
          </w:tcPr>
          <w:p w14:paraId="3C26B8F5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15/19 (78.9)</w:t>
            </w:r>
          </w:p>
        </w:tc>
        <w:tc>
          <w:tcPr>
            <w:tcW w:w="1898" w:type="dxa"/>
          </w:tcPr>
          <w:p w14:paraId="34926AF1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16/22 (72.7)</w:t>
            </w:r>
          </w:p>
        </w:tc>
        <w:tc>
          <w:tcPr>
            <w:tcW w:w="1898" w:type="dxa"/>
          </w:tcPr>
          <w:p w14:paraId="701D7484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46/66 (69.7)</w:t>
            </w:r>
          </w:p>
        </w:tc>
        <w:tc>
          <w:tcPr>
            <w:tcW w:w="1898" w:type="dxa"/>
          </w:tcPr>
          <w:p w14:paraId="350BEB68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130/174 (74.7)</w:t>
            </w:r>
          </w:p>
        </w:tc>
      </w:tr>
      <w:tr w:rsidR="00D9014F" w:rsidRPr="006B3196" w14:paraId="7101AC1C" w14:textId="77777777" w:rsidTr="0052725B">
        <w:tc>
          <w:tcPr>
            <w:tcW w:w="1424" w:type="dxa"/>
          </w:tcPr>
          <w:p w14:paraId="74A53D3E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Adrenal causes, n (%)</w:t>
            </w:r>
          </w:p>
        </w:tc>
        <w:tc>
          <w:tcPr>
            <w:tcW w:w="1898" w:type="dxa"/>
          </w:tcPr>
          <w:p w14:paraId="022B6040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4/19 (21.1)</w:t>
            </w:r>
          </w:p>
        </w:tc>
        <w:tc>
          <w:tcPr>
            <w:tcW w:w="1898" w:type="dxa"/>
          </w:tcPr>
          <w:p w14:paraId="551819F1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3/22 (13.6)</w:t>
            </w:r>
          </w:p>
        </w:tc>
        <w:tc>
          <w:tcPr>
            <w:tcW w:w="1898" w:type="dxa"/>
          </w:tcPr>
          <w:p w14:paraId="18A81037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13/66 (19.7)</w:t>
            </w:r>
          </w:p>
        </w:tc>
        <w:tc>
          <w:tcPr>
            <w:tcW w:w="1898" w:type="dxa"/>
          </w:tcPr>
          <w:p w14:paraId="0282DA69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31/174 (17.8)</w:t>
            </w:r>
          </w:p>
        </w:tc>
      </w:tr>
      <w:tr w:rsidR="00D9014F" w:rsidRPr="006B3196" w14:paraId="6F82854F" w14:textId="77777777" w:rsidTr="0052725B">
        <w:tc>
          <w:tcPr>
            <w:tcW w:w="1424" w:type="dxa"/>
          </w:tcPr>
          <w:p w14:paraId="68349054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Weight gain, n (%)</w:t>
            </w:r>
          </w:p>
        </w:tc>
        <w:tc>
          <w:tcPr>
            <w:tcW w:w="1898" w:type="dxa"/>
          </w:tcPr>
          <w:p w14:paraId="4391D556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18/18 (100)</w:t>
            </w:r>
          </w:p>
        </w:tc>
        <w:tc>
          <w:tcPr>
            <w:tcW w:w="1898" w:type="dxa"/>
          </w:tcPr>
          <w:p w14:paraId="4CB21085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21/21 (100)</w:t>
            </w:r>
          </w:p>
        </w:tc>
        <w:tc>
          <w:tcPr>
            <w:tcW w:w="1898" w:type="dxa"/>
          </w:tcPr>
          <w:p w14:paraId="663094B5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50/65 (76.9)</w:t>
            </w:r>
          </w:p>
        </w:tc>
        <w:tc>
          <w:tcPr>
            <w:tcW w:w="1898" w:type="dxa"/>
          </w:tcPr>
          <w:p w14:paraId="70C5CE26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142/172 (82.6)</w:t>
            </w:r>
          </w:p>
        </w:tc>
      </w:tr>
      <w:tr w:rsidR="00D9014F" w:rsidRPr="006B3196" w14:paraId="6286555B" w14:textId="77777777" w:rsidTr="0052725B">
        <w:tc>
          <w:tcPr>
            <w:tcW w:w="1424" w:type="dxa"/>
          </w:tcPr>
          <w:p w14:paraId="7D410B20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Hypertension, n (%)</w:t>
            </w:r>
          </w:p>
        </w:tc>
        <w:tc>
          <w:tcPr>
            <w:tcW w:w="1898" w:type="dxa"/>
          </w:tcPr>
          <w:p w14:paraId="4354CC53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9/18 (50.0)</w:t>
            </w:r>
          </w:p>
        </w:tc>
        <w:tc>
          <w:tcPr>
            <w:tcW w:w="1898" w:type="dxa"/>
          </w:tcPr>
          <w:p w14:paraId="272F762D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11/22 (50.0)</w:t>
            </w:r>
          </w:p>
        </w:tc>
        <w:tc>
          <w:tcPr>
            <w:tcW w:w="1898" w:type="dxa"/>
          </w:tcPr>
          <w:p w14:paraId="62D57702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49/65 (75.4)</w:t>
            </w:r>
          </w:p>
        </w:tc>
        <w:tc>
          <w:tcPr>
            <w:tcW w:w="1898" w:type="dxa"/>
          </w:tcPr>
          <w:p w14:paraId="32437FB0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130/170 (76.5)</w:t>
            </w:r>
          </w:p>
        </w:tc>
      </w:tr>
      <w:tr w:rsidR="00D9014F" w:rsidRPr="006B3196" w14:paraId="24B07864" w14:textId="77777777" w:rsidTr="0052725B">
        <w:tc>
          <w:tcPr>
            <w:tcW w:w="1424" w:type="dxa"/>
          </w:tcPr>
          <w:p w14:paraId="56857CC4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Diabetes mellitus, n (%)</w:t>
            </w:r>
          </w:p>
        </w:tc>
        <w:tc>
          <w:tcPr>
            <w:tcW w:w="1898" w:type="dxa"/>
          </w:tcPr>
          <w:p w14:paraId="5A105CF1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5/19 (26.3)</w:t>
            </w:r>
          </w:p>
        </w:tc>
        <w:tc>
          <w:tcPr>
            <w:tcW w:w="1898" w:type="dxa"/>
          </w:tcPr>
          <w:p w14:paraId="40CA7F6A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6/22 (27.3)</w:t>
            </w:r>
          </w:p>
        </w:tc>
        <w:tc>
          <w:tcPr>
            <w:tcW w:w="1898" w:type="dxa"/>
          </w:tcPr>
          <w:p w14:paraId="3386D4A2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41/65 (63.1)</w:t>
            </w:r>
          </w:p>
        </w:tc>
        <w:tc>
          <w:tcPr>
            <w:tcW w:w="1898" w:type="dxa"/>
          </w:tcPr>
          <w:p w14:paraId="56981D7F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109/170 (64.1)</w:t>
            </w:r>
          </w:p>
        </w:tc>
      </w:tr>
      <w:tr w:rsidR="00D9014F" w:rsidRPr="006B3196" w14:paraId="735CF661" w14:textId="77777777" w:rsidTr="0052725B">
        <w:tc>
          <w:tcPr>
            <w:tcW w:w="1424" w:type="dxa"/>
          </w:tcPr>
          <w:p w14:paraId="21075358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Proximal myopathy, n (%)</w:t>
            </w:r>
          </w:p>
        </w:tc>
        <w:tc>
          <w:tcPr>
            <w:tcW w:w="1898" w:type="dxa"/>
          </w:tcPr>
          <w:p w14:paraId="31152798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8/18 (44.4)</w:t>
            </w:r>
          </w:p>
        </w:tc>
        <w:tc>
          <w:tcPr>
            <w:tcW w:w="1898" w:type="dxa"/>
          </w:tcPr>
          <w:p w14:paraId="139CB6C8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10/22 (45.5)</w:t>
            </w:r>
          </w:p>
        </w:tc>
        <w:tc>
          <w:tcPr>
            <w:tcW w:w="1898" w:type="dxa"/>
          </w:tcPr>
          <w:p w14:paraId="7E1CD1D9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42/65 (64.6)</w:t>
            </w:r>
          </w:p>
        </w:tc>
        <w:tc>
          <w:tcPr>
            <w:tcW w:w="1898" w:type="dxa"/>
          </w:tcPr>
          <w:p w14:paraId="32AB5EB4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108/170 (63.5)</w:t>
            </w:r>
          </w:p>
        </w:tc>
      </w:tr>
      <w:tr w:rsidR="00D9014F" w:rsidRPr="006B3196" w14:paraId="34FCA902" w14:textId="77777777" w:rsidTr="0052725B">
        <w:tc>
          <w:tcPr>
            <w:tcW w:w="1424" w:type="dxa"/>
          </w:tcPr>
          <w:p w14:paraId="5064E305" w14:textId="77777777" w:rsidR="00D9014F" w:rsidRPr="006B3196" w:rsidRDefault="00D9014F" w:rsidP="00D7354D">
            <w:pPr>
              <w:pStyle w:val="Compac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High cardiometabolic burden ≥3, n (%)</w:t>
            </w:r>
          </w:p>
        </w:tc>
        <w:tc>
          <w:tcPr>
            <w:tcW w:w="1898" w:type="dxa"/>
          </w:tcPr>
          <w:p w14:paraId="4966135A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7/18 (38.9)</w:t>
            </w:r>
          </w:p>
        </w:tc>
        <w:tc>
          <w:tcPr>
            <w:tcW w:w="1898" w:type="dxa"/>
          </w:tcPr>
          <w:p w14:paraId="6C014A0C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8/20 (40.0)</w:t>
            </w:r>
          </w:p>
        </w:tc>
        <w:tc>
          <w:tcPr>
            <w:tcW w:w="1898" w:type="dxa"/>
          </w:tcPr>
          <w:p w14:paraId="08828CD9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42/64 (65.6)</w:t>
            </w:r>
          </w:p>
        </w:tc>
        <w:tc>
          <w:tcPr>
            <w:tcW w:w="1898" w:type="dxa"/>
          </w:tcPr>
          <w:p w14:paraId="13621642" w14:textId="77777777" w:rsidR="00D9014F" w:rsidRPr="006B3196" w:rsidRDefault="00D9014F" w:rsidP="00D7354D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B3196">
              <w:rPr>
                <w:rFonts w:ascii="Times New Roman" w:hAnsi="Times New Roman" w:cs="Times New Roman"/>
              </w:rPr>
              <w:t>113/172 (65.7)</w:t>
            </w:r>
          </w:p>
        </w:tc>
      </w:tr>
    </w:tbl>
    <w:p w14:paraId="7EC468EE" w14:textId="77777777" w:rsidR="0052725B" w:rsidRPr="006B3196" w:rsidRDefault="0052725B" w:rsidP="0052725B">
      <w:pPr>
        <w:pStyle w:val="BodyText"/>
        <w:rPr>
          <w:rFonts w:ascii="Times New Roman" w:hAnsi="Times New Roman" w:cs="Times New Roman"/>
        </w:rPr>
      </w:pPr>
      <w:r w:rsidRPr="006B3196">
        <w:rPr>
          <w:rFonts w:ascii="Times New Roman" w:hAnsi="Times New Roman" w:cs="Times New Roman"/>
        </w:rPr>
        <w:t>Data are presented descriptively. Denominators vary because of incomplete retrospective clinical documentation.</w:t>
      </w:r>
    </w:p>
    <w:p w14:paraId="54D433C1" w14:textId="77777777" w:rsidR="00D9014F" w:rsidRPr="006B3196" w:rsidRDefault="00D9014F">
      <w:pPr>
        <w:rPr>
          <w:rFonts w:ascii="Times New Roman" w:hAnsi="Times New Roman" w:cs="Times New Roman"/>
        </w:rPr>
      </w:pPr>
    </w:p>
    <w:sectPr w:rsidR="00D9014F" w:rsidRPr="006B3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5B"/>
    <w:rsid w:val="00043AED"/>
    <w:rsid w:val="000B667C"/>
    <w:rsid w:val="00143AAC"/>
    <w:rsid w:val="001521C6"/>
    <w:rsid w:val="0016792C"/>
    <w:rsid w:val="001A45F7"/>
    <w:rsid w:val="00257D25"/>
    <w:rsid w:val="00264A0A"/>
    <w:rsid w:val="00273627"/>
    <w:rsid w:val="002E2089"/>
    <w:rsid w:val="002F5AD1"/>
    <w:rsid w:val="003131A7"/>
    <w:rsid w:val="003A37D6"/>
    <w:rsid w:val="00412EC0"/>
    <w:rsid w:val="004C1C77"/>
    <w:rsid w:val="0052725B"/>
    <w:rsid w:val="00591EE9"/>
    <w:rsid w:val="00637D63"/>
    <w:rsid w:val="00687507"/>
    <w:rsid w:val="006959A1"/>
    <w:rsid w:val="006A167A"/>
    <w:rsid w:val="006B3196"/>
    <w:rsid w:val="006C7430"/>
    <w:rsid w:val="006C7DEE"/>
    <w:rsid w:val="007A65A4"/>
    <w:rsid w:val="00880886"/>
    <w:rsid w:val="008B59E1"/>
    <w:rsid w:val="0090100A"/>
    <w:rsid w:val="00916359"/>
    <w:rsid w:val="009357C8"/>
    <w:rsid w:val="00956628"/>
    <w:rsid w:val="00A13977"/>
    <w:rsid w:val="00A36B24"/>
    <w:rsid w:val="00A633E0"/>
    <w:rsid w:val="00A67553"/>
    <w:rsid w:val="00A9095B"/>
    <w:rsid w:val="00B44C83"/>
    <w:rsid w:val="00B87ED6"/>
    <w:rsid w:val="00D54B30"/>
    <w:rsid w:val="00D73E5D"/>
    <w:rsid w:val="00D9014F"/>
    <w:rsid w:val="00DB740E"/>
    <w:rsid w:val="00E22D64"/>
    <w:rsid w:val="00EE2DBD"/>
    <w:rsid w:val="00F345E3"/>
    <w:rsid w:val="00F450B7"/>
    <w:rsid w:val="00F94B64"/>
    <w:rsid w:val="00FD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F64C"/>
  <w15:chartTrackingRefBased/>
  <w15:docId w15:val="{F869E45C-88F6-3348-8365-98D9FDEA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9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ompact">
    <w:name w:val="Compact"/>
    <w:basedOn w:val="BodyText"/>
    <w:qFormat/>
    <w:rsid w:val="006959A1"/>
    <w:pPr>
      <w:spacing w:before="36" w:after="36" w:line="240" w:lineRule="auto"/>
    </w:pPr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6959A1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95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59A1"/>
  </w:style>
  <w:style w:type="paragraph" w:customStyle="1" w:styleId="FirstParagraph">
    <w:name w:val="First Paragraph"/>
    <w:basedOn w:val="BodyText"/>
    <w:next w:val="BodyText"/>
    <w:qFormat/>
    <w:rsid w:val="006959A1"/>
    <w:pPr>
      <w:spacing w:before="180" w:after="18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Jha</dc:creator>
  <cp:keywords/>
  <dc:description/>
  <cp:lastModifiedBy>Vivek Jha</cp:lastModifiedBy>
  <cp:revision>8</cp:revision>
  <dcterms:created xsi:type="dcterms:W3CDTF">2026-05-11T11:55:00Z</dcterms:created>
  <dcterms:modified xsi:type="dcterms:W3CDTF">2026-06-09T10:43:00Z</dcterms:modified>
</cp:coreProperties>
</file>