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7FAFF" w14:textId="75591DCA" w:rsidR="008A7FD3" w:rsidRDefault="00000000">
      <w:pPr>
        <w:pStyle w:val="FirstParagraph"/>
      </w:pPr>
      <w:r>
        <w:rPr>
          <w:b/>
          <w:bCs/>
        </w:rPr>
        <w:t xml:space="preserve">Table S1. Univariate associations of the full venous </w:t>
      </w:r>
      <w:r w:rsidR="001D453A">
        <w:rPr>
          <w:b/>
          <w:bCs/>
        </w:rPr>
        <w:t xml:space="preserve">blood </w:t>
      </w:r>
      <w:r>
        <w:rPr>
          <w:b/>
          <w:bCs/>
        </w:rPr>
        <w:t>marker panel with all-cause mortality.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838"/>
        <w:gridCol w:w="2043"/>
        <w:gridCol w:w="1823"/>
        <w:gridCol w:w="948"/>
        <w:gridCol w:w="1924"/>
      </w:tblGrid>
      <w:tr w:rsidR="008A7FD3" w14:paraId="1A19EFAF" w14:textId="77777777" w:rsidTr="008A7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5F4E312" w14:textId="77777777" w:rsidR="008A7FD3" w:rsidRDefault="00000000">
            <w:pPr>
              <w:pStyle w:val="Compact"/>
            </w:pPr>
            <w:r>
              <w:t>Marker</w:t>
            </w:r>
          </w:p>
        </w:tc>
        <w:tc>
          <w:tcPr>
            <w:tcW w:w="0" w:type="auto"/>
          </w:tcPr>
          <w:p w14:paraId="4EB832F5" w14:textId="77777777" w:rsidR="008A7FD3" w:rsidRDefault="00000000">
            <w:pPr>
              <w:pStyle w:val="Compact"/>
            </w:pPr>
            <w:r>
              <w:t>System</w:t>
            </w:r>
          </w:p>
        </w:tc>
        <w:tc>
          <w:tcPr>
            <w:tcW w:w="0" w:type="auto"/>
          </w:tcPr>
          <w:p w14:paraId="0B87BFF1" w14:textId="77777777" w:rsidR="008A7FD3" w:rsidRDefault="00000000">
            <w:pPr>
              <w:pStyle w:val="Compact"/>
            </w:pPr>
            <w:r>
              <w:t>HR per 1 SD (95% CI)</w:t>
            </w:r>
          </w:p>
        </w:tc>
        <w:tc>
          <w:tcPr>
            <w:tcW w:w="0" w:type="auto"/>
          </w:tcPr>
          <w:p w14:paraId="71DB3958" w14:textId="7C103CD8" w:rsidR="008A7FD3" w:rsidRDefault="00F3218C">
            <w:pPr>
              <w:pStyle w:val="Compact"/>
            </w:pPr>
            <w:r>
              <w:t>P value</w:t>
            </w:r>
          </w:p>
        </w:tc>
        <w:tc>
          <w:tcPr>
            <w:tcW w:w="0" w:type="auto"/>
          </w:tcPr>
          <w:p w14:paraId="0233D909" w14:textId="77777777" w:rsidR="008A7FD3" w:rsidRDefault="00000000">
            <w:pPr>
              <w:pStyle w:val="Compact"/>
            </w:pPr>
            <w:r>
              <w:t>Dangerous end</w:t>
            </w:r>
          </w:p>
        </w:tc>
      </w:tr>
      <w:tr w:rsidR="008A7FD3" w14:paraId="2294870F" w14:textId="77777777">
        <w:tc>
          <w:tcPr>
            <w:tcW w:w="0" w:type="auto"/>
          </w:tcPr>
          <w:p w14:paraId="700CD601" w14:textId="77777777" w:rsidR="008A7FD3" w:rsidRDefault="00000000">
            <w:pPr>
              <w:pStyle w:val="Compact"/>
            </w:pPr>
            <w:r>
              <w:t>NT-proBNP †</w:t>
            </w:r>
          </w:p>
        </w:tc>
        <w:tc>
          <w:tcPr>
            <w:tcW w:w="0" w:type="auto"/>
          </w:tcPr>
          <w:p w14:paraId="377AD582" w14:textId="77777777" w:rsidR="008A7FD3" w:rsidRDefault="00000000">
            <w:pPr>
              <w:pStyle w:val="Compact"/>
            </w:pPr>
            <w:r>
              <w:t>Cardiac</w:t>
            </w:r>
          </w:p>
        </w:tc>
        <w:tc>
          <w:tcPr>
            <w:tcW w:w="0" w:type="auto"/>
          </w:tcPr>
          <w:p w14:paraId="7E5D9A7D" w14:textId="77777777" w:rsidR="008A7FD3" w:rsidRDefault="00000000">
            <w:pPr>
              <w:pStyle w:val="Compact"/>
            </w:pPr>
            <w:r>
              <w:t>1.54 (1.43–1.64)</w:t>
            </w:r>
          </w:p>
        </w:tc>
        <w:tc>
          <w:tcPr>
            <w:tcW w:w="0" w:type="auto"/>
          </w:tcPr>
          <w:p w14:paraId="67FCAB70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6349D59B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389EBDDF" w14:textId="77777777">
        <w:tc>
          <w:tcPr>
            <w:tcW w:w="0" w:type="auto"/>
          </w:tcPr>
          <w:p w14:paraId="370E0592" w14:textId="77777777" w:rsidR="008A7FD3" w:rsidRDefault="00000000">
            <w:pPr>
              <w:pStyle w:val="Compact"/>
            </w:pPr>
            <w:r>
              <w:t>hs-CRP †</w:t>
            </w:r>
          </w:p>
        </w:tc>
        <w:tc>
          <w:tcPr>
            <w:tcW w:w="0" w:type="auto"/>
          </w:tcPr>
          <w:p w14:paraId="2FF87194" w14:textId="77777777" w:rsidR="008A7FD3" w:rsidRDefault="00000000">
            <w:pPr>
              <w:pStyle w:val="Compact"/>
            </w:pPr>
            <w:r>
              <w:t>Inflammation</w:t>
            </w:r>
          </w:p>
        </w:tc>
        <w:tc>
          <w:tcPr>
            <w:tcW w:w="0" w:type="auto"/>
          </w:tcPr>
          <w:p w14:paraId="692A15CD" w14:textId="77777777" w:rsidR="008A7FD3" w:rsidRDefault="00000000">
            <w:pPr>
              <w:pStyle w:val="Compact"/>
            </w:pPr>
            <w:r>
              <w:t>1.28 (1.19–1.38)</w:t>
            </w:r>
          </w:p>
        </w:tc>
        <w:tc>
          <w:tcPr>
            <w:tcW w:w="0" w:type="auto"/>
          </w:tcPr>
          <w:p w14:paraId="0E934DEA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4420C7D3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1EFE5041" w14:textId="77777777">
        <w:tc>
          <w:tcPr>
            <w:tcW w:w="0" w:type="auto"/>
          </w:tcPr>
          <w:p w14:paraId="3CE6F425" w14:textId="77777777" w:rsidR="008A7FD3" w:rsidRDefault="00000000">
            <w:pPr>
              <w:pStyle w:val="Compact"/>
            </w:pPr>
            <w:r>
              <w:t>Blood urea nitrogen</w:t>
            </w:r>
          </w:p>
        </w:tc>
        <w:tc>
          <w:tcPr>
            <w:tcW w:w="0" w:type="auto"/>
          </w:tcPr>
          <w:p w14:paraId="03310B02" w14:textId="77777777" w:rsidR="008A7FD3" w:rsidRDefault="00000000">
            <w:pPr>
              <w:pStyle w:val="Compact"/>
            </w:pPr>
            <w:r>
              <w:t>Renal</w:t>
            </w:r>
          </w:p>
        </w:tc>
        <w:tc>
          <w:tcPr>
            <w:tcW w:w="0" w:type="auto"/>
          </w:tcPr>
          <w:p w14:paraId="0B7FFDDB" w14:textId="77777777" w:rsidR="008A7FD3" w:rsidRDefault="00000000">
            <w:pPr>
              <w:pStyle w:val="Compact"/>
            </w:pPr>
            <w:r>
              <w:t>1.27 (1.18–1.37)</w:t>
            </w:r>
          </w:p>
        </w:tc>
        <w:tc>
          <w:tcPr>
            <w:tcW w:w="0" w:type="auto"/>
          </w:tcPr>
          <w:p w14:paraId="483A81E4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0795F5AB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542F123A" w14:textId="77777777">
        <w:tc>
          <w:tcPr>
            <w:tcW w:w="0" w:type="auto"/>
          </w:tcPr>
          <w:p w14:paraId="1D598AC2" w14:textId="77777777" w:rsidR="008A7FD3" w:rsidRDefault="00000000">
            <w:pPr>
              <w:pStyle w:val="Compact"/>
            </w:pPr>
            <w:r>
              <w:t>Neutrophil–lymphocyte ratio †</w:t>
            </w:r>
          </w:p>
        </w:tc>
        <w:tc>
          <w:tcPr>
            <w:tcW w:w="0" w:type="auto"/>
          </w:tcPr>
          <w:p w14:paraId="0F2CF059" w14:textId="77777777" w:rsidR="008A7FD3" w:rsidRDefault="00000000">
            <w:pPr>
              <w:pStyle w:val="Compact"/>
            </w:pPr>
            <w:r>
              <w:t>Inflammation</w:t>
            </w:r>
          </w:p>
        </w:tc>
        <w:tc>
          <w:tcPr>
            <w:tcW w:w="0" w:type="auto"/>
          </w:tcPr>
          <w:p w14:paraId="4A0D3ED4" w14:textId="77777777" w:rsidR="008A7FD3" w:rsidRDefault="00000000">
            <w:pPr>
              <w:pStyle w:val="Compact"/>
            </w:pPr>
            <w:r>
              <w:t>1.25 (1.16–1.36)</w:t>
            </w:r>
          </w:p>
        </w:tc>
        <w:tc>
          <w:tcPr>
            <w:tcW w:w="0" w:type="auto"/>
          </w:tcPr>
          <w:p w14:paraId="79302334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46C37A13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0191FA9B" w14:textId="77777777">
        <w:tc>
          <w:tcPr>
            <w:tcW w:w="0" w:type="auto"/>
          </w:tcPr>
          <w:p w14:paraId="2CDB276B" w14:textId="77777777" w:rsidR="008A7FD3" w:rsidRDefault="00000000">
            <w:pPr>
              <w:pStyle w:val="Compact"/>
            </w:pPr>
            <w:r>
              <w:t>Cystatin C †</w:t>
            </w:r>
          </w:p>
        </w:tc>
        <w:tc>
          <w:tcPr>
            <w:tcW w:w="0" w:type="auto"/>
          </w:tcPr>
          <w:p w14:paraId="6E84005F" w14:textId="77777777" w:rsidR="008A7FD3" w:rsidRDefault="00000000">
            <w:pPr>
              <w:pStyle w:val="Compact"/>
            </w:pPr>
            <w:r>
              <w:t>Renal</w:t>
            </w:r>
          </w:p>
        </w:tc>
        <w:tc>
          <w:tcPr>
            <w:tcW w:w="0" w:type="auto"/>
          </w:tcPr>
          <w:p w14:paraId="590F27CF" w14:textId="77777777" w:rsidR="008A7FD3" w:rsidRDefault="00000000">
            <w:pPr>
              <w:pStyle w:val="Compact"/>
            </w:pPr>
            <w:r>
              <w:t>1.25 (1.19–1.31)</w:t>
            </w:r>
          </w:p>
        </w:tc>
        <w:tc>
          <w:tcPr>
            <w:tcW w:w="0" w:type="auto"/>
          </w:tcPr>
          <w:p w14:paraId="35770E3C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3369EC10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7ECE7827" w14:textId="77777777">
        <w:tc>
          <w:tcPr>
            <w:tcW w:w="0" w:type="auto"/>
          </w:tcPr>
          <w:p w14:paraId="5847C926" w14:textId="77777777" w:rsidR="008A7FD3" w:rsidRDefault="00000000">
            <w:pPr>
              <w:pStyle w:val="Compact"/>
            </w:pPr>
            <w:r>
              <w:t>Creatinine</w:t>
            </w:r>
          </w:p>
        </w:tc>
        <w:tc>
          <w:tcPr>
            <w:tcW w:w="0" w:type="auto"/>
          </w:tcPr>
          <w:p w14:paraId="54FCA387" w14:textId="77777777" w:rsidR="008A7FD3" w:rsidRDefault="00000000">
            <w:pPr>
              <w:pStyle w:val="Compact"/>
            </w:pPr>
            <w:r>
              <w:t>Renal</w:t>
            </w:r>
          </w:p>
        </w:tc>
        <w:tc>
          <w:tcPr>
            <w:tcW w:w="0" w:type="auto"/>
          </w:tcPr>
          <w:p w14:paraId="7B1A467C" w14:textId="77777777" w:rsidR="008A7FD3" w:rsidRDefault="00000000">
            <w:pPr>
              <w:pStyle w:val="Compact"/>
            </w:pPr>
            <w:r>
              <w:t>1.24 (1.17–1.32)</w:t>
            </w:r>
          </w:p>
        </w:tc>
        <w:tc>
          <w:tcPr>
            <w:tcW w:w="0" w:type="auto"/>
          </w:tcPr>
          <w:p w14:paraId="3A0EF816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6B503357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7CF4C6D3" w14:textId="77777777">
        <w:tc>
          <w:tcPr>
            <w:tcW w:w="0" w:type="auto"/>
          </w:tcPr>
          <w:p w14:paraId="51E47192" w14:textId="77777777" w:rsidR="008A7FD3" w:rsidRDefault="00000000">
            <w:pPr>
              <w:pStyle w:val="Compact"/>
            </w:pPr>
            <w:r>
              <w:t>HbA1c †</w:t>
            </w:r>
          </w:p>
        </w:tc>
        <w:tc>
          <w:tcPr>
            <w:tcW w:w="0" w:type="auto"/>
          </w:tcPr>
          <w:p w14:paraId="43E5BC30" w14:textId="77777777" w:rsidR="008A7FD3" w:rsidRDefault="00000000">
            <w:pPr>
              <w:pStyle w:val="Compact"/>
            </w:pPr>
            <w:r>
              <w:t>Glycaemic</w:t>
            </w:r>
          </w:p>
        </w:tc>
        <w:tc>
          <w:tcPr>
            <w:tcW w:w="0" w:type="auto"/>
          </w:tcPr>
          <w:p w14:paraId="5F716895" w14:textId="77777777" w:rsidR="008A7FD3" w:rsidRDefault="00000000">
            <w:pPr>
              <w:pStyle w:val="Compact"/>
            </w:pPr>
            <w:r>
              <w:t>1.22 (1.13–1.31)</w:t>
            </w:r>
          </w:p>
        </w:tc>
        <w:tc>
          <w:tcPr>
            <w:tcW w:w="0" w:type="auto"/>
          </w:tcPr>
          <w:p w14:paraId="1CC61298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75C40B5C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42F4964F" w14:textId="77777777">
        <w:tc>
          <w:tcPr>
            <w:tcW w:w="0" w:type="auto"/>
          </w:tcPr>
          <w:p w14:paraId="557C76FA" w14:textId="77777777" w:rsidR="008A7FD3" w:rsidRDefault="00000000">
            <w:pPr>
              <w:pStyle w:val="Compact"/>
            </w:pPr>
            <w:r>
              <w:t>Neutrophils %</w:t>
            </w:r>
          </w:p>
        </w:tc>
        <w:tc>
          <w:tcPr>
            <w:tcW w:w="0" w:type="auto"/>
          </w:tcPr>
          <w:p w14:paraId="22ED2512" w14:textId="77777777" w:rsidR="008A7FD3" w:rsidRDefault="00000000">
            <w:pPr>
              <w:pStyle w:val="Compact"/>
            </w:pPr>
            <w:r>
              <w:t>Inflammation</w:t>
            </w:r>
          </w:p>
        </w:tc>
        <w:tc>
          <w:tcPr>
            <w:tcW w:w="0" w:type="auto"/>
          </w:tcPr>
          <w:p w14:paraId="7EB3EB9E" w14:textId="77777777" w:rsidR="008A7FD3" w:rsidRDefault="00000000">
            <w:pPr>
              <w:pStyle w:val="Compact"/>
            </w:pPr>
            <w:r>
              <w:t>1.22 (1.12–1.32)</w:t>
            </w:r>
          </w:p>
        </w:tc>
        <w:tc>
          <w:tcPr>
            <w:tcW w:w="0" w:type="auto"/>
          </w:tcPr>
          <w:p w14:paraId="5763028F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0C661306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07F1054B" w14:textId="77777777">
        <w:tc>
          <w:tcPr>
            <w:tcW w:w="0" w:type="auto"/>
          </w:tcPr>
          <w:p w14:paraId="3C373954" w14:textId="77777777" w:rsidR="008A7FD3" w:rsidRDefault="00000000">
            <w:pPr>
              <w:pStyle w:val="Compact"/>
            </w:pPr>
            <w:r>
              <w:t>Platelet–lymphocyte ratio</w:t>
            </w:r>
          </w:p>
        </w:tc>
        <w:tc>
          <w:tcPr>
            <w:tcW w:w="0" w:type="auto"/>
          </w:tcPr>
          <w:p w14:paraId="2D9F232F" w14:textId="77777777" w:rsidR="008A7FD3" w:rsidRDefault="00000000">
            <w:pPr>
              <w:pStyle w:val="Compact"/>
            </w:pPr>
            <w:r>
              <w:t>Inflammation</w:t>
            </w:r>
          </w:p>
        </w:tc>
        <w:tc>
          <w:tcPr>
            <w:tcW w:w="0" w:type="auto"/>
          </w:tcPr>
          <w:p w14:paraId="4D15897B" w14:textId="77777777" w:rsidR="008A7FD3" w:rsidRDefault="00000000">
            <w:pPr>
              <w:pStyle w:val="Compact"/>
            </w:pPr>
            <w:r>
              <w:t>1.21 (1.12–1.30)</w:t>
            </w:r>
          </w:p>
        </w:tc>
        <w:tc>
          <w:tcPr>
            <w:tcW w:w="0" w:type="auto"/>
          </w:tcPr>
          <w:p w14:paraId="4E48117E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3DD3F87F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6D9BA8B9" w14:textId="77777777">
        <w:tc>
          <w:tcPr>
            <w:tcW w:w="0" w:type="auto"/>
          </w:tcPr>
          <w:p w14:paraId="4464C9F7" w14:textId="77777777" w:rsidR="008A7FD3" w:rsidRDefault="00000000">
            <w:pPr>
              <w:pStyle w:val="Compact"/>
            </w:pPr>
            <w:r>
              <w:t>Vitamin B12</w:t>
            </w:r>
          </w:p>
        </w:tc>
        <w:tc>
          <w:tcPr>
            <w:tcW w:w="0" w:type="auto"/>
          </w:tcPr>
          <w:p w14:paraId="69A4D9A7" w14:textId="77777777" w:rsidR="008A7FD3" w:rsidRDefault="00000000">
            <w:pPr>
              <w:pStyle w:val="Compact"/>
            </w:pPr>
            <w:r>
              <w:t>B-vitamin</w:t>
            </w:r>
          </w:p>
        </w:tc>
        <w:tc>
          <w:tcPr>
            <w:tcW w:w="0" w:type="auto"/>
          </w:tcPr>
          <w:p w14:paraId="743EBC19" w14:textId="77777777" w:rsidR="008A7FD3" w:rsidRDefault="00000000">
            <w:pPr>
              <w:pStyle w:val="Compact"/>
            </w:pPr>
            <w:r>
              <w:t>1.19 (1.10–1.29)</w:t>
            </w:r>
          </w:p>
        </w:tc>
        <w:tc>
          <w:tcPr>
            <w:tcW w:w="0" w:type="auto"/>
          </w:tcPr>
          <w:p w14:paraId="25C30285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45447079" w14:textId="77777777" w:rsidR="008A7FD3" w:rsidRDefault="00000000">
            <w:pPr>
              <w:pStyle w:val="Compact"/>
            </w:pPr>
            <w:r>
              <w:t>High (paradoxical)</w:t>
            </w:r>
          </w:p>
        </w:tc>
      </w:tr>
      <w:tr w:rsidR="008A7FD3" w14:paraId="7CE6A033" w14:textId="77777777">
        <w:tc>
          <w:tcPr>
            <w:tcW w:w="0" w:type="auto"/>
          </w:tcPr>
          <w:p w14:paraId="07A4A816" w14:textId="77777777" w:rsidR="008A7FD3" w:rsidRDefault="00000000">
            <w:pPr>
              <w:pStyle w:val="Compact"/>
            </w:pPr>
            <w:r>
              <w:t>Monocyte–lymphocyte ratio</w:t>
            </w:r>
          </w:p>
        </w:tc>
        <w:tc>
          <w:tcPr>
            <w:tcW w:w="0" w:type="auto"/>
          </w:tcPr>
          <w:p w14:paraId="52D1169A" w14:textId="77777777" w:rsidR="008A7FD3" w:rsidRDefault="00000000">
            <w:pPr>
              <w:pStyle w:val="Compact"/>
            </w:pPr>
            <w:r>
              <w:t>Inflammation</w:t>
            </w:r>
          </w:p>
        </w:tc>
        <w:tc>
          <w:tcPr>
            <w:tcW w:w="0" w:type="auto"/>
          </w:tcPr>
          <w:p w14:paraId="3A5CFE24" w14:textId="77777777" w:rsidR="008A7FD3" w:rsidRDefault="00000000">
            <w:pPr>
              <w:pStyle w:val="Compact"/>
            </w:pPr>
            <w:r>
              <w:t>1.18 (1.09–1.29)</w:t>
            </w:r>
          </w:p>
        </w:tc>
        <w:tc>
          <w:tcPr>
            <w:tcW w:w="0" w:type="auto"/>
          </w:tcPr>
          <w:p w14:paraId="1C8E9002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243769E8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643A7E4B" w14:textId="77777777">
        <w:tc>
          <w:tcPr>
            <w:tcW w:w="0" w:type="auto"/>
          </w:tcPr>
          <w:p w14:paraId="369CCA33" w14:textId="77777777" w:rsidR="008A7FD3" w:rsidRDefault="00000000">
            <w:pPr>
              <w:pStyle w:val="Compact"/>
            </w:pPr>
            <w:r>
              <w:t>Total WBC</w:t>
            </w:r>
          </w:p>
        </w:tc>
        <w:tc>
          <w:tcPr>
            <w:tcW w:w="0" w:type="auto"/>
          </w:tcPr>
          <w:p w14:paraId="3805E22A" w14:textId="77777777" w:rsidR="008A7FD3" w:rsidRDefault="00000000">
            <w:pPr>
              <w:pStyle w:val="Compact"/>
            </w:pPr>
            <w:r>
              <w:t>Inflammation</w:t>
            </w:r>
          </w:p>
        </w:tc>
        <w:tc>
          <w:tcPr>
            <w:tcW w:w="0" w:type="auto"/>
          </w:tcPr>
          <w:p w14:paraId="54C244B7" w14:textId="77777777" w:rsidR="008A7FD3" w:rsidRDefault="00000000">
            <w:pPr>
              <w:pStyle w:val="Compact"/>
            </w:pPr>
            <w:r>
              <w:t>1.18 (1.09–1.27)</w:t>
            </w:r>
          </w:p>
        </w:tc>
        <w:tc>
          <w:tcPr>
            <w:tcW w:w="0" w:type="auto"/>
          </w:tcPr>
          <w:p w14:paraId="3BD30A0E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2A35924E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01A5E38B" w14:textId="77777777">
        <w:tc>
          <w:tcPr>
            <w:tcW w:w="0" w:type="auto"/>
          </w:tcPr>
          <w:p w14:paraId="330BF9C9" w14:textId="77777777" w:rsidR="008A7FD3" w:rsidRDefault="00000000">
            <w:pPr>
              <w:pStyle w:val="Compact"/>
            </w:pPr>
            <w:r>
              <w:t>Alkaline phosphatase</w:t>
            </w:r>
          </w:p>
        </w:tc>
        <w:tc>
          <w:tcPr>
            <w:tcW w:w="0" w:type="auto"/>
          </w:tcPr>
          <w:p w14:paraId="6D7A5521" w14:textId="77777777" w:rsidR="008A7FD3" w:rsidRDefault="00000000">
            <w:pPr>
              <w:pStyle w:val="Compact"/>
            </w:pPr>
            <w:r>
              <w:t>Hepatic</w:t>
            </w:r>
          </w:p>
        </w:tc>
        <w:tc>
          <w:tcPr>
            <w:tcW w:w="0" w:type="auto"/>
          </w:tcPr>
          <w:p w14:paraId="0920CD46" w14:textId="77777777" w:rsidR="008A7FD3" w:rsidRDefault="00000000">
            <w:pPr>
              <w:pStyle w:val="Compact"/>
            </w:pPr>
            <w:r>
              <w:t>1.16 (1.07–1.25)</w:t>
            </w:r>
          </w:p>
        </w:tc>
        <w:tc>
          <w:tcPr>
            <w:tcW w:w="0" w:type="auto"/>
          </w:tcPr>
          <w:p w14:paraId="4A6FBAB0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3B59DDFC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692D6111" w14:textId="77777777">
        <w:tc>
          <w:tcPr>
            <w:tcW w:w="0" w:type="auto"/>
          </w:tcPr>
          <w:p w14:paraId="5416FA8D" w14:textId="77777777" w:rsidR="008A7FD3" w:rsidRDefault="00000000">
            <w:pPr>
              <w:pStyle w:val="Compact"/>
            </w:pPr>
            <w:r>
              <w:t>Globulin</w:t>
            </w:r>
          </w:p>
        </w:tc>
        <w:tc>
          <w:tcPr>
            <w:tcW w:w="0" w:type="auto"/>
          </w:tcPr>
          <w:p w14:paraId="1096CFC3" w14:textId="77777777" w:rsidR="008A7FD3" w:rsidRDefault="00000000">
            <w:pPr>
              <w:pStyle w:val="Compact"/>
            </w:pPr>
            <w:r>
              <w:t>Hepatic/nutrition</w:t>
            </w:r>
          </w:p>
        </w:tc>
        <w:tc>
          <w:tcPr>
            <w:tcW w:w="0" w:type="auto"/>
          </w:tcPr>
          <w:p w14:paraId="04AD374C" w14:textId="77777777" w:rsidR="008A7FD3" w:rsidRDefault="00000000">
            <w:pPr>
              <w:pStyle w:val="Compact"/>
            </w:pPr>
            <w:r>
              <w:t>1.12 (1.04–1.21)</w:t>
            </w:r>
          </w:p>
        </w:tc>
        <w:tc>
          <w:tcPr>
            <w:tcW w:w="0" w:type="auto"/>
          </w:tcPr>
          <w:p w14:paraId="042F0EB8" w14:textId="77777777" w:rsidR="008A7FD3" w:rsidRDefault="00000000">
            <w:pPr>
              <w:pStyle w:val="Compact"/>
            </w:pPr>
            <w:r>
              <w:t>0.002</w:t>
            </w:r>
          </w:p>
        </w:tc>
        <w:tc>
          <w:tcPr>
            <w:tcW w:w="0" w:type="auto"/>
          </w:tcPr>
          <w:p w14:paraId="1C544D7C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72394F5B" w14:textId="77777777">
        <w:tc>
          <w:tcPr>
            <w:tcW w:w="0" w:type="auto"/>
          </w:tcPr>
          <w:p w14:paraId="0CF1ACE9" w14:textId="77777777" w:rsidR="008A7FD3" w:rsidRDefault="00000000">
            <w:pPr>
              <w:pStyle w:val="Compact"/>
            </w:pPr>
            <w:r>
              <w:t>Uric acid</w:t>
            </w:r>
          </w:p>
        </w:tc>
        <w:tc>
          <w:tcPr>
            <w:tcW w:w="0" w:type="auto"/>
          </w:tcPr>
          <w:p w14:paraId="2E83110E" w14:textId="77777777" w:rsidR="008A7FD3" w:rsidRDefault="00000000">
            <w:pPr>
              <w:pStyle w:val="Compact"/>
            </w:pPr>
            <w:r>
              <w:t>Renal/metabolic</w:t>
            </w:r>
          </w:p>
        </w:tc>
        <w:tc>
          <w:tcPr>
            <w:tcW w:w="0" w:type="auto"/>
          </w:tcPr>
          <w:p w14:paraId="75321894" w14:textId="77777777" w:rsidR="008A7FD3" w:rsidRDefault="00000000">
            <w:pPr>
              <w:pStyle w:val="Compact"/>
            </w:pPr>
            <w:r>
              <w:t>1.09 (1.01–1.18)</w:t>
            </w:r>
          </w:p>
        </w:tc>
        <w:tc>
          <w:tcPr>
            <w:tcW w:w="0" w:type="auto"/>
          </w:tcPr>
          <w:p w14:paraId="1DE5E572" w14:textId="77777777" w:rsidR="008A7FD3" w:rsidRDefault="00000000">
            <w:pPr>
              <w:pStyle w:val="Compact"/>
            </w:pPr>
            <w:r>
              <w:t>0.025</w:t>
            </w:r>
          </w:p>
        </w:tc>
        <w:tc>
          <w:tcPr>
            <w:tcW w:w="0" w:type="auto"/>
          </w:tcPr>
          <w:p w14:paraId="17A00DAC" w14:textId="77777777" w:rsidR="008A7FD3" w:rsidRDefault="00000000">
            <w:pPr>
              <w:pStyle w:val="Compact"/>
            </w:pPr>
            <w:r>
              <w:t>High</w:t>
            </w:r>
          </w:p>
        </w:tc>
      </w:tr>
      <w:tr w:rsidR="008A7FD3" w14:paraId="0CF8342E" w14:textId="77777777">
        <w:tc>
          <w:tcPr>
            <w:tcW w:w="0" w:type="auto"/>
          </w:tcPr>
          <w:p w14:paraId="1BA64807" w14:textId="77777777" w:rsidR="008A7FD3" w:rsidRDefault="00000000">
            <w:pPr>
              <w:pStyle w:val="Compact"/>
            </w:pPr>
            <w:r>
              <w:t>Lipoprotein(a)</w:t>
            </w:r>
          </w:p>
        </w:tc>
        <w:tc>
          <w:tcPr>
            <w:tcW w:w="0" w:type="auto"/>
          </w:tcPr>
          <w:p w14:paraId="5525F2A8" w14:textId="77777777" w:rsidR="008A7FD3" w:rsidRDefault="00000000">
            <w:pPr>
              <w:pStyle w:val="Compact"/>
            </w:pPr>
            <w:r>
              <w:t>Cardiac</w:t>
            </w:r>
          </w:p>
        </w:tc>
        <w:tc>
          <w:tcPr>
            <w:tcW w:w="0" w:type="auto"/>
          </w:tcPr>
          <w:p w14:paraId="2BDB0720" w14:textId="77777777" w:rsidR="008A7FD3" w:rsidRDefault="00000000">
            <w:pPr>
              <w:pStyle w:val="Compact"/>
            </w:pPr>
            <w:r>
              <w:t>1.07 (1.00–1.16)</w:t>
            </w:r>
          </w:p>
        </w:tc>
        <w:tc>
          <w:tcPr>
            <w:tcW w:w="0" w:type="auto"/>
          </w:tcPr>
          <w:p w14:paraId="0CAD2647" w14:textId="77777777" w:rsidR="008A7FD3" w:rsidRDefault="00000000">
            <w:pPr>
              <w:pStyle w:val="Compact"/>
            </w:pPr>
            <w:r>
              <w:t>0.064</w:t>
            </w:r>
          </w:p>
        </w:tc>
        <w:tc>
          <w:tcPr>
            <w:tcW w:w="0" w:type="auto"/>
          </w:tcPr>
          <w:p w14:paraId="69A2287D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58E272A1" w14:textId="77777777">
        <w:tc>
          <w:tcPr>
            <w:tcW w:w="0" w:type="auto"/>
          </w:tcPr>
          <w:p w14:paraId="28F68A5A" w14:textId="77777777" w:rsidR="008A7FD3" w:rsidRDefault="00000000">
            <w:pPr>
              <w:pStyle w:val="Compact"/>
            </w:pPr>
            <w:r>
              <w:t>Platelet distribution width</w:t>
            </w:r>
          </w:p>
        </w:tc>
        <w:tc>
          <w:tcPr>
            <w:tcW w:w="0" w:type="auto"/>
          </w:tcPr>
          <w:p w14:paraId="152656AB" w14:textId="77777777" w:rsidR="008A7FD3" w:rsidRDefault="00000000">
            <w:pPr>
              <w:pStyle w:val="Compact"/>
            </w:pPr>
            <w:r>
              <w:t>CBC</w:t>
            </w:r>
          </w:p>
        </w:tc>
        <w:tc>
          <w:tcPr>
            <w:tcW w:w="0" w:type="auto"/>
          </w:tcPr>
          <w:p w14:paraId="7AD7ABE5" w14:textId="77777777" w:rsidR="008A7FD3" w:rsidRDefault="00000000">
            <w:pPr>
              <w:pStyle w:val="Compact"/>
            </w:pPr>
            <w:r>
              <w:t>1.07 (0.99–1.16)</w:t>
            </w:r>
          </w:p>
        </w:tc>
        <w:tc>
          <w:tcPr>
            <w:tcW w:w="0" w:type="auto"/>
          </w:tcPr>
          <w:p w14:paraId="3EEA5EDC" w14:textId="77777777" w:rsidR="008A7FD3" w:rsidRDefault="00000000">
            <w:pPr>
              <w:pStyle w:val="Compact"/>
            </w:pPr>
            <w:r>
              <w:t>0.076</w:t>
            </w:r>
          </w:p>
        </w:tc>
        <w:tc>
          <w:tcPr>
            <w:tcW w:w="0" w:type="auto"/>
          </w:tcPr>
          <w:p w14:paraId="404602B3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610448C2" w14:textId="77777777">
        <w:tc>
          <w:tcPr>
            <w:tcW w:w="0" w:type="auto"/>
          </w:tcPr>
          <w:p w14:paraId="02547005" w14:textId="77777777" w:rsidR="008A7FD3" w:rsidRDefault="00000000">
            <w:pPr>
              <w:pStyle w:val="Compact"/>
            </w:pPr>
            <w:r>
              <w:t>Platelet count</w:t>
            </w:r>
          </w:p>
        </w:tc>
        <w:tc>
          <w:tcPr>
            <w:tcW w:w="0" w:type="auto"/>
          </w:tcPr>
          <w:p w14:paraId="7C5A2802" w14:textId="77777777" w:rsidR="008A7FD3" w:rsidRDefault="00000000">
            <w:pPr>
              <w:pStyle w:val="Compact"/>
            </w:pPr>
            <w:r>
              <w:t>CBC</w:t>
            </w:r>
          </w:p>
        </w:tc>
        <w:tc>
          <w:tcPr>
            <w:tcW w:w="0" w:type="auto"/>
          </w:tcPr>
          <w:p w14:paraId="29BDDDC6" w14:textId="77777777" w:rsidR="008A7FD3" w:rsidRDefault="00000000">
            <w:pPr>
              <w:pStyle w:val="Compact"/>
            </w:pPr>
            <w:r>
              <w:t>1.05 (0.97–</w:t>
            </w:r>
            <w:r>
              <w:lastRenderedPageBreak/>
              <w:t>1.13)</w:t>
            </w:r>
          </w:p>
        </w:tc>
        <w:tc>
          <w:tcPr>
            <w:tcW w:w="0" w:type="auto"/>
          </w:tcPr>
          <w:p w14:paraId="73F1C7DF" w14:textId="77777777" w:rsidR="008A7FD3" w:rsidRDefault="00000000">
            <w:pPr>
              <w:pStyle w:val="Compact"/>
            </w:pPr>
            <w:r>
              <w:lastRenderedPageBreak/>
              <w:t>0.220</w:t>
            </w:r>
          </w:p>
        </w:tc>
        <w:tc>
          <w:tcPr>
            <w:tcW w:w="0" w:type="auto"/>
          </w:tcPr>
          <w:p w14:paraId="1D8DB923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5524416E" w14:textId="77777777">
        <w:tc>
          <w:tcPr>
            <w:tcW w:w="0" w:type="auto"/>
          </w:tcPr>
          <w:p w14:paraId="7C681A88" w14:textId="77777777" w:rsidR="008A7FD3" w:rsidRDefault="00000000">
            <w:pPr>
              <w:pStyle w:val="Compact"/>
            </w:pPr>
            <w:r>
              <w:t>T4</w:t>
            </w:r>
          </w:p>
        </w:tc>
        <w:tc>
          <w:tcPr>
            <w:tcW w:w="0" w:type="auto"/>
          </w:tcPr>
          <w:p w14:paraId="40CECE5D" w14:textId="77777777" w:rsidR="008A7FD3" w:rsidRDefault="00000000">
            <w:pPr>
              <w:pStyle w:val="Compact"/>
            </w:pPr>
            <w:r>
              <w:t>Thyroid</w:t>
            </w:r>
          </w:p>
        </w:tc>
        <w:tc>
          <w:tcPr>
            <w:tcW w:w="0" w:type="auto"/>
          </w:tcPr>
          <w:p w14:paraId="58CFA278" w14:textId="77777777" w:rsidR="008A7FD3" w:rsidRDefault="00000000">
            <w:pPr>
              <w:pStyle w:val="Compact"/>
            </w:pPr>
            <w:r>
              <w:t>1.04 (0.96–1.12)</w:t>
            </w:r>
          </w:p>
        </w:tc>
        <w:tc>
          <w:tcPr>
            <w:tcW w:w="0" w:type="auto"/>
          </w:tcPr>
          <w:p w14:paraId="3098C9E2" w14:textId="77777777" w:rsidR="008A7FD3" w:rsidRDefault="00000000">
            <w:pPr>
              <w:pStyle w:val="Compact"/>
            </w:pPr>
            <w:r>
              <w:t>0.379</w:t>
            </w:r>
          </w:p>
        </w:tc>
        <w:tc>
          <w:tcPr>
            <w:tcW w:w="0" w:type="auto"/>
          </w:tcPr>
          <w:p w14:paraId="7085B957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5E722FF9" w14:textId="77777777">
        <w:tc>
          <w:tcPr>
            <w:tcW w:w="0" w:type="auto"/>
          </w:tcPr>
          <w:p w14:paraId="6AEEF87E" w14:textId="77777777" w:rsidR="008A7FD3" w:rsidRDefault="00000000">
            <w:pPr>
              <w:pStyle w:val="Compact"/>
            </w:pPr>
            <w:r>
              <w:t>Homocysteine</w:t>
            </w:r>
          </w:p>
        </w:tc>
        <w:tc>
          <w:tcPr>
            <w:tcW w:w="0" w:type="auto"/>
          </w:tcPr>
          <w:p w14:paraId="6CBFEA50" w14:textId="77777777" w:rsidR="008A7FD3" w:rsidRDefault="00000000">
            <w:pPr>
              <w:pStyle w:val="Compact"/>
            </w:pPr>
            <w:r>
              <w:t>B-vitamin</w:t>
            </w:r>
          </w:p>
        </w:tc>
        <w:tc>
          <w:tcPr>
            <w:tcW w:w="0" w:type="auto"/>
          </w:tcPr>
          <w:p w14:paraId="198CF8AC" w14:textId="77777777" w:rsidR="008A7FD3" w:rsidRDefault="00000000">
            <w:pPr>
              <w:pStyle w:val="Compact"/>
            </w:pPr>
            <w:r>
              <w:t>1.01 (0.93–1.10)</w:t>
            </w:r>
          </w:p>
        </w:tc>
        <w:tc>
          <w:tcPr>
            <w:tcW w:w="0" w:type="auto"/>
          </w:tcPr>
          <w:p w14:paraId="502CB0D4" w14:textId="77777777" w:rsidR="008A7FD3" w:rsidRDefault="00000000">
            <w:pPr>
              <w:pStyle w:val="Compact"/>
            </w:pPr>
            <w:r>
              <w:t>0.770</w:t>
            </w:r>
          </w:p>
        </w:tc>
        <w:tc>
          <w:tcPr>
            <w:tcW w:w="0" w:type="auto"/>
          </w:tcPr>
          <w:p w14:paraId="5D88A6C1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0FCED420" w14:textId="77777777">
        <w:tc>
          <w:tcPr>
            <w:tcW w:w="0" w:type="auto"/>
          </w:tcPr>
          <w:p w14:paraId="5DA758F1" w14:textId="77777777" w:rsidR="008A7FD3" w:rsidRDefault="00000000">
            <w:pPr>
              <w:pStyle w:val="Compact"/>
            </w:pPr>
            <w:r>
              <w:t>Phosphorus</w:t>
            </w:r>
          </w:p>
        </w:tc>
        <w:tc>
          <w:tcPr>
            <w:tcW w:w="0" w:type="auto"/>
          </w:tcPr>
          <w:p w14:paraId="780C0E8F" w14:textId="77777777" w:rsidR="008A7FD3" w:rsidRDefault="00000000">
            <w:pPr>
              <w:pStyle w:val="Compact"/>
            </w:pPr>
            <w:r>
              <w:t>Renal/metabolic</w:t>
            </w:r>
          </w:p>
        </w:tc>
        <w:tc>
          <w:tcPr>
            <w:tcW w:w="0" w:type="auto"/>
          </w:tcPr>
          <w:p w14:paraId="01976B34" w14:textId="77777777" w:rsidR="008A7FD3" w:rsidRDefault="00000000">
            <w:pPr>
              <w:pStyle w:val="Compact"/>
            </w:pPr>
            <w:r>
              <w:t>0.99 (0.91–1.07)</w:t>
            </w:r>
          </w:p>
        </w:tc>
        <w:tc>
          <w:tcPr>
            <w:tcW w:w="0" w:type="auto"/>
          </w:tcPr>
          <w:p w14:paraId="28F8690F" w14:textId="77777777" w:rsidR="008A7FD3" w:rsidRDefault="00000000">
            <w:pPr>
              <w:pStyle w:val="Compact"/>
            </w:pPr>
            <w:r>
              <w:t>0.730</w:t>
            </w:r>
          </w:p>
        </w:tc>
        <w:tc>
          <w:tcPr>
            <w:tcW w:w="0" w:type="auto"/>
          </w:tcPr>
          <w:p w14:paraId="5CE31CA5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62732E2A" w14:textId="77777777">
        <w:tc>
          <w:tcPr>
            <w:tcW w:w="0" w:type="auto"/>
          </w:tcPr>
          <w:p w14:paraId="0CAC9A42" w14:textId="77777777" w:rsidR="008A7FD3" w:rsidRDefault="00000000">
            <w:pPr>
              <w:pStyle w:val="Compact"/>
            </w:pPr>
            <w:r>
              <w:t>TSH</w:t>
            </w:r>
          </w:p>
        </w:tc>
        <w:tc>
          <w:tcPr>
            <w:tcW w:w="0" w:type="auto"/>
          </w:tcPr>
          <w:p w14:paraId="54A68628" w14:textId="77777777" w:rsidR="008A7FD3" w:rsidRDefault="00000000">
            <w:pPr>
              <w:pStyle w:val="Compact"/>
            </w:pPr>
            <w:r>
              <w:t>Thyroid</w:t>
            </w:r>
          </w:p>
        </w:tc>
        <w:tc>
          <w:tcPr>
            <w:tcW w:w="0" w:type="auto"/>
          </w:tcPr>
          <w:p w14:paraId="13757E81" w14:textId="77777777" w:rsidR="008A7FD3" w:rsidRDefault="00000000">
            <w:pPr>
              <w:pStyle w:val="Compact"/>
            </w:pPr>
            <w:r>
              <w:t>0.98 (0.91–1.06)</w:t>
            </w:r>
          </w:p>
        </w:tc>
        <w:tc>
          <w:tcPr>
            <w:tcW w:w="0" w:type="auto"/>
          </w:tcPr>
          <w:p w14:paraId="1D82E9C4" w14:textId="77777777" w:rsidR="008A7FD3" w:rsidRDefault="00000000">
            <w:pPr>
              <w:pStyle w:val="Compact"/>
            </w:pPr>
            <w:r>
              <w:t>0.696</w:t>
            </w:r>
          </w:p>
        </w:tc>
        <w:tc>
          <w:tcPr>
            <w:tcW w:w="0" w:type="auto"/>
          </w:tcPr>
          <w:p w14:paraId="424EC1F2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670A353C" w14:textId="77777777">
        <w:tc>
          <w:tcPr>
            <w:tcW w:w="0" w:type="auto"/>
          </w:tcPr>
          <w:p w14:paraId="77BEE582" w14:textId="77777777" w:rsidR="008A7FD3" w:rsidRDefault="00000000">
            <w:pPr>
              <w:pStyle w:val="Compact"/>
            </w:pPr>
            <w:r>
              <w:t>HDL cholesterol</w:t>
            </w:r>
          </w:p>
        </w:tc>
        <w:tc>
          <w:tcPr>
            <w:tcW w:w="0" w:type="auto"/>
          </w:tcPr>
          <w:p w14:paraId="7177ADC6" w14:textId="77777777" w:rsidR="008A7FD3" w:rsidRDefault="00000000">
            <w:pPr>
              <w:pStyle w:val="Compact"/>
            </w:pPr>
            <w:r>
              <w:t>Lipid</w:t>
            </w:r>
          </w:p>
        </w:tc>
        <w:tc>
          <w:tcPr>
            <w:tcW w:w="0" w:type="auto"/>
          </w:tcPr>
          <w:p w14:paraId="17528762" w14:textId="77777777" w:rsidR="008A7FD3" w:rsidRDefault="00000000">
            <w:pPr>
              <w:pStyle w:val="Compact"/>
            </w:pPr>
            <w:r>
              <w:t>0.98 (0.90–1.06)</w:t>
            </w:r>
          </w:p>
        </w:tc>
        <w:tc>
          <w:tcPr>
            <w:tcW w:w="0" w:type="auto"/>
          </w:tcPr>
          <w:p w14:paraId="54207738" w14:textId="77777777" w:rsidR="008A7FD3" w:rsidRDefault="00000000">
            <w:pPr>
              <w:pStyle w:val="Compact"/>
            </w:pPr>
            <w:r>
              <w:t>0.588</w:t>
            </w:r>
          </w:p>
        </w:tc>
        <w:tc>
          <w:tcPr>
            <w:tcW w:w="0" w:type="auto"/>
          </w:tcPr>
          <w:p w14:paraId="7C8A7728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48F0A53E" w14:textId="77777777">
        <w:tc>
          <w:tcPr>
            <w:tcW w:w="0" w:type="auto"/>
          </w:tcPr>
          <w:p w14:paraId="0DA93ACE" w14:textId="77777777" w:rsidR="008A7FD3" w:rsidRDefault="00000000">
            <w:pPr>
              <w:pStyle w:val="Compact"/>
            </w:pPr>
            <w:r>
              <w:t>MCV</w:t>
            </w:r>
          </w:p>
        </w:tc>
        <w:tc>
          <w:tcPr>
            <w:tcW w:w="0" w:type="auto"/>
          </w:tcPr>
          <w:p w14:paraId="3041BBEA" w14:textId="77777777" w:rsidR="008A7FD3" w:rsidRDefault="00000000">
            <w:pPr>
              <w:pStyle w:val="Compact"/>
            </w:pPr>
            <w:r>
              <w:t>Anaemia</w:t>
            </w:r>
          </w:p>
        </w:tc>
        <w:tc>
          <w:tcPr>
            <w:tcW w:w="0" w:type="auto"/>
          </w:tcPr>
          <w:p w14:paraId="64D2D9FF" w14:textId="77777777" w:rsidR="008A7FD3" w:rsidRDefault="00000000">
            <w:pPr>
              <w:pStyle w:val="Compact"/>
            </w:pPr>
            <w:r>
              <w:t>0.98 (0.90–1.06)</w:t>
            </w:r>
          </w:p>
        </w:tc>
        <w:tc>
          <w:tcPr>
            <w:tcW w:w="0" w:type="auto"/>
          </w:tcPr>
          <w:p w14:paraId="0801EB40" w14:textId="77777777" w:rsidR="008A7FD3" w:rsidRDefault="00000000">
            <w:pPr>
              <w:pStyle w:val="Compact"/>
            </w:pPr>
            <w:r>
              <w:t>0.536</w:t>
            </w:r>
          </w:p>
        </w:tc>
        <w:tc>
          <w:tcPr>
            <w:tcW w:w="0" w:type="auto"/>
          </w:tcPr>
          <w:p w14:paraId="4CAAA109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723624A8" w14:textId="77777777">
        <w:tc>
          <w:tcPr>
            <w:tcW w:w="0" w:type="auto"/>
          </w:tcPr>
          <w:p w14:paraId="53002698" w14:textId="77777777" w:rsidR="008A7FD3" w:rsidRDefault="00000000">
            <w:pPr>
              <w:pStyle w:val="Compact"/>
            </w:pPr>
            <w:r>
              <w:t>Monocytes %</w:t>
            </w:r>
          </w:p>
        </w:tc>
        <w:tc>
          <w:tcPr>
            <w:tcW w:w="0" w:type="auto"/>
          </w:tcPr>
          <w:p w14:paraId="47D584B6" w14:textId="77777777" w:rsidR="008A7FD3" w:rsidRDefault="00000000">
            <w:pPr>
              <w:pStyle w:val="Compact"/>
            </w:pPr>
            <w:r>
              <w:t>Inflammation</w:t>
            </w:r>
          </w:p>
        </w:tc>
        <w:tc>
          <w:tcPr>
            <w:tcW w:w="0" w:type="auto"/>
          </w:tcPr>
          <w:p w14:paraId="65511EBE" w14:textId="77777777" w:rsidR="008A7FD3" w:rsidRDefault="00000000">
            <w:pPr>
              <w:pStyle w:val="Compact"/>
            </w:pPr>
            <w:r>
              <w:t>0.97 (0.90–1.06)</w:t>
            </w:r>
          </w:p>
        </w:tc>
        <w:tc>
          <w:tcPr>
            <w:tcW w:w="0" w:type="auto"/>
          </w:tcPr>
          <w:p w14:paraId="74155D0D" w14:textId="77777777" w:rsidR="008A7FD3" w:rsidRDefault="00000000">
            <w:pPr>
              <w:pStyle w:val="Compact"/>
            </w:pPr>
            <w:r>
              <w:t>0.530</w:t>
            </w:r>
          </w:p>
        </w:tc>
        <w:tc>
          <w:tcPr>
            <w:tcW w:w="0" w:type="auto"/>
          </w:tcPr>
          <w:p w14:paraId="729FA97D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20946A32" w14:textId="77777777">
        <w:tc>
          <w:tcPr>
            <w:tcW w:w="0" w:type="auto"/>
          </w:tcPr>
          <w:p w14:paraId="222931CD" w14:textId="77777777" w:rsidR="008A7FD3" w:rsidRDefault="00000000">
            <w:pPr>
              <w:pStyle w:val="Compact"/>
            </w:pPr>
            <w:r>
              <w:t>Eosinophils %</w:t>
            </w:r>
          </w:p>
        </w:tc>
        <w:tc>
          <w:tcPr>
            <w:tcW w:w="0" w:type="auto"/>
          </w:tcPr>
          <w:p w14:paraId="21684730" w14:textId="77777777" w:rsidR="008A7FD3" w:rsidRDefault="00000000">
            <w:pPr>
              <w:pStyle w:val="Compact"/>
            </w:pPr>
            <w:r>
              <w:t>Inflammation</w:t>
            </w:r>
          </w:p>
        </w:tc>
        <w:tc>
          <w:tcPr>
            <w:tcW w:w="0" w:type="auto"/>
          </w:tcPr>
          <w:p w14:paraId="387FBB61" w14:textId="77777777" w:rsidR="008A7FD3" w:rsidRDefault="00000000">
            <w:pPr>
              <w:pStyle w:val="Compact"/>
            </w:pPr>
            <w:r>
              <w:t>0.96 (0.88–1.04)</w:t>
            </w:r>
          </w:p>
        </w:tc>
        <w:tc>
          <w:tcPr>
            <w:tcW w:w="0" w:type="auto"/>
          </w:tcPr>
          <w:p w14:paraId="174441E5" w14:textId="77777777" w:rsidR="008A7FD3" w:rsidRDefault="00000000">
            <w:pPr>
              <w:pStyle w:val="Compact"/>
            </w:pPr>
            <w:r>
              <w:t>0.270</w:t>
            </w:r>
          </w:p>
        </w:tc>
        <w:tc>
          <w:tcPr>
            <w:tcW w:w="0" w:type="auto"/>
          </w:tcPr>
          <w:p w14:paraId="30A0B6E0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1F21AEE0" w14:textId="77777777">
        <w:tc>
          <w:tcPr>
            <w:tcW w:w="0" w:type="auto"/>
          </w:tcPr>
          <w:p w14:paraId="78BACA31" w14:textId="77777777" w:rsidR="008A7FD3" w:rsidRDefault="00000000">
            <w:pPr>
              <w:pStyle w:val="Compact"/>
            </w:pPr>
            <w:r>
              <w:t>MCH</w:t>
            </w:r>
          </w:p>
        </w:tc>
        <w:tc>
          <w:tcPr>
            <w:tcW w:w="0" w:type="auto"/>
          </w:tcPr>
          <w:p w14:paraId="30EBA553" w14:textId="77777777" w:rsidR="008A7FD3" w:rsidRDefault="00000000">
            <w:pPr>
              <w:pStyle w:val="Compact"/>
            </w:pPr>
            <w:r>
              <w:t>Anaemia</w:t>
            </w:r>
          </w:p>
        </w:tc>
        <w:tc>
          <w:tcPr>
            <w:tcW w:w="0" w:type="auto"/>
          </w:tcPr>
          <w:p w14:paraId="5B322DCD" w14:textId="77777777" w:rsidR="008A7FD3" w:rsidRDefault="00000000">
            <w:pPr>
              <w:pStyle w:val="Compact"/>
            </w:pPr>
            <w:r>
              <w:t>0.95 (0.88–1.03)</w:t>
            </w:r>
          </w:p>
        </w:tc>
        <w:tc>
          <w:tcPr>
            <w:tcW w:w="0" w:type="auto"/>
          </w:tcPr>
          <w:p w14:paraId="2F140AB5" w14:textId="77777777" w:rsidR="008A7FD3" w:rsidRDefault="00000000">
            <w:pPr>
              <w:pStyle w:val="Compact"/>
            </w:pPr>
            <w:r>
              <w:t>0.193</w:t>
            </w:r>
          </w:p>
        </w:tc>
        <w:tc>
          <w:tcPr>
            <w:tcW w:w="0" w:type="auto"/>
          </w:tcPr>
          <w:p w14:paraId="2EEB978C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253FC8EB" w14:textId="77777777">
        <w:tc>
          <w:tcPr>
            <w:tcW w:w="0" w:type="auto"/>
          </w:tcPr>
          <w:p w14:paraId="6A3E991F" w14:textId="77777777" w:rsidR="008A7FD3" w:rsidRDefault="00000000">
            <w:pPr>
              <w:pStyle w:val="Compact"/>
            </w:pPr>
            <w:r>
              <w:t>Basophils %</w:t>
            </w:r>
          </w:p>
        </w:tc>
        <w:tc>
          <w:tcPr>
            <w:tcW w:w="0" w:type="auto"/>
          </w:tcPr>
          <w:p w14:paraId="7E851A9E" w14:textId="77777777" w:rsidR="008A7FD3" w:rsidRDefault="00000000">
            <w:pPr>
              <w:pStyle w:val="Compact"/>
            </w:pPr>
            <w:r>
              <w:t>Inflammation</w:t>
            </w:r>
          </w:p>
        </w:tc>
        <w:tc>
          <w:tcPr>
            <w:tcW w:w="0" w:type="auto"/>
          </w:tcPr>
          <w:p w14:paraId="535B0FDD" w14:textId="77777777" w:rsidR="008A7FD3" w:rsidRDefault="00000000">
            <w:pPr>
              <w:pStyle w:val="Compact"/>
            </w:pPr>
            <w:r>
              <w:t>0.95 (0.88–1.03)</w:t>
            </w:r>
          </w:p>
        </w:tc>
        <w:tc>
          <w:tcPr>
            <w:tcW w:w="0" w:type="auto"/>
          </w:tcPr>
          <w:p w14:paraId="677C83D9" w14:textId="77777777" w:rsidR="008A7FD3" w:rsidRDefault="00000000">
            <w:pPr>
              <w:pStyle w:val="Compact"/>
            </w:pPr>
            <w:r>
              <w:t>0.192</w:t>
            </w:r>
          </w:p>
        </w:tc>
        <w:tc>
          <w:tcPr>
            <w:tcW w:w="0" w:type="auto"/>
          </w:tcPr>
          <w:p w14:paraId="2EDB119F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038D5CD6" w14:textId="77777777">
        <w:tc>
          <w:tcPr>
            <w:tcW w:w="0" w:type="auto"/>
          </w:tcPr>
          <w:p w14:paraId="1B0BB624" w14:textId="77777777" w:rsidR="008A7FD3" w:rsidRDefault="00000000">
            <w:pPr>
              <w:pStyle w:val="Compact"/>
            </w:pPr>
            <w:r>
              <w:t>MPV</w:t>
            </w:r>
          </w:p>
        </w:tc>
        <w:tc>
          <w:tcPr>
            <w:tcW w:w="0" w:type="auto"/>
          </w:tcPr>
          <w:p w14:paraId="2B574398" w14:textId="77777777" w:rsidR="008A7FD3" w:rsidRDefault="00000000">
            <w:pPr>
              <w:pStyle w:val="Compact"/>
            </w:pPr>
            <w:r>
              <w:t>CBC</w:t>
            </w:r>
          </w:p>
        </w:tc>
        <w:tc>
          <w:tcPr>
            <w:tcW w:w="0" w:type="auto"/>
          </w:tcPr>
          <w:p w14:paraId="4DC8E0C1" w14:textId="77777777" w:rsidR="008A7FD3" w:rsidRDefault="00000000">
            <w:pPr>
              <w:pStyle w:val="Compact"/>
            </w:pPr>
            <w:r>
              <w:t>0.92 (0.85–1.00)</w:t>
            </w:r>
          </w:p>
        </w:tc>
        <w:tc>
          <w:tcPr>
            <w:tcW w:w="0" w:type="auto"/>
          </w:tcPr>
          <w:p w14:paraId="2E633158" w14:textId="77777777" w:rsidR="008A7FD3" w:rsidRDefault="00000000">
            <w:pPr>
              <w:pStyle w:val="Compact"/>
            </w:pPr>
            <w:r>
              <w:t>0.057</w:t>
            </w:r>
          </w:p>
        </w:tc>
        <w:tc>
          <w:tcPr>
            <w:tcW w:w="0" w:type="auto"/>
          </w:tcPr>
          <w:p w14:paraId="2E68BFA8" w14:textId="77777777" w:rsidR="008A7FD3" w:rsidRDefault="00000000">
            <w:pPr>
              <w:pStyle w:val="Compact"/>
            </w:pPr>
            <w:r>
              <w:t>ns</w:t>
            </w:r>
          </w:p>
        </w:tc>
      </w:tr>
      <w:tr w:rsidR="008A7FD3" w14:paraId="53F4C814" w14:textId="77777777">
        <w:tc>
          <w:tcPr>
            <w:tcW w:w="0" w:type="auto"/>
          </w:tcPr>
          <w:p w14:paraId="612F382F" w14:textId="77777777" w:rsidR="008A7FD3" w:rsidRDefault="00000000">
            <w:pPr>
              <w:pStyle w:val="Compact"/>
            </w:pPr>
            <w:r>
              <w:t>MCHC</w:t>
            </w:r>
          </w:p>
        </w:tc>
        <w:tc>
          <w:tcPr>
            <w:tcW w:w="0" w:type="auto"/>
          </w:tcPr>
          <w:p w14:paraId="6B8B56FC" w14:textId="77777777" w:rsidR="008A7FD3" w:rsidRDefault="00000000">
            <w:pPr>
              <w:pStyle w:val="Compact"/>
            </w:pPr>
            <w:r>
              <w:t>Anaemia</w:t>
            </w:r>
          </w:p>
        </w:tc>
        <w:tc>
          <w:tcPr>
            <w:tcW w:w="0" w:type="auto"/>
          </w:tcPr>
          <w:p w14:paraId="5B9501AC" w14:textId="77777777" w:rsidR="008A7FD3" w:rsidRDefault="00000000">
            <w:pPr>
              <w:pStyle w:val="Compact"/>
            </w:pPr>
            <w:r>
              <w:t>0.91 (0.84–0.98)</w:t>
            </w:r>
          </w:p>
        </w:tc>
        <w:tc>
          <w:tcPr>
            <w:tcW w:w="0" w:type="auto"/>
          </w:tcPr>
          <w:p w14:paraId="7E6E14B3" w14:textId="77777777" w:rsidR="008A7FD3" w:rsidRDefault="00000000">
            <w:pPr>
              <w:pStyle w:val="Compact"/>
            </w:pPr>
            <w:r>
              <w:t>0.011</w:t>
            </w:r>
          </w:p>
        </w:tc>
        <w:tc>
          <w:tcPr>
            <w:tcW w:w="0" w:type="auto"/>
          </w:tcPr>
          <w:p w14:paraId="601D0279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087DFF10" w14:textId="77777777">
        <w:tc>
          <w:tcPr>
            <w:tcW w:w="0" w:type="auto"/>
          </w:tcPr>
          <w:p w14:paraId="70AC8539" w14:textId="77777777" w:rsidR="008A7FD3" w:rsidRDefault="00000000">
            <w:pPr>
              <w:pStyle w:val="Compact"/>
            </w:pPr>
            <w:r>
              <w:t>LDL cholesterol</w:t>
            </w:r>
          </w:p>
        </w:tc>
        <w:tc>
          <w:tcPr>
            <w:tcW w:w="0" w:type="auto"/>
          </w:tcPr>
          <w:p w14:paraId="257FD35F" w14:textId="77777777" w:rsidR="008A7FD3" w:rsidRDefault="00000000">
            <w:pPr>
              <w:pStyle w:val="Compact"/>
            </w:pPr>
            <w:r>
              <w:t>Lipid</w:t>
            </w:r>
          </w:p>
        </w:tc>
        <w:tc>
          <w:tcPr>
            <w:tcW w:w="0" w:type="auto"/>
          </w:tcPr>
          <w:p w14:paraId="33DC9A23" w14:textId="77777777" w:rsidR="008A7FD3" w:rsidRDefault="00000000">
            <w:pPr>
              <w:pStyle w:val="Compact"/>
            </w:pPr>
            <w:r>
              <w:t>0.91 (0.84–0.98)</w:t>
            </w:r>
          </w:p>
        </w:tc>
        <w:tc>
          <w:tcPr>
            <w:tcW w:w="0" w:type="auto"/>
          </w:tcPr>
          <w:p w14:paraId="3111F427" w14:textId="77777777" w:rsidR="008A7FD3" w:rsidRDefault="00000000">
            <w:pPr>
              <w:pStyle w:val="Compact"/>
            </w:pPr>
            <w:r>
              <w:t>0.020</w:t>
            </w:r>
          </w:p>
        </w:tc>
        <w:tc>
          <w:tcPr>
            <w:tcW w:w="0" w:type="auto"/>
          </w:tcPr>
          <w:p w14:paraId="18D041EE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6C28D22E" w14:textId="77777777">
        <w:tc>
          <w:tcPr>
            <w:tcW w:w="0" w:type="auto"/>
          </w:tcPr>
          <w:p w14:paraId="64AEB3BF" w14:textId="77777777" w:rsidR="008A7FD3" w:rsidRDefault="00000000">
            <w:pPr>
              <w:pStyle w:val="Compact"/>
            </w:pPr>
            <w:r>
              <w:t>VLDL</w:t>
            </w:r>
          </w:p>
        </w:tc>
        <w:tc>
          <w:tcPr>
            <w:tcW w:w="0" w:type="auto"/>
          </w:tcPr>
          <w:p w14:paraId="1D32834D" w14:textId="77777777" w:rsidR="008A7FD3" w:rsidRDefault="00000000">
            <w:pPr>
              <w:pStyle w:val="Compact"/>
            </w:pPr>
            <w:r>
              <w:t>Lipid</w:t>
            </w:r>
          </w:p>
        </w:tc>
        <w:tc>
          <w:tcPr>
            <w:tcW w:w="0" w:type="auto"/>
          </w:tcPr>
          <w:p w14:paraId="35E3DD71" w14:textId="77777777" w:rsidR="008A7FD3" w:rsidRDefault="00000000">
            <w:pPr>
              <w:pStyle w:val="Compact"/>
            </w:pPr>
            <w:r>
              <w:t>0.90 (0.83–0.97)</w:t>
            </w:r>
          </w:p>
        </w:tc>
        <w:tc>
          <w:tcPr>
            <w:tcW w:w="0" w:type="auto"/>
          </w:tcPr>
          <w:p w14:paraId="01B301EF" w14:textId="77777777" w:rsidR="008A7FD3" w:rsidRDefault="00000000">
            <w:pPr>
              <w:pStyle w:val="Compact"/>
            </w:pPr>
            <w:r>
              <w:t>0.007</w:t>
            </w:r>
          </w:p>
        </w:tc>
        <w:tc>
          <w:tcPr>
            <w:tcW w:w="0" w:type="auto"/>
          </w:tcPr>
          <w:p w14:paraId="4B5DE50C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08F02CD7" w14:textId="77777777">
        <w:tc>
          <w:tcPr>
            <w:tcW w:w="0" w:type="auto"/>
          </w:tcPr>
          <w:p w14:paraId="751410DD" w14:textId="77777777" w:rsidR="008A7FD3" w:rsidRDefault="00000000">
            <w:pPr>
              <w:pStyle w:val="Compact"/>
            </w:pPr>
            <w:r>
              <w:t>Triglycerides</w:t>
            </w:r>
          </w:p>
        </w:tc>
        <w:tc>
          <w:tcPr>
            <w:tcW w:w="0" w:type="auto"/>
          </w:tcPr>
          <w:p w14:paraId="1DD7ECB1" w14:textId="77777777" w:rsidR="008A7FD3" w:rsidRDefault="00000000">
            <w:pPr>
              <w:pStyle w:val="Compact"/>
            </w:pPr>
            <w:r>
              <w:t>Lipid</w:t>
            </w:r>
          </w:p>
        </w:tc>
        <w:tc>
          <w:tcPr>
            <w:tcW w:w="0" w:type="auto"/>
          </w:tcPr>
          <w:p w14:paraId="7FA00642" w14:textId="77777777" w:rsidR="008A7FD3" w:rsidRDefault="00000000">
            <w:pPr>
              <w:pStyle w:val="Compact"/>
            </w:pPr>
            <w:r>
              <w:t>0.89 (0.82–0.97)</w:t>
            </w:r>
          </w:p>
        </w:tc>
        <w:tc>
          <w:tcPr>
            <w:tcW w:w="0" w:type="auto"/>
          </w:tcPr>
          <w:p w14:paraId="391D0884" w14:textId="77777777" w:rsidR="008A7FD3" w:rsidRDefault="00000000">
            <w:pPr>
              <w:pStyle w:val="Compact"/>
            </w:pPr>
            <w:r>
              <w:t>0.008</w:t>
            </w:r>
          </w:p>
        </w:tc>
        <w:tc>
          <w:tcPr>
            <w:tcW w:w="0" w:type="auto"/>
          </w:tcPr>
          <w:p w14:paraId="29DC7138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7C0CDA8C" w14:textId="77777777">
        <w:tc>
          <w:tcPr>
            <w:tcW w:w="0" w:type="auto"/>
          </w:tcPr>
          <w:p w14:paraId="00F4F021" w14:textId="77777777" w:rsidR="008A7FD3" w:rsidRDefault="00000000">
            <w:pPr>
              <w:pStyle w:val="Compact"/>
            </w:pPr>
            <w:r>
              <w:t>Total protein</w:t>
            </w:r>
          </w:p>
        </w:tc>
        <w:tc>
          <w:tcPr>
            <w:tcW w:w="0" w:type="auto"/>
          </w:tcPr>
          <w:p w14:paraId="4FACC20F" w14:textId="77777777" w:rsidR="008A7FD3" w:rsidRDefault="00000000">
            <w:pPr>
              <w:pStyle w:val="Compact"/>
            </w:pPr>
            <w:r>
              <w:t>Hepatic/nutrition</w:t>
            </w:r>
          </w:p>
        </w:tc>
        <w:tc>
          <w:tcPr>
            <w:tcW w:w="0" w:type="auto"/>
          </w:tcPr>
          <w:p w14:paraId="319D8966" w14:textId="77777777" w:rsidR="008A7FD3" w:rsidRDefault="00000000">
            <w:pPr>
              <w:pStyle w:val="Compact"/>
            </w:pPr>
            <w:r>
              <w:t>0.89 (0.83–0.96)</w:t>
            </w:r>
          </w:p>
        </w:tc>
        <w:tc>
          <w:tcPr>
            <w:tcW w:w="0" w:type="auto"/>
          </w:tcPr>
          <w:p w14:paraId="03ACEC18" w14:textId="77777777" w:rsidR="008A7FD3" w:rsidRDefault="00000000">
            <w:pPr>
              <w:pStyle w:val="Compact"/>
            </w:pPr>
            <w:r>
              <w:t>0.004</w:t>
            </w:r>
          </w:p>
        </w:tc>
        <w:tc>
          <w:tcPr>
            <w:tcW w:w="0" w:type="auto"/>
          </w:tcPr>
          <w:p w14:paraId="1BEA06A0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4F61181F" w14:textId="77777777">
        <w:tc>
          <w:tcPr>
            <w:tcW w:w="0" w:type="auto"/>
          </w:tcPr>
          <w:p w14:paraId="1429366E" w14:textId="77777777" w:rsidR="008A7FD3" w:rsidRDefault="00000000">
            <w:pPr>
              <w:pStyle w:val="Compact"/>
            </w:pPr>
            <w:r>
              <w:t>Total cholesterol</w:t>
            </w:r>
          </w:p>
        </w:tc>
        <w:tc>
          <w:tcPr>
            <w:tcW w:w="0" w:type="auto"/>
          </w:tcPr>
          <w:p w14:paraId="0C19E052" w14:textId="77777777" w:rsidR="008A7FD3" w:rsidRDefault="00000000">
            <w:pPr>
              <w:pStyle w:val="Compact"/>
            </w:pPr>
            <w:r>
              <w:t>Lipid</w:t>
            </w:r>
          </w:p>
        </w:tc>
        <w:tc>
          <w:tcPr>
            <w:tcW w:w="0" w:type="auto"/>
          </w:tcPr>
          <w:p w14:paraId="57BF72C5" w14:textId="77777777" w:rsidR="008A7FD3" w:rsidRDefault="00000000">
            <w:pPr>
              <w:pStyle w:val="Compact"/>
            </w:pPr>
            <w:r>
              <w:t>0.87 (0.80–0.95)</w:t>
            </w:r>
          </w:p>
        </w:tc>
        <w:tc>
          <w:tcPr>
            <w:tcW w:w="0" w:type="auto"/>
          </w:tcPr>
          <w:p w14:paraId="66A2C642" w14:textId="77777777" w:rsidR="008A7FD3" w:rsidRDefault="00000000">
            <w:pPr>
              <w:pStyle w:val="Compact"/>
            </w:pPr>
            <w:r>
              <w:t>0.001</w:t>
            </w:r>
          </w:p>
        </w:tc>
        <w:tc>
          <w:tcPr>
            <w:tcW w:w="0" w:type="auto"/>
          </w:tcPr>
          <w:p w14:paraId="0D9CB1E3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72457B52" w14:textId="77777777">
        <w:tc>
          <w:tcPr>
            <w:tcW w:w="0" w:type="auto"/>
          </w:tcPr>
          <w:p w14:paraId="5AE7421D" w14:textId="77777777" w:rsidR="008A7FD3" w:rsidRDefault="00000000">
            <w:pPr>
              <w:pStyle w:val="Compact"/>
            </w:pPr>
            <w:r>
              <w:t>Vitamin D</w:t>
            </w:r>
          </w:p>
        </w:tc>
        <w:tc>
          <w:tcPr>
            <w:tcW w:w="0" w:type="auto"/>
          </w:tcPr>
          <w:p w14:paraId="74E03F1A" w14:textId="77777777" w:rsidR="008A7FD3" w:rsidRDefault="00000000">
            <w:pPr>
              <w:pStyle w:val="Compact"/>
            </w:pPr>
            <w:r>
              <w:t>Nutritional</w:t>
            </w:r>
          </w:p>
        </w:tc>
        <w:tc>
          <w:tcPr>
            <w:tcW w:w="0" w:type="auto"/>
          </w:tcPr>
          <w:p w14:paraId="59E1D037" w14:textId="77777777" w:rsidR="008A7FD3" w:rsidRDefault="00000000">
            <w:pPr>
              <w:pStyle w:val="Compact"/>
            </w:pPr>
            <w:r>
              <w:t>0.86 (0.80–0.93)</w:t>
            </w:r>
          </w:p>
        </w:tc>
        <w:tc>
          <w:tcPr>
            <w:tcW w:w="0" w:type="auto"/>
          </w:tcPr>
          <w:p w14:paraId="46FDACEA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0CDF6C2C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496F23C9" w14:textId="77777777">
        <w:tc>
          <w:tcPr>
            <w:tcW w:w="0" w:type="auto"/>
          </w:tcPr>
          <w:p w14:paraId="6E98E07D" w14:textId="77777777" w:rsidR="008A7FD3" w:rsidRDefault="00000000">
            <w:pPr>
              <w:pStyle w:val="Compact"/>
            </w:pPr>
            <w:r>
              <w:t>RBC count</w:t>
            </w:r>
          </w:p>
        </w:tc>
        <w:tc>
          <w:tcPr>
            <w:tcW w:w="0" w:type="auto"/>
          </w:tcPr>
          <w:p w14:paraId="79E9043B" w14:textId="77777777" w:rsidR="008A7FD3" w:rsidRDefault="00000000">
            <w:pPr>
              <w:pStyle w:val="Compact"/>
            </w:pPr>
            <w:r>
              <w:t>Anaemia</w:t>
            </w:r>
          </w:p>
        </w:tc>
        <w:tc>
          <w:tcPr>
            <w:tcW w:w="0" w:type="auto"/>
          </w:tcPr>
          <w:p w14:paraId="7B545021" w14:textId="77777777" w:rsidR="008A7FD3" w:rsidRDefault="00000000">
            <w:pPr>
              <w:pStyle w:val="Compact"/>
            </w:pPr>
            <w:r>
              <w:t>0.85 (0.78–</w:t>
            </w:r>
            <w:r>
              <w:lastRenderedPageBreak/>
              <w:t>0.92)</w:t>
            </w:r>
          </w:p>
        </w:tc>
        <w:tc>
          <w:tcPr>
            <w:tcW w:w="0" w:type="auto"/>
          </w:tcPr>
          <w:p w14:paraId="6C92F633" w14:textId="77777777" w:rsidR="008A7FD3" w:rsidRDefault="00000000">
            <w:pPr>
              <w:pStyle w:val="Compact"/>
            </w:pPr>
            <w:r>
              <w:lastRenderedPageBreak/>
              <w:t>&lt;0.001</w:t>
            </w:r>
          </w:p>
        </w:tc>
        <w:tc>
          <w:tcPr>
            <w:tcW w:w="0" w:type="auto"/>
          </w:tcPr>
          <w:p w14:paraId="5CFBF83D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7E764AAA" w14:textId="77777777">
        <w:tc>
          <w:tcPr>
            <w:tcW w:w="0" w:type="auto"/>
          </w:tcPr>
          <w:p w14:paraId="47BCB7E0" w14:textId="77777777" w:rsidR="008A7FD3" w:rsidRDefault="00000000">
            <w:pPr>
              <w:pStyle w:val="Compact"/>
            </w:pPr>
            <w:r>
              <w:t>Folate</w:t>
            </w:r>
          </w:p>
        </w:tc>
        <w:tc>
          <w:tcPr>
            <w:tcW w:w="0" w:type="auto"/>
          </w:tcPr>
          <w:p w14:paraId="2DE6EEC2" w14:textId="77777777" w:rsidR="008A7FD3" w:rsidRDefault="00000000">
            <w:pPr>
              <w:pStyle w:val="Compact"/>
            </w:pPr>
            <w:r>
              <w:t>B-vitamin</w:t>
            </w:r>
          </w:p>
        </w:tc>
        <w:tc>
          <w:tcPr>
            <w:tcW w:w="0" w:type="auto"/>
          </w:tcPr>
          <w:p w14:paraId="0F624EEA" w14:textId="77777777" w:rsidR="008A7FD3" w:rsidRDefault="00000000">
            <w:pPr>
              <w:pStyle w:val="Compact"/>
            </w:pPr>
            <w:r>
              <w:t>0.84 (0.77–0.91)</w:t>
            </w:r>
          </w:p>
        </w:tc>
        <w:tc>
          <w:tcPr>
            <w:tcW w:w="0" w:type="auto"/>
          </w:tcPr>
          <w:p w14:paraId="497A1098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6ADB69CA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2492908B" w14:textId="77777777">
        <w:tc>
          <w:tcPr>
            <w:tcW w:w="0" w:type="auto"/>
          </w:tcPr>
          <w:p w14:paraId="1B1B4556" w14:textId="77777777" w:rsidR="008A7FD3" w:rsidRDefault="00000000">
            <w:pPr>
              <w:pStyle w:val="Compact"/>
            </w:pPr>
            <w:r>
              <w:t>Calcium</w:t>
            </w:r>
          </w:p>
        </w:tc>
        <w:tc>
          <w:tcPr>
            <w:tcW w:w="0" w:type="auto"/>
          </w:tcPr>
          <w:p w14:paraId="003FA52D" w14:textId="77777777" w:rsidR="008A7FD3" w:rsidRDefault="00000000">
            <w:pPr>
              <w:pStyle w:val="Compact"/>
            </w:pPr>
            <w:r>
              <w:t>Metabolic</w:t>
            </w:r>
          </w:p>
        </w:tc>
        <w:tc>
          <w:tcPr>
            <w:tcW w:w="0" w:type="auto"/>
          </w:tcPr>
          <w:p w14:paraId="24B053EA" w14:textId="77777777" w:rsidR="008A7FD3" w:rsidRDefault="00000000">
            <w:pPr>
              <w:pStyle w:val="Compact"/>
            </w:pPr>
            <w:r>
              <w:t>0.83 (0.77–0.89)</w:t>
            </w:r>
          </w:p>
        </w:tc>
        <w:tc>
          <w:tcPr>
            <w:tcW w:w="0" w:type="auto"/>
          </w:tcPr>
          <w:p w14:paraId="1B900410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7EF8A9AF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5F88DF50" w14:textId="77777777">
        <w:tc>
          <w:tcPr>
            <w:tcW w:w="0" w:type="auto"/>
          </w:tcPr>
          <w:p w14:paraId="25BFE29D" w14:textId="77777777" w:rsidR="008A7FD3" w:rsidRDefault="00000000">
            <w:pPr>
              <w:pStyle w:val="Compact"/>
            </w:pPr>
            <w:r>
              <w:t>Packed cell volume</w:t>
            </w:r>
          </w:p>
        </w:tc>
        <w:tc>
          <w:tcPr>
            <w:tcW w:w="0" w:type="auto"/>
          </w:tcPr>
          <w:p w14:paraId="4D656AC4" w14:textId="77777777" w:rsidR="008A7FD3" w:rsidRDefault="00000000">
            <w:pPr>
              <w:pStyle w:val="Compact"/>
            </w:pPr>
            <w:r>
              <w:t>Anaemia</w:t>
            </w:r>
          </w:p>
        </w:tc>
        <w:tc>
          <w:tcPr>
            <w:tcW w:w="0" w:type="auto"/>
          </w:tcPr>
          <w:p w14:paraId="46BDB0DA" w14:textId="77777777" w:rsidR="008A7FD3" w:rsidRDefault="00000000">
            <w:pPr>
              <w:pStyle w:val="Compact"/>
            </w:pPr>
            <w:r>
              <w:t>0.83 (0.76–0.90)</w:t>
            </w:r>
          </w:p>
        </w:tc>
        <w:tc>
          <w:tcPr>
            <w:tcW w:w="0" w:type="auto"/>
          </w:tcPr>
          <w:p w14:paraId="76367841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22B04662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12DA508C" w14:textId="77777777">
        <w:tc>
          <w:tcPr>
            <w:tcW w:w="0" w:type="auto"/>
          </w:tcPr>
          <w:p w14:paraId="20EBE55E" w14:textId="77777777" w:rsidR="008A7FD3" w:rsidRDefault="00000000">
            <w:pPr>
              <w:pStyle w:val="Compact"/>
            </w:pPr>
            <w:r>
              <w:t>Haemoglobin</w:t>
            </w:r>
          </w:p>
        </w:tc>
        <w:tc>
          <w:tcPr>
            <w:tcW w:w="0" w:type="auto"/>
          </w:tcPr>
          <w:p w14:paraId="14CB10CE" w14:textId="77777777" w:rsidR="008A7FD3" w:rsidRDefault="00000000">
            <w:pPr>
              <w:pStyle w:val="Compact"/>
            </w:pPr>
            <w:r>
              <w:t>Anaemia</w:t>
            </w:r>
          </w:p>
        </w:tc>
        <w:tc>
          <w:tcPr>
            <w:tcW w:w="0" w:type="auto"/>
          </w:tcPr>
          <w:p w14:paraId="4D507784" w14:textId="77777777" w:rsidR="008A7FD3" w:rsidRDefault="00000000">
            <w:pPr>
              <w:pStyle w:val="Compact"/>
            </w:pPr>
            <w:r>
              <w:t>0.82 (0.76–0.89)</w:t>
            </w:r>
          </w:p>
        </w:tc>
        <w:tc>
          <w:tcPr>
            <w:tcW w:w="0" w:type="auto"/>
          </w:tcPr>
          <w:p w14:paraId="2305E423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340DDCBF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122BC03A" w14:textId="77777777">
        <w:tc>
          <w:tcPr>
            <w:tcW w:w="0" w:type="auto"/>
          </w:tcPr>
          <w:p w14:paraId="5C50D76F" w14:textId="77777777" w:rsidR="008A7FD3" w:rsidRDefault="00000000">
            <w:pPr>
              <w:pStyle w:val="Compact"/>
            </w:pPr>
            <w:r>
              <w:t>Triiodothyronine (T3)</w:t>
            </w:r>
          </w:p>
        </w:tc>
        <w:tc>
          <w:tcPr>
            <w:tcW w:w="0" w:type="auto"/>
          </w:tcPr>
          <w:p w14:paraId="2465AF98" w14:textId="77777777" w:rsidR="008A7FD3" w:rsidRDefault="00000000">
            <w:pPr>
              <w:pStyle w:val="Compact"/>
            </w:pPr>
            <w:r>
              <w:t>Thyroid</w:t>
            </w:r>
          </w:p>
        </w:tc>
        <w:tc>
          <w:tcPr>
            <w:tcW w:w="0" w:type="auto"/>
          </w:tcPr>
          <w:p w14:paraId="6C0E0DC4" w14:textId="77777777" w:rsidR="008A7FD3" w:rsidRDefault="00000000">
            <w:pPr>
              <w:pStyle w:val="Compact"/>
            </w:pPr>
            <w:r>
              <w:t>0.81 (0.74–0.89)</w:t>
            </w:r>
          </w:p>
        </w:tc>
        <w:tc>
          <w:tcPr>
            <w:tcW w:w="0" w:type="auto"/>
          </w:tcPr>
          <w:p w14:paraId="72331734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2D0E2199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3142EE25" w14:textId="77777777">
        <w:tc>
          <w:tcPr>
            <w:tcW w:w="0" w:type="auto"/>
          </w:tcPr>
          <w:p w14:paraId="337A3C26" w14:textId="77777777" w:rsidR="008A7FD3" w:rsidRDefault="00000000">
            <w:pPr>
              <w:pStyle w:val="Compact"/>
            </w:pPr>
            <w:r>
              <w:t>Lymphocytes %</w:t>
            </w:r>
          </w:p>
        </w:tc>
        <w:tc>
          <w:tcPr>
            <w:tcW w:w="0" w:type="auto"/>
          </w:tcPr>
          <w:p w14:paraId="736257CA" w14:textId="77777777" w:rsidR="008A7FD3" w:rsidRDefault="00000000">
            <w:pPr>
              <w:pStyle w:val="Compact"/>
            </w:pPr>
            <w:r>
              <w:t>Inflammation</w:t>
            </w:r>
          </w:p>
        </w:tc>
        <w:tc>
          <w:tcPr>
            <w:tcW w:w="0" w:type="auto"/>
          </w:tcPr>
          <w:p w14:paraId="1ECEE65B" w14:textId="77777777" w:rsidR="008A7FD3" w:rsidRDefault="00000000">
            <w:pPr>
              <w:pStyle w:val="Compact"/>
            </w:pPr>
            <w:r>
              <w:t>0.81 (0.74–0.88)</w:t>
            </w:r>
          </w:p>
        </w:tc>
        <w:tc>
          <w:tcPr>
            <w:tcW w:w="0" w:type="auto"/>
          </w:tcPr>
          <w:p w14:paraId="02680236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6B297A3A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2DC46B35" w14:textId="77777777">
        <w:tc>
          <w:tcPr>
            <w:tcW w:w="0" w:type="auto"/>
          </w:tcPr>
          <w:p w14:paraId="6FB6E192" w14:textId="77777777" w:rsidR="008A7FD3" w:rsidRDefault="00000000">
            <w:pPr>
              <w:pStyle w:val="Compact"/>
            </w:pPr>
            <w:r>
              <w:t>ALT †</w:t>
            </w:r>
          </w:p>
        </w:tc>
        <w:tc>
          <w:tcPr>
            <w:tcW w:w="0" w:type="auto"/>
          </w:tcPr>
          <w:p w14:paraId="55F89FF7" w14:textId="77777777" w:rsidR="008A7FD3" w:rsidRDefault="00000000">
            <w:pPr>
              <w:pStyle w:val="Compact"/>
            </w:pPr>
            <w:r>
              <w:t>Hepatic</w:t>
            </w:r>
          </w:p>
        </w:tc>
        <w:tc>
          <w:tcPr>
            <w:tcW w:w="0" w:type="auto"/>
          </w:tcPr>
          <w:p w14:paraId="3E1D9F5F" w14:textId="77777777" w:rsidR="008A7FD3" w:rsidRDefault="00000000">
            <w:pPr>
              <w:pStyle w:val="Compact"/>
            </w:pPr>
            <w:r>
              <w:t>0.79 (0.73–0.87)</w:t>
            </w:r>
          </w:p>
        </w:tc>
        <w:tc>
          <w:tcPr>
            <w:tcW w:w="0" w:type="auto"/>
          </w:tcPr>
          <w:p w14:paraId="1177D4C9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3D2ACB42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31F5A45C" w14:textId="77777777">
        <w:tc>
          <w:tcPr>
            <w:tcW w:w="0" w:type="auto"/>
          </w:tcPr>
          <w:p w14:paraId="6351ADFD" w14:textId="77777777" w:rsidR="008A7FD3" w:rsidRDefault="00000000">
            <w:pPr>
              <w:pStyle w:val="Compact"/>
            </w:pPr>
            <w:r>
              <w:t>AST</w:t>
            </w:r>
          </w:p>
        </w:tc>
        <w:tc>
          <w:tcPr>
            <w:tcW w:w="0" w:type="auto"/>
          </w:tcPr>
          <w:p w14:paraId="4F8CA5AA" w14:textId="77777777" w:rsidR="008A7FD3" w:rsidRDefault="00000000">
            <w:pPr>
              <w:pStyle w:val="Compact"/>
            </w:pPr>
            <w:r>
              <w:t>Hepatic</w:t>
            </w:r>
          </w:p>
        </w:tc>
        <w:tc>
          <w:tcPr>
            <w:tcW w:w="0" w:type="auto"/>
          </w:tcPr>
          <w:p w14:paraId="61BC5408" w14:textId="77777777" w:rsidR="008A7FD3" w:rsidRDefault="00000000">
            <w:pPr>
              <w:pStyle w:val="Compact"/>
            </w:pPr>
            <w:r>
              <w:t>0.79 (0.72–0.86)</w:t>
            </w:r>
          </w:p>
        </w:tc>
        <w:tc>
          <w:tcPr>
            <w:tcW w:w="0" w:type="auto"/>
          </w:tcPr>
          <w:p w14:paraId="10F0989E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791B937A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11C4BB22" w14:textId="77777777">
        <w:tc>
          <w:tcPr>
            <w:tcW w:w="0" w:type="auto"/>
          </w:tcPr>
          <w:p w14:paraId="37AF2CC6" w14:textId="77777777" w:rsidR="008A7FD3" w:rsidRDefault="00000000">
            <w:pPr>
              <w:pStyle w:val="Compact"/>
            </w:pPr>
            <w:r>
              <w:t>Albumin–globulin ratio</w:t>
            </w:r>
          </w:p>
        </w:tc>
        <w:tc>
          <w:tcPr>
            <w:tcW w:w="0" w:type="auto"/>
          </w:tcPr>
          <w:p w14:paraId="5655691E" w14:textId="77777777" w:rsidR="008A7FD3" w:rsidRDefault="00000000">
            <w:pPr>
              <w:pStyle w:val="Compact"/>
            </w:pPr>
            <w:r>
              <w:t>Hepatic/nutrition</w:t>
            </w:r>
          </w:p>
        </w:tc>
        <w:tc>
          <w:tcPr>
            <w:tcW w:w="0" w:type="auto"/>
          </w:tcPr>
          <w:p w14:paraId="25AE7ECA" w14:textId="77777777" w:rsidR="008A7FD3" w:rsidRDefault="00000000">
            <w:pPr>
              <w:pStyle w:val="Compact"/>
            </w:pPr>
            <w:r>
              <w:t>0.77 (0.71–0.83)</w:t>
            </w:r>
          </w:p>
        </w:tc>
        <w:tc>
          <w:tcPr>
            <w:tcW w:w="0" w:type="auto"/>
          </w:tcPr>
          <w:p w14:paraId="3242CB86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478699BD" w14:textId="77777777" w:rsidR="008A7FD3" w:rsidRDefault="00000000">
            <w:pPr>
              <w:pStyle w:val="Compact"/>
            </w:pPr>
            <w:r>
              <w:t>Low</w:t>
            </w:r>
          </w:p>
        </w:tc>
      </w:tr>
      <w:tr w:rsidR="008A7FD3" w14:paraId="6EDE209D" w14:textId="77777777">
        <w:tc>
          <w:tcPr>
            <w:tcW w:w="0" w:type="auto"/>
          </w:tcPr>
          <w:p w14:paraId="434BC82A" w14:textId="77777777" w:rsidR="008A7FD3" w:rsidRDefault="00000000">
            <w:pPr>
              <w:pStyle w:val="Compact"/>
            </w:pPr>
            <w:r>
              <w:t>Albumin †</w:t>
            </w:r>
          </w:p>
        </w:tc>
        <w:tc>
          <w:tcPr>
            <w:tcW w:w="0" w:type="auto"/>
          </w:tcPr>
          <w:p w14:paraId="4D4AD1AB" w14:textId="77777777" w:rsidR="008A7FD3" w:rsidRDefault="00000000">
            <w:pPr>
              <w:pStyle w:val="Compact"/>
            </w:pPr>
            <w:r>
              <w:t>Hepatic/nutrition</w:t>
            </w:r>
          </w:p>
        </w:tc>
        <w:tc>
          <w:tcPr>
            <w:tcW w:w="0" w:type="auto"/>
          </w:tcPr>
          <w:p w14:paraId="4A5A61DD" w14:textId="77777777" w:rsidR="008A7FD3" w:rsidRDefault="00000000">
            <w:pPr>
              <w:pStyle w:val="Compact"/>
            </w:pPr>
            <w:r>
              <w:t>0.72 (0.67–0.77)</w:t>
            </w:r>
          </w:p>
        </w:tc>
        <w:tc>
          <w:tcPr>
            <w:tcW w:w="0" w:type="auto"/>
          </w:tcPr>
          <w:p w14:paraId="086945D6" w14:textId="77777777" w:rsidR="008A7FD3" w:rsidRDefault="00000000">
            <w:pPr>
              <w:pStyle w:val="Compact"/>
            </w:pPr>
            <w:r>
              <w:t>&lt;0.001</w:t>
            </w:r>
          </w:p>
        </w:tc>
        <w:tc>
          <w:tcPr>
            <w:tcW w:w="0" w:type="auto"/>
          </w:tcPr>
          <w:p w14:paraId="49A8E175" w14:textId="77777777" w:rsidR="008A7FD3" w:rsidRDefault="00000000">
            <w:pPr>
              <w:pStyle w:val="Compact"/>
            </w:pPr>
            <w:r>
              <w:t>Low</w:t>
            </w:r>
          </w:p>
        </w:tc>
      </w:tr>
    </w:tbl>
    <w:p w14:paraId="5A962271" w14:textId="77777777" w:rsidR="008A7FD3" w:rsidRDefault="00000000">
      <w:pPr>
        <w:pStyle w:val="BodyText"/>
      </w:pPr>
      <w:r>
        <w:t>Each marker was entered singly in a Cox proportional-hazards model adjusted for age and sex; hazard ratios (HR) are expressed per 1 standard deviation of the marker (markers log-transformed where skewed). P values are two-sided Wald tests. † denotes the seven markers carried forward into the final score. “Dangerous end” indicates the direction associated with higher mortality; ns, not significant (p ≥ 0.05). Markers are ordered by effect size. Abbreviations: ALT, alanine aminotransferase; AST, aspartate aminotransferase; CBC, complete blood count; hs-CRP, high-sensitivity C-reactive protein; HbA1c, glycated haemoglobin; HDL/LDL/VLDL, high-/low-/very-low-density lipoprotein; MCH(C), mean corpuscular haemoglobin (concentration); MCV, mean corpuscular volume; MPV, mean platelet volume; NT-proBNP, N-terminal pro-B-type natriuretic peptide; RBC, red blood cell; TSH, thyroid-stimulating hormone; WBC, white blood cell.</w:t>
      </w:r>
    </w:p>
    <w:sectPr w:rsidR="008A7FD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342EA" w14:textId="77777777" w:rsidR="00EF080A" w:rsidRDefault="00EF080A">
      <w:pPr>
        <w:spacing w:after="0"/>
      </w:pPr>
      <w:r>
        <w:separator/>
      </w:r>
    </w:p>
  </w:endnote>
  <w:endnote w:type="continuationSeparator" w:id="0">
    <w:p w14:paraId="6C23046D" w14:textId="77777777" w:rsidR="00EF080A" w:rsidRDefault="00EF08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7DCF9" w14:textId="77777777" w:rsidR="00EF080A" w:rsidRDefault="00EF080A">
      <w:r>
        <w:separator/>
      </w:r>
    </w:p>
  </w:footnote>
  <w:footnote w:type="continuationSeparator" w:id="0">
    <w:p w14:paraId="5CC8F71A" w14:textId="77777777" w:rsidR="00EF080A" w:rsidRDefault="00EF0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6194034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63016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FD3"/>
    <w:rsid w:val="001D453A"/>
    <w:rsid w:val="00252950"/>
    <w:rsid w:val="008A7FD3"/>
    <w:rsid w:val="00EF080A"/>
    <w:rsid w:val="00F3218C"/>
    <w:rsid w:val="00F9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2838F4"/>
  <w15:docId w15:val="{656CE134-DB7A-6849-8036-365C828C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BHRIGU JAIN</cp:lastModifiedBy>
  <cp:revision>3</cp:revision>
  <dcterms:created xsi:type="dcterms:W3CDTF">2026-06-09T07:01:00Z</dcterms:created>
  <dcterms:modified xsi:type="dcterms:W3CDTF">2026-06-09T08:36:00Z</dcterms:modified>
</cp:coreProperties>
</file>