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CB701" w14:textId="4DD574FC" w:rsidR="00C74D24" w:rsidRDefault="00F757FD" w:rsidP="00F757FD">
      <w:pPr>
        <w:pStyle w:val="MDPI51figurecaption"/>
      </w:pPr>
      <w:r>
        <w:rPr>
          <w:noProof/>
        </w:rPr>
        <w:drawing>
          <wp:inline distT="0" distB="0" distL="0" distR="0" wp14:anchorId="560ABE73" wp14:editId="3B8088BD">
            <wp:extent cx="5274310" cy="419100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B64D" w14:textId="3563440E" w:rsidR="00C74D24" w:rsidRPr="00C74D24" w:rsidRDefault="00C74D24" w:rsidP="00C74D24">
      <w:pPr>
        <w:pStyle w:val="MDPI51figurecaption"/>
        <w:jc w:val="center"/>
        <w:rPr>
          <w:rFonts w:ascii="Times New Roman" w:eastAsiaTheme="minorEastAsia" w:hAnsi="Times New Roman"/>
          <w:lang w:eastAsia="zh-CN"/>
        </w:rPr>
      </w:pPr>
      <w:r w:rsidRPr="00C74D24">
        <w:rPr>
          <w:rFonts w:ascii="Times New Roman" w:eastAsiaTheme="minorEastAsia" w:hAnsi="Times New Roman"/>
          <w:lang w:eastAsia="zh-CN"/>
        </w:rPr>
        <w:t>(</w:t>
      </w:r>
      <w:r w:rsidRPr="00C74D24">
        <w:rPr>
          <w:rFonts w:ascii="Times New Roman" w:eastAsiaTheme="minorEastAsia" w:hAnsi="Times New Roman"/>
          <w:b/>
          <w:bCs/>
          <w:lang w:eastAsia="zh-CN"/>
        </w:rPr>
        <w:t>A</w:t>
      </w:r>
      <w:r w:rsidRPr="00C74D24">
        <w:rPr>
          <w:rFonts w:ascii="Times New Roman" w:eastAsiaTheme="minorEastAsia" w:hAnsi="Times New Roman"/>
          <w:lang w:eastAsia="zh-CN"/>
        </w:rPr>
        <w:t>)</w:t>
      </w:r>
    </w:p>
    <w:p w14:paraId="230CA2CD" w14:textId="36CE5755" w:rsidR="00C74D24" w:rsidRDefault="00F757FD" w:rsidP="00F757FD">
      <w:pPr>
        <w:pStyle w:val="MDPI51figurecaption"/>
      </w:pPr>
      <w:r>
        <w:rPr>
          <w:noProof/>
        </w:rPr>
        <w:lastRenderedPageBreak/>
        <w:drawing>
          <wp:inline distT="0" distB="0" distL="0" distR="0" wp14:anchorId="04E33CB6" wp14:editId="2A294196">
            <wp:extent cx="5274310" cy="7135495"/>
            <wp:effectExtent l="0" t="0" r="2540" b="825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92EF3" w14:textId="6B269D92" w:rsidR="00C74D24" w:rsidRPr="00C74D24" w:rsidRDefault="00C74D24" w:rsidP="00C74D24">
      <w:pPr>
        <w:pStyle w:val="MDPI51figurecaption"/>
        <w:jc w:val="center"/>
        <w:rPr>
          <w:rFonts w:ascii="Times New Roman" w:eastAsiaTheme="minorEastAsia" w:hAnsi="Times New Roman"/>
          <w:lang w:eastAsia="zh-CN"/>
        </w:rPr>
      </w:pPr>
      <w:r w:rsidRPr="00C74D24">
        <w:rPr>
          <w:rFonts w:ascii="Times New Roman" w:eastAsiaTheme="minorEastAsia" w:hAnsi="Times New Roman"/>
          <w:lang w:eastAsia="zh-CN"/>
        </w:rPr>
        <w:t>(</w:t>
      </w:r>
      <w:r w:rsidRPr="00C74D24">
        <w:rPr>
          <w:rFonts w:ascii="Times New Roman" w:eastAsiaTheme="minorEastAsia" w:hAnsi="Times New Roman"/>
          <w:b/>
          <w:bCs/>
          <w:lang w:eastAsia="zh-CN"/>
        </w:rPr>
        <w:t>B</w:t>
      </w:r>
      <w:r w:rsidRPr="00C74D24">
        <w:rPr>
          <w:rFonts w:ascii="Times New Roman" w:eastAsiaTheme="minorEastAsia" w:hAnsi="Times New Roman"/>
          <w:lang w:eastAsia="zh-CN"/>
        </w:rPr>
        <w:t>)</w:t>
      </w:r>
    </w:p>
    <w:p w14:paraId="4A682CBD" w14:textId="3EB83E9A" w:rsidR="00C74D24" w:rsidRDefault="00F757FD" w:rsidP="00F757FD">
      <w:pPr>
        <w:pStyle w:val="MDPI51figurecaption"/>
      </w:pPr>
      <w:r>
        <w:rPr>
          <w:noProof/>
        </w:rPr>
        <w:lastRenderedPageBreak/>
        <w:drawing>
          <wp:inline distT="0" distB="0" distL="0" distR="0" wp14:anchorId="2E225A15" wp14:editId="42DC6628">
            <wp:extent cx="5274310" cy="4756150"/>
            <wp:effectExtent l="0" t="0" r="254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5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67549" w14:textId="682E21CA" w:rsidR="00C74D24" w:rsidRPr="00C74D24" w:rsidRDefault="00C74D24" w:rsidP="00C74D24">
      <w:pPr>
        <w:pStyle w:val="MDPI51figurecaption"/>
        <w:jc w:val="center"/>
        <w:rPr>
          <w:rFonts w:ascii="Times New Roman" w:eastAsiaTheme="minorEastAsia" w:hAnsi="Times New Roman"/>
          <w:lang w:eastAsia="zh-CN"/>
        </w:rPr>
      </w:pPr>
      <w:r w:rsidRPr="00C74D24">
        <w:rPr>
          <w:rFonts w:ascii="Times New Roman" w:eastAsiaTheme="minorEastAsia" w:hAnsi="Times New Roman"/>
          <w:lang w:eastAsia="zh-CN"/>
        </w:rPr>
        <w:t>(</w:t>
      </w:r>
      <w:r w:rsidRPr="00C74D24">
        <w:rPr>
          <w:rFonts w:ascii="Times New Roman" w:eastAsiaTheme="minorEastAsia" w:hAnsi="Times New Roman"/>
          <w:b/>
          <w:bCs/>
          <w:lang w:eastAsia="zh-CN"/>
        </w:rPr>
        <w:t>C</w:t>
      </w:r>
      <w:r w:rsidRPr="00C74D24">
        <w:rPr>
          <w:rFonts w:ascii="Times New Roman" w:eastAsiaTheme="minorEastAsia" w:hAnsi="Times New Roman"/>
          <w:lang w:eastAsia="zh-CN"/>
        </w:rPr>
        <w:t>)</w:t>
      </w:r>
    </w:p>
    <w:p w14:paraId="29D40604" w14:textId="7857848A" w:rsidR="00F757FD" w:rsidRDefault="00F757FD" w:rsidP="00F757FD">
      <w:pPr>
        <w:pStyle w:val="MDPI51figurecaption"/>
      </w:pPr>
      <w:r>
        <w:rPr>
          <w:noProof/>
        </w:rPr>
        <w:lastRenderedPageBreak/>
        <w:drawing>
          <wp:inline distT="0" distB="0" distL="0" distR="0" wp14:anchorId="2BB0CB7A" wp14:editId="5FD1D2CD">
            <wp:extent cx="5274310" cy="5178669"/>
            <wp:effectExtent l="0" t="0" r="2540" b="31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73"/>
                    <a:stretch/>
                  </pic:blipFill>
                  <pic:spPr bwMode="auto">
                    <a:xfrm>
                      <a:off x="0" y="0"/>
                      <a:ext cx="5274310" cy="5178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49512" w14:textId="643CF987" w:rsidR="00C74D24" w:rsidRPr="00C74D24" w:rsidRDefault="00C74D24" w:rsidP="00C74D24">
      <w:pPr>
        <w:pStyle w:val="MDPI51figurecaption"/>
        <w:jc w:val="center"/>
        <w:rPr>
          <w:rFonts w:ascii="Times New Roman" w:eastAsiaTheme="minorEastAsia" w:hAnsi="Times New Roman"/>
          <w:lang w:eastAsia="zh-CN"/>
        </w:rPr>
      </w:pPr>
      <w:r w:rsidRPr="00C74D24">
        <w:rPr>
          <w:rFonts w:ascii="Times New Roman" w:eastAsiaTheme="minorEastAsia" w:hAnsi="Times New Roman"/>
          <w:lang w:eastAsia="zh-CN"/>
        </w:rPr>
        <w:t>(</w:t>
      </w:r>
      <w:r w:rsidRPr="00C74D24">
        <w:rPr>
          <w:rFonts w:ascii="Times New Roman" w:eastAsiaTheme="minorEastAsia" w:hAnsi="Times New Roman"/>
          <w:b/>
          <w:bCs/>
          <w:lang w:eastAsia="zh-CN"/>
        </w:rPr>
        <w:t>D</w:t>
      </w:r>
      <w:r w:rsidRPr="00C74D24">
        <w:rPr>
          <w:rFonts w:ascii="Times New Roman" w:eastAsiaTheme="minorEastAsia" w:hAnsi="Times New Roman"/>
          <w:lang w:eastAsia="zh-CN"/>
        </w:rPr>
        <w:t>)</w:t>
      </w:r>
    </w:p>
    <w:p w14:paraId="1DFE5908" w14:textId="23C0E74C" w:rsidR="00E7507C" w:rsidRPr="00CD4263" w:rsidRDefault="00C74D24" w:rsidP="00C74D24">
      <w:pPr>
        <w:keepNext/>
        <w:keepLines/>
        <w:spacing w:before="260" w:after="260" w:line="415" w:lineRule="auto"/>
        <w:outlineLvl w:val="2"/>
        <w:rPr>
          <w:rFonts w:hint="eastAsia"/>
        </w:rPr>
      </w:pPr>
      <w:r w:rsidRPr="00C74D24">
        <w:rPr>
          <w:rFonts w:ascii="Times New Roman" w:eastAsia="Times New Roman" w:hAnsi="Times New Roman" w:hint="eastAsia"/>
          <w:b/>
          <w:bCs/>
          <w:szCs w:val="32"/>
          <w:lang w:bidi="en-US"/>
        </w:rPr>
        <w:t>A</w:t>
      </w:r>
      <w:r w:rsidRPr="00C74D24">
        <w:rPr>
          <w:rFonts w:ascii="Times New Roman" w:eastAsia="Times New Roman" w:hAnsi="Times New Roman"/>
          <w:b/>
          <w:bCs/>
          <w:szCs w:val="32"/>
          <w:lang w:bidi="en-US"/>
        </w:rPr>
        <w:t xml:space="preserve">dditional file 5: </w:t>
      </w:r>
      <w:bookmarkStart w:id="0" w:name="_Hlk52630968"/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ClustalW</w:t>
      </w:r>
      <w:proofErr w:type="spellEnd"/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 amino acid alignment of the amino acid sequence of </w:t>
      </w:r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NdhD</w:t>
      </w:r>
      <w:proofErr w:type="spellEnd"/>
      <w:r>
        <w:rPr>
          <w:rFonts w:ascii="Times New Roman" w:eastAsia="Times New Roman" w:hAnsi="Times New Roman"/>
          <w:szCs w:val="32"/>
          <w:lang w:bidi="en-US"/>
        </w:rPr>
        <w:t xml:space="preserve"> (</w:t>
      </w:r>
      <w:r w:rsidRPr="00C74D24">
        <w:rPr>
          <w:rFonts w:ascii="Times New Roman" w:eastAsia="Times New Roman" w:hAnsi="Times New Roman"/>
          <w:b/>
          <w:bCs/>
          <w:szCs w:val="32"/>
          <w:lang w:bidi="en-US"/>
        </w:rPr>
        <w:t>A</w:t>
      </w:r>
      <w:r>
        <w:rPr>
          <w:rFonts w:ascii="Times New Roman" w:eastAsia="Times New Roman" w:hAnsi="Times New Roman"/>
          <w:szCs w:val="32"/>
          <w:lang w:bidi="en-US"/>
        </w:rPr>
        <w:t>)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, </w:t>
      </w:r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NdhF</w:t>
      </w:r>
      <w:proofErr w:type="spellEnd"/>
      <w:r>
        <w:rPr>
          <w:rFonts w:ascii="Times New Roman" w:eastAsia="Times New Roman" w:hAnsi="Times New Roman"/>
          <w:szCs w:val="32"/>
          <w:lang w:bidi="en-US"/>
        </w:rPr>
        <w:t xml:space="preserve"> (</w:t>
      </w:r>
      <w:r w:rsidRPr="00C74D24">
        <w:rPr>
          <w:rFonts w:ascii="Times New Roman" w:eastAsia="Times New Roman" w:hAnsi="Times New Roman"/>
          <w:b/>
          <w:bCs/>
          <w:szCs w:val="32"/>
          <w:lang w:bidi="en-US"/>
        </w:rPr>
        <w:t>B</w:t>
      </w:r>
      <w:r>
        <w:rPr>
          <w:rFonts w:ascii="Times New Roman" w:eastAsia="Times New Roman" w:hAnsi="Times New Roman"/>
          <w:szCs w:val="32"/>
          <w:lang w:bidi="en-US"/>
        </w:rPr>
        <w:t>)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, </w:t>
      </w:r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NdhI</w:t>
      </w:r>
      <w:proofErr w:type="spellEnd"/>
      <w:r>
        <w:rPr>
          <w:rFonts w:ascii="Times New Roman" w:eastAsia="Times New Roman" w:hAnsi="Times New Roman"/>
          <w:szCs w:val="32"/>
          <w:lang w:bidi="en-US"/>
        </w:rPr>
        <w:t xml:space="preserve"> (</w:t>
      </w:r>
      <w:r w:rsidRPr="00C74D24">
        <w:rPr>
          <w:rFonts w:ascii="Times New Roman" w:eastAsia="Times New Roman" w:hAnsi="Times New Roman"/>
          <w:b/>
          <w:bCs/>
          <w:szCs w:val="32"/>
          <w:lang w:bidi="en-US"/>
        </w:rPr>
        <w:t>C</w:t>
      </w:r>
      <w:r>
        <w:rPr>
          <w:rFonts w:ascii="Times New Roman" w:eastAsia="Times New Roman" w:hAnsi="Times New Roman"/>
          <w:szCs w:val="32"/>
          <w:lang w:bidi="en-US"/>
        </w:rPr>
        <w:t>)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 and </w:t>
      </w:r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NdhK</w:t>
      </w:r>
      <w:proofErr w:type="spellEnd"/>
      <w:r>
        <w:rPr>
          <w:rFonts w:ascii="Times New Roman" w:eastAsia="Times New Roman" w:hAnsi="Times New Roman"/>
          <w:szCs w:val="32"/>
          <w:lang w:bidi="en-US"/>
        </w:rPr>
        <w:t xml:space="preserve"> (</w:t>
      </w:r>
      <w:r w:rsidRPr="00C74D24">
        <w:rPr>
          <w:rFonts w:ascii="Times New Roman" w:eastAsia="Times New Roman" w:hAnsi="Times New Roman"/>
          <w:b/>
          <w:bCs/>
          <w:szCs w:val="32"/>
          <w:lang w:bidi="en-US"/>
        </w:rPr>
        <w:t>D</w:t>
      </w:r>
      <w:r>
        <w:rPr>
          <w:rFonts w:ascii="Times New Roman" w:eastAsia="Times New Roman" w:hAnsi="Times New Roman"/>
          <w:szCs w:val="32"/>
          <w:lang w:bidi="en-US"/>
        </w:rPr>
        <w:t>)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 from </w:t>
      </w:r>
      <w:r w:rsidRPr="00C74D24">
        <w:rPr>
          <w:rFonts w:ascii="Times New Roman" w:eastAsia="Times New Roman" w:hAnsi="Times New Roman" w:hint="eastAsia"/>
          <w:i/>
          <w:iCs/>
          <w:szCs w:val="32"/>
          <w:lang w:bidi="en-US"/>
        </w:rPr>
        <w:t xml:space="preserve">Z. marina 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with other four species. At, </w:t>
      </w:r>
      <w:r w:rsidRPr="00C74D24">
        <w:rPr>
          <w:rFonts w:ascii="Times New Roman" w:eastAsia="Times New Roman" w:hAnsi="Times New Roman" w:hint="eastAsia"/>
          <w:i/>
          <w:iCs/>
          <w:szCs w:val="32"/>
          <w:lang w:bidi="en-US"/>
        </w:rPr>
        <w:t>A. thaliana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; </w:t>
      </w:r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Sp</w:t>
      </w:r>
      <w:proofErr w:type="spellEnd"/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, </w:t>
      </w:r>
      <w:r w:rsidRPr="00C74D24">
        <w:rPr>
          <w:rFonts w:ascii="Times New Roman" w:eastAsia="Times New Roman" w:hAnsi="Times New Roman" w:hint="eastAsia"/>
          <w:i/>
          <w:iCs/>
          <w:szCs w:val="32"/>
          <w:lang w:bidi="en-US"/>
        </w:rPr>
        <w:t xml:space="preserve">S. </w:t>
      </w:r>
      <w:proofErr w:type="spellStart"/>
      <w:r w:rsidRPr="00C74D24">
        <w:rPr>
          <w:rFonts w:ascii="Times New Roman" w:eastAsia="Times New Roman" w:hAnsi="Times New Roman" w:hint="eastAsia"/>
          <w:i/>
          <w:iCs/>
          <w:szCs w:val="32"/>
          <w:lang w:bidi="en-US"/>
        </w:rPr>
        <w:t>polyrhiza</w:t>
      </w:r>
      <w:proofErr w:type="spellEnd"/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; </w:t>
      </w:r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Te</w:t>
      </w:r>
      <w:proofErr w:type="spellEnd"/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, </w:t>
      </w:r>
      <w:r w:rsidRPr="00C74D24">
        <w:rPr>
          <w:rFonts w:ascii="Times New Roman" w:eastAsia="Times New Roman" w:hAnsi="Times New Roman" w:hint="eastAsia"/>
          <w:i/>
          <w:iCs/>
          <w:szCs w:val="32"/>
          <w:lang w:bidi="en-US"/>
        </w:rPr>
        <w:t>T. elongatus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 BP-1; </w:t>
      </w:r>
      <w:proofErr w:type="spellStart"/>
      <w:r w:rsidRPr="00C74D24">
        <w:rPr>
          <w:rFonts w:ascii="Times New Roman" w:eastAsia="Times New Roman" w:hAnsi="Times New Roman" w:hint="eastAsia"/>
          <w:szCs w:val="32"/>
          <w:lang w:bidi="en-US"/>
        </w:rPr>
        <w:t>Zm</w:t>
      </w:r>
      <w:proofErr w:type="spellEnd"/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, </w:t>
      </w:r>
      <w:r w:rsidRPr="00C74D24">
        <w:rPr>
          <w:rFonts w:ascii="Times New Roman" w:eastAsia="Times New Roman" w:hAnsi="Times New Roman" w:hint="eastAsia"/>
          <w:i/>
          <w:iCs/>
          <w:szCs w:val="32"/>
          <w:lang w:bidi="en-US"/>
        </w:rPr>
        <w:t>Z. mays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. The conserved charged lysine residue </w:t>
      </w:r>
      <w:r w:rsidRPr="00C74D24">
        <w:rPr>
          <w:rFonts w:ascii="Times New Roman" w:eastAsia="Times New Roman" w:hAnsi="Times New Roman"/>
          <w:szCs w:val="32"/>
          <w:lang w:bidi="en-US"/>
        </w:rPr>
        <w:t>is</w:t>
      </w:r>
      <w:r w:rsidRPr="00C74D24">
        <w:rPr>
          <w:rFonts w:ascii="Times New Roman" w:eastAsia="Times New Roman" w:hAnsi="Times New Roman" w:hint="eastAsia"/>
          <w:szCs w:val="32"/>
          <w:lang w:bidi="en-US"/>
        </w:rPr>
        <w:t xml:space="preserve"> indicated by asterisk. The editing sites are indicated by arrows. </w:t>
      </w:r>
      <w:bookmarkEnd w:id="0"/>
    </w:p>
    <w:sectPr w:rsidR="00E7507C" w:rsidRPr="00CD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D0432" w14:textId="77777777" w:rsidR="00A447AD" w:rsidRDefault="00A447AD" w:rsidP="00CF069F">
      <w:r>
        <w:separator/>
      </w:r>
    </w:p>
  </w:endnote>
  <w:endnote w:type="continuationSeparator" w:id="0">
    <w:p w14:paraId="18017999" w14:textId="77777777" w:rsidR="00A447AD" w:rsidRDefault="00A447AD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2BF27" w14:textId="77777777" w:rsidR="00A447AD" w:rsidRDefault="00A447AD" w:rsidP="00CF069F">
      <w:r>
        <w:separator/>
      </w:r>
    </w:p>
  </w:footnote>
  <w:footnote w:type="continuationSeparator" w:id="0">
    <w:p w14:paraId="5161E17C" w14:textId="77777777" w:rsidR="00A447AD" w:rsidRDefault="00A447AD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493DBC"/>
    <w:rsid w:val="006A3F0A"/>
    <w:rsid w:val="00A447AD"/>
    <w:rsid w:val="00C74D24"/>
    <w:rsid w:val="00CD4263"/>
    <w:rsid w:val="00CE2356"/>
    <w:rsid w:val="00CF069F"/>
    <w:rsid w:val="00E7507C"/>
    <w:rsid w:val="00F757FD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2020-10-03T07:23:00Z</dcterms:created>
  <dcterms:modified xsi:type="dcterms:W3CDTF">2020-10-03T07:23:00Z</dcterms:modified>
</cp:coreProperties>
</file>