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845E" w14:textId="77777777" w:rsidR="00DE7D10" w:rsidRDefault="00DE7D10" w:rsidP="00DE7D10">
      <w:pPr>
        <w:pStyle w:val="Heading1"/>
      </w:pPr>
      <w:r>
        <w:t>Appendix A. Full reproducibility code</w:t>
      </w:r>
    </w:p>
    <w:p w14:paraId="76B2D646" w14:textId="77777777" w:rsidR="00DE7D10" w:rsidRDefault="00DE7D10" w:rsidP="00DE7D10">
      <w:r>
        <w:t>The complete Python script is provided in Supplementary File S1. A compact version is reproduced below for manuscript transparency.</w:t>
      </w:r>
    </w:p>
    <w:p w14:paraId="45D32A40" w14:textId="77777777" w:rsidR="00DE7D10" w:rsidRDefault="00DE7D10" w:rsidP="00DE7D10">
      <w:pPr>
        <w:pStyle w:val="CodeBlock"/>
      </w:pPr>
      <w:r>
        <w:t>#!/usr/bin/env python3</w:t>
      </w:r>
    </w:p>
    <w:p w14:paraId="5108A59A" w14:textId="77777777" w:rsidR="00DE7D10" w:rsidRDefault="00DE7D10" w:rsidP="00DE7D10">
      <w:pPr>
        <w:pStyle w:val="CodeBlock"/>
      </w:pPr>
      <w:r>
        <w:t>"""</w:t>
      </w:r>
    </w:p>
    <w:p w14:paraId="53C5E24E" w14:textId="77777777" w:rsidR="00DE7D10" w:rsidRDefault="00DE7D10" w:rsidP="00DE7D10">
      <w:pPr>
        <w:pStyle w:val="CodeBlock"/>
      </w:pPr>
      <w:r>
        <w:t>Reproducible analysis script for a computational bibliographic mapping study.</w:t>
      </w:r>
    </w:p>
    <w:p w14:paraId="6987B09C" w14:textId="77777777" w:rsidR="00DE7D10" w:rsidRDefault="00DE7D10" w:rsidP="00DE7D10">
      <w:pPr>
        <w:pStyle w:val="CodeBlock"/>
      </w:pPr>
      <w:r>
        <w:t>The script reads a coded evidence dataset and creates descriptive tables and figures.</w:t>
      </w:r>
    </w:p>
    <w:p w14:paraId="158F4E8E" w14:textId="77777777" w:rsidR="00DE7D10" w:rsidRDefault="00DE7D10" w:rsidP="00DE7D10">
      <w:pPr>
        <w:pStyle w:val="CodeBlock"/>
      </w:pPr>
      <w:r>
        <w:t>It does not contain or generate operational information on non-medical drug manufacture,</w:t>
      </w:r>
    </w:p>
    <w:p w14:paraId="35C5570F" w14:textId="77777777" w:rsidR="00DE7D10" w:rsidRDefault="00DE7D10" w:rsidP="00DE7D10">
      <w:pPr>
        <w:pStyle w:val="CodeBlock"/>
      </w:pPr>
      <w:r>
        <w:t>procurement, concealment, administration, or dose optimization.</w:t>
      </w:r>
    </w:p>
    <w:p w14:paraId="6EA99A23" w14:textId="77777777" w:rsidR="00DE7D10" w:rsidRDefault="00DE7D10" w:rsidP="00DE7D10">
      <w:pPr>
        <w:pStyle w:val="CodeBlock"/>
      </w:pPr>
      <w:r>
        <w:t>"""</w:t>
      </w:r>
    </w:p>
    <w:p w14:paraId="7B8B19B0" w14:textId="77777777" w:rsidR="00DE7D10" w:rsidRDefault="00DE7D10" w:rsidP="00DE7D10">
      <w:pPr>
        <w:pStyle w:val="CodeBlock"/>
      </w:pPr>
      <w:r>
        <w:t>from pathlib import Path</w:t>
      </w:r>
    </w:p>
    <w:p w14:paraId="22656136" w14:textId="77777777" w:rsidR="00DE7D10" w:rsidRDefault="00DE7D10" w:rsidP="00DE7D10">
      <w:pPr>
        <w:pStyle w:val="CodeBlock"/>
      </w:pPr>
      <w:r>
        <w:t>import pandas as pd</w:t>
      </w:r>
    </w:p>
    <w:p w14:paraId="264F1A3A" w14:textId="77777777" w:rsidR="00DE7D10" w:rsidRDefault="00DE7D10" w:rsidP="00DE7D10">
      <w:pPr>
        <w:pStyle w:val="CodeBlock"/>
      </w:pPr>
      <w:r>
        <w:t>import matplotlib.pyplot as plt</w:t>
      </w:r>
    </w:p>
    <w:p w14:paraId="43ADF318" w14:textId="77777777" w:rsidR="00DE7D10" w:rsidRDefault="00DE7D10" w:rsidP="00DE7D10">
      <w:pPr>
        <w:pStyle w:val="CodeBlock"/>
      </w:pPr>
    </w:p>
    <w:p w14:paraId="0353B943" w14:textId="77777777" w:rsidR="00DE7D10" w:rsidRDefault="00DE7D10" w:rsidP="00DE7D10">
      <w:pPr>
        <w:pStyle w:val="CodeBlock"/>
      </w:pPr>
      <w:r>
        <w:t>DATA = Path("fentanyl_evidence_coding_dataset.csv")</w:t>
      </w:r>
    </w:p>
    <w:p w14:paraId="3DF6F524" w14:textId="77777777" w:rsidR="00DE7D10" w:rsidRDefault="00DE7D10" w:rsidP="00DE7D10">
      <w:pPr>
        <w:pStyle w:val="CodeBlock"/>
      </w:pPr>
      <w:r>
        <w:t>OUT = Path("outputs")</w:t>
      </w:r>
    </w:p>
    <w:p w14:paraId="46272997" w14:textId="77777777" w:rsidR="00DE7D10" w:rsidRDefault="00DE7D10" w:rsidP="00DE7D10">
      <w:pPr>
        <w:pStyle w:val="CodeBlock"/>
      </w:pPr>
      <w:r>
        <w:t>OUT.mkdir(exist_ok=True)</w:t>
      </w:r>
    </w:p>
    <w:p w14:paraId="67736995" w14:textId="77777777" w:rsidR="00DE7D10" w:rsidRDefault="00DE7D10" w:rsidP="00DE7D10">
      <w:pPr>
        <w:pStyle w:val="CodeBlock"/>
      </w:pPr>
    </w:p>
    <w:p w14:paraId="51A67044" w14:textId="77777777" w:rsidR="00DE7D10" w:rsidRDefault="00DE7D10" w:rsidP="00DE7D10">
      <w:pPr>
        <w:pStyle w:val="CodeBlock"/>
      </w:pPr>
      <w:r>
        <w:t>df = pd.read_csv(DATA)</w:t>
      </w:r>
    </w:p>
    <w:p w14:paraId="792DB332" w14:textId="77777777" w:rsidR="00DE7D10" w:rsidRDefault="00DE7D10" w:rsidP="00DE7D10">
      <w:pPr>
        <w:pStyle w:val="CodeBlock"/>
      </w:pPr>
    </w:p>
    <w:p w14:paraId="694084D7" w14:textId="77777777" w:rsidR="00DE7D10" w:rsidRDefault="00DE7D10" w:rsidP="00DE7D10">
      <w:pPr>
        <w:pStyle w:val="CodeBlock"/>
      </w:pPr>
      <w:r>
        <w:t>period_order = ["Before 2015", "2015-2018", "2019-2021", "2022-2024", "2025-2026"]</w:t>
      </w:r>
    </w:p>
    <w:p w14:paraId="6B3519B9" w14:textId="77777777" w:rsidR="00DE7D10" w:rsidRDefault="00DE7D10" w:rsidP="00DE7D10">
      <w:pPr>
        <w:pStyle w:val="CodeBlock"/>
      </w:pPr>
      <w:r>
        <w:t>period_counts = df["publication_period"].value_counts().reindex(period_order).fillna(0).astype(int)</w:t>
      </w:r>
    </w:p>
    <w:p w14:paraId="6F28C471" w14:textId="77777777" w:rsidR="00DE7D10" w:rsidRDefault="00DE7D10" w:rsidP="00DE7D10">
      <w:pPr>
        <w:pStyle w:val="CodeBlock"/>
      </w:pPr>
      <w:r>
        <w:t>source_counts = df["source_type"].value_counts()</w:t>
      </w:r>
    </w:p>
    <w:p w14:paraId="0A05152C" w14:textId="77777777" w:rsidR="00DE7D10" w:rsidRDefault="00DE7D10" w:rsidP="00DE7D10">
      <w:pPr>
        <w:pStyle w:val="CodeBlock"/>
      </w:pPr>
      <w:r>
        <w:t>domain_counts = df["primary_domain"].value_counts()</w:t>
      </w:r>
    </w:p>
    <w:p w14:paraId="0009DEAD" w14:textId="77777777" w:rsidR="00DE7D10" w:rsidRDefault="00DE7D10" w:rsidP="00DE7D10">
      <w:pPr>
        <w:pStyle w:val="CodeBlock"/>
      </w:pPr>
    </w:p>
    <w:p w14:paraId="15B05457" w14:textId="77777777" w:rsidR="00DE7D10" w:rsidRDefault="00DE7D10" w:rsidP="00DE7D10">
      <w:pPr>
        <w:pStyle w:val="CodeBlock"/>
      </w:pPr>
      <w:r>
        <w:t>period_counts.to_csv(OUT / "table_publication_period_counts.csv", header=["n"])</w:t>
      </w:r>
    </w:p>
    <w:p w14:paraId="28A037A5" w14:textId="77777777" w:rsidR="00DE7D10" w:rsidRDefault="00DE7D10" w:rsidP="00DE7D10">
      <w:pPr>
        <w:pStyle w:val="CodeBlock"/>
      </w:pPr>
      <w:r>
        <w:t>source_counts.to_csv(OUT / "table_source_type_counts.csv", header=["n"])</w:t>
      </w:r>
    </w:p>
    <w:p w14:paraId="25837241" w14:textId="77777777" w:rsidR="00DE7D10" w:rsidRDefault="00DE7D10" w:rsidP="00DE7D10">
      <w:pPr>
        <w:pStyle w:val="CodeBlock"/>
      </w:pPr>
      <w:r>
        <w:t>domain_counts.to_csv(OUT / "table_domain_counts.csv", header=["n"])</w:t>
      </w:r>
    </w:p>
    <w:p w14:paraId="3EC2E98D" w14:textId="77777777" w:rsidR="00DE7D10" w:rsidRDefault="00DE7D10" w:rsidP="00DE7D10">
      <w:pPr>
        <w:pStyle w:val="CodeBlock"/>
      </w:pPr>
    </w:p>
    <w:p w14:paraId="56869A11" w14:textId="77777777" w:rsidR="00DE7D10" w:rsidRDefault="00DE7D10" w:rsidP="00DE7D10">
      <w:pPr>
        <w:pStyle w:val="CodeBlock"/>
      </w:pPr>
      <w:r>
        <w:t>plt.figure(figsize=(6.5, 3.5))</w:t>
      </w:r>
    </w:p>
    <w:p w14:paraId="04D161D6" w14:textId="77777777" w:rsidR="00DE7D10" w:rsidRDefault="00DE7D10" w:rsidP="00DE7D10">
      <w:pPr>
        <w:pStyle w:val="CodeBlock"/>
      </w:pPr>
      <w:r>
        <w:t>domain_counts.sort_values().plot(kind="barh")</w:t>
      </w:r>
    </w:p>
    <w:p w14:paraId="6FA2F22E" w14:textId="77777777" w:rsidR="00DE7D10" w:rsidRDefault="00DE7D10" w:rsidP="00DE7D10">
      <w:pPr>
        <w:pStyle w:val="CodeBlock"/>
      </w:pPr>
      <w:r>
        <w:t>plt.xlabel("Number of coded sources")</w:t>
      </w:r>
    </w:p>
    <w:p w14:paraId="5931CBB1" w14:textId="77777777" w:rsidR="00DE7D10" w:rsidRDefault="00DE7D10" w:rsidP="00DE7D10">
      <w:pPr>
        <w:pStyle w:val="CodeBlock"/>
      </w:pPr>
      <w:r>
        <w:t>plt.ylabel("Primary evidence domain")</w:t>
      </w:r>
    </w:p>
    <w:p w14:paraId="66601E3D" w14:textId="77777777" w:rsidR="00DE7D10" w:rsidRDefault="00DE7D10" w:rsidP="00DE7D10">
      <w:pPr>
        <w:pStyle w:val="CodeBlock"/>
      </w:pPr>
      <w:r>
        <w:t>plt.title("Domain distribution of coded sources")</w:t>
      </w:r>
    </w:p>
    <w:p w14:paraId="1074FB4E" w14:textId="77777777" w:rsidR="00DE7D10" w:rsidRDefault="00DE7D10" w:rsidP="00DE7D10">
      <w:pPr>
        <w:pStyle w:val="CodeBlock"/>
      </w:pPr>
      <w:r>
        <w:t>plt.tight_layout()</w:t>
      </w:r>
    </w:p>
    <w:p w14:paraId="72D99D73" w14:textId="77777777" w:rsidR="00DE7D10" w:rsidRDefault="00DE7D10" w:rsidP="00DE7D10">
      <w:pPr>
        <w:pStyle w:val="CodeBlock"/>
      </w:pPr>
      <w:r>
        <w:t>plt.savefig(OUT / "figure1_domain_distribution.png", dpi=300)</w:t>
      </w:r>
    </w:p>
    <w:p w14:paraId="217A34DF" w14:textId="77777777" w:rsidR="00DE7D10" w:rsidRDefault="00DE7D10" w:rsidP="00DE7D10">
      <w:pPr>
        <w:pStyle w:val="CodeBlock"/>
      </w:pPr>
      <w:r>
        <w:t>plt.close()</w:t>
      </w:r>
    </w:p>
    <w:p w14:paraId="684B1EA9" w14:textId="77777777" w:rsidR="00DE7D10" w:rsidRDefault="00DE7D10" w:rsidP="00DE7D10">
      <w:pPr>
        <w:pStyle w:val="CodeBlock"/>
      </w:pPr>
    </w:p>
    <w:p w14:paraId="24E41675" w14:textId="77777777" w:rsidR="00DE7D10" w:rsidRDefault="00DE7D10" w:rsidP="00DE7D10">
      <w:pPr>
        <w:pStyle w:val="CodeBlock"/>
      </w:pPr>
      <w:r>
        <w:t>plt.figure(figsize=(5.8, 3.4))</w:t>
      </w:r>
    </w:p>
    <w:p w14:paraId="5D3E50E8" w14:textId="77777777" w:rsidR="00DE7D10" w:rsidRDefault="00DE7D10" w:rsidP="00DE7D10">
      <w:pPr>
        <w:pStyle w:val="CodeBlock"/>
      </w:pPr>
      <w:r>
        <w:t>period_counts.plot(kind="bar")</w:t>
      </w:r>
    </w:p>
    <w:p w14:paraId="3AB2BC48" w14:textId="77777777" w:rsidR="00DE7D10" w:rsidRDefault="00DE7D10" w:rsidP="00DE7D10">
      <w:pPr>
        <w:pStyle w:val="CodeBlock"/>
      </w:pPr>
      <w:r>
        <w:t>plt.xlabel("Publication period")</w:t>
      </w:r>
    </w:p>
    <w:p w14:paraId="75EDF47D" w14:textId="77777777" w:rsidR="00DE7D10" w:rsidRDefault="00DE7D10" w:rsidP="00DE7D10">
      <w:pPr>
        <w:pStyle w:val="CodeBlock"/>
      </w:pPr>
      <w:r>
        <w:t>plt.ylabel("Number of coded sources")</w:t>
      </w:r>
    </w:p>
    <w:p w14:paraId="44C9538D" w14:textId="77777777" w:rsidR="00DE7D10" w:rsidRDefault="00DE7D10" w:rsidP="00DE7D10">
      <w:pPr>
        <w:pStyle w:val="CodeBlock"/>
      </w:pPr>
      <w:r>
        <w:t>plt.title("Publication-period distribution")</w:t>
      </w:r>
    </w:p>
    <w:p w14:paraId="7A9710AD" w14:textId="77777777" w:rsidR="00DE7D10" w:rsidRDefault="00DE7D10" w:rsidP="00DE7D10">
      <w:pPr>
        <w:pStyle w:val="CodeBlock"/>
      </w:pPr>
      <w:r>
        <w:t>plt.xticks(rotation=30, ha="right")</w:t>
      </w:r>
    </w:p>
    <w:p w14:paraId="1067AF7E" w14:textId="77777777" w:rsidR="00DE7D10" w:rsidRDefault="00DE7D10" w:rsidP="00DE7D10">
      <w:pPr>
        <w:pStyle w:val="CodeBlock"/>
      </w:pPr>
      <w:r>
        <w:t>plt.tight_layout()</w:t>
      </w:r>
    </w:p>
    <w:p w14:paraId="74C424F3" w14:textId="77777777" w:rsidR="00DE7D10" w:rsidRDefault="00DE7D10" w:rsidP="00DE7D10">
      <w:pPr>
        <w:pStyle w:val="CodeBlock"/>
      </w:pPr>
      <w:r>
        <w:t>plt.savefig(OUT / "figure2_publication_period_distribution.png", dpi=300)</w:t>
      </w:r>
    </w:p>
    <w:p w14:paraId="23CA769D" w14:textId="77777777" w:rsidR="00DE7D10" w:rsidRDefault="00DE7D10" w:rsidP="00DE7D10">
      <w:pPr>
        <w:pStyle w:val="CodeBlock"/>
      </w:pPr>
      <w:r>
        <w:t>plt.close()</w:t>
      </w:r>
    </w:p>
    <w:p w14:paraId="29353416" w14:textId="77777777" w:rsidR="00DE7D10" w:rsidRDefault="00DE7D10" w:rsidP="00DE7D10">
      <w:pPr>
        <w:pStyle w:val="CodeBlock"/>
      </w:pPr>
    </w:p>
    <w:p w14:paraId="791BFBAB" w14:textId="77777777" w:rsidR="00DE7D10" w:rsidRDefault="00DE7D10" w:rsidP="00DE7D10">
      <w:pPr>
        <w:pStyle w:val="CodeBlock"/>
      </w:pPr>
      <w:r>
        <w:t>plt.figure(figsize=(5.8, 3.4))</w:t>
      </w:r>
    </w:p>
    <w:p w14:paraId="4192BA7E" w14:textId="77777777" w:rsidR="00DE7D10" w:rsidRDefault="00DE7D10" w:rsidP="00DE7D10">
      <w:pPr>
        <w:pStyle w:val="CodeBlock"/>
      </w:pPr>
      <w:r>
        <w:t>source_counts.plot(kind="bar")</w:t>
      </w:r>
    </w:p>
    <w:p w14:paraId="350958DA" w14:textId="77777777" w:rsidR="00DE7D10" w:rsidRDefault="00DE7D10" w:rsidP="00DE7D10">
      <w:pPr>
        <w:pStyle w:val="CodeBlock"/>
      </w:pPr>
      <w:r>
        <w:t>plt.xlabel("Source type")</w:t>
      </w:r>
    </w:p>
    <w:p w14:paraId="42A27E4F" w14:textId="77777777" w:rsidR="00DE7D10" w:rsidRDefault="00DE7D10" w:rsidP="00DE7D10">
      <w:pPr>
        <w:pStyle w:val="CodeBlock"/>
      </w:pPr>
      <w:r>
        <w:t>plt.ylabel("Number of coded sources")</w:t>
      </w:r>
    </w:p>
    <w:p w14:paraId="6ED471BE" w14:textId="77777777" w:rsidR="00DE7D10" w:rsidRDefault="00DE7D10" w:rsidP="00DE7D10">
      <w:pPr>
        <w:pStyle w:val="CodeBlock"/>
      </w:pPr>
      <w:r>
        <w:t>plt.title("Source-type distribution")</w:t>
      </w:r>
    </w:p>
    <w:p w14:paraId="671C6614" w14:textId="77777777" w:rsidR="00DE7D10" w:rsidRDefault="00DE7D10" w:rsidP="00DE7D10">
      <w:pPr>
        <w:pStyle w:val="CodeBlock"/>
      </w:pPr>
      <w:r>
        <w:t>plt.xticks(rotation=25, ha="right")</w:t>
      </w:r>
    </w:p>
    <w:p w14:paraId="4785085F" w14:textId="77777777" w:rsidR="00DE7D10" w:rsidRDefault="00DE7D10" w:rsidP="00DE7D10">
      <w:pPr>
        <w:pStyle w:val="CodeBlock"/>
      </w:pPr>
      <w:r>
        <w:t>plt.tight_layout()</w:t>
      </w:r>
    </w:p>
    <w:p w14:paraId="559F0F0F" w14:textId="77777777" w:rsidR="00DE7D10" w:rsidRDefault="00DE7D10" w:rsidP="00DE7D10">
      <w:pPr>
        <w:pStyle w:val="CodeBlock"/>
      </w:pPr>
      <w:r>
        <w:t>plt.savefig(OUT / "figure3_source_type_distribution.png", dpi=300)</w:t>
      </w:r>
    </w:p>
    <w:p w14:paraId="52119787" w14:textId="77777777" w:rsidR="00DE7D10" w:rsidRDefault="00DE7D10" w:rsidP="00DE7D10">
      <w:pPr>
        <w:pStyle w:val="CodeBlock"/>
      </w:pPr>
      <w:r>
        <w:t>plt.close()</w:t>
      </w:r>
    </w:p>
    <w:p w14:paraId="07EEF129" w14:textId="77777777" w:rsidR="00DE7D10" w:rsidRDefault="00DE7D10" w:rsidP="00DE7D10">
      <w:pPr>
        <w:pStyle w:val="CodeBlock"/>
      </w:pPr>
    </w:p>
    <w:p w14:paraId="74A66092" w14:textId="77777777" w:rsidR="00DE7D10" w:rsidRDefault="00DE7D10" w:rsidP="00DE7D10">
      <w:pPr>
        <w:pStyle w:val="CodeBlock"/>
      </w:pPr>
      <w:r>
        <w:t>print("Analysis complete. Tables and figures written to:", OUT.resolve())</w:t>
      </w:r>
    </w:p>
    <w:p w14:paraId="2DD3C776" w14:textId="77777777" w:rsidR="00DE7D10" w:rsidRDefault="00DE7D10" w:rsidP="00DE7D10">
      <w:r>
        <w:br w:type="page"/>
      </w:r>
    </w:p>
    <w:sectPr w:rsidR="00DE7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10"/>
    <w:rsid w:val="00264C10"/>
    <w:rsid w:val="00334281"/>
    <w:rsid w:val="00470242"/>
    <w:rsid w:val="00726E03"/>
    <w:rsid w:val="009542D6"/>
    <w:rsid w:val="00C8679A"/>
    <w:rsid w:val="00D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648A2"/>
  <w15:chartTrackingRefBased/>
  <w15:docId w15:val="{910ED1B7-1E6B-4657-8A15-C27A6B28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D10"/>
    <w:pPr>
      <w:spacing w:after="120" w:line="276" w:lineRule="auto"/>
    </w:pPr>
    <w:rPr>
      <w:rFonts w:ascii="Times New Roman" w:eastAsia="Times New Roman" w:hAnsi="Times New Roman"/>
      <w:kern w:val="0"/>
      <w:sz w:val="21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D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1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1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1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1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7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7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10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7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10"/>
    <w:pPr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7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10"/>
    <w:rPr>
      <w:b/>
      <w:bCs/>
      <w:smallCaps/>
      <w:color w:val="0F4761" w:themeColor="accent1" w:themeShade="BF"/>
      <w:spacing w:val="5"/>
    </w:rPr>
  </w:style>
  <w:style w:type="paragraph" w:customStyle="1" w:styleId="CodeBlock">
    <w:name w:val="Code Block"/>
    <w:rsid w:val="00DE7D10"/>
    <w:pPr>
      <w:spacing w:after="0" w:line="240" w:lineRule="auto"/>
    </w:pPr>
    <w:rPr>
      <w:rFonts w:ascii="Courier New" w:eastAsia="Courier New" w:hAnsi="Courier New"/>
      <w:kern w:val="0"/>
      <w:sz w:val="16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2026-06-11T15:24:00Z</dcterms:created>
  <dcterms:modified xsi:type="dcterms:W3CDTF">2026-06-11T15:25:00Z</dcterms:modified>
</cp:coreProperties>
</file>