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E2DB" w14:textId="77777777" w:rsidR="00DA3493" w:rsidRPr="00461526" w:rsidRDefault="00DA3493" w:rsidP="002B510E">
      <w:pPr>
        <w:rPr>
          <w:rFonts w:asciiTheme="majorBidi" w:hAnsiTheme="majorBidi" w:cstheme="majorBidi"/>
          <w:b/>
          <w:bCs/>
        </w:rPr>
      </w:pPr>
    </w:p>
    <w:p w14:paraId="2160A382" w14:textId="28FD3D84" w:rsidR="00DA3493" w:rsidRDefault="00461526" w:rsidP="00461526">
      <w:pPr>
        <w:jc w:val="center"/>
        <w:rPr>
          <w:rFonts w:asciiTheme="majorBidi" w:hAnsiTheme="majorBidi" w:cstheme="majorBidi"/>
          <w:b/>
          <w:bCs/>
        </w:rPr>
      </w:pPr>
      <w:r w:rsidRPr="00847DE1">
        <w:rPr>
          <w:rFonts w:asciiTheme="majorBidi" w:hAnsiTheme="majorBidi" w:cstheme="majorBidi"/>
          <w:b/>
          <w:bCs/>
        </w:rPr>
        <w:t xml:space="preserve">Trends in Mortality Among Older Adults </w:t>
      </w:r>
      <w:proofErr w:type="gramStart"/>
      <w:r w:rsidRPr="00847DE1">
        <w:rPr>
          <w:rFonts w:asciiTheme="majorBidi" w:hAnsiTheme="majorBidi" w:cstheme="majorBidi"/>
          <w:b/>
          <w:bCs/>
        </w:rPr>
        <w:t>With</w:t>
      </w:r>
      <w:proofErr w:type="gramEnd"/>
      <w:r w:rsidRPr="00847DE1">
        <w:rPr>
          <w:rFonts w:asciiTheme="majorBidi" w:hAnsiTheme="majorBidi" w:cstheme="majorBidi"/>
          <w:b/>
          <w:bCs/>
        </w:rPr>
        <w:t xml:space="preserve"> Coexisting Neoplasms and Cardiac Arrhythmias in the United States, 1999–2024</w:t>
      </w:r>
    </w:p>
    <w:p w14:paraId="729F03E3" w14:textId="77777777" w:rsidR="00461526" w:rsidRPr="00461526" w:rsidRDefault="00461526" w:rsidP="00461526">
      <w:pPr>
        <w:jc w:val="center"/>
        <w:rPr>
          <w:rFonts w:asciiTheme="majorBidi" w:hAnsiTheme="majorBidi" w:cstheme="majorBidi"/>
          <w:b/>
          <w:bCs/>
        </w:rPr>
      </w:pPr>
    </w:p>
    <w:p w14:paraId="308F88DD" w14:textId="77777777" w:rsidR="00DA3493" w:rsidRPr="00461526" w:rsidRDefault="00DA3493" w:rsidP="00DA3493">
      <w:pPr>
        <w:rPr>
          <w:rFonts w:asciiTheme="majorBidi" w:hAnsiTheme="majorBidi" w:cstheme="majorBidi"/>
        </w:rPr>
      </w:pPr>
      <w:r w:rsidRPr="00461526">
        <w:rPr>
          <w:rFonts w:asciiTheme="majorBidi" w:hAnsiTheme="majorBidi" w:cstheme="majorBidi"/>
          <w:b/>
          <w:bCs/>
        </w:rPr>
        <w:t>Supplemental Table 1:</w:t>
      </w:r>
      <w:r w:rsidRPr="00461526">
        <w:rPr>
          <w:rFonts w:asciiTheme="majorBidi" w:hAnsiTheme="majorBidi" w:cstheme="majorBidi"/>
        </w:rPr>
        <w:t xml:space="preserve"> Overall and sex-stratified trends in neoplasm- and cardiac arrhythmia–associated mortality, shown as age-adjusted mortality rates per 100,000 among adults aged ≥65 years in the United States, 1999–2024.</w:t>
      </w:r>
    </w:p>
    <w:p w14:paraId="2EED1C72" w14:textId="3E3FCC5B" w:rsidR="00D06423" w:rsidRPr="00461526" w:rsidRDefault="00D06423" w:rsidP="002B510E">
      <w:pPr>
        <w:rPr>
          <w:rFonts w:asciiTheme="majorBidi" w:hAnsiTheme="majorBidi" w:cstheme="majorBidi"/>
        </w:rPr>
      </w:pPr>
      <w:r w:rsidRPr="00461526">
        <w:rPr>
          <w:rFonts w:asciiTheme="majorBidi" w:hAnsiTheme="majorBidi" w:cstheme="majorBidi"/>
        </w:rPr>
        <w:br/>
      </w:r>
    </w:p>
    <w:tbl>
      <w:tblPr>
        <w:tblStyle w:val="TableGrid"/>
        <w:tblW w:w="8460" w:type="dxa"/>
        <w:tblLook w:val="04A0" w:firstRow="1" w:lastRow="0" w:firstColumn="1" w:lastColumn="0" w:noHBand="0" w:noVBand="1"/>
      </w:tblPr>
      <w:tblGrid>
        <w:gridCol w:w="1120"/>
        <w:gridCol w:w="2380"/>
        <w:gridCol w:w="2300"/>
        <w:gridCol w:w="2660"/>
      </w:tblGrid>
      <w:tr w:rsidR="00D06423" w:rsidRPr="00461526" w14:paraId="413FC50B" w14:textId="77777777" w:rsidTr="00DA3493">
        <w:trPr>
          <w:trHeight w:val="288"/>
        </w:trPr>
        <w:tc>
          <w:tcPr>
            <w:tcW w:w="1120" w:type="dxa"/>
            <w:hideMark/>
          </w:tcPr>
          <w:p w14:paraId="721E5FD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2380" w:type="dxa"/>
            <w:hideMark/>
          </w:tcPr>
          <w:p w14:paraId="124F369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Overall Rate (95% CI)</w:t>
            </w:r>
          </w:p>
        </w:tc>
        <w:tc>
          <w:tcPr>
            <w:tcW w:w="2300" w:type="dxa"/>
            <w:hideMark/>
          </w:tcPr>
          <w:p w14:paraId="03EEDC6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Female Rate (95% CI)</w:t>
            </w:r>
          </w:p>
        </w:tc>
        <w:tc>
          <w:tcPr>
            <w:tcW w:w="2660" w:type="dxa"/>
            <w:hideMark/>
          </w:tcPr>
          <w:p w14:paraId="7D8A648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Male Rate (95% CI)</w:t>
            </w:r>
          </w:p>
        </w:tc>
      </w:tr>
      <w:tr w:rsidR="00D06423" w:rsidRPr="00461526" w14:paraId="63A854AC" w14:textId="77777777" w:rsidTr="00DA3493">
        <w:trPr>
          <w:trHeight w:val="288"/>
        </w:trPr>
        <w:tc>
          <w:tcPr>
            <w:tcW w:w="1120" w:type="dxa"/>
            <w:hideMark/>
          </w:tcPr>
          <w:p w14:paraId="467718C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2380" w:type="dxa"/>
            <w:hideMark/>
          </w:tcPr>
          <w:p w14:paraId="61FE65B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43.67 (42.98–44.37)</w:t>
            </w:r>
          </w:p>
        </w:tc>
        <w:tc>
          <w:tcPr>
            <w:tcW w:w="2300" w:type="dxa"/>
            <w:hideMark/>
          </w:tcPr>
          <w:p w14:paraId="77909B4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30.71 (29.97–31.45)</w:t>
            </w:r>
          </w:p>
        </w:tc>
        <w:tc>
          <w:tcPr>
            <w:tcW w:w="2660" w:type="dxa"/>
            <w:hideMark/>
          </w:tcPr>
          <w:p w14:paraId="01A2F54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66.23 (64.78–67.67)</w:t>
            </w:r>
          </w:p>
        </w:tc>
      </w:tr>
      <w:tr w:rsidR="00D06423" w:rsidRPr="00461526" w14:paraId="2A5DBC66" w14:textId="77777777" w:rsidTr="00DA3493">
        <w:trPr>
          <w:trHeight w:val="288"/>
        </w:trPr>
        <w:tc>
          <w:tcPr>
            <w:tcW w:w="1120" w:type="dxa"/>
            <w:hideMark/>
          </w:tcPr>
          <w:p w14:paraId="4BC526F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2380" w:type="dxa"/>
            <w:hideMark/>
          </w:tcPr>
          <w:p w14:paraId="6573FCC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43.16 (42.47–43.85)</w:t>
            </w:r>
          </w:p>
        </w:tc>
        <w:tc>
          <w:tcPr>
            <w:tcW w:w="2300" w:type="dxa"/>
            <w:hideMark/>
          </w:tcPr>
          <w:p w14:paraId="2DB49F6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30.83 (30.09–31.56)</w:t>
            </w:r>
          </w:p>
        </w:tc>
        <w:tc>
          <w:tcPr>
            <w:tcW w:w="2660" w:type="dxa"/>
            <w:hideMark/>
          </w:tcPr>
          <w:p w14:paraId="0555099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64.45 (63.04–65.86)</w:t>
            </w:r>
          </w:p>
        </w:tc>
      </w:tr>
      <w:tr w:rsidR="00D06423" w:rsidRPr="00461526" w14:paraId="7A55A4E8" w14:textId="77777777" w:rsidTr="00DA3493">
        <w:trPr>
          <w:trHeight w:val="288"/>
        </w:trPr>
        <w:tc>
          <w:tcPr>
            <w:tcW w:w="1120" w:type="dxa"/>
            <w:hideMark/>
          </w:tcPr>
          <w:p w14:paraId="6911670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2380" w:type="dxa"/>
            <w:hideMark/>
          </w:tcPr>
          <w:p w14:paraId="5BAA467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44.67 (43.97–45.37)</w:t>
            </w:r>
          </w:p>
        </w:tc>
        <w:tc>
          <w:tcPr>
            <w:tcW w:w="2300" w:type="dxa"/>
            <w:hideMark/>
          </w:tcPr>
          <w:p w14:paraId="2E5D412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32.11 (31.37–32.86)</w:t>
            </w:r>
          </w:p>
        </w:tc>
        <w:tc>
          <w:tcPr>
            <w:tcW w:w="2660" w:type="dxa"/>
            <w:hideMark/>
          </w:tcPr>
          <w:p w14:paraId="4A9968C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66.02 (64.60–67.44)</w:t>
            </w:r>
          </w:p>
        </w:tc>
      </w:tr>
      <w:tr w:rsidR="00D06423" w:rsidRPr="00461526" w14:paraId="1035E4C8" w14:textId="77777777" w:rsidTr="00DA3493">
        <w:trPr>
          <w:trHeight w:val="288"/>
        </w:trPr>
        <w:tc>
          <w:tcPr>
            <w:tcW w:w="1120" w:type="dxa"/>
            <w:hideMark/>
          </w:tcPr>
          <w:p w14:paraId="42A459D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2380" w:type="dxa"/>
            <w:hideMark/>
          </w:tcPr>
          <w:p w14:paraId="36171C7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45.69 (44.99–46.39)</w:t>
            </w:r>
          </w:p>
        </w:tc>
        <w:tc>
          <w:tcPr>
            <w:tcW w:w="2300" w:type="dxa"/>
            <w:hideMark/>
          </w:tcPr>
          <w:p w14:paraId="2FABE42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33.22 (32.46–33.98)</w:t>
            </w:r>
          </w:p>
        </w:tc>
        <w:tc>
          <w:tcPr>
            <w:tcW w:w="2660" w:type="dxa"/>
            <w:hideMark/>
          </w:tcPr>
          <w:p w14:paraId="705BE38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66.97 (65.55–68.38)</w:t>
            </w:r>
          </w:p>
        </w:tc>
      </w:tr>
      <w:tr w:rsidR="00D06423" w:rsidRPr="00461526" w14:paraId="1ADDD1F8" w14:textId="77777777" w:rsidTr="00DA3493">
        <w:trPr>
          <w:trHeight w:val="288"/>
        </w:trPr>
        <w:tc>
          <w:tcPr>
            <w:tcW w:w="1120" w:type="dxa"/>
            <w:hideMark/>
          </w:tcPr>
          <w:p w14:paraId="7E967BA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2380" w:type="dxa"/>
            <w:hideMark/>
          </w:tcPr>
          <w:p w14:paraId="6E11F1C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45.33 (44.63–46.02)</w:t>
            </w:r>
          </w:p>
        </w:tc>
        <w:tc>
          <w:tcPr>
            <w:tcW w:w="2300" w:type="dxa"/>
            <w:hideMark/>
          </w:tcPr>
          <w:p w14:paraId="4175704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33.41 (32.65–34.17)</w:t>
            </w:r>
          </w:p>
        </w:tc>
        <w:tc>
          <w:tcPr>
            <w:tcW w:w="2660" w:type="dxa"/>
            <w:hideMark/>
          </w:tcPr>
          <w:p w14:paraId="51613FE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65.48 (64.10–66.87)</w:t>
            </w:r>
          </w:p>
        </w:tc>
      </w:tr>
      <w:tr w:rsidR="00D06423" w:rsidRPr="00461526" w14:paraId="305542C1" w14:textId="77777777" w:rsidTr="00DA3493">
        <w:trPr>
          <w:trHeight w:val="288"/>
        </w:trPr>
        <w:tc>
          <w:tcPr>
            <w:tcW w:w="1120" w:type="dxa"/>
            <w:hideMark/>
          </w:tcPr>
          <w:p w14:paraId="4ACCE86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2380" w:type="dxa"/>
            <w:hideMark/>
          </w:tcPr>
          <w:p w14:paraId="31FC213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44.53 (43.85–45.21)</w:t>
            </w:r>
          </w:p>
        </w:tc>
        <w:tc>
          <w:tcPr>
            <w:tcW w:w="2300" w:type="dxa"/>
            <w:hideMark/>
          </w:tcPr>
          <w:p w14:paraId="309403F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32.39 (31.64–33.13)</w:t>
            </w:r>
          </w:p>
        </w:tc>
        <w:tc>
          <w:tcPr>
            <w:tcW w:w="2660" w:type="dxa"/>
            <w:hideMark/>
          </w:tcPr>
          <w:p w14:paraId="3969F12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65.00 (63.64–66.37)</w:t>
            </w:r>
          </w:p>
        </w:tc>
      </w:tr>
      <w:tr w:rsidR="00D06423" w:rsidRPr="00461526" w14:paraId="2FE1D32E" w14:textId="77777777" w:rsidTr="00DA3493">
        <w:trPr>
          <w:trHeight w:val="288"/>
        </w:trPr>
        <w:tc>
          <w:tcPr>
            <w:tcW w:w="1120" w:type="dxa"/>
            <w:hideMark/>
          </w:tcPr>
          <w:p w14:paraId="51EEBAE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2380" w:type="dxa"/>
            <w:hideMark/>
          </w:tcPr>
          <w:p w14:paraId="4E862DF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45.87 (45.19–46.56)</w:t>
            </w:r>
          </w:p>
        </w:tc>
        <w:tc>
          <w:tcPr>
            <w:tcW w:w="2300" w:type="dxa"/>
            <w:hideMark/>
          </w:tcPr>
          <w:p w14:paraId="0C9EB0C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33.11 (32.37–33.86)</w:t>
            </w:r>
          </w:p>
        </w:tc>
        <w:tc>
          <w:tcPr>
            <w:tcW w:w="2660" w:type="dxa"/>
            <w:hideMark/>
          </w:tcPr>
          <w:p w14:paraId="3EF09DC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67.11 (65.75–68.48)</w:t>
            </w:r>
          </w:p>
        </w:tc>
      </w:tr>
      <w:tr w:rsidR="00D06423" w:rsidRPr="00461526" w14:paraId="19A06AF7" w14:textId="77777777" w:rsidTr="00DA3493">
        <w:trPr>
          <w:trHeight w:val="288"/>
        </w:trPr>
        <w:tc>
          <w:tcPr>
            <w:tcW w:w="1120" w:type="dxa"/>
            <w:hideMark/>
          </w:tcPr>
          <w:p w14:paraId="056F572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2380" w:type="dxa"/>
            <w:hideMark/>
          </w:tcPr>
          <w:p w14:paraId="1B6FBCB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46.26 (45.58–46.95)</w:t>
            </w:r>
          </w:p>
        </w:tc>
        <w:tc>
          <w:tcPr>
            <w:tcW w:w="2300" w:type="dxa"/>
            <w:hideMark/>
          </w:tcPr>
          <w:p w14:paraId="28A7F69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34.00 (33.24–34.75)</w:t>
            </w:r>
          </w:p>
        </w:tc>
        <w:tc>
          <w:tcPr>
            <w:tcW w:w="2660" w:type="dxa"/>
            <w:hideMark/>
          </w:tcPr>
          <w:p w14:paraId="4EAB386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66.39 (65.05–67.73)</w:t>
            </w:r>
          </w:p>
        </w:tc>
      </w:tr>
      <w:tr w:rsidR="00D06423" w:rsidRPr="00461526" w14:paraId="00C44740" w14:textId="77777777" w:rsidTr="00DA3493">
        <w:trPr>
          <w:trHeight w:val="288"/>
        </w:trPr>
        <w:tc>
          <w:tcPr>
            <w:tcW w:w="1120" w:type="dxa"/>
            <w:hideMark/>
          </w:tcPr>
          <w:p w14:paraId="3A34568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2380" w:type="dxa"/>
            <w:hideMark/>
          </w:tcPr>
          <w:p w14:paraId="04E7655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46.20 (45.52–46.88)</w:t>
            </w:r>
          </w:p>
        </w:tc>
        <w:tc>
          <w:tcPr>
            <w:tcW w:w="2300" w:type="dxa"/>
            <w:hideMark/>
          </w:tcPr>
          <w:p w14:paraId="3C2853B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33.84 (33.09–34.59)</w:t>
            </w:r>
          </w:p>
        </w:tc>
        <w:tc>
          <w:tcPr>
            <w:tcW w:w="2660" w:type="dxa"/>
            <w:hideMark/>
          </w:tcPr>
          <w:p w14:paraId="722140E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65.97 (64.65–67.29)</w:t>
            </w:r>
          </w:p>
        </w:tc>
      </w:tr>
      <w:tr w:rsidR="00D06423" w:rsidRPr="00461526" w14:paraId="2FE8B5BD" w14:textId="77777777" w:rsidTr="00DA3493">
        <w:trPr>
          <w:trHeight w:val="288"/>
        </w:trPr>
        <w:tc>
          <w:tcPr>
            <w:tcW w:w="1120" w:type="dxa"/>
            <w:hideMark/>
          </w:tcPr>
          <w:p w14:paraId="04EE07A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2380" w:type="dxa"/>
            <w:hideMark/>
          </w:tcPr>
          <w:p w14:paraId="3AA7EA8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45.56 (44.89–46.23)</w:t>
            </w:r>
          </w:p>
        </w:tc>
        <w:tc>
          <w:tcPr>
            <w:tcW w:w="2300" w:type="dxa"/>
            <w:hideMark/>
          </w:tcPr>
          <w:p w14:paraId="56DE35F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33.03 (32.29–33.76)</w:t>
            </w:r>
          </w:p>
        </w:tc>
        <w:tc>
          <w:tcPr>
            <w:tcW w:w="2660" w:type="dxa"/>
            <w:hideMark/>
          </w:tcPr>
          <w:p w14:paraId="25C9204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65.37 (64.08–66.66)</w:t>
            </w:r>
          </w:p>
        </w:tc>
      </w:tr>
      <w:tr w:rsidR="00D06423" w:rsidRPr="00461526" w14:paraId="0E04E80F" w14:textId="77777777" w:rsidTr="00DA3493">
        <w:trPr>
          <w:trHeight w:val="288"/>
        </w:trPr>
        <w:tc>
          <w:tcPr>
            <w:tcW w:w="1120" w:type="dxa"/>
            <w:hideMark/>
          </w:tcPr>
          <w:p w14:paraId="0D90DAF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2380" w:type="dxa"/>
            <w:hideMark/>
          </w:tcPr>
          <w:p w14:paraId="092E191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45.45 (44.79–46.12)</w:t>
            </w:r>
          </w:p>
        </w:tc>
        <w:tc>
          <w:tcPr>
            <w:tcW w:w="2300" w:type="dxa"/>
            <w:hideMark/>
          </w:tcPr>
          <w:p w14:paraId="48865B6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32.89 (32.16–33.61)</w:t>
            </w:r>
          </w:p>
        </w:tc>
        <w:tc>
          <w:tcPr>
            <w:tcW w:w="2660" w:type="dxa"/>
            <w:hideMark/>
          </w:tcPr>
          <w:p w14:paraId="656C7D0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65.08 (63.81–66.36)</w:t>
            </w:r>
          </w:p>
        </w:tc>
      </w:tr>
      <w:tr w:rsidR="00D06423" w:rsidRPr="00461526" w14:paraId="72E0D687" w14:textId="77777777" w:rsidTr="00DA3493">
        <w:trPr>
          <w:trHeight w:val="288"/>
        </w:trPr>
        <w:tc>
          <w:tcPr>
            <w:tcW w:w="1120" w:type="dxa"/>
            <w:hideMark/>
          </w:tcPr>
          <w:p w14:paraId="6D47469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2380" w:type="dxa"/>
            <w:hideMark/>
          </w:tcPr>
          <w:p w14:paraId="626CD39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47.15 (46.48–47.82)</w:t>
            </w:r>
          </w:p>
        </w:tc>
        <w:tc>
          <w:tcPr>
            <w:tcW w:w="2300" w:type="dxa"/>
            <w:hideMark/>
          </w:tcPr>
          <w:p w14:paraId="03FE510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34.95 (34.21–35.70)</w:t>
            </w:r>
          </w:p>
        </w:tc>
        <w:tc>
          <w:tcPr>
            <w:tcW w:w="2660" w:type="dxa"/>
            <w:hideMark/>
          </w:tcPr>
          <w:p w14:paraId="4E78299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66.23 (64.95–67.50)</w:t>
            </w:r>
          </w:p>
        </w:tc>
      </w:tr>
      <w:tr w:rsidR="00D06423" w:rsidRPr="00461526" w14:paraId="43E1C669" w14:textId="77777777" w:rsidTr="00DA3493">
        <w:trPr>
          <w:trHeight w:val="288"/>
        </w:trPr>
        <w:tc>
          <w:tcPr>
            <w:tcW w:w="1120" w:type="dxa"/>
            <w:hideMark/>
          </w:tcPr>
          <w:p w14:paraId="3692F43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2380" w:type="dxa"/>
            <w:hideMark/>
          </w:tcPr>
          <w:p w14:paraId="3EB0203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48.37 (47.70–49.05)</w:t>
            </w:r>
          </w:p>
        </w:tc>
        <w:tc>
          <w:tcPr>
            <w:tcW w:w="2300" w:type="dxa"/>
            <w:hideMark/>
          </w:tcPr>
          <w:p w14:paraId="05D10BA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35.08 (34.34–35.82)</w:t>
            </w:r>
          </w:p>
        </w:tc>
        <w:tc>
          <w:tcPr>
            <w:tcW w:w="2660" w:type="dxa"/>
            <w:hideMark/>
          </w:tcPr>
          <w:p w14:paraId="3FB9543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68.77 (67.49–70.04)</w:t>
            </w:r>
          </w:p>
        </w:tc>
      </w:tr>
      <w:tr w:rsidR="00D06423" w:rsidRPr="00461526" w14:paraId="614DEC95" w14:textId="77777777" w:rsidTr="00DA3493">
        <w:trPr>
          <w:trHeight w:val="288"/>
        </w:trPr>
        <w:tc>
          <w:tcPr>
            <w:tcW w:w="1120" w:type="dxa"/>
            <w:hideMark/>
          </w:tcPr>
          <w:p w14:paraId="4785759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2380" w:type="dxa"/>
            <w:hideMark/>
          </w:tcPr>
          <w:p w14:paraId="65FD450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49.22 (48.55–49.88)</w:t>
            </w:r>
          </w:p>
        </w:tc>
        <w:tc>
          <w:tcPr>
            <w:tcW w:w="2300" w:type="dxa"/>
            <w:hideMark/>
          </w:tcPr>
          <w:p w14:paraId="404ECEB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35.57 (34.84–36.31)</w:t>
            </w:r>
          </w:p>
        </w:tc>
        <w:tc>
          <w:tcPr>
            <w:tcW w:w="2660" w:type="dxa"/>
            <w:hideMark/>
          </w:tcPr>
          <w:p w14:paraId="2A5D889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69.93 (68.66–71.19)</w:t>
            </w:r>
          </w:p>
        </w:tc>
      </w:tr>
      <w:tr w:rsidR="00D06423" w:rsidRPr="00461526" w14:paraId="40A80B85" w14:textId="77777777" w:rsidTr="00DA3493">
        <w:trPr>
          <w:trHeight w:val="288"/>
        </w:trPr>
        <w:tc>
          <w:tcPr>
            <w:tcW w:w="1120" w:type="dxa"/>
            <w:hideMark/>
          </w:tcPr>
          <w:p w14:paraId="057A074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2380" w:type="dxa"/>
            <w:hideMark/>
          </w:tcPr>
          <w:p w14:paraId="35758E3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49.20 (48.54–49.86)</w:t>
            </w:r>
          </w:p>
        </w:tc>
        <w:tc>
          <w:tcPr>
            <w:tcW w:w="2300" w:type="dxa"/>
            <w:hideMark/>
          </w:tcPr>
          <w:p w14:paraId="79DD13D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35.40 (34.67–36.13)</w:t>
            </w:r>
          </w:p>
        </w:tc>
        <w:tc>
          <w:tcPr>
            <w:tcW w:w="2660" w:type="dxa"/>
            <w:hideMark/>
          </w:tcPr>
          <w:p w14:paraId="314F0CB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69.87 (68.62–71.11)</w:t>
            </w:r>
          </w:p>
        </w:tc>
      </w:tr>
      <w:tr w:rsidR="00D06423" w:rsidRPr="00461526" w14:paraId="0A546391" w14:textId="77777777" w:rsidTr="00DA3493">
        <w:trPr>
          <w:trHeight w:val="288"/>
        </w:trPr>
        <w:tc>
          <w:tcPr>
            <w:tcW w:w="1120" w:type="dxa"/>
            <w:hideMark/>
          </w:tcPr>
          <w:p w14:paraId="09CEBFE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2380" w:type="dxa"/>
            <w:hideMark/>
          </w:tcPr>
          <w:p w14:paraId="5BA447B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49.99 (49.33–50.65)</w:t>
            </w:r>
          </w:p>
        </w:tc>
        <w:tc>
          <w:tcPr>
            <w:tcW w:w="2300" w:type="dxa"/>
            <w:hideMark/>
          </w:tcPr>
          <w:p w14:paraId="486153E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36.41 (35.68–37.14)</w:t>
            </w:r>
          </w:p>
        </w:tc>
        <w:tc>
          <w:tcPr>
            <w:tcW w:w="2660" w:type="dxa"/>
            <w:hideMark/>
          </w:tcPr>
          <w:p w14:paraId="58DBFBB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69.98 (68.75–71.20)</w:t>
            </w:r>
          </w:p>
        </w:tc>
      </w:tr>
      <w:tr w:rsidR="00D06423" w:rsidRPr="00461526" w14:paraId="7CC4D917" w14:textId="77777777" w:rsidTr="00DA3493">
        <w:trPr>
          <w:trHeight w:val="288"/>
        </w:trPr>
        <w:tc>
          <w:tcPr>
            <w:tcW w:w="1120" w:type="dxa"/>
            <w:hideMark/>
          </w:tcPr>
          <w:p w14:paraId="627C5B1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2380" w:type="dxa"/>
            <w:hideMark/>
          </w:tcPr>
          <w:p w14:paraId="57C02C2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51.01 (50.35–51.67)</w:t>
            </w:r>
          </w:p>
        </w:tc>
        <w:tc>
          <w:tcPr>
            <w:tcW w:w="2300" w:type="dxa"/>
            <w:hideMark/>
          </w:tcPr>
          <w:p w14:paraId="026B562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36.75 (36.02–37.47)</w:t>
            </w:r>
          </w:p>
        </w:tc>
        <w:tc>
          <w:tcPr>
            <w:tcW w:w="2660" w:type="dxa"/>
            <w:hideMark/>
          </w:tcPr>
          <w:p w14:paraId="6AD4B23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71.87 (70.65–73.10)</w:t>
            </w:r>
          </w:p>
        </w:tc>
      </w:tr>
      <w:tr w:rsidR="00D06423" w:rsidRPr="00461526" w14:paraId="36F96F80" w14:textId="77777777" w:rsidTr="00DA3493">
        <w:trPr>
          <w:trHeight w:val="288"/>
        </w:trPr>
        <w:tc>
          <w:tcPr>
            <w:tcW w:w="1120" w:type="dxa"/>
            <w:hideMark/>
          </w:tcPr>
          <w:p w14:paraId="26C94FA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2380" w:type="dxa"/>
            <w:hideMark/>
          </w:tcPr>
          <w:p w14:paraId="14017CB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52.73 (52.07–53.39)</w:t>
            </w:r>
          </w:p>
        </w:tc>
        <w:tc>
          <w:tcPr>
            <w:tcW w:w="2300" w:type="dxa"/>
            <w:hideMark/>
          </w:tcPr>
          <w:p w14:paraId="181ADB3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37.42 (36.70–38.15)</w:t>
            </w:r>
          </w:p>
        </w:tc>
        <w:tc>
          <w:tcPr>
            <w:tcW w:w="2660" w:type="dxa"/>
            <w:hideMark/>
          </w:tcPr>
          <w:p w14:paraId="5958992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74.85 (73.61–76.08)</w:t>
            </w:r>
          </w:p>
        </w:tc>
      </w:tr>
      <w:tr w:rsidR="00D06423" w:rsidRPr="00461526" w14:paraId="6F5F56A4" w14:textId="77777777" w:rsidTr="00DA3493">
        <w:trPr>
          <w:trHeight w:val="288"/>
        </w:trPr>
        <w:tc>
          <w:tcPr>
            <w:tcW w:w="1120" w:type="dxa"/>
            <w:hideMark/>
          </w:tcPr>
          <w:p w14:paraId="1A3749A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2380" w:type="dxa"/>
            <w:hideMark/>
          </w:tcPr>
          <w:p w14:paraId="561188C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53.94 (53.28–54.59)</w:t>
            </w:r>
          </w:p>
        </w:tc>
        <w:tc>
          <w:tcPr>
            <w:tcW w:w="2300" w:type="dxa"/>
            <w:hideMark/>
          </w:tcPr>
          <w:p w14:paraId="79B9E0F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38.03 (37.31–38.75)</w:t>
            </w:r>
          </w:p>
        </w:tc>
        <w:tc>
          <w:tcPr>
            <w:tcW w:w="2660" w:type="dxa"/>
            <w:hideMark/>
          </w:tcPr>
          <w:p w14:paraId="6AF90C7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76.80 (75.57–78.03)</w:t>
            </w:r>
          </w:p>
        </w:tc>
      </w:tr>
      <w:tr w:rsidR="00D06423" w:rsidRPr="00461526" w14:paraId="21AB3D9C" w14:textId="77777777" w:rsidTr="00DA3493">
        <w:trPr>
          <w:trHeight w:val="288"/>
        </w:trPr>
        <w:tc>
          <w:tcPr>
            <w:tcW w:w="1120" w:type="dxa"/>
            <w:hideMark/>
          </w:tcPr>
          <w:p w14:paraId="378BBAB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2380" w:type="dxa"/>
            <w:hideMark/>
          </w:tcPr>
          <w:p w14:paraId="06865F3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56.79 (56.13–57.46)</w:t>
            </w:r>
          </w:p>
        </w:tc>
        <w:tc>
          <w:tcPr>
            <w:tcW w:w="2300" w:type="dxa"/>
            <w:hideMark/>
          </w:tcPr>
          <w:p w14:paraId="6C00647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40.63 (39.89–41.37)</w:t>
            </w:r>
          </w:p>
        </w:tc>
        <w:tc>
          <w:tcPr>
            <w:tcW w:w="2660" w:type="dxa"/>
            <w:hideMark/>
          </w:tcPr>
          <w:p w14:paraId="661A7FF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79.96 (78.72–81.19)</w:t>
            </w:r>
          </w:p>
        </w:tc>
      </w:tr>
      <w:tr w:rsidR="00D06423" w:rsidRPr="00461526" w14:paraId="6FDBA99B" w14:textId="77777777" w:rsidTr="00DA3493">
        <w:trPr>
          <w:trHeight w:val="288"/>
        </w:trPr>
        <w:tc>
          <w:tcPr>
            <w:tcW w:w="1120" w:type="dxa"/>
            <w:hideMark/>
          </w:tcPr>
          <w:p w14:paraId="4167433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2380" w:type="dxa"/>
            <w:hideMark/>
          </w:tcPr>
          <w:p w14:paraId="318A820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60.22 (59.54–60.89)</w:t>
            </w:r>
          </w:p>
        </w:tc>
        <w:tc>
          <w:tcPr>
            <w:tcW w:w="2300" w:type="dxa"/>
            <w:hideMark/>
          </w:tcPr>
          <w:p w14:paraId="29AA1ED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42.49 (41.75–43.23)</w:t>
            </w:r>
          </w:p>
        </w:tc>
        <w:tc>
          <w:tcPr>
            <w:tcW w:w="2660" w:type="dxa"/>
            <w:hideMark/>
          </w:tcPr>
          <w:p w14:paraId="7E6E7DC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85.31 (84.05–86.56)</w:t>
            </w:r>
          </w:p>
        </w:tc>
      </w:tr>
      <w:tr w:rsidR="00D06423" w:rsidRPr="00461526" w14:paraId="38D582C2" w14:textId="77777777" w:rsidTr="00DA3493">
        <w:trPr>
          <w:trHeight w:val="288"/>
        </w:trPr>
        <w:tc>
          <w:tcPr>
            <w:tcW w:w="1120" w:type="dxa"/>
            <w:hideMark/>
          </w:tcPr>
          <w:p w14:paraId="5906A49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2380" w:type="dxa"/>
            <w:hideMark/>
          </w:tcPr>
          <w:p w14:paraId="6EE5AD8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66.91 (66.21–67.62)</w:t>
            </w:r>
          </w:p>
        </w:tc>
        <w:tc>
          <w:tcPr>
            <w:tcW w:w="2300" w:type="dxa"/>
            <w:hideMark/>
          </w:tcPr>
          <w:p w14:paraId="7C3F822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46.96 (46.19–47.73)</w:t>
            </w:r>
          </w:p>
        </w:tc>
        <w:tc>
          <w:tcPr>
            <w:tcW w:w="2660" w:type="dxa"/>
            <w:hideMark/>
          </w:tcPr>
          <w:p w14:paraId="2B7168F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95.12 (93.81–96.43)</w:t>
            </w:r>
          </w:p>
        </w:tc>
      </w:tr>
      <w:tr w:rsidR="00D06423" w:rsidRPr="00461526" w14:paraId="088942D2" w14:textId="77777777" w:rsidTr="00DA3493">
        <w:trPr>
          <w:trHeight w:val="288"/>
        </w:trPr>
        <w:tc>
          <w:tcPr>
            <w:tcW w:w="1120" w:type="dxa"/>
            <w:hideMark/>
          </w:tcPr>
          <w:p w14:paraId="720625F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2380" w:type="dxa"/>
            <w:hideMark/>
          </w:tcPr>
          <w:p w14:paraId="70EA63B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74.30 (73.54–75.06)</w:t>
            </w:r>
          </w:p>
        </w:tc>
        <w:tc>
          <w:tcPr>
            <w:tcW w:w="2300" w:type="dxa"/>
            <w:hideMark/>
          </w:tcPr>
          <w:p w14:paraId="6B015E1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52.35 (51.52–53.19)</w:t>
            </w:r>
          </w:p>
        </w:tc>
        <w:tc>
          <w:tcPr>
            <w:tcW w:w="2660" w:type="dxa"/>
            <w:hideMark/>
          </w:tcPr>
          <w:p w14:paraId="2E83921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105.24 (103.83–106.66)</w:t>
            </w:r>
          </w:p>
        </w:tc>
      </w:tr>
      <w:tr w:rsidR="00D06423" w:rsidRPr="00461526" w14:paraId="4859D3D5" w14:textId="77777777" w:rsidTr="00DA3493">
        <w:trPr>
          <w:trHeight w:val="288"/>
        </w:trPr>
        <w:tc>
          <w:tcPr>
            <w:tcW w:w="1120" w:type="dxa"/>
            <w:hideMark/>
          </w:tcPr>
          <w:p w14:paraId="14D5356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2380" w:type="dxa"/>
            <w:hideMark/>
          </w:tcPr>
          <w:p w14:paraId="526F66D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74.09 (73.36–74.83)</w:t>
            </w:r>
          </w:p>
        </w:tc>
        <w:tc>
          <w:tcPr>
            <w:tcW w:w="2300" w:type="dxa"/>
            <w:hideMark/>
          </w:tcPr>
          <w:p w14:paraId="16C95AE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52.74 (51.93–53.55)</w:t>
            </w:r>
          </w:p>
        </w:tc>
        <w:tc>
          <w:tcPr>
            <w:tcW w:w="2660" w:type="dxa"/>
            <w:hideMark/>
          </w:tcPr>
          <w:p w14:paraId="45B192C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104.91 (103.55–106.29)</w:t>
            </w:r>
          </w:p>
        </w:tc>
      </w:tr>
      <w:tr w:rsidR="00D06423" w:rsidRPr="00461526" w14:paraId="457C14BD" w14:textId="77777777" w:rsidTr="00DA3493">
        <w:trPr>
          <w:trHeight w:val="288"/>
        </w:trPr>
        <w:tc>
          <w:tcPr>
            <w:tcW w:w="1120" w:type="dxa"/>
            <w:hideMark/>
          </w:tcPr>
          <w:p w14:paraId="39207AE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380" w:type="dxa"/>
            <w:hideMark/>
          </w:tcPr>
          <w:p w14:paraId="2E17D8A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74.20 (73.47–74.93)</w:t>
            </w:r>
          </w:p>
        </w:tc>
        <w:tc>
          <w:tcPr>
            <w:tcW w:w="2300" w:type="dxa"/>
            <w:hideMark/>
          </w:tcPr>
          <w:p w14:paraId="63DFEF6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52.47 (51.67–53.28)</w:t>
            </w:r>
          </w:p>
        </w:tc>
        <w:tc>
          <w:tcPr>
            <w:tcW w:w="2660" w:type="dxa"/>
            <w:hideMark/>
          </w:tcPr>
          <w:p w14:paraId="20F0807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104.59 (103.24–105.95)</w:t>
            </w:r>
          </w:p>
        </w:tc>
      </w:tr>
      <w:tr w:rsidR="00D06423" w:rsidRPr="00461526" w14:paraId="0FE4F934" w14:textId="77777777" w:rsidTr="00DA3493">
        <w:trPr>
          <w:trHeight w:val="288"/>
        </w:trPr>
        <w:tc>
          <w:tcPr>
            <w:tcW w:w="1120" w:type="dxa"/>
            <w:hideMark/>
          </w:tcPr>
          <w:p w14:paraId="44347E8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2380" w:type="dxa"/>
            <w:hideMark/>
          </w:tcPr>
          <w:p w14:paraId="2CE637F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74.88 (74.17–75.60)</w:t>
            </w:r>
          </w:p>
        </w:tc>
        <w:tc>
          <w:tcPr>
            <w:tcW w:w="2300" w:type="dxa"/>
            <w:hideMark/>
          </w:tcPr>
          <w:p w14:paraId="16FEBAE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52.92 (52.13–53.73)</w:t>
            </w:r>
          </w:p>
        </w:tc>
        <w:tc>
          <w:tcPr>
            <w:tcW w:w="2660" w:type="dxa"/>
            <w:hideMark/>
          </w:tcPr>
          <w:p w14:paraId="4556040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104.96 (103.65–106.29)</w:t>
            </w:r>
          </w:p>
        </w:tc>
      </w:tr>
    </w:tbl>
    <w:p w14:paraId="454F2ECE" w14:textId="77777777" w:rsidR="00D06423" w:rsidRPr="00461526" w:rsidRDefault="00D06423" w:rsidP="002B510E">
      <w:pPr>
        <w:rPr>
          <w:rFonts w:asciiTheme="majorBidi" w:hAnsiTheme="majorBidi" w:cstheme="majorBidi"/>
        </w:rPr>
      </w:pPr>
    </w:p>
    <w:p w14:paraId="05167C03" w14:textId="77777777" w:rsidR="00DA3493" w:rsidRPr="00461526" w:rsidRDefault="00DA3493" w:rsidP="002B510E">
      <w:pPr>
        <w:rPr>
          <w:rFonts w:asciiTheme="majorBidi" w:hAnsiTheme="majorBidi" w:cstheme="majorBidi"/>
        </w:rPr>
      </w:pPr>
    </w:p>
    <w:p w14:paraId="0047A4C3" w14:textId="77777777" w:rsidR="00DA3493" w:rsidRPr="00461526" w:rsidRDefault="00DA3493" w:rsidP="002B510E">
      <w:pPr>
        <w:rPr>
          <w:rFonts w:asciiTheme="majorBidi" w:hAnsiTheme="majorBidi" w:cstheme="majorBidi"/>
        </w:rPr>
      </w:pPr>
    </w:p>
    <w:p w14:paraId="2FCC24BB" w14:textId="77777777" w:rsidR="00DA3493" w:rsidRPr="00461526" w:rsidRDefault="00DA3493" w:rsidP="00DA3493">
      <w:pPr>
        <w:rPr>
          <w:rFonts w:asciiTheme="majorBidi" w:hAnsiTheme="majorBidi" w:cstheme="majorBidi"/>
        </w:rPr>
      </w:pPr>
      <w:r w:rsidRPr="00461526">
        <w:rPr>
          <w:rFonts w:asciiTheme="majorBidi" w:hAnsiTheme="majorBidi" w:cstheme="majorBidi"/>
          <w:b/>
          <w:bCs/>
        </w:rPr>
        <w:t>Supplemental Table 2:</w:t>
      </w:r>
      <w:r w:rsidRPr="00461526">
        <w:rPr>
          <w:rFonts w:asciiTheme="majorBidi" w:hAnsiTheme="majorBidi" w:cstheme="majorBidi"/>
        </w:rPr>
        <w:t xml:space="preserve"> Race/ethnicity-stratified trends in neoplasm- and cardiac arrhythmia–associated mortality, shown as age-adjusted mortality rates per 100,000 among adults aged ≥65 years in the United States, 1999–2024.</w:t>
      </w:r>
    </w:p>
    <w:p w14:paraId="5E6B5CDB" w14:textId="6A3935A7" w:rsidR="00D06423" w:rsidRPr="00461526" w:rsidRDefault="00D06423" w:rsidP="002B510E">
      <w:pPr>
        <w:rPr>
          <w:rFonts w:asciiTheme="majorBidi" w:hAnsiTheme="majorBidi" w:cstheme="majorBidi"/>
        </w:rPr>
      </w:pPr>
      <w:r w:rsidRPr="00461526">
        <w:rPr>
          <w:rFonts w:asciiTheme="majorBidi" w:hAnsiTheme="majorBidi" w:cstheme="majorBidi"/>
        </w:rPr>
        <w:br/>
      </w:r>
      <w:r w:rsidRPr="00461526">
        <w:rPr>
          <w:rFonts w:asciiTheme="majorBidi" w:hAnsiTheme="majorBidi" w:cstheme="majorBidi"/>
        </w:rPr>
        <w:br/>
      </w:r>
    </w:p>
    <w:tbl>
      <w:tblPr>
        <w:tblStyle w:val="TableGrid"/>
        <w:tblW w:w="11835" w:type="dxa"/>
        <w:tblInd w:w="-1175" w:type="dxa"/>
        <w:tblLook w:val="04A0" w:firstRow="1" w:lastRow="0" w:firstColumn="1" w:lastColumn="0" w:noHBand="0" w:noVBand="1"/>
      </w:tblPr>
      <w:tblGrid>
        <w:gridCol w:w="900"/>
        <w:gridCol w:w="2070"/>
        <w:gridCol w:w="2430"/>
        <w:gridCol w:w="2340"/>
        <w:gridCol w:w="2095"/>
        <w:gridCol w:w="2000"/>
      </w:tblGrid>
      <w:tr w:rsidR="00D06423" w:rsidRPr="00461526" w14:paraId="29442D4B" w14:textId="77777777" w:rsidTr="00DA3493">
        <w:trPr>
          <w:trHeight w:val="576"/>
        </w:trPr>
        <w:tc>
          <w:tcPr>
            <w:tcW w:w="900" w:type="dxa"/>
            <w:hideMark/>
          </w:tcPr>
          <w:p w14:paraId="57D6348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2070" w:type="dxa"/>
            <w:hideMark/>
          </w:tcPr>
          <w:p w14:paraId="4FAAA36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American Indian or Alaska Native</w:t>
            </w:r>
          </w:p>
        </w:tc>
        <w:tc>
          <w:tcPr>
            <w:tcW w:w="2430" w:type="dxa"/>
            <w:hideMark/>
          </w:tcPr>
          <w:p w14:paraId="604C216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Asian or Pacific Islander</w:t>
            </w:r>
          </w:p>
        </w:tc>
        <w:tc>
          <w:tcPr>
            <w:tcW w:w="2340" w:type="dxa"/>
            <w:hideMark/>
          </w:tcPr>
          <w:p w14:paraId="63AB3F7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Black or African American</w:t>
            </w:r>
          </w:p>
        </w:tc>
        <w:tc>
          <w:tcPr>
            <w:tcW w:w="2095" w:type="dxa"/>
            <w:hideMark/>
          </w:tcPr>
          <w:p w14:paraId="3BAEB58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White</w:t>
            </w:r>
          </w:p>
        </w:tc>
        <w:tc>
          <w:tcPr>
            <w:tcW w:w="2000" w:type="dxa"/>
            <w:hideMark/>
          </w:tcPr>
          <w:p w14:paraId="3876310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Hispanic or Latino</w:t>
            </w:r>
          </w:p>
        </w:tc>
      </w:tr>
      <w:tr w:rsidR="00D06423" w:rsidRPr="00461526" w14:paraId="6D08D7FC" w14:textId="77777777" w:rsidTr="00DA3493">
        <w:trPr>
          <w:trHeight w:val="288"/>
        </w:trPr>
        <w:tc>
          <w:tcPr>
            <w:tcW w:w="900" w:type="dxa"/>
            <w:hideMark/>
          </w:tcPr>
          <w:p w14:paraId="378A55D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2070" w:type="dxa"/>
            <w:hideMark/>
          </w:tcPr>
          <w:p w14:paraId="510CBAE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17.73 (11.11–26.85)</w:t>
            </w:r>
          </w:p>
        </w:tc>
        <w:tc>
          <w:tcPr>
            <w:tcW w:w="2430" w:type="dxa"/>
            <w:hideMark/>
          </w:tcPr>
          <w:p w14:paraId="706C066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21.08 (17.54–24.62)</w:t>
            </w:r>
          </w:p>
        </w:tc>
        <w:tc>
          <w:tcPr>
            <w:tcW w:w="2340" w:type="dxa"/>
            <w:hideMark/>
          </w:tcPr>
          <w:p w14:paraId="7B3EF50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38.21 (35.88–40.55)</w:t>
            </w:r>
          </w:p>
        </w:tc>
        <w:tc>
          <w:tcPr>
            <w:tcW w:w="2095" w:type="dxa"/>
            <w:hideMark/>
          </w:tcPr>
          <w:p w14:paraId="394C37A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44.71 (43.96–45.45)</w:t>
            </w:r>
          </w:p>
        </w:tc>
        <w:tc>
          <w:tcPr>
            <w:tcW w:w="2000" w:type="dxa"/>
            <w:hideMark/>
          </w:tcPr>
          <w:p w14:paraId="3C0027E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19.60 (17.26–21.95)</w:t>
            </w:r>
          </w:p>
        </w:tc>
      </w:tr>
      <w:tr w:rsidR="00D06423" w:rsidRPr="00461526" w14:paraId="73E55DF2" w14:textId="77777777" w:rsidTr="00DA3493">
        <w:trPr>
          <w:trHeight w:val="288"/>
        </w:trPr>
        <w:tc>
          <w:tcPr>
            <w:tcW w:w="900" w:type="dxa"/>
            <w:hideMark/>
          </w:tcPr>
          <w:p w14:paraId="0752C86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2070" w:type="dxa"/>
            <w:hideMark/>
          </w:tcPr>
          <w:p w14:paraId="0DDFA40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25.01 (17.42–34.78)</w:t>
            </w:r>
          </w:p>
        </w:tc>
        <w:tc>
          <w:tcPr>
            <w:tcW w:w="2430" w:type="dxa"/>
            <w:hideMark/>
          </w:tcPr>
          <w:p w14:paraId="57A4CE1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22.49 (18.92–26.07)</w:t>
            </w:r>
          </w:p>
        </w:tc>
        <w:tc>
          <w:tcPr>
            <w:tcW w:w="2340" w:type="dxa"/>
            <w:hideMark/>
          </w:tcPr>
          <w:p w14:paraId="6882A2D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35.70 (33.45–37.94)</w:t>
            </w:r>
          </w:p>
        </w:tc>
        <w:tc>
          <w:tcPr>
            <w:tcW w:w="2095" w:type="dxa"/>
            <w:hideMark/>
          </w:tcPr>
          <w:p w14:paraId="76AD05B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44.38 (43.64–45.12)</w:t>
            </w:r>
          </w:p>
        </w:tc>
        <w:tc>
          <w:tcPr>
            <w:tcW w:w="2000" w:type="dxa"/>
            <w:hideMark/>
          </w:tcPr>
          <w:p w14:paraId="66C0220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21.78 (19.36–24.20)</w:t>
            </w:r>
          </w:p>
        </w:tc>
      </w:tr>
      <w:tr w:rsidR="00D06423" w:rsidRPr="00461526" w14:paraId="78176242" w14:textId="77777777" w:rsidTr="00DA3493">
        <w:trPr>
          <w:trHeight w:val="288"/>
        </w:trPr>
        <w:tc>
          <w:tcPr>
            <w:tcW w:w="900" w:type="dxa"/>
            <w:hideMark/>
          </w:tcPr>
          <w:p w14:paraId="4152081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2070" w:type="dxa"/>
            <w:hideMark/>
          </w:tcPr>
          <w:p w14:paraId="030D723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21.52 (14.62–30.55)</w:t>
            </w:r>
          </w:p>
        </w:tc>
        <w:tc>
          <w:tcPr>
            <w:tcW w:w="2430" w:type="dxa"/>
            <w:hideMark/>
          </w:tcPr>
          <w:p w14:paraId="35E448C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20.21 (16.98–23.43)</w:t>
            </w:r>
          </w:p>
        </w:tc>
        <w:tc>
          <w:tcPr>
            <w:tcW w:w="2340" w:type="dxa"/>
            <w:hideMark/>
          </w:tcPr>
          <w:p w14:paraId="11C7EF9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39.22 (36.88–41.55)</w:t>
            </w:r>
          </w:p>
        </w:tc>
        <w:tc>
          <w:tcPr>
            <w:tcW w:w="2095" w:type="dxa"/>
            <w:hideMark/>
          </w:tcPr>
          <w:p w14:paraId="3E3FCF7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45.82 (45.08–46.57)</w:t>
            </w:r>
          </w:p>
        </w:tc>
        <w:tc>
          <w:tcPr>
            <w:tcW w:w="2000" w:type="dxa"/>
            <w:hideMark/>
          </w:tcPr>
          <w:p w14:paraId="3107175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21.41 (19.09–23.73)</w:t>
            </w:r>
          </w:p>
        </w:tc>
      </w:tr>
      <w:tr w:rsidR="00D06423" w:rsidRPr="00461526" w14:paraId="40D3586F" w14:textId="77777777" w:rsidTr="00DA3493">
        <w:trPr>
          <w:trHeight w:val="288"/>
        </w:trPr>
        <w:tc>
          <w:tcPr>
            <w:tcW w:w="900" w:type="dxa"/>
            <w:hideMark/>
          </w:tcPr>
          <w:p w14:paraId="34216F4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2070" w:type="dxa"/>
            <w:hideMark/>
          </w:tcPr>
          <w:p w14:paraId="01B6761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16.26 (10.31–24.40)</w:t>
            </w:r>
          </w:p>
        </w:tc>
        <w:tc>
          <w:tcPr>
            <w:tcW w:w="2430" w:type="dxa"/>
            <w:hideMark/>
          </w:tcPr>
          <w:p w14:paraId="4FDE44C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22.55 (19.25–25.86)</w:t>
            </w:r>
          </w:p>
        </w:tc>
        <w:tc>
          <w:tcPr>
            <w:tcW w:w="2340" w:type="dxa"/>
            <w:hideMark/>
          </w:tcPr>
          <w:p w14:paraId="1D004A2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37.15 (34.89–39.41)</w:t>
            </w:r>
          </w:p>
        </w:tc>
        <w:tc>
          <w:tcPr>
            <w:tcW w:w="2095" w:type="dxa"/>
            <w:hideMark/>
          </w:tcPr>
          <w:p w14:paraId="2F2980D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47.21 (46.46–47.96)</w:t>
            </w:r>
          </w:p>
        </w:tc>
        <w:tc>
          <w:tcPr>
            <w:tcW w:w="2000" w:type="dxa"/>
            <w:hideMark/>
          </w:tcPr>
          <w:p w14:paraId="6640038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21.82 (19.53–24.11)</w:t>
            </w:r>
          </w:p>
        </w:tc>
      </w:tr>
      <w:tr w:rsidR="00D06423" w:rsidRPr="00461526" w14:paraId="5FB4B018" w14:textId="77777777" w:rsidTr="00DA3493">
        <w:trPr>
          <w:trHeight w:val="288"/>
        </w:trPr>
        <w:tc>
          <w:tcPr>
            <w:tcW w:w="900" w:type="dxa"/>
            <w:hideMark/>
          </w:tcPr>
          <w:p w14:paraId="06F47BB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2070" w:type="dxa"/>
            <w:hideMark/>
          </w:tcPr>
          <w:p w14:paraId="6C3B93D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20.66 (14.22–29.01)</w:t>
            </w:r>
          </w:p>
        </w:tc>
        <w:tc>
          <w:tcPr>
            <w:tcW w:w="2430" w:type="dxa"/>
            <w:hideMark/>
          </w:tcPr>
          <w:p w14:paraId="44A48AC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21.60 (18.48–24.72)</w:t>
            </w:r>
          </w:p>
        </w:tc>
        <w:tc>
          <w:tcPr>
            <w:tcW w:w="2340" w:type="dxa"/>
            <w:hideMark/>
          </w:tcPr>
          <w:p w14:paraId="776DF50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38.81 (36.51–41.10)</w:t>
            </w:r>
          </w:p>
        </w:tc>
        <w:tc>
          <w:tcPr>
            <w:tcW w:w="2095" w:type="dxa"/>
            <w:hideMark/>
          </w:tcPr>
          <w:p w14:paraId="505EC2F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46.65 (45.91–47.40)</w:t>
            </w:r>
          </w:p>
        </w:tc>
        <w:tc>
          <w:tcPr>
            <w:tcW w:w="2000" w:type="dxa"/>
            <w:hideMark/>
          </w:tcPr>
          <w:p w14:paraId="5E6B915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21.55 (19.34–23.76)</w:t>
            </w:r>
          </w:p>
        </w:tc>
      </w:tr>
      <w:tr w:rsidR="00D06423" w:rsidRPr="00461526" w14:paraId="3850608D" w14:textId="77777777" w:rsidTr="00DA3493">
        <w:trPr>
          <w:trHeight w:val="288"/>
        </w:trPr>
        <w:tc>
          <w:tcPr>
            <w:tcW w:w="900" w:type="dxa"/>
            <w:hideMark/>
          </w:tcPr>
          <w:p w14:paraId="31D4669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2070" w:type="dxa"/>
            <w:hideMark/>
          </w:tcPr>
          <w:p w14:paraId="3C7112A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23.81 (16.59–33.12)</w:t>
            </w:r>
          </w:p>
        </w:tc>
        <w:tc>
          <w:tcPr>
            <w:tcW w:w="2430" w:type="dxa"/>
            <w:hideMark/>
          </w:tcPr>
          <w:p w14:paraId="58E4D83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22.59 (19.51–25.67)</w:t>
            </w:r>
          </w:p>
        </w:tc>
        <w:tc>
          <w:tcPr>
            <w:tcW w:w="2340" w:type="dxa"/>
            <w:hideMark/>
          </w:tcPr>
          <w:p w14:paraId="5E48CB5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38.11 (35.85–40.37)</w:t>
            </w:r>
          </w:p>
        </w:tc>
        <w:tc>
          <w:tcPr>
            <w:tcW w:w="2095" w:type="dxa"/>
            <w:hideMark/>
          </w:tcPr>
          <w:p w14:paraId="29ADBC5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45.78 (45.05–46.52)</w:t>
            </w:r>
          </w:p>
        </w:tc>
        <w:tc>
          <w:tcPr>
            <w:tcW w:w="2000" w:type="dxa"/>
            <w:hideMark/>
          </w:tcPr>
          <w:p w14:paraId="0920545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21.31 (19.15–23.46)</w:t>
            </w:r>
          </w:p>
        </w:tc>
      </w:tr>
      <w:tr w:rsidR="00D06423" w:rsidRPr="00461526" w14:paraId="50738A33" w14:textId="77777777" w:rsidTr="00DA3493">
        <w:trPr>
          <w:trHeight w:val="288"/>
        </w:trPr>
        <w:tc>
          <w:tcPr>
            <w:tcW w:w="900" w:type="dxa"/>
            <w:hideMark/>
          </w:tcPr>
          <w:p w14:paraId="7E94DDF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2070" w:type="dxa"/>
            <w:hideMark/>
          </w:tcPr>
          <w:p w14:paraId="3014E17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21.95 (15.20–30.68)</w:t>
            </w:r>
          </w:p>
        </w:tc>
        <w:tc>
          <w:tcPr>
            <w:tcW w:w="2430" w:type="dxa"/>
            <w:hideMark/>
          </w:tcPr>
          <w:p w14:paraId="2C197E4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23.82 (20.77–26.88)</w:t>
            </w:r>
          </w:p>
        </w:tc>
        <w:tc>
          <w:tcPr>
            <w:tcW w:w="2340" w:type="dxa"/>
            <w:hideMark/>
          </w:tcPr>
          <w:p w14:paraId="690D1AB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37.72 (35.50–39.95)</w:t>
            </w:r>
          </w:p>
        </w:tc>
        <w:tc>
          <w:tcPr>
            <w:tcW w:w="2095" w:type="dxa"/>
            <w:hideMark/>
          </w:tcPr>
          <w:p w14:paraId="36C5D00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47.37 (46.63–48.11)</w:t>
            </w:r>
          </w:p>
        </w:tc>
        <w:tc>
          <w:tcPr>
            <w:tcW w:w="2000" w:type="dxa"/>
            <w:hideMark/>
          </w:tcPr>
          <w:p w14:paraId="5DCB045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22.97 (20.81–25.13)</w:t>
            </w:r>
          </w:p>
        </w:tc>
      </w:tr>
      <w:tr w:rsidR="00D06423" w:rsidRPr="00461526" w14:paraId="25EA1A97" w14:textId="77777777" w:rsidTr="00DA3493">
        <w:trPr>
          <w:trHeight w:val="288"/>
        </w:trPr>
        <w:tc>
          <w:tcPr>
            <w:tcW w:w="900" w:type="dxa"/>
            <w:hideMark/>
          </w:tcPr>
          <w:p w14:paraId="7B89B09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2070" w:type="dxa"/>
            <w:hideMark/>
          </w:tcPr>
          <w:p w14:paraId="6C49CBC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21.35 (15.03–29.43)</w:t>
            </w:r>
          </w:p>
        </w:tc>
        <w:tc>
          <w:tcPr>
            <w:tcW w:w="2430" w:type="dxa"/>
            <w:hideMark/>
          </w:tcPr>
          <w:p w14:paraId="661A9F0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23.87 (20.92–26.83)</w:t>
            </w:r>
          </w:p>
        </w:tc>
        <w:tc>
          <w:tcPr>
            <w:tcW w:w="2340" w:type="dxa"/>
            <w:hideMark/>
          </w:tcPr>
          <w:p w14:paraId="2653A96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36.03 (33.88–38.17)</w:t>
            </w:r>
          </w:p>
        </w:tc>
        <w:tc>
          <w:tcPr>
            <w:tcW w:w="2095" w:type="dxa"/>
            <w:hideMark/>
          </w:tcPr>
          <w:p w14:paraId="7295E64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47.92 (47.18–48.67)</w:t>
            </w:r>
          </w:p>
        </w:tc>
        <w:tc>
          <w:tcPr>
            <w:tcW w:w="2000" w:type="dxa"/>
            <w:hideMark/>
          </w:tcPr>
          <w:p w14:paraId="7BAFE4D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22.69 (20.59–24.79)</w:t>
            </w:r>
          </w:p>
        </w:tc>
      </w:tr>
      <w:tr w:rsidR="00D06423" w:rsidRPr="00461526" w14:paraId="419D0AE4" w14:textId="77777777" w:rsidTr="00DA3493">
        <w:trPr>
          <w:trHeight w:val="288"/>
        </w:trPr>
        <w:tc>
          <w:tcPr>
            <w:tcW w:w="900" w:type="dxa"/>
            <w:hideMark/>
          </w:tcPr>
          <w:p w14:paraId="210AE5A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2070" w:type="dxa"/>
            <w:hideMark/>
          </w:tcPr>
          <w:p w14:paraId="3A19067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24.79 (18.08–33.18)</w:t>
            </w:r>
          </w:p>
        </w:tc>
        <w:tc>
          <w:tcPr>
            <w:tcW w:w="2430" w:type="dxa"/>
            <w:hideMark/>
          </w:tcPr>
          <w:p w14:paraId="6D1AECE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21.90 (19.17–24.64)</w:t>
            </w:r>
          </w:p>
        </w:tc>
        <w:tc>
          <w:tcPr>
            <w:tcW w:w="2340" w:type="dxa"/>
            <w:hideMark/>
          </w:tcPr>
          <w:p w14:paraId="3CFF780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35.38 (33.28–37.49)</w:t>
            </w:r>
          </w:p>
        </w:tc>
        <w:tc>
          <w:tcPr>
            <w:tcW w:w="2095" w:type="dxa"/>
            <w:hideMark/>
          </w:tcPr>
          <w:p w14:paraId="2FAC157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47.99 (47.25–48.72)</w:t>
            </w:r>
          </w:p>
        </w:tc>
        <w:tc>
          <w:tcPr>
            <w:tcW w:w="2000" w:type="dxa"/>
            <w:hideMark/>
          </w:tcPr>
          <w:p w14:paraId="77C0FC5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20.16 (18.24–22.08)</w:t>
            </w:r>
          </w:p>
        </w:tc>
      </w:tr>
      <w:tr w:rsidR="00D06423" w:rsidRPr="00461526" w14:paraId="27B394E4" w14:textId="77777777" w:rsidTr="00DA3493">
        <w:trPr>
          <w:trHeight w:val="288"/>
        </w:trPr>
        <w:tc>
          <w:tcPr>
            <w:tcW w:w="900" w:type="dxa"/>
            <w:hideMark/>
          </w:tcPr>
          <w:p w14:paraId="40B7A7B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2070" w:type="dxa"/>
            <w:hideMark/>
          </w:tcPr>
          <w:p w14:paraId="60A9FDF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20.51 (14.51–28.15)</w:t>
            </w:r>
          </w:p>
        </w:tc>
        <w:tc>
          <w:tcPr>
            <w:tcW w:w="2430" w:type="dxa"/>
            <w:hideMark/>
          </w:tcPr>
          <w:p w14:paraId="7481729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23.06 (20.32–25.80)</w:t>
            </w:r>
          </w:p>
        </w:tc>
        <w:tc>
          <w:tcPr>
            <w:tcW w:w="2340" w:type="dxa"/>
            <w:hideMark/>
          </w:tcPr>
          <w:p w14:paraId="251677C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34.40 (32.35–36.45)</w:t>
            </w:r>
          </w:p>
        </w:tc>
        <w:tc>
          <w:tcPr>
            <w:tcW w:w="2095" w:type="dxa"/>
            <w:hideMark/>
          </w:tcPr>
          <w:p w14:paraId="69FDF49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47.38 (46.65–48.10)</w:t>
            </w:r>
          </w:p>
        </w:tc>
        <w:tc>
          <w:tcPr>
            <w:tcW w:w="2000" w:type="dxa"/>
            <w:hideMark/>
          </w:tcPr>
          <w:p w14:paraId="4E9E3DB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19.75 (17.89–21.62)</w:t>
            </w:r>
          </w:p>
        </w:tc>
      </w:tr>
      <w:tr w:rsidR="00D06423" w:rsidRPr="00461526" w14:paraId="40D625DA" w14:textId="77777777" w:rsidTr="00DA3493">
        <w:trPr>
          <w:trHeight w:val="288"/>
        </w:trPr>
        <w:tc>
          <w:tcPr>
            <w:tcW w:w="900" w:type="dxa"/>
            <w:hideMark/>
          </w:tcPr>
          <w:p w14:paraId="2F63B3C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2070" w:type="dxa"/>
            <w:hideMark/>
          </w:tcPr>
          <w:p w14:paraId="1EF41DE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24.53 (18.08–32.52)</w:t>
            </w:r>
          </w:p>
        </w:tc>
        <w:tc>
          <w:tcPr>
            <w:tcW w:w="2430" w:type="dxa"/>
            <w:hideMark/>
          </w:tcPr>
          <w:p w14:paraId="162AF2A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22.85 (20.20–25.50)</w:t>
            </w:r>
          </w:p>
        </w:tc>
        <w:tc>
          <w:tcPr>
            <w:tcW w:w="2340" w:type="dxa"/>
            <w:hideMark/>
          </w:tcPr>
          <w:p w14:paraId="08AB565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32.98 (30.99–34.96)</w:t>
            </w:r>
          </w:p>
        </w:tc>
        <w:tc>
          <w:tcPr>
            <w:tcW w:w="2095" w:type="dxa"/>
            <w:hideMark/>
          </w:tcPr>
          <w:p w14:paraId="301D375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47.47 (46.74–48.19)</w:t>
            </w:r>
          </w:p>
        </w:tc>
        <w:tc>
          <w:tcPr>
            <w:tcW w:w="2000" w:type="dxa"/>
            <w:hideMark/>
          </w:tcPr>
          <w:p w14:paraId="6BE1646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20.69 (18.85–22.52)</w:t>
            </w:r>
          </w:p>
        </w:tc>
      </w:tr>
      <w:tr w:rsidR="00D06423" w:rsidRPr="00461526" w14:paraId="520907AF" w14:textId="77777777" w:rsidTr="00DA3493">
        <w:trPr>
          <w:trHeight w:val="288"/>
        </w:trPr>
        <w:tc>
          <w:tcPr>
            <w:tcW w:w="900" w:type="dxa"/>
            <w:hideMark/>
          </w:tcPr>
          <w:p w14:paraId="7276F30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2070" w:type="dxa"/>
            <w:hideMark/>
          </w:tcPr>
          <w:p w14:paraId="58568E1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29.44 (22.41–37.98)</w:t>
            </w:r>
          </w:p>
        </w:tc>
        <w:tc>
          <w:tcPr>
            <w:tcW w:w="2430" w:type="dxa"/>
            <w:hideMark/>
          </w:tcPr>
          <w:p w14:paraId="0B96D37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22.34 (19.78–24.91)</w:t>
            </w:r>
          </w:p>
        </w:tc>
        <w:tc>
          <w:tcPr>
            <w:tcW w:w="2340" w:type="dxa"/>
            <w:hideMark/>
          </w:tcPr>
          <w:p w14:paraId="343B496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36.68 (34.61–38.75)</w:t>
            </w:r>
          </w:p>
        </w:tc>
        <w:tc>
          <w:tcPr>
            <w:tcW w:w="2095" w:type="dxa"/>
            <w:hideMark/>
          </w:tcPr>
          <w:p w14:paraId="617BF81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49.13 (48.40–49.86)</w:t>
            </w:r>
          </w:p>
        </w:tc>
        <w:tc>
          <w:tcPr>
            <w:tcW w:w="2000" w:type="dxa"/>
            <w:hideMark/>
          </w:tcPr>
          <w:p w14:paraId="6BE8837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22.10 (20.24–23.97)</w:t>
            </w:r>
          </w:p>
        </w:tc>
      </w:tr>
      <w:tr w:rsidR="00D06423" w:rsidRPr="00461526" w14:paraId="2E8BAC56" w14:textId="77777777" w:rsidTr="00DA3493">
        <w:trPr>
          <w:trHeight w:val="288"/>
        </w:trPr>
        <w:tc>
          <w:tcPr>
            <w:tcW w:w="900" w:type="dxa"/>
            <w:hideMark/>
          </w:tcPr>
          <w:p w14:paraId="3F78A41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2070" w:type="dxa"/>
            <w:hideMark/>
          </w:tcPr>
          <w:p w14:paraId="123C905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29.68 (22.96–37.76)</w:t>
            </w:r>
          </w:p>
        </w:tc>
        <w:tc>
          <w:tcPr>
            <w:tcW w:w="2430" w:type="dxa"/>
            <w:hideMark/>
          </w:tcPr>
          <w:p w14:paraId="387A9FC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22.29 (19.83–24.74)</w:t>
            </w:r>
          </w:p>
        </w:tc>
        <w:tc>
          <w:tcPr>
            <w:tcW w:w="2340" w:type="dxa"/>
            <w:hideMark/>
          </w:tcPr>
          <w:p w14:paraId="5350F31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37.37 (35.32–39.43)</w:t>
            </w:r>
          </w:p>
        </w:tc>
        <w:tc>
          <w:tcPr>
            <w:tcW w:w="2095" w:type="dxa"/>
            <w:hideMark/>
          </w:tcPr>
          <w:p w14:paraId="638A394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50.49 (49.76–51.22)</w:t>
            </w:r>
          </w:p>
        </w:tc>
        <w:tc>
          <w:tcPr>
            <w:tcW w:w="2000" w:type="dxa"/>
            <w:hideMark/>
          </w:tcPr>
          <w:p w14:paraId="48C4520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22.96 (21.14–24.78)</w:t>
            </w:r>
          </w:p>
        </w:tc>
      </w:tr>
      <w:tr w:rsidR="00D06423" w:rsidRPr="00461526" w14:paraId="54856999" w14:textId="77777777" w:rsidTr="00DA3493">
        <w:trPr>
          <w:trHeight w:val="288"/>
        </w:trPr>
        <w:tc>
          <w:tcPr>
            <w:tcW w:w="900" w:type="dxa"/>
            <w:hideMark/>
          </w:tcPr>
          <w:p w14:paraId="3F5F384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2070" w:type="dxa"/>
            <w:hideMark/>
          </w:tcPr>
          <w:p w14:paraId="42FE0DB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20.83 (15.51–27.39)</w:t>
            </w:r>
          </w:p>
        </w:tc>
        <w:tc>
          <w:tcPr>
            <w:tcW w:w="2430" w:type="dxa"/>
            <w:hideMark/>
          </w:tcPr>
          <w:p w14:paraId="2761529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24.45 (21.96–26.93)</w:t>
            </w:r>
          </w:p>
        </w:tc>
        <w:tc>
          <w:tcPr>
            <w:tcW w:w="2340" w:type="dxa"/>
            <w:hideMark/>
          </w:tcPr>
          <w:p w14:paraId="5BA94EC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37.32 (35.31–39.33)</w:t>
            </w:r>
          </w:p>
        </w:tc>
        <w:tc>
          <w:tcPr>
            <w:tcW w:w="2095" w:type="dxa"/>
            <w:hideMark/>
          </w:tcPr>
          <w:p w14:paraId="09401AC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51.50 (50.77–52.23)</w:t>
            </w:r>
          </w:p>
        </w:tc>
        <w:tc>
          <w:tcPr>
            <w:tcW w:w="2000" w:type="dxa"/>
            <w:hideMark/>
          </w:tcPr>
          <w:p w14:paraId="7B50597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24.32 (22.50–26.14)</w:t>
            </w:r>
          </w:p>
        </w:tc>
      </w:tr>
      <w:tr w:rsidR="00D06423" w:rsidRPr="00461526" w14:paraId="73D271F5" w14:textId="77777777" w:rsidTr="00DA3493">
        <w:trPr>
          <w:trHeight w:val="288"/>
        </w:trPr>
        <w:tc>
          <w:tcPr>
            <w:tcW w:w="900" w:type="dxa"/>
            <w:hideMark/>
          </w:tcPr>
          <w:p w14:paraId="1D30E92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2070" w:type="dxa"/>
            <w:hideMark/>
          </w:tcPr>
          <w:p w14:paraId="786C429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27.93 (21.82–35.23)</w:t>
            </w:r>
          </w:p>
        </w:tc>
        <w:tc>
          <w:tcPr>
            <w:tcW w:w="2430" w:type="dxa"/>
            <w:hideMark/>
          </w:tcPr>
          <w:p w14:paraId="6C43B67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23.45 (21.11–25.80)</w:t>
            </w:r>
          </w:p>
        </w:tc>
        <w:tc>
          <w:tcPr>
            <w:tcW w:w="2340" w:type="dxa"/>
            <w:hideMark/>
          </w:tcPr>
          <w:p w14:paraId="7CBC70D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37.10 (35.13–39.08)</w:t>
            </w:r>
          </w:p>
        </w:tc>
        <w:tc>
          <w:tcPr>
            <w:tcW w:w="2095" w:type="dxa"/>
            <w:hideMark/>
          </w:tcPr>
          <w:p w14:paraId="6442A29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51.56 (50.83–52.28)</w:t>
            </w:r>
          </w:p>
        </w:tc>
        <w:tc>
          <w:tcPr>
            <w:tcW w:w="2000" w:type="dxa"/>
            <w:hideMark/>
          </w:tcPr>
          <w:p w14:paraId="6B63EEF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23.01 (21.28–24.73)</w:t>
            </w:r>
          </w:p>
        </w:tc>
      </w:tr>
      <w:tr w:rsidR="00D06423" w:rsidRPr="00461526" w14:paraId="3504A166" w14:textId="77777777" w:rsidTr="00DA3493">
        <w:trPr>
          <w:trHeight w:val="288"/>
        </w:trPr>
        <w:tc>
          <w:tcPr>
            <w:tcW w:w="900" w:type="dxa"/>
            <w:hideMark/>
          </w:tcPr>
          <w:p w14:paraId="6B6ABF1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2070" w:type="dxa"/>
            <w:hideMark/>
          </w:tcPr>
          <w:p w14:paraId="79327FC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28.03 (22.05–35.13)</w:t>
            </w:r>
          </w:p>
        </w:tc>
        <w:tc>
          <w:tcPr>
            <w:tcW w:w="2430" w:type="dxa"/>
            <w:hideMark/>
          </w:tcPr>
          <w:p w14:paraId="215D7AD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21.01 (18.89–23.14)</w:t>
            </w:r>
          </w:p>
        </w:tc>
        <w:tc>
          <w:tcPr>
            <w:tcW w:w="2340" w:type="dxa"/>
            <w:hideMark/>
          </w:tcPr>
          <w:p w14:paraId="1A3F74B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36.50 (34.58–38.42)</w:t>
            </w:r>
          </w:p>
        </w:tc>
        <w:tc>
          <w:tcPr>
            <w:tcW w:w="2095" w:type="dxa"/>
            <w:hideMark/>
          </w:tcPr>
          <w:p w14:paraId="0F6C35D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52.75 (52.02–53.48)</w:t>
            </w:r>
          </w:p>
        </w:tc>
        <w:tc>
          <w:tcPr>
            <w:tcW w:w="2000" w:type="dxa"/>
            <w:hideMark/>
          </w:tcPr>
          <w:p w14:paraId="455A51E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24.30 (22.59–26.01)</w:t>
            </w:r>
          </w:p>
        </w:tc>
      </w:tr>
      <w:tr w:rsidR="00D06423" w:rsidRPr="00461526" w14:paraId="10E28D74" w14:textId="77777777" w:rsidTr="00DA3493">
        <w:trPr>
          <w:trHeight w:val="288"/>
        </w:trPr>
        <w:tc>
          <w:tcPr>
            <w:tcW w:w="900" w:type="dxa"/>
            <w:hideMark/>
          </w:tcPr>
          <w:p w14:paraId="0DB08C6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2070" w:type="dxa"/>
            <w:hideMark/>
          </w:tcPr>
          <w:p w14:paraId="4907877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30.94 (24.85–38.08)</w:t>
            </w:r>
          </w:p>
        </w:tc>
        <w:tc>
          <w:tcPr>
            <w:tcW w:w="2430" w:type="dxa"/>
            <w:hideMark/>
          </w:tcPr>
          <w:p w14:paraId="40E59D1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22.04 (19.94–24.14)</w:t>
            </w:r>
          </w:p>
        </w:tc>
        <w:tc>
          <w:tcPr>
            <w:tcW w:w="2340" w:type="dxa"/>
            <w:hideMark/>
          </w:tcPr>
          <w:p w14:paraId="43C8CE5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35.42 (33.57–37.27)</w:t>
            </w:r>
          </w:p>
        </w:tc>
        <w:tc>
          <w:tcPr>
            <w:tcW w:w="2095" w:type="dxa"/>
            <w:hideMark/>
          </w:tcPr>
          <w:p w14:paraId="09A13FB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54.02 (53.29–54.75)</w:t>
            </w:r>
          </w:p>
        </w:tc>
        <w:tc>
          <w:tcPr>
            <w:tcW w:w="2000" w:type="dxa"/>
            <w:hideMark/>
          </w:tcPr>
          <w:p w14:paraId="0A16345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24.61 (22.94–26.28)</w:t>
            </w:r>
          </w:p>
        </w:tc>
      </w:tr>
      <w:tr w:rsidR="00D06423" w:rsidRPr="00461526" w14:paraId="41B1E547" w14:textId="77777777" w:rsidTr="00DA3493">
        <w:trPr>
          <w:trHeight w:val="288"/>
        </w:trPr>
        <w:tc>
          <w:tcPr>
            <w:tcW w:w="900" w:type="dxa"/>
            <w:hideMark/>
          </w:tcPr>
          <w:p w14:paraId="5E59562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2070" w:type="dxa"/>
            <w:hideMark/>
          </w:tcPr>
          <w:p w14:paraId="244C280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28.92 (23.26–35.55)</w:t>
            </w:r>
          </w:p>
        </w:tc>
        <w:tc>
          <w:tcPr>
            <w:tcW w:w="2430" w:type="dxa"/>
            <w:hideMark/>
          </w:tcPr>
          <w:p w14:paraId="18A7B3E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21.85 (19.81–23.88)</w:t>
            </w:r>
          </w:p>
        </w:tc>
        <w:tc>
          <w:tcPr>
            <w:tcW w:w="2340" w:type="dxa"/>
            <w:hideMark/>
          </w:tcPr>
          <w:p w14:paraId="74ACD92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39.45 (37.52–41.38)</w:t>
            </w:r>
          </w:p>
        </w:tc>
        <w:tc>
          <w:tcPr>
            <w:tcW w:w="2095" w:type="dxa"/>
            <w:hideMark/>
          </w:tcPr>
          <w:p w14:paraId="261407F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55.71 (54.98–56.44)</w:t>
            </w:r>
          </w:p>
        </w:tc>
        <w:tc>
          <w:tcPr>
            <w:tcW w:w="2000" w:type="dxa"/>
            <w:hideMark/>
          </w:tcPr>
          <w:p w14:paraId="69822AD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26.09 (24.41–27.78)</w:t>
            </w:r>
          </w:p>
        </w:tc>
      </w:tr>
      <w:tr w:rsidR="00D06423" w:rsidRPr="00461526" w14:paraId="4B97C28F" w14:textId="77777777" w:rsidTr="00DA3493">
        <w:trPr>
          <w:trHeight w:val="288"/>
        </w:trPr>
        <w:tc>
          <w:tcPr>
            <w:tcW w:w="900" w:type="dxa"/>
            <w:hideMark/>
          </w:tcPr>
          <w:p w14:paraId="60B59B9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2017</w:t>
            </w:r>
          </w:p>
        </w:tc>
        <w:tc>
          <w:tcPr>
            <w:tcW w:w="2070" w:type="dxa"/>
            <w:hideMark/>
          </w:tcPr>
          <w:p w14:paraId="321F2F6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26.47 (21.20–32.66)</w:t>
            </w:r>
          </w:p>
        </w:tc>
        <w:tc>
          <w:tcPr>
            <w:tcW w:w="2430" w:type="dxa"/>
            <w:hideMark/>
          </w:tcPr>
          <w:p w14:paraId="716933D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23.28 (21.25–25.30)</w:t>
            </w:r>
          </w:p>
        </w:tc>
        <w:tc>
          <w:tcPr>
            <w:tcW w:w="2340" w:type="dxa"/>
            <w:hideMark/>
          </w:tcPr>
          <w:p w14:paraId="6BF6A14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36.71 (34.90–38.53)</w:t>
            </w:r>
          </w:p>
        </w:tc>
        <w:tc>
          <w:tcPr>
            <w:tcW w:w="2095" w:type="dxa"/>
            <w:hideMark/>
          </w:tcPr>
          <w:p w14:paraId="6F955F6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57.44 (56.70–58.17)</w:t>
            </w:r>
          </w:p>
        </w:tc>
        <w:tc>
          <w:tcPr>
            <w:tcW w:w="2000" w:type="dxa"/>
            <w:hideMark/>
          </w:tcPr>
          <w:p w14:paraId="5078F69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25.42 (23.81–27.02)</w:t>
            </w:r>
          </w:p>
        </w:tc>
      </w:tr>
      <w:tr w:rsidR="00D06423" w:rsidRPr="00461526" w14:paraId="300D7F73" w14:textId="77777777" w:rsidTr="00DA3493">
        <w:trPr>
          <w:trHeight w:val="288"/>
        </w:trPr>
        <w:tc>
          <w:tcPr>
            <w:tcW w:w="900" w:type="dxa"/>
            <w:hideMark/>
          </w:tcPr>
          <w:p w14:paraId="180FD66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2070" w:type="dxa"/>
            <w:hideMark/>
          </w:tcPr>
          <w:p w14:paraId="32A0B07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30.61 (24.87–36.34)</w:t>
            </w:r>
          </w:p>
        </w:tc>
        <w:tc>
          <w:tcPr>
            <w:tcW w:w="2430" w:type="dxa"/>
            <w:hideMark/>
          </w:tcPr>
          <w:p w14:paraId="599F966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23.88 (21.88–25.88)</w:t>
            </w:r>
          </w:p>
        </w:tc>
        <w:tc>
          <w:tcPr>
            <w:tcW w:w="2340" w:type="dxa"/>
            <w:hideMark/>
          </w:tcPr>
          <w:p w14:paraId="5A59FC4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38.08 (36.27–39.90)</w:t>
            </w:r>
          </w:p>
        </w:tc>
        <w:tc>
          <w:tcPr>
            <w:tcW w:w="2095" w:type="dxa"/>
            <w:hideMark/>
          </w:tcPr>
          <w:p w14:paraId="4931251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60.64 (59.90–61.38)</w:t>
            </w:r>
          </w:p>
        </w:tc>
        <w:tc>
          <w:tcPr>
            <w:tcW w:w="2000" w:type="dxa"/>
            <w:hideMark/>
          </w:tcPr>
          <w:p w14:paraId="7D68944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27.66 (26.03–29.30)</w:t>
            </w:r>
          </w:p>
        </w:tc>
      </w:tr>
      <w:tr w:rsidR="00D06423" w:rsidRPr="00461526" w14:paraId="0ACBD342" w14:textId="77777777" w:rsidTr="00DA3493">
        <w:trPr>
          <w:trHeight w:val="288"/>
        </w:trPr>
        <w:tc>
          <w:tcPr>
            <w:tcW w:w="900" w:type="dxa"/>
            <w:hideMark/>
          </w:tcPr>
          <w:p w14:paraId="10DF2AD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2070" w:type="dxa"/>
            <w:hideMark/>
          </w:tcPr>
          <w:p w14:paraId="5C7AEED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33.50 (27.59–39.41)</w:t>
            </w:r>
          </w:p>
        </w:tc>
        <w:tc>
          <w:tcPr>
            <w:tcW w:w="2430" w:type="dxa"/>
            <w:hideMark/>
          </w:tcPr>
          <w:p w14:paraId="732A8B0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25.44 (23.44–27.44)</w:t>
            </w:r>
          </w:p>
        </w:tc>
        <w:tc>
          <w:tcPr>
            <w:tcW w:w="2340" w:type="dxa"/>
            <w:hideMark/>
          </w:tcPr>
          <w:p w14:paraId="4225216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40.31 (38.48–42.14)</w:t>
            </w:r>
          </w:p>
        </w:tc>
        <w:tc>
          <w:tcPr>
            <w:tcW w:w="2095" w:type="dxa"/>
            <w:hideMark/>
          </w:tcPr>
          <w:p w14:paraId="257E4DC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64.37 (63.61–65.12)</w:t>
            </w:r>
          </w:p>
        </w:tc>
        <w:tc>
          <w:tcPr>
            <w:tcW w:w="2000" w:type="dxa"/>
            <w:hideMark/>
          </w:tcPr>
          <w:p w14:paraId="797B507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28.57 (26.94–30.20)</w:t>
            </w:r>
          </w:p>
        </w:tc>
      </w:tr>
      <w:tr w:rsidR="00D06423" w:rsidRPr="00461526" w14:paraId="7750FA98" w14:textId="77777777" w:rsidTr="00DA3493">
        <w:trPr>
          <w:trHeight w:val="288"/>
        </w:trPr>
        <w:tc>
          <w:tcPr>
            <w:tcW w:w="900" w:type="dxa"/>
            <w:hideMark/>
          </w:tcPr>
          <w:p w14:paraId="48744A9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2070" w:type="dxa"/>
            <w:hideMark/>
          </w:tcPr>
          <w:p w14:paraId="305E64D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37.74 (31.58–43.89)</w:t>
            </w:r>
          </w:p>
        </w:tc>
        <w:tc>
          <w:tcPr>
            <w:tcW w:w="2430" w:type="dxa"/>
            <w:hideMark/>
          </w:tcPr>
          <w:p w14:paraId="30503C3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25.94 (23.97–27.92)</w:t>
            </w:r>
          </w:p>
        </w:tc>
        <w:tc>
          <w:tcPr>
            <w:tcW w:w="2340" w:type="dxa"/>
            <w:hideMark/>
          </w:tcPr>
          <w:p w14:paraId="1123D4B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48.50 (46.53–50.47)</w:t>
            </w:r>
          </w:p>
        </w:tc>
        <w:tc>
          <w:tcPr>
            <w:tcW w:w="2095" w:type="dxa"/>
            <w:hideMark/>
          </w:tcPr>
          <w:p w14:paraId="26A4412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71.46 (70.67–72.25)</w:t>
            </w:r>
          </w:p>
        </w:tc>
        <w:tc>
          <w:tcPr>
            <w:tcW w:w="2000" w:type="dxa"/>
            <w:hideMark/>
          </w:tcPr>
          <w:p w14:paraId="06654D3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33.61 (31.89–35.34)</w:t>
            </w:r>
          </w:p>
        </w:tc>
      </w:tr>
      <w:tr w:rsidR="00D06423" w:rsidRPr="00461526" w14:paraId="4A2B39E5" w14:textId="77777777" w:rsidTr="00DA3493">
        <w:trPr>
          <w:trHeight w:val="288"/>
        </w:trPr>
        <w:tc>
          <w:tcPr>
            <w:tcW w:w="900" w:type="dxa"/>
            <w:hideMark/>
          </w:tcPr>
          <w:p w14:paraId="78AA867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2070" w:type="dxa"/>
            <w:hideMark/>
          </w:tcPr>
          <w:p w14:paraId="40F556C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33.92 (28.17–40.56)</w:t>
            </w:r>
          </w:p>
        </w:tc>
        <w:tc>
          <w:tcPr>
            <w:tcW w:w="2430" w:type="dxa"/>
            <w:hideMark/>
          </w:tcPr>
          <w:p w14:paraId="1F0ED82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31.36 (29.20–33.64)</w:t>
            </w:r>
          </w:p>
        </w:tc>
        <w:tc>
          <w:tcPr>
            <w:tcW w:w="2340" w:type="dxa"/>
            <w:hideMark/>
          </w:tcPr>
          <w:p w14:paraId="17870B1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51.93 (49.86–54.07)</w:t>
            </w:r>
          </w:p>
        </w:tc>
        <w:tc>
          <w:tcPr>
            <w:tcW w:w="2095" w:type="dxa"/>
            <w:hideMark/>
          </w:tcPr>
          <w:p w14:paraId="32C035D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79.99 (79.14–80.86)</w:t>
            </w:r>
          </w:p>
        </w:tc>
        <w:tc>
          <w:tcPr>
            <w:tcW w:w="2000" w:type="dxa"/>
            <w:hideMark/>
          </w:tcPr>
          <w:p w14:paraId="12DD2D9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35.83 (34.07–37.66)</w:t>
            </w:r>
          </w:p>
        </w:tc>
      </w:tr>
      <w:tr w:rsidR="00D06423" w:rsidRPr="00461526" w14:paraId="77EDAB7C" w14:textId="77777777" w:rsidTr="00DA3493">
        <w:trPr>
          <w:trHeight w:val="288"/>
        </w:trPr>
        <w:tc>
          <w:tcPr>
            <w:tcW w:w="900" w:type="dxa"/>
            <w:hideMark/>
          </w:tcPr>
          <w:p w14:paraId="7758F4E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2070" w:type="dxa"/>
            <w:hideMark/>
          </w:tcPr>
          <w:p w14:paraId="2AB9607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38.69 (32.78–45.40)</w:t>
            </w:r>
          </w:p>
        </w:tc>
        <w:tc>
          <w:tcPr>
            <w:tcW w:w="2430" w:type="dxa"/>
            <w:hideMark/>
          </w:tcPr>
          <w:p w14:paraId="24B7C2B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30.76 (28.72–32.92)</w:t>
            </w:r>
          </w:p>
        </w:tc>
        <w:tc>
          <w:tcPr>
            <w:tcW w:w="2340" w:type="dxa"/>
            <w:hideMark/>
          </w:tcPr>
          <w:p w14:paraId="38B6243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54.10 (52.05–56.21)</w:t>
            </w:r>
          </w:p>
        </w:tc>
        <w:tc>
          <w:tcPr>
            <w:tcW w:w="2095" w:type="dxa"/>
            <w:hideMark/>
          </w:tcPr>
          <w:p w14:paraId="3E978F1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79.59 (78.77–80.42)</w:t>
            </w:r>
          </w:p>
        </w:tc>
        <w:tc>
          <w:tcPr>
            <w:tcW w:w="2000" w:type="dxa"/>
            <w:hideMark/>
          </w:tcPr>
          <w:p w14:paraId="5758778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35.98 (34.26–37.76)</w:t>
            </w:r>
          </w:p>
        </w:tc>
      </w:tr>
      <w:tr w:rsidR="00D06423" w:rsidRPr="00461526" w14:paraId="186C4F07" w14:textId="77777777" w:rsidTr="00DA3493">
        <w:trPr>
          <w:trHeight w:val="288"/>
        </w:trPr>
        <w:tc>
          <w:tcPr>
            <w:tcW w:w="900" w:type="dxa"/>
            <w:hideMark/>
          </w:tcPr>
          <w:p w14:paraId="73D8BE8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070" w:type="dxa"/>
            <w:hideMark/>
          </w:tcPr>
          <w:p w14:paraId="5D119B3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36.35 (30.78–42.69)</w:t>
            </w:r>
          </w:p>
        </w:tc>
        <w:tc>
          <w:tcPr>
            <w:tcW w:w="2430" w:type="dxa"/>
            <w:hideMark/>
          </w:tcPr>
          <w:p w14:paraId="077BFE3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29.20 (27.25–31.26)</w:t>
            </w:r>
          </w:p>
        </w:tc>
        <w:tc>
          <w:tcPr>
            <w:tcW w:w="2340" w:type="dxa"/>
            <w:hideMark/>
          </w:tcPr>
          <w:p w14:paraId="3AD48C8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54.87 (52.83–56.97)</w:t>
            </w:r>
          </w:p>
        </w:tc>
        <w:tc>
          <w:tcPr>
            <w:tcW w:w="2095" w:type="dxa"/>
            <w:hideMark/>
          </w:tcPr>
          <w:p w14:paraId="071EE26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79.90 (79.08–80.73)</w:t>
            </w:r>
          </w:p>
        </w:tc>
        <w:tc>
          <w:tcPr>
            <w:tcW w:w="2000" w:type="dxa"/>
            <w:hideMark/>
          </w:tcPr>
          <w:p w14:paraId="46DFF2A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36.59 (34.88–38.36)</w:t>
            </w:r>
          </w:p>
        </w:tc>
      </w:tr>
      <w:tr w:rsidR="00D06423" w:rsidRPr="00461526" w14:paraId="4B77769D" w14:textId="77777777" w:rsidTr="00DA3493">
        <w:trPr>
          <w:trHeight w:val="288"/>
        </w:trPr>
        <w:tc>
          <w:tcPr>
            <w:tcW w:w="900" w:type="dxa"/>
            <w:hideMark/>
          </w:tcPr>
          <w:p w14:paraId="0E20840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2070" w:type="dxa"/>
            <w:hideMark/>
          </w:tcPr>
          <w:p w14:paraId="1075DB2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35.39 (30.12–41.35)</w:t>
            </w:r>
          </w:p>
        </w:tc>
        <w:tc>
          <w:tcPr>
            <w:tcW w:w="2430" w:type="dxa"/>
            <w:hideMark/>
          </w:tcPr>
          <w:p w14:paraId="146471F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28.53 (26.67–30.48)</w:t>
            </w:r>
          </w:p>
        </w:tc>
        <w:tc>
          <w:tcPr>
            <w:tcW w:w="2340" w:type="dxa"/>
            <w:hideMark/>
          </w:tcPr>
          <w:p w14:paraId="6C7580B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54.90 (52.91–56.94)</w:t>
            </w:r>
          </w:p>
        </w:tc>
        <w:tc>
          <w:tcPr>
            <w:tcW w:w="2095" w:type="dxa"/>
            <w:hideMark/>
          </w:tcPr>
          <w:p w14:paraId="72D8318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81.06 (80.24–81.88)</w:t>
            </w:r>
          </w:p>
        </w:tc>
        <w:tc>
          <w:tcPr>
            <w:tcW w:w="2000" w:type="dxa"/>
            <w:hideMark/>
          </w:tcPr>
          <w:p w14:paraId="6AF1708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36.79 (35.15–38.50)</w:t>
            </w:r>
          </w:p>
        </w:tc>
      </w:tr>
      <w:tr w:rsidR="00D06423" w:rsidRPr="00461526" w14:paraId="4CC30FB4" w14:textId="77777777" w:rsidTr="00DA3493">
        <w:trPr>
          <w:trHeight w:val="288"/>
        </w:trPr>
        <w:tc>
          <w:tcPr>
            <w:tcW w:w="900" w:type="dxa"/>
            <w:noWrap/>
            <w:hideMark/>
          </w:tcPr>
          <w:p w14:paraId="410E311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070" w:type="dxa"/>
            <w:noWrap/>
            <w:hideMark/>
          </w:tcPr>
          <w:p w14:paraId="587E00D7" w14:textId="77777777" w:rsidR="00D06423" w:rsidRPr="00461526" w:rsidRDefault="00D06423" w:rsidP="00D06423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noWrap/>
            <w:hideMark/>
          </w:tcPr>
          <w:p w14:paraId="74F32EDD" w14:textId="77777777" w:rsidR="00D06423" w:rsidRPr="00461526" w:rsidRDefault="00D06423" w:rsidP="00D06423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40" w:type="dxa"/>
            <w:noWrap/>
            <w:hideMark/>
          </w:tcPr>
          <w:p w14:paraId="3059D0AB" w14:textId="77777777" w:rsidR="00D06423" w:rsidRPr="00461526" w:rsidRDefault="00D06423" w:rsidP="00D06423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5" w:type="dxa"/>
            <w:noWrap/>
            <w:hideMark/>
          </w:tcPr>
          <w:p w14:paraId="00A6F7AF" w14:textId="77777777" w:rsidR="00D06423" w:rsidRPr="00461526" w:rsidRDefault="00D06423" w:rsidP="00D06423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00" w:type="dxa"/>
            <w:noWrap/>
            <w:hideMark/>
          </w:tcPr>
          <w:p w14:paraId="20789399" w14:textId="77777777" w:rsidR="00D06423" w:rsidRPr="00461526" w:rsidRDefault="00D06423" w:rsidP="00D06423">
            <w:pPr>
              <w:rPr>
                <w:rFonts w:asciiTheme="majorBidi" w:eastAsia="Times New Roman" w:hAnsiTheme="majorBidi" w:cstheme="majorBid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24F0B30" w14:textId="125F4B55" w:rsidR="00523170" w:rsidRPr="00461526" w:rsidRDefault="00523170" w:rsidP="002B510E">
      <w:pPr>
        <w:rPr>
          <w:rFonts w:asciiTheme="majorBidi" w:hAnsiTheme="majorBidi" w:cstheme="majorBidi"/>
        </w:rPr>
      </w:pPr>
    </w:p>
    <w:p w14:paraId="398866A6" w14:textId="77777777" w:rsidR="00DA3493" w:rsidRPr="00461526" w:rsidRDefault="00DA3493" w:rsidP="00DA3493">
      <w:pPr>
        <w:rPr>
          <w:rFonts w:asciiTheme="majorBidi" w:hAnsiTheme="majorBidi" w:cstheme="majorBidi"/>
        </w:rPr>
      </w:pPr>
      <w:r w:rsidRPr="00461526">
        <w:rPr>
          <w:rFonts w:asciiTheme="majorBidi" w:hAnsiTheme="majorBidi" w:cstheme="majorBidi"/>
          <w:b/>
          <w:bCs/>
        </w:rPr>
        <w:t>Supplemental Table 3:</w:t>
      </w:r>
      <w:r w:rsidRPr="00461526">
        <w:rPr>
          <w:rFonts w:asciiTheme="majorBidi" w:hAnsiTheme="majorBidi" w:cstheme="majorBidi"/>
        </w:rPr>
        <w:t xml:space="preserve"> Age-stratified trends in neoplasm- and cardiac arrhythmia–associated mortality, shown as age-adjusted mortality rates per 100,000 among adults aged ≥65 years in the United States, 1999–2024.</w:t>
      </w:r>
    </w:p>
    <w:tbl>
      <w:tblPr>
        <w:tblStyle w:val="TableGrid"/>
        <w:tblW w:w="9460" w:type="dxa"/>
        <w:tblLook w:val="04A0" w:firstRow="1" w:lastRow="0" w:firstColumn="1" w:lastColumn="0" w:noHBand="0" w:noVBand="1"/>
      </w:tblPr>
      <w:tblGrid>
        <w:gridCol w:w="1720"/>
        <w:gridCol w:w="2540"/>
        <w:gridCol w:w="2480"/>
        <w:gridCol w:w="2720"/>
      </w:tblGrid>
      <w:tr w:rsidR="00E35BA5" w:rsidRPr="00461526" w14:paraId="12E1A448" w14:textId="77777777" w:rsidTr="00DA3493">
        <w:trPr>
          <w:trHeight w:val="288"/>
        </w:trPr>
        <w:tc>
          <w:tcPr>
            <w:tcW w:w="1720" w:type="dxa"/>
            <w:hideMark/>
          </w:tcPr>
          <w:p w14:paraId="104D398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2540" w:type="dxa"/>
            <w:hideMark/>
          </w:tcPr>
          <w:p w14:paraId="7DA4EA2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65-74 years</w:t>
            </w:r>
          </w:p>
        </w:tc>
        <w:tc>
          <w:tcPr>
            <w:tcW w:w="2480" w:type="dxa"/>
            <w:hideMark/>
          </w:tcPr>
          <w:p w14:paraId="3AB89D0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75-84 years</w:t>
            </w:r>
          </w:p>
        </w:tc>
        <w:tc>
          <w:tcPr>
            <w:tcW w:w="2720" w:type="dxa"/>
            <w:hideMark/>
          </w:tcPr>
          <w:p w14:paraId="576D304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kern w:val="0"/>
                <w:sz w:val="22"/>
                <w:szCs w:val="22"/>
                <w14:ligatures w14:val="none"/>
              </w:rPr>
              <w:t>85+ years</w:t>
            </w:r>
          </w:p>
        </w:tc>
      </w:tr>
      <w:tr w:rsidR="00E35BA5" w:rsidRPr="00461526" w14:paraId="669EE25B" w14:textId="77777777" w:rsidTr="00DA3493">
        <w:trPr>
          <w:trHeight w:val="288"/>
        </w:trPr>
        <w:tc>
          <w:tcPr>
            <w:tcW w:w="1720" w:type="dxa"/>
            <w:hideMark/>
          </w:tcPr>
          <w:p w14:paraId="7568102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2540" w:type="dxa"/>
            <w:hideMark/>
          </w:tcPr>
          <w:p w14:paraId="343FC81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19.078 (18.447–19.709)</w:t>
            </w:r>
          </w:p>
        </w:tc>
        <w:tc>
          <w:tcPr>
            <w:tcW w:w="2480" w:type="dxa"/>
            <w:hideMark/>
          </w:tcPr>
          <w:p w14:paraId="0DECB96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53.579 (52.282–54.877)</w:t>
            </w:r>
          </w:p>
        </w:tc>
        <w:tc>
          <w:tcPr>
            <w:tcW w:w="2720" w:type="dxa"/>
            <w:hideMark/>
          </w:tcPr>
          <w:p w14:paraId="4D919F7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119.619 (116.293–122.945)</w:t>
            </w:r>
          </w:p>
        </w:tc>
      </w:tr>
      <w:tr w:rsidR="00E35BA5" w:rsidRPr="00461526" w14:paraId="1116EB02" w14:textId="77777777" w:rsidTr="00DA3493">
        <w:trPr>
          <w:trHeight w:val="288"/>
        </w:trPr>
        <w:tc>
          <w:tcPr>
            <w:tcW w:w="1720" w:type="dxa"/>
            <w:hideMark/>
          </w:tcPr>
          <w:p w14:paraId="785EA64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2540" w:type="dxa"/>
            <w:hideMark/>
          </w:tcPr>
          <w:p w14:paraId="621D0CB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17.808 (17.198–18.418)</w:t>
            </w:r>
          </w:p>
        </w:tc>
        <w:tc>
          <w:tcPr>
            <w:tcW w:w="2480" w:type="dxa"/>
            <w:hideMark/>
          </w:tcPr>
          <w:p w14:paraId="0F7DA120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53.7 (52.409–54.992)</w:t>
            </w:r>
          </w:p>
        </w:tc>
        <w:tc>
          <w:tcPr>
            <w:tcW w:w="2720" w:type="dxa"/>
            <w:hideMark/>
          </w:tcPr>
          <w:p w14:paraId="619AF78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120.696 (117.389–124.003)</w:t>
            </w:r>
          </w:p>
        </w:tc>
      </w:tr>
      <w:tr w:rsidR="00E35BA5" w:rsidRPr="00461526" w14:paraId="7E5AFD5C" w14:textId="77777777" w:rsidTr="00DA3493">
        <w:trPr>
          <w:trHeight w:val="288"/>
        </w:trPr>
        <w:tc>
          <w:tcPr>
            <w:tcW w:w="1720" w:type="dxa"/>
            <w:hideMark/>
          </w:tcPr>
          <w:p w14:paraId="374273F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2540" w:type="dxa"/>
            <w:hideMark/>
          </w:tcPr>
          <w:p w14:paraId="0B675BB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18.777 (18.151–19.403)</w:t>
            </w:r>
          </w:p>
        </w:tc>
        <w:tc>
          <w:tcPr>
            <w:tcW w:w="2480" w:type="dxa"/>
            <w:hideMark/>
          </w:tcPr>
          <w:p w14:paraId="1737446B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54.416 (53.128–55.705)</w:t>
            </w:r>
          </w:p>
        </w:tc>
        <w:tc>
          <w:tcPr>
            <w:tcW w:w="2720" w:type="dxa"/>
            <w:hideMark/>
          </w:tcPr>
          <w:p w14:paraId="3E487FC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126.655 (123.296–130.014)</w:t>
            </w:r>
          </w:p>
        </w:tc>
      </w:tr>
      <w:tr w:rsidR="00E35BA5" w:rsidRPr="00461526" w14:paraId="746A40F4" w14:textId="77777777" w:rsidTr="00DA3493">
        <w:trPr>
          <w:trHeight w:val="288"/>
        </w:trPr>
        <w:tc>
          <w:tcPr>
            <w:tcW w:w="1720" w:type="dxa"/>
            <w:hideMark/>
          </w:tcPr>
          <w:p w14:paraId="03B6AD3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2540" w:type="dxa"/>
            <w:hideMark/>
          </w:tcPr>
          <w:p w14:paraId="12207F30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18.93 (18.301–19.559)</w:t>
            </w:r>
          </w:p>
        </w:tc>
        <w:tc>
          <w:tcPr>
            <w:tcW w:w="2480" w:type="dxa"/>
            <w:hideMark/>
          </w:tcPr>
          <w:p w14:paraId="03BC043F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56.475 (55.172–57.779)</w:t>
            </w:r>
          </w:p>
        </w:tc>
        <w:tc>
          <w:tcPr>
            <w:tcW w:w="2720" w:type="dxa"/>
            <w:hideMark/>
          </w:tcPr>
          <w:p w14:paraId="5EFB9404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128.502 (125.14–131.863)</w:t>
            </w:r>
          </w:p>
        </w:tc>
      </w:tr>
      <w:tr w:rsidR="00E35BA5" w:rsidRPr="00461526" w14:paraId="43200050" w14:textId="77777777" w:rsidTr="00DA3493">
        <w:trPr>
          <w:trHeight w:val="288"/>
        </w:trPr>
        <w:tc>
          <w:tcPr>
            <w:tcW w:w="1720" w:type="dxa"/>
            <w:hideMark/>
          </w:tcPr>
          <w:p w14:paraId="2B4AD93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2540" w:type="dxa"/>
            <w:hideMark/>
          </w:tcPr>
          <w:p w14:paraId="717CB1B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18.237 (17.622–18.852)</w:t>
            </w:r>
          </w:p>
        </w:tc>
        <w:tc>
          <w:tcPr>
            <w:tcW w:w="2480" w:type="dxa"/>
            <w:hideMark/>
          </w:tcPr>
          <w:p w14:paraId="57BB321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56.202 (54.908–57.495)</w:t>
            </w:r>
          </w:p>
        </w:tc>
        <w:tc>
          <w:tcPr>
            <w:tcW w:w="2720" w:type="dxa"/>
            <w:hideMark/>
          </w:tcPr>
          <w:p w14:paraId="437D909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129.417 (126.081–132.754)</w:t>
            </w:r>
          </w:p>
        </w:tc>
      </w:tr>
      <w:tr w:rsidR="00E35BA5" w:rsidRPr="00461526" w14:paraId="2FA1495F" w14:textId="77777777" w:rsidTr="00DA3493">
        <w:trPr>
          <w:trHeight w:val="288"/>
        </w:trPr>
        <w:tc>
          <w:tcPr>
            <w:tcW w:w="1720" w:type="dxa"/>
            <w:hideMark/>
          </w:tcPr>
          <w:p w14:paraId="3DB8DDA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2540" w:type="dxa"/>
            <w:hideMark/>
          </w:tcPr>
          <w:p w14:paraId="781BE1F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18.347 (17.733–18.962)</w:t>
            </w:r>
          </w:p>
        </w:tc>
        <w:tc>
          <w:tcPr>
            <w:tcW w:w="2480" w:type="dxa"/>
            <w:hideMark/>
          </w:tcPr>
          <w:p w14:paraId="60B80D6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54.589 (53.318–55.859)</w:t>
            </w:r>
          </w:p>
        </w:tc>
        <w:tc>
          <w:tcPr>
            <w:tcW w:w="2720" w:type="dxa"/>
            <w:hideMark/>
          </w:tcPr>
          <w:p w14:paraId="0FE71870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127.104 (123.827–130.381)</w:t>
            </w:r>
          </w:p>
        </w:tc>
      </w:tr>
      <w:tr w:rsidR="00E35BA5" w:rsidRPr="00461526" w14:paraId="7F800E68" w14:textId="77777777" w:rsidTr="00DA3493">
        <w:trPr>
          <w:trHeight w:val="288"/>
        </w:trPr>
        <w:tc>
          <w:tcPr>
            <w:tcW w:w="1720" w:type="dxa"/>
            <w:hideMark/>
          </w:tcPr>
          <w:p w14:paraId="59887C54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2540" w:type="dxa"/>
            <w:hideMark/>
          </w:tcPr>
          <w:p w14:paraId="641692E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17.938 (17.334–18.542)</w:t>
            </w:r>
          </w:p>
        </w:tc>
        <w:tc>
          <w:tcPr>
            <w:tcW w:w="2480" w:type="dxa"/>
            <w:hideMark/>
          </w:tcPr>
          <w:p w14:paraId="510EB9C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56.024 (54.741–57.307)</w:t>
            </w:r>
          </w:p>
        </w:tc>
        <w:tc>
          <w:tcPr>
            <w:tcW w:w="2720" w:type="dxa"/>
            <w:hideMark/>
          </w:tcPr>
          <w:p w14:paraId="3CFAE06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135.725 (132.392–139.059)</w:t>
            </w:r>
          </w:p>
        </w:tc>
      </w:tr>
      <w:tr w:rsidR="00E35BA5" w:rsidRPr="00461526" w14:paraId="2D3F5CB1" w14:textId="77777777" w:rsidTr="00DA3493">
        <w:trPr>
          <w:trHeight w:val="288"/>
        </w:trPr>
        <w:tc>
          <w:tcPr>
            <w:tcW w:w="1720" w:type="dxa"/>
            <w:hideMark/>
          </w:tcPr>
          <w:p w14:paraId="6EB5AC0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2540" w:type="dxa"/>
            <w:hideMark/>
          </w:tcPr>
          <w:p w14:paraId="4A96941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18.429 (17.822–19.037)</w:t>
            </w:r>
          </w:p>
        </w:tc>
        <w:tc>
          <w:tcPr>
            <w:tcW w:w="2480" w:type="dxa"/>
            <w:hideMark/>
          </w:tcPr>
          <w:p w14:paraId="0DBC0BB4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57.365 (56.067–58.662)</w:t>
            </w:r>
          </w:p>
        </w:tc>
        <w:tc>
          <w:tcPr>
            <w:tcW w:w="2720" w:type="dxa"/>
            <w:hideMark/>
          </w:tcPr>
          <w:p w14:paraId="0219A79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132.739 (129.502–135.977)</w:t>
            </w:r>
          </w:p>
        </w:tc>
      </w:tr>
      <w:tr w:rsidR="00E35BA5" w:rsidRPr="00461526" w14:paraId="57C16A4D" w14:textId="77777777" w:rsidTr="00DA3493">
        <w:trPr>
          <w:trHeight w:val="288"/>
        </w:trPr>
        <w:tc>
          <w:tcPr>
            <w:tcW w:w="1720" w:type="dxa"/>
            <w:hideMark/>
          </w:tcPr>
          <w:p w14:paraId="72D3D06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2540" w:type="dxa"/>
            <w:hideMark/>
          </w:tcPr>
          <w:p w14:paraId="42EF426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17.757 (17.169–18.346)</w:t>
            </w:r>
          </w:p>
        </w:tc>
        <w:tc>
          <w:tcPr>
            <w:tcW w:w="2480" w:type="dxa"/>
            <w:hideMark/>
          </w:tcPr>
          <w:p w14:paraId="6FD2755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58.094 (56.788–59.4)</w:t>
            </w:r>
          </w:p>
        </w:tc>
        <w:tc>
          <w:tcPr>
            <w:tcW w:w="2720" w:type="dxa"/>
            <w:hideMark/>
          </w:tcPr>
          <w:p w14:paraId="77ECF00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132.671 (129.491–135.851)</w:t>
            </w:r>
          </w:p>
        </w:tc>
      </w:tr>
      <w:tr w:rsidR="00E35BA5" w:rsidRPr="00461526" w14:paraId="462F3450" w14:textId="77777777" w:rsidTr="00DA3493">
        <w:trPr>
          <w:trHeight w:val="288"/>
        </w:trPr>
        <w:tc>
          <w:tcPr>
            <w:tcW w:w="1720" w:type="dxa"/>
            <w:hideMark/>
          </w:tcPr>
          <w:p w14:paraId="3217EE8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2540" w:type="dxa"/>
            <w:hideMark/>
          </w:tcPr>
          <w:p w14:paraId="5B259F3B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17.395 (16.824–17.966)</w:t>
            </w:r>
          </w:p>
        </w:tc>
        <w:tc>
          <w:tcPr>
            <w:tcW w:w="2480" w:type="dxa"/>
            <w:hideMark/>
          </w:tcPr>
          <w:p w14:paraId="4D5A888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57.196 (55.9–58.492)</w:t>
            </w:r>
          </w:p>
        </w:tc>
        <w:tc>
          <w:tcPr>
            <w:tcW w:w="2720" w:type="dxa"/>
            <w:hideMark/>
          </w:tcPr>
          <w:p w14:paraId="2533902F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131.817 (128.695–134.939)</w:t>
            </w:r>
          </w:p>
        </w:tc>
      </w:tr>
      <w:tr w:rsidR="00E35BA5" w:rsidRPr="00461526" w14:paraId="1FC5B263" w14:textId="77777777" w:rsidTr="00DA3493">
        <w:trPr>
          <w:trHeight w:val="288"/>
        </w:trPr>
        <w:tc>
          <w:tcPr>
            <w:tcW w:w="1720" w:type="dxa"/>
            <w:hideMark/>
          </w:tcPr>
          <w:p w14:paraId="1BF6C7B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2540" w:type="dxa"/>
            <w:hideMark/>
          </w:tcPr>
          <w:p w14:paraId="65588B7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17.233 (16.674–17.791)</w:t>
            </w:r>
          </w:p>
        </w:tc>
        <w:tc>
          <w:tcPr>
            <w:tcW w:w="2480" w:type="dxa"/>
            <w:hideMark/>
          </w:tcPr>
          <w:p w14:paraId="10EB928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57.323 (56.022–58.623)</w:t>
            </w:r>
          </w:p>
        </w:tc>
        <w:tc>
          <w:tcPr>
            <w:tcW w:w="2720" w:type="dxa"/>
            <w:hideMark/>
          </w:tcPr>
          <w:p w14:paraId="3861ECC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131.463 (128.395–134.53)</w:t>
            </w:r>
          </w:p>
        </w:tc>
      </w:tr>
      <w:tr w:rsidR="00E35BA5" w:rsidRPr="00461526" w14:paraId="6C8F54C3" w14:textId="77777777" w:rsidTr="00DA3493">
        <w:trPr>
          <w:trHeight w:val="288"/>
        </w:trPr>
        <w:tc>
          <w:tcPr>
            <w:tcW w:w="1720" w:type="dxa"/>
            <w:hideMark/>
          </w:tcPr>
          <w:p w14:paraId="7E5951D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2540" w:type="dxa"/>
            <w:hideMark/>
          </w:tcPr>
          <w:p w14:paraId="43A6533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17.805 (17.243–18.366)</w:t>
            </w:r>
          </w:p>
        </w:tc>
        <w:tc>
          <w:tcPr>
            <w:tcW w:w="2480" w:type="dxa"/>
            <w:hideMark/>
          </w:tcPr>
          <w:p w14:paraId="5ED34D34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58.425 (57.114–59.736)</w:t>
            </w:r>
          </w:p>
        </w:tc>
        <w:tc>
          <w:tcPr>
            <w:tcW w:w="2720" w:type="dxa"/>
            <w:hideMark/>
          </w:tcPr>
          <w:p w14:paraId="6B45B72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139.621 (136.497–142.746)</w:t>
            </w:r>
          </w:p>
        </w:tc>
      </w:tr>
      <w:tr w:rsidR="00E35BA5" w:rsidRPr="00461526" w14:paraId="3255FB71" w14:textId="77777777" w:rsidTr="00DA3493">
        <w:trPr>
          <w:trHeight w:val="288"/>
        </w:trPr>
        <w:tc>
          <w:tcPr>
            <w:tcW w:w="1720" w:type="dxa"/>
            <w:hideMark/>
          </w:tcPr>
          <w:p w14:paraId="51B3ACB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2540" w:type="dxa"/>
            <w:hideMark/>
          </w:tcPr>
          <w:p w14:paraId="74F57CEF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18.282 (17.723–18.84)</w:t>
            </w:r>
          </w:p>
        </w:tc>
        <w:tc>
          <w:tcPr>
            <w:tcW w:w="2480" w:type="dxa"/>
            <w:hideMark/>
          </w:tcPr>
          <w:p w14:paraId="08C6CD3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60.758 (59.427–62.089)</w:t>
            </w:r>
          </w:p>
        </w:tc>
        <w:tc>
          <w:tcPr>
            <w:tcW w:w="2720" w:type="dxa"/>
            <w:hideMark/>
          </w:tcPr>
          <w:p w14:paraId="4DBBA28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140.54 (137.472–143.607)</w:t>
            </w:r>
          </w:p>
        </w:tc>
      </w:tr>
      <w:tr w:rsidR="00E35BA5" w:rsidRPr="00461526" w14:paraId="3509F135" w14:textId="77777777" w:rsidTr="00DA3493">
        <w:trPr>
          <w:trHeight w:val="288"/>
        </w:trPr>
        <w:tc>
          <w:tcPr>
            <w:tcW w:w="1720" w:type="dxa"/>
            <w:hideMark/>
          </w:tcPr>
          <w:p w14:paraId="279BE9F4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2540" w:type="dxa"/>
            <w:hideMark/>
          </w:tcPr>
          <w:p w14:paraId="236B0F8F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18.361 (17.819–18.903)</w:t>
            </w:r>
          </w:p>
        </w:tc>
        <w:tc>
          <w:tcPr>
            <w:tcW w:w="2480" w:type="dxa"/>
            <w:hideMark/>
          </w:tcPr>
          <w:p w14:paraId="5D40933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61.42 (60.086–62.753)</w:t>
            </w:r>
          </w:p>
        </w:tc>
        <w:tc>
          <w:tcPr>
            <w:tcW w:w="2720" w:type="dxa"/>
            <w:hideMark/>
          </w:tcPr>
          <w:p w14:paraId="115CED5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145.159 (142.082–148.237)</w:t>
            </w:r>
          </w:p>
        </w:tc>
      </w:tr>
      <w:tr w:rsidR="00E35BA5" w:rsidRPr="00461526" w14:paraId="688F2E93" w14:textId="77777777" w:rsidTr="00DA3493">
        <w:trPr>
          <w:trHeight w:val="288"/>
        </w:trPr>
        <w:tc>
          <w:tcPr>
            <w:tcW w:w="1720" w:type="dxa"/>
            <w:hideMark/>
          </w:tcPr>
          <w:p w14:paraId="5977467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2540" w:type="dxa"/>
            <w:hideMark/>
          </w:tcPr>
          <w:p w14:paraId="4FD7E0C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18.607 (18.074–19.139)</w:t>
            </w:r>
          </w:p>
        </w:tc>
        <w:tc>
          <w:tcPr>
            <w:tcW w:w="2480" w:type="dxa"/>
            <w:hideMark/>
          </w:tcPr>
          <w:p w14:paraId="27D73B6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61.362 (60.038–62.686)</w:t>
            </w:r>
          </w:p>
        </w:tc>
        <w:tc>
          <w:tcPr>
            <w:tcW w:w="2720" w:type="dxa"/>
            <w:hideMark/>
          </w:tcPr>
          <w:p w14:paraId="070F146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144.22 (141.191–147.248)</w:t>
            </w:r>
          </w:p>
        </w:tc>
      </w:tr>
      <w:tr w:rsidR="00E35BA5" w:rsidRPr="00461526" w14:paraId="01F5E4AE" w14:textId="77777777" w:rsidTr="00DA3493">
        <w:trPr>
          <w:trHeight w:val="288"/>
        </w:trPr>
        <w:tc>
          <w:tcPr>
            <w:tcW w:w="1720" w:type="dxa"/>
            <w:hideMark/>
          </w:tcPr>
          <w:p w14:paraId="57FAB83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2540" w:type="dxa"/>
            <w:hideMark/>
          </w:tcPr>
          <w:p w14:paraId="4879BE4B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19.384 (18.853–19.915)</w:t>
            </w:r>
          </w:p>
        </w:tc>
        <w:tc>
          <w:tcPr>
            <w:tcW w:w="2480" w:type="dxa"/>
            <w:hideMark/>
          </w:tcPr>
          <w:p w14:paraId="0186127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62.831 (61.503–64.159)</w:t>
            </w:r>
          </w:p>
        </w:tc>
        <w:tc>
          <w:tcPr>
            <w:tcW w:w="2720" w:type="dxa"/>
            <w:hideMark/>
          </w:tcPr>
          <w:p w14:paraId="0F7E790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143.244 (140.255–146.232)</w:t>
            </w:r>
          </w:p>
        </w:tc>
      </w:tr>
      <w:tr w:rsidR="00E35BA5" w:rsidRPr="00461526" w14:paraId="4BF759C2" w14:textId="77777777" w:rsidTr="00DA3493">
        <w:trPr>
          <w:trHeight w:val="288"/>
        </w:trPr>
        <w:tc>
          <w:tcPr>
            <w:tcW w:w="1720" w:type="dxa"/>
            <w:hideMark/>
          </w:tcPr>
          <w:p w14:paraId="51528BB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2540" w:type="dxa"/>
            <w:hideMark/>
          </w:tcPr>
          <w:p w14:paraId="66C7AD6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19.658 (19.135–20.182)</w:t>
            </w:r>
          </w:p>
        </w:tc>
        <w:tc>
          <w:tcPr>
            <w:tcW w:w="2480" w:type="dxa"/>
            <w:hideMark/>
          </w:tcPr>
          <w:p w14:paraId="155482D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62.644 (61.329–63.958)</w:t>
            </w:r>
          </w:p>
        </w:tc>
        <w:tc>
          <w:tcPr>
            <w:tcW w:w="2720" w:type="dxa"/>
            <w:hideMark/>
          </w:tcPr>
          <w:p w14:paraId="662C48F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150.799 (147.764–153.835)</w:t>
            </w:r>
          </w:p>
        </w:tc>
      </w:tr>
      <w:tr w:rsidR="00E35BA5" w:rsidRPr="00461526" w14:paraId="35570CDA" w14:textId="77777777" w:rsidTr="00DA3493">
        <w:trPr>
          <w:trHeight w:val="288"/>
        </w:trPr>
        <w:tc>
          <w:tcPr>
            <w:tcW w:w="1720" w:type="dxa"/>
            <w:hideMark/>
          </w:tcPr>
          <w:p w14:paraId="6B3B4C4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2540" w:type="dxa"/>
            <w:hideMark/>
          </w:tcPr>
          <w:p w14:paraId="5CE93F3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20.576 (20.051–21.102)</w:t>
            </w:r>
          </w:p>
        </w:tc>
        <w:tc>
          <w:tcPr>
            <w:tcW w:w="2480" w:type="dxa"/>
            <w:hideMark/>
          </w:tcPr>
          <w:p w14:paraId="7B2B068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65.486 (64.157–66.816)</w:t>
            </w:r>
          </w:p>
        </w:tc>
        <w:tc>
          <w:tcPr>
            <w:tcW w:w="2720" w:type="dxa"/>
            <w:hideMark/>
          </w:tcPr>
          <w:p w14:paraId="3CA587C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152.563 (149.532–155.593)</w:t>
            </w:r>
          </w:p>
        </w:tc>
      </w:tr>
      <w:tr w:rsidR="00E35BA5" w:rsidRPr="00461526" w14:paraId="11377474" w14:textId="77777777" w:rsidTr="00DA3493">
        <w:trPr>
          <w:trHeight w:val="288"/>
        </w:trPr>
        <w:tc>
          <w:tcPr>
            <w:tcW w:w="1720" w:type="dxa"/>
            <w:hideMark/>
          </w:tcPr>
          <w:p w14:paraId="6794D11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2540" w:type="dxa"/>
            <w:hideMark/>
          </w:tcPr>
          <w:p w14:paraId="5325A37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20.86 (20.341–21.38)</w:t>
            </w:r>
          </w:p>
        </w:tc>
        <w:tc>
          <w:tcPr>
            <w:tcW w:w="2480" w:type="dxa"/>
            <w:hideMark/>
          </w:tcPr>
          <w:p w14:paraId="65FDC73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65.835 (64.523–67.146)</w:t>
            </w:r>
          </w:p>
        </w:tc>
        <w:tc>
          <w:tcPr>
            <w:tcW w:w="2720" w:type="dxa"/>
            <w:hideMark/>
          </w:tcPr>
          <w:p w14:paraId="53D0ED9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160.326 (157.241–163.412)</w:t>
            </w:r>
          </w:p>
        </w:tc>
      </w:tr>
      <w:tr w:rsidR="00E35BA5" w:rsidRPr="00461526" w14:paraId="44B24CAE" w14:textId="77777777" w:rsidTr="00DA3493">
        <w:trPr>
          <w:trHeight w:val="288"/>
        </w:trPr>
        <w:tc>
          <w:tcPr>
            <w:tcW w:w="1720" w:type="dxa"/>
            <w:hideMark/>
          </w:tcPr>
          <w:p w14:paraId="177B3B4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2540" w:type="dxa"/>
            <w:hideMark/>
          </w:tcPr>
          <w:p w14:paraId="6D9D713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21.851 (21.327–22.376)</w:t>
            </w:r>
          </w:p>
        </w:tc>
        <w:tc>
          <w:tcPr>
            <w:tcW w:w="2480" w:type="dxa"/>
            <w:hideMark/>
          </w:tcPr>
          <w:p w14:paraId="4C0D898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69.337 (68.022–70.652)</w:t>
            </w:r>
          </w:p>
        </w:tc>
        <w:tc>
          <w:tcPr>
            <w:tcW w:w="2720" w:type="dxa"/>
            <w:hideMark/>
          </w:tcPr>
          <w:p w14:paraId="3E61B03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169.226 (166.074–172.378)</w:t>
            </w:r>
          </w:p>
        </w:tc>
      </w:tr>
      <w:tr w:rsidR="00E35BA5" w:rsidRPr="00461526" w14:paraId="3DC19970" w14:textId="77777777" w:rsidTr="00DA3493">
        <w:trPr>
          <w:trHeight w:val="288"/>
        </w:trPr>
        <w:tc>
          <w:tcPr>
            <w:tcW w:w="1720" w:type="dxa"/>
            <w:hideMark/>
          </w:tcPr>
          <w:p w14:paraId="07347E1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2540" w:type="dxa"/>
            <w:hideMark/>
          </w:tcPr>
          <w:p w14:paraId="03D6DC4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23.457 (22.922–23.992)</w:t>
            </w:r>
          </w:p>
        </w:tc>
        <w:tc>
          <w:tcPr>
            <w:tcW w:w="2480" w:type="dxa"/>
            <w:hideMark/>
          </w:tcPr>
          <w:p w14:paraId="64CD5D0B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72.956 (71.631–74.281)</w:t>
            </w:r>
          </w:p>
        </w:tc>
        <w:tc>
          <w:tcPr>
            <w:tcW w:w="2720" w:type="dxa"/>
            <w:hideMark/>
          </w:tcPr>
          <w:p w14:paraId="35775340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179.623 (176.39–182.855)</w:t>
            </w:r>
          </w:p>
        </w:tc>
      </w:tr>
      <w:tr w:rsidR="00E35BA5" w:rsidRPr="00461526" w14:paraId="031F1A6F" w14:textId="77777777" w:rsidTr="00DA3493">
        <w:trPr>
          <w:trHeight w:val="288"/>
        </w:trPr>
        <w:tc>
          <w:tcPr>
            <w:tcW w:w="1720" w:type="dxa"/>
            <w:hideMark/>
          </w:tcPr>
          <w:p w14:paraId="472839B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2540" w:type="dxa"/>
            <w:hideMark/>
          </w:tcPr>
          <w:p w14:paraId="6D3A63F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26.421 (25.863–26.98)</w:t>
            </w:r>
          </w:p>
        </w:tc>
        <w:tc>
          <w:tcPr>
            <w:tcW w:w="2480" w:type="dxa"/>
            <w:hideMark/>
          </w:tcPr>
          <w:p w14:paraId="7419CFB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81.232 (79.855–82.61)</w:t>
            </w:r>
          </w:p>
        </w:tc>
        <w:tc>
          <w:tcPr>
            <w:tcW w:w="2720" w:type="dxa"/>
            <w:hideMark/>
          </w:tcPr>
          <w:p w14:paraId="1D41DF4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198.08 (194.699–201.461)</w:t>
            </w:r>
          </w:p>
        </w:tc>
      </w:tr>
      <w:tr w:rsidR="00E35BA5" w:rsidRPr="00461526" w14:paraId="71AD8307" w14:textId="77777777" w:rsidTr="00DA3493">
        <w:trPr>
          <w:trHeight w:val="288"/>
        </w:trPr>
        <w:tc>
          <w:tcPr>
            <w:tcW w:w="1720" w:type="dxa"/>
            <w:hideMark/>
          </w:tcPr>
          <w:p w14:paraId="5B45C8E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2021</w:t>
            </w:r>
          </w:p>
        </w:tc>
        <w:tc>
          <w:tcPr>
            <w:tcW w:w="2540" w:type="dxa"/>
            <w:hideMark/>
          </w:tcPr>
          <w:p w14:paraId="1F39F33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27.737 (27.174–28.3)</w:t>
            </w:r>
          </w:p>
        </w:tc>
        <w:tc>
          <w:tcPr>
            <w:tcW w:w="2480" w:type="dxa"/>
            <w:hideMark/>
          </w:tcPr>
          <w:p w14:paraId="0D34113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89.183 (87.729–90.637)</w:t>
            </w:r>
          </w:p>
        </w:tc>
        <w:tc>
          <w:tcPr>
            <w:tcW w:w="2720" w:type="dxa"/>
            <w:hideMark/>
          </w:tcPr>
          <w:p w14:paraId="218475F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229.578 (225.736–233.419)</w:t>
            </w:r>
          </w:p>
        </w:tc>
      </w:tr>
      <w:tr w:rsidR="00E35BA5" w:rsidRPr="00461526" w14:paraId="600EF64C" w14:textId="77777777" w:rsidTr="00DA3493">
        <w:trPr>
          <w:trHeight w:val="288"/>
        </w:trPr>
        <w:tc>
          <w:tcPr>
            <w:tcW w:w="1720" w:type="dxa"/>
            <w:hideMark/>
          </w:tcPr>
          <w:p w14:paraId="288893A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2540" w:type="dxa"/>
            <w:hideMark/>
          </w:tcPr>
          <w:p w14:paraId="1A94A3D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29.312 (28.735–29.889)</w:t>
            </w:r>
          </w:p>
        </w:tc>
        <w:tc>
          <w:tcPr>
            <w:tcW w:w="2480" w:type="dxa"/>
            <w:hideMark/>
          </w:tcPr>
          <w:p w14:paraId="535F325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88.764 (87.369–90.159)</w:t>
            </w:r>
          </w:p>
        </w:tc>
        <w:tc>
          <w:tcPr>
            <w:tcW w:w="2720" w:type="dxa"/>
            <w:hideMark/>
          </w:tcPr>
          <w:p w14:paraId="061B4AB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222.33 (218.701–225.958)</w:t>
            </w:r>
          </w:p>
        </w:tc>
      </w:tr>
      <w:tr w:rsidR="00E35BA5" w:rsidRPr="00461526" w14:paraId="5BEBF6B9" w14:textId="77777777" w:rsidTr="00DA3493">
        <w:trPr>
          <w:trHeight w:val="288"/>
        </w:trPr>
        <w:tc>
          <w:tcPr>
            <w:tcW w:w="1720" w:type="dxa"/>
            <w:hideMark/>
          </w:tcPr>
          <w:p w14:paraId="390B9FF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540" w:type="dxa"/>
            <w:hideMark/>
          </w:tcPr>
          <w:p w14:paraId="0E03D4B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28.609 (28.046–29.172)</w:t>
            </w:r>
          </w:p>
        </w:tc>
        <w:tc>
          <w:tcPr>
            <w:tcW w:w="2480" w:type="dxa"/>
            <w:hideMark/>
          </w:tcPr>
          <w:p w14:paraId="4403529B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87.712 (86.357–89.066)</w:t>
            </w:r>
          </w:p>
        </w:tc>
        <w:tc>
          <w:tcPr>
            <w:tcW w:w="2720" w:type="dxa"/>
            <w:hideMark/>
          </w:tcPr>
          <w:p w14:paraId="4E84E90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229.315 (225.544–233.086)</w:t>
            </w:r>
          </w:p>
        </w:tc>
      </w:tr>
      <w:tr w:rsidR="00E35BA5" w:rsidRPr="00461526" w14:paraId="33CA705B" w14:textId="77777777" w:rsidTr="00DA3493">
        <w:trPr>
          <w:trHeight w:val="288"/>
        </w:trPr>
        <w:tc>
          <w:tcPr>
            <w:tcW w:w="1720" w:type="dxa"/>
            <w:hideMark/>
          </w:tcPr>
          <w:p w14:paraId="066500D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2540" w:type="dxa"/>
            <w:hideMark/>
          </w:tcPr>
          <w:p w14:paraId="6BDEAFB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28.221 (27.668–28.774)</w:t>
            </w:r>
          </w:p>
        </w:tc>
        <w:tc>
          <w:tcPr>
            <w:tcW w:w="2480" w:type="dxa"/>
            <w:hideMark/>
          </w:tcPr>
          <w:p w14:paraId="5908F23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88.664 (87.336–89.993)</w:t>
            </w:r>
          </w:p>
        </w:tc>
        <w:tc>
          <w:tcPr>
            <w:tcW w:w="2720" w:type="dxa"/>
            <w:hideMark/>
          </w:tcPr>
          <w:p w14:paraId="47416B9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233.748 (230.012–237.483)</w:t>
            </w:r>
          </w:p>
        </w:tc>
      </w:tr>
    </w:tbl>
    <w:p w14:paraId="322329BB" w14:textId="77777777" w:rsidR="00E35BA5" w:rsidRPr="00461526" w:rsidRDefault="00E35BA5" w:rsidP="002B510E">
      <w:pPr>
        <w:rPr>
          <w:rFonts w:asciiTheme="majorBidi" w:hAnsiTheme="majorBidi" w:cstheme="majorBidi"/>
        </w:rPr>
      </w:pPr>
    </w:p>
    <w:p w14:paraId="43BF16C6" w14:textId="77777777" w:rsidR="00DA3493" w:rsidRPr="00461526" w:rsidRDefault="00DA3493" w:rsidP="00DA3493">
      <w:pPr>
        <w:rPr>
          <w:rFonts w:asciiTheme="majorBidi" w:hAnsiTheme="majorBidi" w:cstheme="majorBidi"/>
        </w:rPr>
      </w:pPr>
      <w:r w:rsidRPr="00461526">
        <w:rPr>
          <w:rFonts w:asciiTheme="majorBidi" w:hAnsiTheme="majorBidi" w:cstheme="majorBidi"/>
          <w:b/>
          <w:bCs/>
        </w:rPr>
        <w:t>Supplemental Table 4:</w:t>
      </w:r>
      <w:r w:rsidRPr="00461526">
        <w:rPr>
          <w:rFonts w:asciiTheme="majorBidi" w:hAnsiTheme="majorBidi" w:cstheme="majorBidi"/>
        </w:rPr>
        <w:t xml:space="preserve"> Urbanization-stratified trends in neoplasm- and cardiac arrhythmia–associated mortality, shown as age-adjusted mortality rates per 100,000 among adults aged ≥65 years in the United States, 1999–2024.</w:t>
      </w:r>
    </w:p>
    <w:tbl>
      <w:tblPr>
        <w:tblStyle w:val="TableGrid"/>
        <w:tblW w:w="7660" w:type="dxa"/>
        <w:tblLook w:val="04A0" w:firstRow="1" w:lastRow="0" w:firstColumn="1" w:lastColumn="0" w:noHBand="0" w:noVBand="1"/>
      </w:tblPr>
      <w:tblGrid>
        <w:gridCol w:w="2120"/>
        <w:gridCol w:w="2740"/>
        <w:gridCol w:w="2800"/>
      </w:tblGrid>
      <w:tr w:rsidR="00D06423" w:rsidRPr="00461526" w14:paraId="54C59D2A" w14:textId="77777777" w:rsidTr="00DA3493">
        <w:trPr>
          <w:trHeight w:val="288"/>
        </w:trPr>
        <w:tc>
          <w:tcPr>
            <w:tcW w:w="2120" w:type="dxa"/>
            <w:hideMark/>
          </w:tcPr>
          <w:p w14:paraId="30162D7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2740" w:type="dxa"/>
            <w:hideMark/>
          </w:tcPr>
          <w:p w14:paraId="5DDBE1E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METROPOLITAN</w:t>
            </w:r>
          </w:p>
        </w:tc>
        <w:tc>
          <w:tcPr>
            <w:tcW w:w="2800" w:type="dxa"/>
            <w:hideMark/>
          </w:tcPr>
          <w:p w14:paraId="5775944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NON-METROPOLITAN</w:t>
            </w:r>
          </w:p>
        </w:tc>
      </w:tr>
      <w:tr w:rsidR="00D06423" w:rsidRPr="00461526" w14:paraId="7AC17302" w14:textId="77777777" w:rsidTr="00DA3493">
        <w:trPr>
          <w:trHeight w:val="288"/>
        </w:trPr>
        <w:tc>
          <w:tcPr>
            <w:tcW w:w="2120" w:type="dxa"/>
            <w:hideMark/>
          </w:tcPr>
          <w:p w14:paraId="3C2B316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2740" w:type="dxa"/>
            <w:hideMark/>
          </w:tcPr>
          <w:p w14:paraId="6012C11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43.4 (42.626–44.175)</w:t>
            </w:r>
          </w:p>
        </w:tc>
        <w:tc>
          <w:tcPr>
            <w:tcW w:w="2800" w:type="dxa"/>
            <w:hideMark/>
          </w:tcPr>
          <w:p w14:paraId="4A8566B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44.557 (42.956–46.158)</w:t>
            </w:r>
          </w:p>
        </w:tc>
      </w:tr>
      <w:tr w:rsidR="00D06423" w:rsidRPr="00461526" w14:paraId="7F2CCEF6" w14:textId="77777777" w:rsidTr="00DA3493">
        <w:trPr>
          <w:trHeight w:val="288"/>
        </w:trPr>
        <w:tc>
          <w:tcPr>
            <w:tcW w:w="2120" w:type="dxa"/>
            <w:hideMark/>
          </w:tcPr>
          <w:p w14:paraId="6A66045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2740" w:type="dxa"/>
            <w:hideMark/>
          </w:tcPr>
          <w:p w14:paraId="66C17E1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42.851 (42.085–43.616)</w:t>
            </w:r>
          </w:p>
        </w:tc>
        <w:tc>
          <w:tcPr>
            <w:tcW w:w="2800" w:type="dxa"/>
            <w:hideMark/>
          </w:tcPr>
          <w:p w14:paraId="280FBF5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44.425 (42.833–46.018)</w:t>
            </w:r>
          </w:p>
        </w:tc>
      </w:tr>
      <w:tr w:rsidR="00D06423" w:rsidRPr="00461526" w14:paraId="27D161F4" w14:textId="77777777" w:rsidTr="00DA3493">
        <w:trPr>
          <w:trHeight w:val="288"/>
        </w:trPr>
        <w:tc>
          <w:tcPr>
            <w:tcW w:w="2120" w:type="dxa"/>
            <w:hideMark/>
          </w:tcPr>
          <w:p w14:paraId="750CA97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2740" w:type="dxa"/>
            <w:hideMark/>
          </w:tcPr>
          <w:p w14:paraId="01CDAB2D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43.943 (43.174–44.712)</w:t>
            </w:r>
          </w:p>
        </w:tc>
        <w:tc>
          <w:tcPr>
            <w:tcW w:w="2800" w:type="dxa"/>
            <w:hideMark/>
          </w:tcPr>
          <w:p w14:paraId="4A2C7D5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47.747 (46.1–49.393)</w:t>
            </w:r>
          </w:p>
        </w:tc>
      </w:tr>
      <w:tr w:rsidR="00D06423" w:rsidRPr="00461526" w14:paraId="320B36EC" w14:textId="77777777" w:rsidTr="00DA3493">
        <w:trPr>
          <w:trHeight w:val="288"/>
        </w:trPr>
        <w:tc>
          <w:tcPr>
            <w:tcW w:w="2120" w:type="dxa"/>
            <w:hideMark/>
          </w:tcPr>
          <w:p w14:paraId="26A794F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2740" w:type="dxa"/>
            <w:hideMark/>
          </w:tcPr>
          <w:p w14:paraId="060AEB4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45.026 (44.253–45.8)</w:t>
            </w:r>
          </w:p>
        </w:tc>
        <w:tc>
          <w:tcPr>
            <w:tcW w:w="2800" w:type="dxa"/>
            <w:hideMark/>
          </w:tcPr>
          <w:p w14:paraId="6BF1B07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48.517 (46.86–50.174)</w:t>
            </w:r>
          </w:p>
        </w:tc>
      </w:tr>
      <w:tr w:rsidR="00D06423" w:rsidRPr="00461526" w14:paraId="4A0C57C4" w14:textId="77777777" w:rsidTr="00DA3493">
        <w:trPr>
          <w:trHeight w:val="288"/>
        </w:trPr>
        <w:tc>
          <w:tcPr>
            <w:tcW w:w="2120" w:type="dxa"/>
            <w:hideMark/>
          </w:tcPr>
          <w:p w14:paraId="7346BB0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2740" w:type="dxa"/>
            <w:hideMark/>
          </w:tcPr>
          <w:p w14:paraId="7B82A7D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45.018 (44.25–45.786)</w:t>
            </w:r>
          </w:p>
        </w:tc>
        <w:tc>
          <w:tcPr>
            <w:tcW w:w="2800" w:type="dxa"/>
            <w:hideMark/>
          </w:tcPr>
          <w:p w14:paraId="5E6E56F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46.852 (45.229–48.475)</w:t>
            </w:r>
          </w:p>
        </w:tc>
      </w:tr>
      <w:tr w:rsidR="00D06423" w:rsidRPr="00461526" w14:paraId="3A1BC80E" w14:textId="77777777" w:rsidTr="00DA3493">
        <w:trPr>
          <w:trHeight w:val="288"/>
        </w:trPr>
        <w:tc>
          <w:tcPr>
            <w:tcW w:w="2120" w:type="dxa"/>
            <w:hideMark/>
          </w:tcPr>
          <w:p w14:paraId="568FDFF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2740" w:type="dxa"/>
            <w:hideMark/>
          </w:tcPr>
          <w:p w14:paraId="688F871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43.321 (42.573–44.07)</w:t>
            </w:r>
          </w:p>
        </w:tc>
        <w:tc>
          <w:tcPr>
            <w:tcW w:w="2800" w:type="dxa"/>
            <w:hideMark/>
          </w:tcPr>
          <w:p w14:paraId="653EED2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49.774 (48.106–51.442)</w:t>
            </w:r>
          </w:p>
        </w:tc>
      </w:tr>
      <w:tr w:rsidR="00D06423" w:rsidRPr="00461526" w14:paraId="3D685E16" w14:textId="77777777" w:rsidTr="00DA3493">
        <w:trPr>
          <w:trHeight w:val="288"/>
        </w:trPr>
        <w:tc>
          <w:tcPr>
            <w:tcW w:w="2120" w:type="dxa"/>
            <w:hideMark/>
          </w:tcPr>
          <w:p w14:paraId="56D69C5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2740" w:type="dxa"/>
            <w:hideMark/>
          </w:tcPr>
          <w:p w14:paraId="0238E55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45.158 (44.401–45.915)</w:t>
            </w:r>
          </w:p>
        </w:tc>
        <w:tc>
          <w:tcPr>
            <w:tcW w:w="2800" w:type="dxa"/>
            <w:hideMark/>
          </w:tcPr>
          <w:p w14:paraId="5BC205E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48.954 (47.308–50.601)</w:t>
            </w:r>
          </w:p>
        </w:tc>
      </w:tr>
      <w:tr w:rsidR="00D06423" w:rsidRPr="00461526" w14:paraId="258809A3" w14:textId="77777777" w:rsidTr="00DA3493">
        <w:trPr>
          <w:trHeight w:val="288"/>
        </w:trPr>
        <w:tc>
          <w:tcPr>
            <w:tcW w:w="2120" w:type="dxa"/>
            <w:hideMark/>
          </w:tcPr>
          <w:p w14:paraId="67EE383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2740" w:type="dxa"/>
            <w:hideMark/>
          </w:tcPr>
          <w:p w14:paraId="38EEDDE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45.755 (44.999–46.51)</w:t>
            </w:r>
          </w:p>
        </w:tc>
        <w:tc>
          <w:tcPr>
            <w:tcW w:w="2800" w:type="dxa"/>
            <w:hideMark/>
          </w:tcPr>
          <w:p w14:paraId="3EC4F8C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48.366 (46.739–49.993)</w:t>
            </w:r>
          </w:p>
        </w:tc>
      </w:tr>
      <w:tr w:rsidR="00D06423" w:rsidRPr="00461526" w14:paraId="1F582707" w14:textId="77777777" w:rsidTr="00DA3493">
        <w:trPr>
          <w:trHeight w:val="288"/>
        </w:trPr>
        <w:tc>
          <w:tcPr>
            <w:tcW w:w="2120" w:type="dxa"/>
            <w:hideMark/>
          </w:tcPr>
          <w:p w14:paraId="6EE67FE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2740" w:type="dxa"/>
            <w:hideMark/>
          </w:tcPr>
          <w:p w14:paraId="1BC61BB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45.045 (44.302–45.788)</w:t>
            </w:r>
          </w:p>
        </w:tc>
        <w:tc>
          <w:tcPr>
            <w:tcW w:w="2800" w:type="dxa"/>
            <w:hideMark/>
          </w:tcPr>
          <w:p w14:paraId="1A21D79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50.963 (49.302–52.624)</w:t>
            </w:r>
          </w:p>
        </w:tc>
      </w:tr>
      <w:tr w:rsidR="00D06423" w:rsidRPr="00461526" w14:paraId="5D268F03" w14:textId="77777777" w:rsidTr="00DA3493">
        <w:trPr>
          <w:trHeight w:val="288"/>
        </w:trPr>
        <w:tc>
          <w:tcPr>
            <w:tcW w:w="2120" w:type="dxa"/>
            <w:hideMark/>
          </w:tcPr>
          <w:p w14:paraId="13DDFE5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2740" w:type="dxa"/>
            <w:hideMark/>
          </w:tcPr>
          <w:p w14:paraId="46738F1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44.303 (43.573–45.033)</w:t>
            </w:r>
          </w:p>
        </w:tc>
        <w:tc>
          <w:tcPr>
            <w:tcW w:w="2800" w:type="dxa"/>
            <w:hideMark/>
          </w:tcPr>
          <w:p w14:paraId="5A467C9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51.211 (49.556–52.866)</w:t>
            </w:r>
          </w:p>
        </w:tc>
      </w:tr>
      <w:tr w:rsidR="00D06423" w:rsidRPr="00461526" w14:paraId="6BF745F9" w14:textId="77777777" w:rsidTr="00DA3493">
        <w:trPr>
          <w:trHeight w:val="288"/>
        </w:trPr>
        <w:tc>
          <w:tcPr>
            <w:tcW w:w="2120" w:type="dxa"/>
            <w:hideMark/>
          </w:tcPr>
          <w:p w14:paraId="2B493DF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2740" w:type="dxa"/>
            <w:hideMark/>
          </w:tcPr>
          <w:p w14:paraId="33DBA27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44.222 (43.499–44.946)</w:t>
            </w:r>
          </w:p>
        </w:tc>
        <w:tc>
          <w:tcPr>
            <w:tcW w:w="2800" w:type="dxa"/>
            <w:hideMark/>
          </w:tcPr>
          <w:p w14:paraId="0BF5B39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51.212 (49.563–52.862)</w:t>
            </w:r>
          </w:p>
        </w:tc>
      </w:tr>
      <w:tr w:rsidR="00D06423" w:rsidRPr="00461526" w14:paraId="655BB7D1" w14:textId="77777777" w:rsidTr="00DA3493">
        <w:trPr>
          <w:trHeight w:val="288"/>
        </w:trPr>
        <w:tc>
          <w:tcPr>
            <w:tcW w:w="2120" w:type="dxa"/>
            <w:hideMark/>
          </w:tcPr>
          <w:p w14:paraId="0844626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2740" w:type="dxa"/>
            <w:hideMark/>
          </w:tcPr>
          <w:p w14:paraId="428020D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46.087 (45.355–46.82)</w:t>
            </w:r>
          </w:p>
        </w:tc>
        <w:tc>
          <w:tcPr>
            <w:tcW w:w="2800" w:type="dxa"/>
            <w:hideMark/>
          </w:tcPr>
          <w:p w14:paraId="4879025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52.189 (50.533–53.845)</w:t>
            </w:r>
          </w:p>
        </w:tc>
      </w:tr>
      <w:tr w:rsidR="00D06423" w:rsidRPr="00461526" w14:paraId="70E0D8A7" w14:textId="77777777" w:rsidTr="00DA3493">
        <w:trPr>
          <w:trHeight w:val="288"/>
        </w:trPr>
        <w:tc>
          <w:tcPr>
            <w:tcW w:w="2120" w:type="dxa"/>
            <w:hideMark/>
          </w:tcPr>
          <w:p w14:paraId="0AA7C29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2740" w:type="dxa"/>
            <w:hideMark/>
          </w:tcPr>
          <w:p w14:paraId="60DFEEE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47.745 (47.009–48.481)</w:t>
            </w:r>
          </w:p>
        </w:tc>
        <w:tc>
          <w:tcPr>
            <w:tcW w:w="2800" w:type="dxa"/>
            <w:hideMark/>
          </w:tcPr>
          <w:p w14:paraId="09DCA63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51.119 (49.494–52.744)</w:t>
            </w:r>
          </w:p>
        </w:tc>
      </w:tr>
      <w:tr w:rsidR="00D06423" w:rsidRPr="00461526" w14:paraId="606EA59B" w14:textId="77777777" w:rsidTr="00DA3493">
        <w:trPr>
          <w:trHeight w:val="288"/>
        </w:trPr>
        <w:tc>
          <w:tcPr>
            <w:tcW w:w="2120" w:type="dxa"/>
            <w:hideMark/>
          </w:tcPr>
          <w:p w14:paraId="7CE46E9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2740" w:type="dxa"/>
            <w:hideMark/>
          </w:tcPr>
          <w:p w14:paraId="62743EE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48.343 (47.612–49.074)</w:t>
            </w:r>
          </w:p>
        </w:tc>
        <w:tc>
          <w:tcPr>
            <w:tcW w:w="2800" w:type="dxa"/>
            <w:hideMark/>
          </w:tcPr>
          <w:p w14:paraId="209DCA8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53.013 (51.372–54.654)</w:t>
            </w:r>
          </w:p>
        </w:tc>
      </w:tr>
      <w:tr w:rsidR="00D06423" w:rsidRPr="00461526" w14:paraId="609B9599" w14:textId="77777777" w:rsidTr="00DA3493">
        <w:trPr>
          <w:trHeight w:val="288"/>
        </w:trPr>
        <w:tc>
          <w:tcPr>
            <w:tcW w:w="2120" w:type="dxa"/>
            <w:hideMark/>
          </w:tcPr>
          <w:p w14:paraId="0FD416FC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2740" w:type="dxa"/>
            <w:hideMark/>
          </w:tcPr>
          <w:p w14:paraId="568275B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48.315 (47.593–49.038)</w:t>
            </w:r>
          </w:p>
        </w:tc>
        <w:tc>
          <w:tcPr>
            <w:tcW w:w="2800" w:type="dxa"/>
            <w:hideMark/>
          </w:tcPr>
          <w:p w14:paraId="65EA17B0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53.324 (51.695–54.952)</w:t>
            </w:r>
          </w:p>
        </w:tc>
      </w:tr>
      <w:tr w:rsidR="00D06423" w:rsidRPr="00461526" w14:paraId="057E173A" w14:textId="77777777" w:rsidTr="00DA3493">
        <w:trPr>
          <w:trHeight w:val="288"/>
        </w:trPr>
        <w:tc>
          <w:tcPr>
            <w:tcW w:w="2120" w:type="dxa"/>
            <w:hideMark/>
          </w:tcPr>
          <w:p w14:paraId="4BC7068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2740" w:type="dxa"/>
            <w:hideMark/>
          </w:tcPr>
          <w:p w14:paraId="2D52D4E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48.753 (48.036–49.47)</w:t>
            </w:r>
          </w:p>
        </w:tc>
        <w:tc>
          <w:tcPr>
            <w:tcW w:w="2800" w:type="dxa"/>
            <w:hideMark/>
          </w:tcPr>
          <w:p w14:paraId="5DBF0DB7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55.814 (54.16–57.468)</w:t>
            </w:r>
          </w:p>
        </w:tc>
      </w:tr>
      <w:tr w:rsidR="00D06423" w:rsidRPr="00461526" w14:paraId="53981D5A" w14:textId="77777777" w:rsidTr="00DA3493">
        <w:trPr>
          <w:trHeight w:val="288"/>
        </w:trPr>
        <w:tc>
          <w:tcPr>
            <w:tcW w:w="2120" w:type="dxa"/>
            <w:hideMark/>
          </w:tcPr>
          <w:p w14:paraId="514DB535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2740" w:type="dxa"/>
            <w:hideMark/>
          </w:tcPr>
          <w:p w14:paraId="2D2D8161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49.701 (48.986–50.415)</w:t>
            </w:r>
          </w:p>
        </w:tc>
        <w:tc>
          <w:tcPr>
            <w:tcW w:w="2800" w:type="dxa"/>
            <w:hideMark/>
          </w:tcPr>
          <w:p w14:paraId="45C938E2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57.253 (55.591–58.914)</w:t>
            </w:r>
          </w:p>
        </w:tc>
      </w:tr>
      <w:tr w:rsidR="00D06423" w:rsidRPr="00461526" w14:paraId="3EF9E094" w14:textId="77777777" w:rsidTr="00DA3493">
        <w:trPr>
          <w:trHeight w:val="288"/>
        </w:trPr>
        <w:tc>
          <w:tcPr>
            <w:tcW w:w="2120" w:type="dxa"/>
            <w:hideMark/>
          </w:tcPr>
          <w:p w14:paraId="0DAAEB14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2740" w:type="dxa"/>
            <w:hideMark/>
          </w:tcPr>
          <w:p w14:paraId="71090886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51.205 (50.489–51.922)</w:t>
            </w:r>
          </w:p>
        </w:tc>
        <w:tc>
          <w:tcPr>
            <w:tcW w:w="2800" w:type="dxa"/>
            <w:hideMark/>
          </w:tcPr>
          <w:p w14:paraId="0298E79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60.017 (58.327–61.708)</w:t>
            </w:r>
          </w:p>
        </w:tc>
      </w:tr>
      <w:tr w:rsidR="00D06423" w:rsidRPr="00461526" w14:paraId="55EFA49B" w14:textId="77777777" w:rsidTr="00DA3493">
        <w:trPr>
          <w:trHeight w:val="288"/>
        </w:trPr>
        <w:tc>
          <w:tcPr>
            <w:tcW w:w="2120" w:type="dxa"/>
            <w:hideMark/>
          </w:tcPr>
          <w:p w14:paraId="13295B3F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2740" w:type="dxa"/>
            <w:hideMark/>
          </w:tcPr>
          <w:p w14:paraId="349E4353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52.331 (51.618–53.044)</w:t>
            </w:r>
          </w:p>
        </w:tc>
        <w:tc>
          <w:tcPr>
            <w:tcW w:w="2800" w:type="dxa"/>
            <w:hideMark/>
          </w:tcPr>
          <w:p w14:paraId="36898CE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61.534 (59.839–63.228)</w:t>
            </w:r>
          </w:p>
        </w:tc>
      </w:tr>
      <w:tr w:rsidR="00D06423" w:rsidRPr="00461526" w14:paraId="0C967D3B" w14:textId="77777777" w:rsidTr="00DA3493">
        <w:trPr>
          <w:trHeight w:val="288"/>
        </w:trPr>
        <w:tc>
          <w:tcPr>
            <w:tcW w:w="2120" w:type="dxa"/>
            <w:hideMark/>
          </w:tcPr>
          <w:p w14:paraId="658A9F9B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2740" w:type="dxa"/>
            <w:hideMark/>
          </w:tcPr>
          <w:p w14:paraId="1219DA3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54.511 (53.795–55.227)</w:t>
            </w:r>
          </w:p>
        </w:tc>
        <w:tc>
          <w:tcPr>
            <w:tcW w:w="2800" w:type="dxa"/>
            <w:hideMark/>
          </w:tcPr>
          <w:p w14:paraId="04D5792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67.705 (65.95–69.46)</w:t>
            </w:r>
          </w:p>
        </w:tc>
      </w:tr>
      <w:tr w:rsidR="00D06423" w:rsidRPr="00461526" w14:paraId="3438B14A" w14:textId="77777777" w:rsidTr="00DA3493">
        <w:trPr>
          <w:trHeight w:val="288"/>
        </w:trPr>
        <w:tc>
          <w:tcPr>
            <w:tcW w:w="2120" w:type="dxa"/>
            <w:hideMark/>
          </w:tcPr>
          <w:p w14:paraId="044EF7A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2740" w:type="dxa"/>
            <w:hideMark/>
          </w:tcPr>
          <w:p w14:paraId="647FBCD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57.574 (56.849–58.3)</w:t>
            </w:r>
          </w:p>
        </w:tc>
        <w:tc>
          <w:tcPr>
            <w:tcW w:w="2800" w:type="dxa"/>
            <w:hideMark/>
          </w:tcPr>
          <w:p w14:paraId="137CC25A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72.861 (71.06–74.662)</w:t>
            </w:r>
          </w:p>
        </w:tc>
      </w:tr>
      <w:tr w:rsidR="00D06423" w:rsidRPr="00461526" w14:paraId="003EDCC1" w14:textId="77777777" w:rsidTr="00DA3493">
        <w:trPr>
          <w:trHeight w:val="288"/>
        </w:trPr>
        <w:tc>
          <w:tcPr>
            <w:tcW w:w="2120" w:type="dxa"/>
            <w:hideMark/>
          </w:tcPr>
          <w:p w14:paraId="7DF63F5E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2740" w:type="dxa"/>
            <w:hideMark/>
          </w:tcPr>
          <w:p w14:paraId="6AE9F108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63.765 (63.011–64.519)</w:t>
            </w:r>
          </w:p>
        </w:tc>
        <w:tc>
          <w:tcPr>
            <w:tcW w:w="2800" w:type="dxa"/>
            <w:hideMark/>
          </w:tcPr>
          <w:p w14:paraId="2BD0B1B9" w14:textId="77777777" w:rsidR="00D06423" w:rsidRPr="00461526" w:rsidRDefault="00D06423" w:rsidP="00D06423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82.391 (80.489–84.293)</w:t>
            </w:r>
          </w:p>
        </w:tc>
      </w:tr>
    </w:tbl>
    <w:p w14:paraId="711036C6" w14:textId="77777777" w:rsidR="00DA3493" w:rsidRPr="00461526" w:rsidRDefault="00DA3493" w:rsidP="00DA3493">
      <w:pPr>
        <w:rPr>
          <w:rFonts w:asciiTheme="majorBidi" w:hAnsiTheme="majorBidi" w:cstheme="majorBidi"/>
        </w:rPr>
      </w:pPr>
    </w:p>
    <w:p w14:paraId="568D6DB4" w14:textId="77777777" w:rsidR="00DA3493" w:rsidRPr="00461526" w:rsidRDefault="00DA3493" w:rsidP="00DA3493">
      <w:pPr>
        <w:rPr>
          <w:rFonts w:asciiTheme="majorBidi" w:hAnsiTheme="majorBidi" w:cstheme="majorBidi"/>
        </w:rPr>
      </w:pPr>
    </w:p>
    <w:p w14:paraId="15992BA2" w14:textId="77777777" w:rsidR="00DA3493" w:rsidRPr="00461526" w:rsidRDefault="00DA3493" w:rsidP="00DA3493">
      <w:pPr>
        <w:rPr>
          <w:rFonts w:asciiTheme="majorBidi" w:hAnsiTheme="majorBidi" w:cstheme="majorBidi"/>
        </w:rPr>
      </w:pPr>
    </w:p>
    <w:p w14:paraId="12A628B3" w14:textId="77777777" w:rsidR="00DA3493" w:rsidRPr="00461526" w:rsidRDefault="00DA3493" w:rsidP="00DA3493">
      <w:pPr>
        <w:rPr>
          <w:rFonts w:asciiTheme="majorBidi" w:hAnsiTheme="majorBidi" w:cstheme="majorBidi"/>
        </w:rPr>
      </w:pPr>
    </w:p>
    <w:p w14:paraId="0184F833" w14:textId="77777777" w:rsidR="00DA3493" w:rsidRPr="00461526" w:rsidRDefault="00DA3493" w:rsidP="00DA3493">
      <w:pPr>
        <w:rPr>
          <w:rFonts w:asciiTheme="majorBidi" w:hAnsiTheme="majorBidi" w:cstheme="majorBidi"/>
        </w:rPr>
      </w:pPr>
    </w:p>
    <w:p w14:paraId="59DD5519" w14:textId="77777777" w:rsidR="00DA3493" w:rsidRPr="00461526" w:rsidRDefault="00DA3493" w:rsidP="00DA3493">
      <w:pPr>
        <w:rPr>
          <w:rFonts w:asciiTheme="majorBidi" w:hAnsiTheme="majorBidi" w:cstheme="majorBidi"/>
        </w:rPr>
      </w:pPr>
    </w:p>
    <w:p w14:paraId="49195B5A" w14:textId="77777777" w:rsidR="00DA3493" w:rsidRPr="00461526" w:rsidRDefault="00DA3493" w:rsidP="00DA3493">
      <w:pPr>
        <w:rPr>
          <w:rFonts w:asciiTheme="majorBidi" w:hAnsiTheme="majorBidi" w:cstheme="majorBidi"/>
        </w:rPr>
      </w:pPr>
    </w:p>
    <w:p w14:paraId="613FEB67" w14:textId="77777777" w:rsidR="00DA3493" w:rsidRPr="00461526" w:rsidRDefault="00DA3493" w:rsidP="00DA3493">
      <w:pPr>
        <w:rPr>
          <w:rFonts w:asciiTheme="majorBidi" w:hAnsiTheme="majorBidi" w:cstheme="majorBidi"/>
        </w:rPr>
      </w:pPr>
    </w:p>
    <w:p w14:paraId="584711CD" w14:textId="6CD27784" w:rsidR="00DA3493" w:rsidRPr="00461526" w:rsidRDefault="001F182B" w:rsidP="00DA3493">
      <w:pPr>
        <w:rPr>
          <w:rFonts w:asciiTheme="majorBidi" w:hAnsiTheme="majorBidi" w:cstheme="majorBidi"/>
        </w:rPr>
      </w:pPr>
      <w:r w:rsidRPr="00461526">
        <w:rPr>
          <w:rFonts w:asciiTheme="majorBidi" w:hAnsiTheme="majorBidi" w:cstheme="majorBidi"/>
        </w:rPr>
        <w:br/>
      </w:r>
      <w:r w:rsidR="00DA3493" w:rsidRPr="00461526">
        <w:rPr>
          <w:rFonts w:asciiTheme="majorBidi" w:hAnsiTheme="majorBidi" w:cstheme="majorBidi"/>
          <w:b/>
          <w:bCs/>
        </w:rPr>
        <w:t>Supplemental Table 5:</w:t>
      </w:r>
      <w:r w:rsidR="00DA3493" w:rsidRPr="00461526">
        <w:rPr>
          <w:rFonts w:asciiTheme="majorBidi" w:hAnsiTheme="majorBidi" w:cstheme="majorBidi"/>
        </w:rPr>
        <w:t xml:space="preserve"> Census region-stratified trends in neoplasm- and cardiac arrhythmia–associated mortality, shown as age-adjusted mortality rates per 100,000 among adults aged ≥65 years in the United States, 1999–2024.</w:t>
      </w:r>
    </w:p>
    <w:p w14:paraId="16C7A31F" w14:textId="3982B9C5" w:rsidR="001F182B" w:rsidRPr="00461526" w:rsidRDefault="001F182B" w:rsidP="001F182B">
      <w:pPr>
        <w:rPr>
          <w:rFonts w:asciiTheme="majorBidi" w:hAnsiTheme="majorBidi" w:cstheme="majorBidi"/>
        </w:rPr>
      </w:pPr>
    </w:p>
    <w:tbl>
      <w:tblPr>
        <w:tblStyle w:val="TableGrid"/>
        <w:tblW w:w="11700" w:type="dxa"/>
        <w:tblInd w:w="-1085" w:type="dxa"/>
        <w:tblLook w:val="04A0" w:firstRow="1" w:lastRow="0" w:firstColumn="1" w:lastColumn="0" w:noHBand="0" w:noVBand="1"/>
      </w:tblPr>
      <w:tblGrid>
        <w:gridCol w:w="990"/>
        <w:gridCol w:w="2700"/>
        <w:gridCol w:w="2835"/>
        <w:gridCol w:w="2565"/>
        <w:gridCol w:w="2610"/>
      </w:tblGrid>
      <w:tr w:rsidR="00E35BA5" w:rsidRPr="00461526" w14:paraId="099055BA" w14:textId="77777777" w:rsidTr="00DA3493">
        <w:trPr>
          <w:trHeight w:val="288"/>
        </w:trPr>
        <w:tc>
          <w:tcPr>
            <w:tcW w:w="990" w:type="dxa"/>
            <w:hideMark/>
          </w:tcPr>
          <w:p w14:paraId="741634C2" w14:textId="57816410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2700" w:type="dxa"/>
            <w:hideMark/>
          </w:tcPr>
          <w:p w14:paraId="12F2ED1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Northeast</w:t>
            </w:r>
          </w:p>
        </w:tc>
        <w:tc>
          <w:tcPr>
            <w:tcW w:w="2835" w:type="dxa"/>
            <w:hideMark/>
          </w:tcPr>
          <w:p w14:paraId="0C7E5384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Midwest</w:t>
            </w:r>
          </w:p>
        </w:tc>
        <w:tc>
          <w:tcPr>
            <w:tcW w:w="2565" w:type="dxa"/>
            <w:hideMark/>
          </w:tcPr>
          <w:p w14:paraId="65569F5B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South</w:t>
            </w:r>
          </w:p>
        </w:tc>
        <w:tc>
          <w:tcPr>
            <w:tcW w:w="2610" w:type="dxa"/>
            <w:hideMark/>
          </w:tcPr>
          <w:p w14:paraId="472C4CEF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FFFFFF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22"/>
                <w:szCs w:val="22"/>
                <w14:ligatures w14:val="none"/>
              </w:rPr>
              <w:t>West</w:t>
            </w:r>
          </w:p>
        </w:tc>
      </w:tr>
      <w:tr w:rsidR="00E35BA5" w:rsidRPr="00461526" w14:paraId="6A930AF2" w14:textId="77777777" w:rsidTr="00DA3493">
        <w:trPr>
          <w:trHeight w:val="288"/>
        </w:trPr>
        <w:tc>
          <w:tcPr>
            <w:tcW w:w="990" w:type="dxa"/>
            <w:hideMark/>
          </w:tcPr>
          <w:p w14:paraId="01357F70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2700" w:type="dxa"/>
            <w:hideMark/>
          </w:tcPr>
          <w:p w14:paraId="7C66AE5F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48.791 (47.2–50.381)</w:t>
            </w:r>
          </w:p>
        </w:tc>
        <w:tc>
          <w:tcPr>
            <w:tcW w:w="2835" w:type="dxa"/>
            <w:hideMark/>
          </w:tcPr>
          <w:p w14:paraId="0A3C65A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49.503 (47.992–51.014)</w:t>
            </w:r>
          </w:p>
        </w:tc>
        <w:tc>
          <w:tcPr>
            <w:tcW w:w="2565" w:type="dxa"/>
            <w:hideMark/>
          </w:tcPr>
          <w:p w14:paraId="4A158A4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37.546 (36.449–38.644)</w:t>
            </w:r>
          </w:p>
        </w:tc>
        <w:tc>
          <w:tcPr>
            <w:tcW w:w="2610" w:type="dxa"/>
            <w:hideMark/>
          </w:tcPr>
          <w:p w14:paraId="37664C8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41.712 (40.163–43.26)</w:t>
            </w:r>
          </w:p>
        </w:tc>
      </w:tr>
      <w:tr w:rsidR="00E35BA5" w:rsidRPr="00461526" w14:paraId="0542FBC2" w14:textId="77777777" w:rsidTr="00DA3493">
        <w:trPr>
          <w:trHeight w:val="288"/>
        </w:trPr>
        <w:tc>
          <w:tcPr>
            <w:tcW w:w="990" w:type="dxa"/>
            <w:hideMark/>
          </w:tcPr>
          <w:p w14:paraId="2617C45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2700" w:type="dxa"/>
            <w:hideMark/>
          </w:tcPr>
          <w:p w14:paraId="78D378E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48.049 (46.478–49.619)</w:t>
            </w:r>
          </w:p>
        </w:tc>
        <w:tc>
          <w:tcPr>
            <w:tcW w:w="2835" w:type="dxa"/>
            <w:hideMark/>
          </w:tcPr>
          <w:p w14:paraId="63D1D3B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49.214 (47.712–50.716)</w:t>
            </w:r>
          </w:p>
        </w:tc>
        <w:tc>
          <w:tcPr>
            <w:tcW w:w="2565" w:type="dxa"/>
            <w:hideMark/>
          </w:tcPr>
          <w:p w14:paraId="03B4DEE4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36.395 (35.32–37.469)</w:t>
            </w:r>
          </w:p>
        </w:tc>
        <w:tc>
          <w:tcPr>
            <w:tcW w:w="2610" w:type="dxa"/>
            <w:hideMark/>
          </w:tcPr>
          <w:p w14:paraId="4CD79384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42.472 (40.923–44.021)</w:t>
            </w:r>
          </w:p>
        </w:tc>
      </w:tr>
      <w:tr w:rsidR="00E35BA5" w:rsidRPr="00461526" w14:paraId="572C8965" w14:textId="77777777" w:rsidTr="00DA3493">
        <w:trPr>
          <w:trHeight w:val="288"/>
        </w:trPr>
        <w:tc>
          <w:tcPr>
            <w:tcW w:w="990" w:type="dxa"/>
            <w:hideMark/>
          </w:tcPr>
          <w:p w14:paraId="75C0FBEB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2700" w:type="dxa"/>
            <w:hideMark/>
          </w:tcPr>
          <w:p w14:paraId="078D5A4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48.067 (46.504–49.629)</w:t>
            </w:r>
          </w:p>
        </w:tc>
        <w:tc>
          <w:tcPr>
            <w:tcW w:w="2835" w:type="dxa"/>
            <w:hideMark/>
          </w:tcPr>
          <w:p w14:paraId="54CD7C5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49.135 (47.642–50.628)</w:t>
            </w:r>
          </w:p>
        </w:tc>
        <w:tc>
          <w:tcPr>
            <w:tcW w:w="2565" w:type="dxa"/>
            <w:hideMark/>
          </w:tcPr>
          <w:p w14:paraId="6A28A71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38.94 (37.836–40.044)</w:t>
            </w:r>
          </w:p>
        </w:tc>
        <w:tc>
          <w:tcPr>
            <w:tcW w:w="2610" w:type="dxa"/>
            <w:hideMark/>
          </w:tcPr>
          <w:p w14:paraId="349F1D1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45.465 (43.882–47.047)</w:t>
            </w:r>
          </w:p>
        </w:tc>
      </w:tr>
      <w:tr w:rsidR="00E35BA5" w:rsidRPr="00461526" w14:paraId="313EAD99" w14:textId="77777777" w:rsidTr="00DA3493">
        <w:trPr>
          <w:trHeight w:val="288"/>
        </w:trPr>
        <w:tc>
          <w:tcPr>
            <w:tcW w:w="990" w:type="dxa"/>
            <w:hideMark/>
          </w:tcPr>
          <w:p w14:paraId="629FD9C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2700" w:type="dxa"/>
            <w:hideMark/>
          </w:tcPr>
          <w:p w14:paraId="2973A62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48.826 (47.256–50.395)</w:t>
            </w:r>
          </w:p>
        </w:tc>
        <w:tc>
          <w:tcPr>
            <w:tcW w:w="2835" w:type="dxa"/>
            <w:hideMark/>
          </w:tcPr>
          <w:p w14:paraId="54BAED3B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50.742 (49.23–52.254)</w:t>
            </w:r>
          </w:p>
        </w:tc>
        <w:tc>
          <w:tcPr>
            <w:tcW w:w="2565" w:type="dxa"/>
            <w:hideMark/>
          </w:tcPr>
          <w:p w14:paraId="222BC4F4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39.761 (38.651–40.872)</w:t>
            </w:r>
          </w:p>
        </w:tc>
        <w:tc>
          <w:tcPr>
            <w:tcW w:w="2610" w:type="dxa"/>
            <w:hideMark/>
          </w:tcPr>
          <w:p w14:paraId="042F9A4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46.631 (45.043–48.22)</w:t>
            </w:r>
          </w:p>
        </w:tc>
      </w:tr>
      <w:tr w:rsidR="00E35BA5" w:rsidRPr="00461526" w14:paraId="68D24ECD" w14:textId="77777777" w:rsidTr="00DA3493">
        <w:trPr>
          <w:trHeight w:val="288"/>
        </w:trPr>
        <w:tc>
          <w:tcPr>
            <w:tcW w:w="990" w:type="dxa"/>
            <w:hideMark/>
          </w:tcPr>
          <w:p w14:paraId="4C96A09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2700" w:type="dxa"/>
            <w:hideMark/>
          </w:tcPr>
          <w:p w14:paraId="499AE0A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46.183 (44.665–47.702)</w:t>
            </w:r>
          </w:p>
        </w:tc>
        <w:tc>
          <w:tcPr>
            <w:tcW w:w="2835" w:type="dxa"/>
            <w:hideMark/>
          </w:tcPr>
          <w:p w14:paraId="55A9117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50.701 (49.196–52.206)</w:t>
            </w:r>
          </w:p>
        </w:tc>
        <w:tc>
          <w:tcPr>
            <w:tcW w:w="2565" w:type="dxa"/>
            <w:hideMark/>
          </w:tcPr>
          <w:p w14:paraId="520F5E1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39.596 (38.495–40.696)</w:t>
            </w:r>
          </w:p>
        </w:tc>
        <w:tc>
          <w:tcPr>
            <w:tcW w:w="2610" w:type="dxa"/>
            <w:hideMark/>
          </w:tcPr>
          <w:p w14:paraId="329A699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48.085 (46.488–49.681)</w:t>
            </w:r>
          </w:p>
        </w:tc>
      </w:tr>
      <w:tr w:rsidR="00E35BA5" w:rsidRPr="00461526" w14:paraId="21F46999" w14:textId="77777777" w:rsidTr="00DA3493">
        <w:trPr>
          <w:trHeight w:val="288"/>
        </w:trPr>
        <w:tc>
          <w:tcPr>
            <w:tcW w:w="990" w:type="dxa"/>
            <w:hideMark/>
          </w:tcPr>
          <w:p w14:paraId="6725F31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2700" w:type="dxa"/>
            <w:hideMark/>
          </w:tcPr>
          <w:p w14:paraId="35EC041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46.896 (45.367–48.425)</w:t>
            </w:r>
          </w:p>
        </w:tc>
        <w:tc>
          <w:tcPr>
            <w:tcW w:w="2835" w:type="dxa"/>
            <w:hideMark/>
          </w:tcPr>
          <w:p w14:paraId="3A6693F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49.92 (48.433–51.407)</w:t>
            </w:r>
          </w:p>
        </w:tc>
        <w:tc>
          <w:tcPr>
            <w:tcW w:w="2565" w:type="dxa"/>
            <w:hideMark/>
          </w:tcPr>
          <w:p w14:paraId="0C46625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38.457 (37.381–39.534)</w:t>
            </w:r>
          </w:p>
        </w:tc>
        <w:tc>
          <w:tcPr>
            <w:tcW w:w="2610" w:type="dxa"/>
            <w:hideMark/>
          </w:tcPr>
          <w:p w14:paraId="03384D2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46.347 (44.794–47.901)</w:t>
            </w:r>
          </w:p>
        </w:tc>
      </w:tr>
      <w:tr w:rsidR="00E35BA5" w:rsidRPr="00461526" w14:paraId="70D53AD3" w14:textId="77777777" w:rsidTr="00DA3493">
        <w:trPr>
          <w:trHeight w:val="288"/>
        </w:trPr>
        <w:tc>
          <w:tcPr>
            <w:tcW w:w="990" w:type="dxa"/>
            <w:hideMark/>
          </w:tcPr>
          <w:p w14:paraId="3883CE4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2700" w:type="dxa"/>
            <w:hideMark/>
          </w:tcPr>
          <w:p w14:paraId="338E47E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46.39 (44.879–47.901)</w:t>
            </w:r>
          </w:p>
        </w:tc>
        <w:tc>
          <w:tcPr>
            <w:tcW w:w="2835" w:type="dxa"/>
            <w:hideMark/>
          </w:tcPr>
          <w:p w14:paraId="746919EB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52.019 (50.509–53.53)</w:t>
            </w:r>
          </w:p>
        </w:tc>
        <w:tc>
          <w:tcPr>
            <w:tcW w:w="2565" w:type="dxa"/>
            <w:hideMark/>
          </w:tcPr>
          <w:p w14:paraId="7F1444A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40.177 (39.088–41.267)</w:t>
            </w:r>
          </w:p>
        </w:tc>
        <w:tc>
          <w:tcPr>
            <w:tcW w:w="2610" w:type="dxa"/>
            <w:hideMark/>
          </w:tcPr>
          <w:p w14:paraId="4799C2D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48.075 (46.513–49.636)</w:t>
            </w:r>
          </w:p>
        </w:tc>
      </w:tr>
      <w:tr w:rsidR="00E35BA5" w:rsidRPr="00461526" w14:paraId="16333B62" w14:textId="77777777" w:rsidTr="00DA3493">
        <w:trPr>
          <w:trHeight w:val="288"/>
        </w:trPr>
        <w:tc>
          <w:tcPr>
            <w:tcW w:w="990" w:type="dxa"/>
            <w:hideMark/>
          </w:tcPr>
          <w:p w14:paraId="3F3EA6B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2700" w:type="dxa"/>
            <w:hideMark/>
          </w:tcPr>
          <w:p w14:paraId="618F84B0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47.682 (46.154–49.21)</w:t>
            </w:r>
          </w:p>
        </w:tc>
        <w:tc>
          <w:tcPr>
            <w:tcW w:w="2835" w:type="dxa"/>
            <w:hideMark/>
          </w:tcPr>
          <w:p w14:paraId="59E2409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51.861 (50.362–53.361)</w:t>
            </w:r>
          </w:p>
        </w:tc>
        <w:tc>
          <w:tcPr>
            <w:tcW w:w="2565" w:type="dxa"/>
            <w:hideMark/>
          </w:tcPr>
          <w:p w14:paraId="57D47C8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40.201 (39.123–41.279)</w:t>
            </w:r>
          </w:p>
        </w:tc>
        <w:tc>
          <w:tcPr>
            <w:tcW w:w="2610" w:type="dxa"/>
            <w:hideMark/>
          </w:tcPr>
          <w:p w14:paraId="0DB93BA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48.717 (47.163–50.272)</w:t>
            </w:r>
          </w:p>
        </w:tc>
      </w:tr>
      <w:tr w:rsidR="00E35BA5" w:rsidRPr="00461526" w14:paraId="210B522D" w14:textId="77777777" w:rsidTr="00DA3493">
        <w:trPr>
          <w:trHeight w:val="288"/>
        </w:trPr>
        <w:tc>
          <w:tcPr>
            <w:tcW w:w="990" w:type="dxa"/>
            <w:hideMark/>
          </w:tcPr>
          <w:p w14:paraId="4679E8C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2700" w:type="dxa"/>
            <w:hideMark/>
          </w:tcPr>
          <w:p w14:paraId="4DE413C0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46.017 (44.525–47.508)</w:t>
            </w:r>
          </w:p>
        </w:tc>
        <w:tc>
          <w:tcPr>
            <w:tcW w:w="2835" w:type="dxa"/>
            <w:hideMark/>
          </w:tcPr>
          <w:p w14:paraId="41D6977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52.348 (50.851–53.846)</w:t>
            </w:r>
          </w:p>
        </w:tc>
        <w:tc>
          <w:tcPr>
            <w:tcW w:w="2565" w:type="dxa"/>
            <w:hideMark/>
          </w:tcPr>
          <w:p w14:paraId="607CE36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40.955 (39.878–42.033)</w:t>
            </w:r>
          </w:p>
        </w:tc>
        <w:tc>
          <w:tcPr>
            <w:tcW w:w="2610" w:type="dxa"/>
            <w:hideMark/>
          </w:tcPr>
          <w:p w14:paraId="322DC5D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48.12 (46.592–49.649)</w:t>
            </w:r>
          </w:p>
        </w:tc>
      </w:tr>
      <w:tr w:rsidR="00E35BA5" w:rsidRPr="00461526" w14:paraId="10B36B60" w14:textId="77777777" w:rsidTr="00DA3493">
        <w:trPr>
          <w:trHeight w:val="288"/>
        </w:trPr>
        <w:tc>
          <w:tcPr>
            <w:tcW w:w="990" w:type="dxa"/>
            <w:hideMark/>
          </w:tcPr>
          <w:p w14:paraId="4A5C3B00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2700" w:type="dxa"/>
            <w:hideMark/>
          </w:tcPr>
          <w:p w14:paraId="4F5040BF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45.646 (44.166–47.125)</w:t>
            </w:r>
          </w:p>
        </w:tc>
        <w:tc>
          <w:tcPr>
            <w:tcW w:w="2835" w:type="dxa"/>
            <w:hideMark/>
          </w:tcPr>
          <w:p w14:paraId="54D0BFB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51.942 (50.462–53.423)</w:t>
            </w:r>
          </w:p>
        </w:tc>
        <w:tc>
          <w:tcPr>
            <w:tcW w:w="2565" w:type="dxa"/>
            <w:hideMark/>
          </w:tcPr>
          <w:p w14:paraId="6758CC7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39.318 (38.274–40.361)</w:t>
            </w:r>
          </w:p>
        </w:tc>
        <w:tc>
          <w:tcPr>
            <w:tcW w:w="2610" w:type="dxa"/>
            <w:hideMark/>
          </w:tcPr>
          <w:p w14:paraId="54A9C9E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48.679 (47.16–50.198)</w:t>
            </w:r>
          </w:p>
        </w:tc>
      </w:tr>
      <w:tr w:rsidR="00E35BA5" w:rsidRPr="00461526" w14:paraId="00B3B35C" w14:textId="77777777" w:rsidTr="00DA3493">
        <w:trPr>
          <w:trHeight w:val="288"/>
        </w:trPr>
        <w:tc>
          <w:tcPr>
            <w:tcW w:w="990" w:type="dxa"/>
            <w:hideMark/>
          </w:tcPr>
          <w:p w14:paraId="4E2B0E2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2700" w:type="dxa"/>
            <w:hideMark/>
          </w:tcPr>
          <w:p w14:paraId="64CAC48F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45.315 (43.844–46.786)</w:t>
            </w:r>
          </w:p>
        </w:tc>
        <w:tc>
          <w:tcPr>
            <w:tcW w:w="2835" w:type="dxa"/>
            <w:hideMark/>
          </w:tcPr>
          <w:p w14:paraId="51E38C5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52.154 (50.676–53.633)</w:t>
            </w:r>
          </w:p>
        </w:tc>
        <w:tc>
          <w:tcPr>
            <w:tcW w:w="2565" w:type="dxa"/>
            <w:hideMark/>
          </w:tcPr>
          <w:p w14:paraId="218C097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40.302 (39.256–41.349)</w:t>
            </w:r>
          </w:p>
        </w:tc>
        <w:tc>
          <w:tcPr>
            <w:tcW w:w="2610" w:type="dxa"/>
            <w:hideMark/>
          </w:tcPr>
          <w:p w14:paraId="14544A5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46.961 (45.488–48.435)</w:t>
            </w:r>
          </w:p>
        </w:tc>
      </w:tr>
      <w:tr w:rsidR="00E35BA5" w:rsidRPr="00461526" w14:paraId="0DE15277" w14:textId="77777777" w:rsidTr="00DA3493">
        <w:trPr>
          <w:trHeight w:val="288"/>
        </w:trPr>
        <w:tc>
          <w:tcPr>
            <w:tcW w:w="990" w:type="dxa"/>
            <w:hideMark/>
          </w:tcPr>
          <w:p w14:paraId="08F4912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2700" w:type="dxa"/>
            <w:hideMark/>
          </w:tcPr>
          <w:p w14:paraId="2971A95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49.603 (48.074–51.131)</w:t>
            </w:r>
          </w:p>
        </w:tc>
        <w:tc>
          <w:tcPr>
            <w:tcW w:w="2835" w:type="dxa"/>
            <w:hideMark/>
          </w:tcPr>
          <w:p w14:paraId="087A2C9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52.259 (50.786–53.733)</w:t>
            </w:r>
          </w:p>
        </w:tc>
        <w:tc>
          <w:tcPr>
            <w:tcW w:w="2565" w:type="dxa"/>
            <w:hideMark/>
          </w:tcPr>
          <w:p w14:paraId="520E2F2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41.105 (40.056–42.153)</w:t>
            </w:r>
          </w:p>
        </w:tc>
        <w:tc>
          <w:tcPr>
            <w:tcW w:w="2610" w:type="dxa"/>
            <w:hideMark/>
          </w:tcPr>
          <w:p w14:paraId="0532EE0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49.37 (47.874–50.866)</w:t>
            </w:r>
          </w:p>
        </w:tc>
      </w:tr>
      <w:tr w:rsidR="00E35BA5" w:rsidRPr="00461526" w14:paraId="28851369" w14:textId="77777777" w:rsidTr="00DA3493">
        <w:trPr>
          <w:trHeight w:val="288"/>
        </w:trPr>
        <w:tc>
          <w:tcPr>
            <w:tcW w:w="990" w:type="dxa"/>
            <w:hideMark/>
          </w:tcPr>
          <w:p w14:paraId="1825584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2700" w:type="dxa"/>
            <w:hideMark/>
          </w:tcPr>
          <w:p w14:paraId="6BB771D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51.824 (50.269–53.379)</w:t>
            </w:r>
          </w:p>
        </w:tc>
        <w:tc>
          <w:tcPr>
            <w:tcW w:w="2835" w:type="dxa"/>
            <w:hideMark/>
          </w:tcPr>
          <w:p w14:paraId="7797B9E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51.756 (50.3–53.212)</w:t>
            </w:r>
          </w:p>
        </w:tc>
        <w:tc>
          <w:tcPr>
            <w:tcW w:w="2565" w:type="dxa"/>
            <w:hideMark/>
          </w:tcPr>
          <w:p w14:paraId="12C3703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42.004 (40.961–43.047)</w:t>
            </w:r>
          </w:p>
        </w:tc>
        <w:tc>
          <w:tcPr>
            <w:tcW w:w="2610" w:type="dxa"/>
            <w:hideMark/>
          </w:tcPr>
          <w:p w14:paraId="6EB4C8B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51.869 (50.363–53.376)</w:t>
            </w:r>
          </w:p>
        </w:tc>
      </w:tr>
      <w:tr w:rsidR="00E35BA5" w:rsidRPr="00461526" w14:paraId="47404A49" w14:textId="77777777" w:rsidTr="00DA3493">
        <w:trPr>
          <w:trHeight w:val="288"/>
        </w:trPr>
        <w:tc>
          <w:tcPr>
            <w:tcW w:w="990" w:type="dxa"/>
            <w:hideMark/>
          </w:tcPr>
          <w:p w14:paraId="1446719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2700" w:type="dxa"/>
            <w:hideMark/>
          </w:tcPr>
          <w:p w14:paraId="6D80B4E0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51.438 (49.901–52.974)</w:t>
            </w:r>
          </w:p>
        </w:tc>
        <w:tc>
          <w:tcPr>
            <w:tcW w:w="2835" w:type="dxa"/>
            <w:hideMark/>
          </w:tcPr>
          <w:p w14:paraId="7DA7DB5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51.369 (49.932–52.806)</w:t>
            </w:r>
          </w:p>
        </w:tc>
        <w:tc>
          <w:tcPr>
            <w:tcW w:w="2565" w:type="dxa"/>
            <w:hideMark/>
          </w:tcPr>
          <w:p w14:paraId="2B96EDC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44.239 (43.185–45.294)</w:t>
            </w:r>
          </w:p>
        </w:tc>
        <w:tc>
          <w:tcPr>
            <w:tcW w:w="2610" w:type="dxa"/>
            <w:hideMark/>
          </w:tcPr>
          <w:p w14:paraId="582CBC4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53.013 (51.512–54.514)</w:t>
            </w:r>
          </w:p>
        </w:tc>
      </w:tr>
      <w:tr w:rsidR="00E35BA5" w:rsidRPr="00461526" w14:paraId="50382245" w14:textId="77777777" w:rsidTr="00DA3493">
        <w:trPr>
          <w:trHeight w:val="288"/>
        </w:trPr>
        <w:tc>
          <w:tcPr>
            <w:tcW w:w="990" w:type="dxa"/>
            <w:hideMark/>
          </w:tcPr>
          <w:p w14:paraId="086E9F7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2700" w:type="dxa"/>
            <w:hideMark/>
          </w:tcPr>
          <w:p w14:paraId="16E8AD5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50.601 (49.091–52.111)</w:t>
            </w:r>
          </w:p>
        </w:tc>
        <w:tc>
          <w:tcPr>
            <w:tcW w:w="2835" w:type="dxa"/>
            <w:hideMark/>
          </w:tcPr>
          <w:p w14:paraId="774EA7E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51.852 (50.42–53.285)</w:t>
            </w:r>
          </w:p>
        </w:tc>
        <w:tc>
          <w:tcPr>
            <w:tcW w:w="2565" w:type="dxa"/>
            <w:hideMark/>
          </w:tcPr>
          <w:p w14:paraId="1F8C968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44.482 (43.44–45.524)</w:t>
            </w:r>
          </w:p>
        </w:tc>
        <w:tc>
          <w:tcPr>
            <w:tcW w:w="2610" w:type="dxa"/>
            <w:hideMark/>
          </w:tcPr>
          <w:p w14:paraId="6F77565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52.825 (51.348–54.302)</w:t>
            </w:r>
          </w:p>
        </w:tc>
      </w:tr>
      <w:tr w:rsidR="00E35BA5" w:rsidRPr="00461526" w14:paraId="2F65B3E4" w14:textId="77777777" w:rsidTr="00DA3493">
        <w:trPr>
          <w:trHeight w:val="288"/>
        </w:trPr>
        <w:tc>
          <w:tcPr>
            <w:tcW w:w="990" w:type="dxa"/>
            <w:hideMark/>
          </w:tcPr>
          <w:p w14:paraId="148782D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2700" w:type="dxa"/>
            <w:hideMark/>
          </w:tcPr>
          <w:p w14:paraId="2DB245E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50.853 (49.344–52.362)</w:t>
            </w:r>
          </w:p>
        </w:tc>
        <w:tc>
          <w:tcPr>
            <w:tcW w:w="2835" w:type="dxa"/>
            <w:hideMark/>
          </w:tcPr>
          <w:p w14:paraId="2B3138D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53.508 (52.062–54.953)</w:t>
            </w:r>
          </w:p>
        </w:tc>
        <w:tc>
          <w:tcPr>
            <w:tcW w:w="2565" w:type="dxa"/>
            <w:hideMark/>
          </w:tcPr>
          <w:p w14:paraId="1A5E5C3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44.963 (43.931–45.995)</w:t>
            </w:r>
          </w:p>
        </w:tc>
        <w:tc>
          <w:tcPr>
            <w:tcW w:w="2610" w:type="dxa"/>
            <w:hideMark/>
          </w:tcPr>
          <w:p w14:paraId="3105324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53.833 (52.366–55.3)</w:t>
            </w:r>
          </w:p>
        </w:tc>
      </w:tr>
      <w:tr w:rsidR="00E35BA5" w:rsidRPr="00461526" w14:paraId="6589509D" w14:textId="77777777" w:rsidTr="00DA3493">
        <w:trPr>
          <w:trHeight w:val="288"/>
        </w:trPr>
        <w:tc>
          <w:tcPr>
            <w:tcW w:w="990" w:type="dxa"/>
            <w:hideMark/>
          </w:tcPr>
          <w:p w14:paraId="6BB3083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2700" w:type="dxa"/>
            <w:hideMark/>
          </w:tcPr>
          <w:p w14:paraId="4E4F36B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51.65 (50.14–53.159)</w:t>
            </w:r>
          </w:p>
        </w:tc>
        <w:tc>
          <w:tcPr>
            <w:tcW w:w="2835" w:type="dxa"/>
            <w:hideMark/>
          </w:tcPr>
          <w:p w14:paraId="4FF3EE2A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55.712 (54.25–57.173)</w:t>
            </w:r>
          </w:p>
        </w:tc>
        <w:tc>
          <w:tcPr>
            <w:tcW w:w="2565" w:type="dxa"/>
            <w:hideMark/>
          </w:tcPr>
          <w:p w14:paraId="5C04A49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45.386 (44.365–46.406)</w:t>
            </w:r>
          </w:p>
        </w:tc>
        <w:tc>
          <w:tcPr>
            <w:tcW w:w="2610" w:type="dxa"/>
            <w:hideMark/>
          </w:tcPr>
          <w:p w14:paraId="392BEF5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54.672 (53.219–56.126)</w:t>
            </w:r>
          </w:p>
        </w:tc>
      </w:tr>
      <w:tr w:rsidR="00E35BA5" w:rsidRPr="00461526" w14:paraId="3894678C" w14:textId="77777777" w:rsidTr="00DA3493">
        <w:trPr>
          <w:trHeight w:val="288"/>
        </w:trPr>
        <w:tc>
          <w:tcPr>
            <w:tcW w:w="990" w:type="dxa"/>
            <w:hideMark/>
          </w:tcPr>
          <w:p w14:paraId="5FE694D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2700" w:type="dxa"/>
            <w:hideMark/>
          </w:tcPr>
          <w:p w14:paraId="2BE8D4F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52.173 (50.663–53.683)</w:t>
            </w:r>
          </w:p>
        </w:tc>
        <w:tc>
          <w:tcPr>
            <w:tcW w:w="2835" w:type="dxa"/>
            <w:hideMark/>
          </w:tcPr>
          <w:p w14:paraId="1E3F184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56.815 (55.349–58.28)</w:t>
            </w:r>
          </w:p>
        </w:tc>
        <w:tc>
          <w:tcPr>
            <w:tcW w:w="2565" w:type="dxa"/>
            <w:hideMark/>
          </w:tcPr>
          <w:p w14:paraId="7592D14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47.757 (46.724–48.79)</w:t>
            </w:r>
          </w:p>
        </w:tc>
        <w:tc>
          <w:tcPr>
            <w:tcW w:w="2610" w:type="dxa"/>
            <w:hideMark/>
          </w:tcPr>
          <w:p w14:paraId="1C7466B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57.147 (55.681–58.613)</w:t>
            </w:r>
          </w:p>
        </w:tc>
      </w:tr>
      <w:tr w:rsidR="00E35BA5" w:rsidRPr="00461526" w14:paraId="6560FC51" w14:textId="77777777" w:rsidTr="00DA3493">
        <w:trPr>
          <w:trHeight w:val="288"/>
        </w:trPr>
        <w:tc>
          <w:tcPr>
            <w:tcW w:w="990" w:type="dxa"/>
            <w:hideMark/>
          </w:tcPr>
          <w:p w14:paraId="3055382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2700" w:type="dxa"/>
            <w:hideMark/>
          </w:tcPr>
          <w:p w14:paraId="505734C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52.53 (51.041–54.02)</w:t>
            </w:r>
          </w:p>
        </w:tc>
        <w:tc>
          <w:tcPr>
            <w:tcW w:w="2835" w:type="dxa"/>
            <w:hideMark/>
          </w:tcPr>
          <w:p w14:paraId="3C8FF07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57.642 (56.184–59.1)</w:t>
            </w:r>
          </w:p>
        </w:tc>
        <w:tc>
          <w:tcPr>
            <w:tcW w:w="2565" w:type="dxa"/>
            <w:hideMark/>
          </w:tcPr>
          <w:p w14:paraId="7908AD9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49.577 (48.541–50.613)</w:t>
            </w:r>
          </w:p>
        </w:tc>
        <w:tc>
          <w:tcPr>
            <w:tcW w:w="2610" w:type="dxa"/>
            <w:hideMark/>
          </w:tcPr>
          <w:p w14:paraId="5CF95C9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58.564 (57.098–60.03)</w:t>
            </w:r>
          </w:p>
        </w:tc>
      </w:tr>
      <w:tr w:rsidR="00E35BA5" w:rsidRPr="00461526" w14:paraId="6AC42C5B" w14:textId="77777777" w:rsidTr="00DA3493">
        <w:trPr>
          <w:trHeight w:val="288"/>
        </w:trPr>
        <w:tc>
          <w:tcPr>
            <w:tcW w:w="990" w:type="dxa"/>
            <w:hideMark/>
          </w:tcPr>
          <w:p w14:paraId="54BCA0D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2700" w:type="dxa"/>
            <w:hideMark/>
          </w:tcPr>
          <w:p w14:paraId="63743EA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53.335 (51.853–54.817)</w:t>
            </w:r>
          </w:p>
        </w:tc>
        <w:tc>
          <w:tcPr>
            <w:tcW w:w="2835" w:type="dxa"/>
            <w:hideMark/>
          </w:tcPr>
          <w:p w14:paraId="7D93D2D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60.646 (59.17–62.121)</w:t>
            </w:r>
          </w:p>
        </w:tc>
        <w:tc>
          <w:tcPr>
            <w:tcW w:w="2565" w:type="dxa"/>
            <w:hideMark/>
          </w:tcPr>
          <w:p w14:paraId="2B0BB9C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53.442 (52.386–54.499)</w:t>
            </w:r>
          </w:p>
        </w:tc>
        <w:tc>
          <w:tcPr>
            <w:tcW w:w="2610" w:type="dxa"/>
            <w:hideMark/>
          </w:tcPr>
          <w:p w14:paraId="7BE3BC8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61.2 (59.728–62.671)</w:t>
            </w:r>
          </w:p>
        </w:tc>
      </w:tr>
      <w:tr w:rsidR="00E35BA5" w:rsidRPr="00461526" w14:paraId="632E4BA8" w14:textId="77777777" w:rsidTr="00DA3493">
        <w:trPr>
          <w:trHeight w:val="288"/>
        </w:trPr>
        <w:tc>
          <w:tcPr>
            <w:tcW w:w="990" w:type="dxa"/>
            <w:hideMark/>
          </w:tcPr>
          <w:p w14:paraId="02E68A9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2700" w:type="dxa"/>
            <w:hideMark/>
          </w:tcPr>
          <w:p w14:paraId="615F42C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55.204 (53.712–56.695)</w:t>
            </w:r>
          </w:p>
        </w:tc>
        <w:tc>
          <w:tcPr>
            <w:tcW w:w="2835" w:type="dxa"/>
            <w:hideMark/>
          </w:tcPr>
          <w:p w14:paraId="1E91C58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65.089 (63.576–66.601)</w:t>
            </w:r>
          </w:p>
        </w:tc>
        <w:tc>
          <w:tcPr>
            <w:tcW w:w="2565" w:type="dxa"/>
            <w:hideMark/>
          </w:tcPr>
          <w:p w14:paraId="5953B8D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57.38 (56.302–58.458)</w:t>
            </w:r>
          </w:p>
        </w:tc>
        <w:tc>
          <w:tcPr>
            <w:tcW w:w="2610" w:type="dxa"/>
            <w:hideMark/>
          </w:tcPr>
          <w:p w14:paraId="7BE6E00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64.156 (62.672–65.64)</w:t>
            </w:r>
          </w:p>
        </w:tc>
      </w:tr>
      <w:tr w:rsidR="00E35BA5" w:rsidRPr="00461526" w14:paraId="1C3B64A8" w14:textId="77777777" w:rsidTr="00DA3493">
        <w:trPr>
          <w:trHeight w:val="288"/>
        </w:trPr>
        <w:tc>
          <w:tcPr>
            <w:tcW w:w="990" w:type="dxa"/>
            <w:hideMark/>
          </w:tcPr>
          <w:p w14:paraId="02194C7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2700" w:type="dxa"/>
            <w:hideMark/>
          </w:tcPr>
          <w:p w14:paraId="1F97424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63.796 (62.202–65.391)</w:t>
            </w:r>
          </w:p>
        </w:tc>
        <w:tc>
          <w:tcPr>
            <w:tcW w:w="2835" w:type="dxa"/>
            <w:hideMark/>
          </w:tcPr>
          <w:p w14:paraId="08D7725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73.33 (71.736–74.924)</w:t>
            </w:r>
          </w:p>
        </w:tc>
        <w:tc>
          <w:tcPr>
            <w:tcW w:w="2565" w:type="dxa"/>
            <w:hideMark/>
          </w:tcPr>
          <w:p w14:paraId="4C4A79C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63.037 (61.925–64.149)</w:t>
            </w:r>
          </w:p>
        </w:tc>
        <w:tc>
          <w:tcPr>
            <w:tcW w:w="2610" w:type="dxa"/>
            <w:hideMark/>
          </w:tcPr>
          <w:p w14:paraId="602F938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69.691 (68.166–71.216)</w:t>
            </w:r>
          </w:p>
        </w:tc>
      </w:tr>
      <w:tr w:rsidR="00E35BA5" w:rsidRPr="00461526" w14:paraId="2B931170" w14:textId="77777777" w:rsidTr="00DA3493">
        <w:trPr>
          <w:trHeight w:val="288"/>
        </w:trPr>
        <w:tc>
          <w:tcPr>
            <w:tcW w:w="990" w:type="dxa"/>
            <w:hideMark/>
          </w:tcPr>
          <w:p w14:paraId="2D9146D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2700" w:type="dxa"/>
            <w:hideMark/>
          </w:tcPr>
          <w:p w14:paraId="39587137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68.246 (66.591–69.934)</w:t>
            </w:r>
          </w:p>
        </w:tc>
        <w:tc>
          <w:tcPr>
            <w:tcW w:w="2835" w:type="dxa"/>
            <w:hideMark/>
          </w:tcPr>
          <w:p w14:paraId="10FC182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79.865 (78.17–81.589)</w:t>
            </w:r>
          </w:p>
        </w:tc>
        <w:tc>
          <w:tcPr>
            <w:tcW w:w="2565" w:type="dxa"/>
            <w:hideMark/>
          </w:tcPr>
          <w:p w14:paraId="323793D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71.688 (70.477–72.914)</w:t>
            </w:r>
          </w:p>
        </w:tc>
        <w:tc>
          <w:tcPr>
            <w:tcW w:w="2610" w:type="dxa"/>
            <w:hideMark/>
          </w:tcPr>
          <w:p w14:paraId="192E983D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78.257 (76.611–79.931)</w:t>
            </w:r>
          </w:p>
        </w:tc>
      </w:tr>
      <w:tr w:rsidR="00E35BA5" w:rsidRPr="00461526" w14:paraId="7787E2BD" w14:textId="77777777" w:rsidTr="00DA3493">
        <w:trPr>
          <w:trHeight w:val="288"/>
        </w:trPr>
        <w:tc>
          <w:tcPr>
            <w:tcW w:w="990" w:type="dxa"/>
            <w:hideMark/>
          </w:tcPr>
          <w:p w14:paraId="4410AEC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2700" w:type="dxa"/>
            <w:hideMark/>
          </w:tcPr>
          <w:p w14:paraId="4F0E183B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66.313 (64.727–67.928)</w:t>
            </w:r>
          </w:p>
        </w:tc>
        <w:tc>
          <w:tcPr>
            <w:tcW w:w="2835" w:type="dxa"/>
            <w:hideMark/>
          </w:tcPr>
          <w:p w14:paraId="6AC466A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76.656 (75.048–78.291)</w:t>
            </w:r>
          </w:p>
        </w:tc>
        <w:tc>
          <w:tcPr>
            <w:tcW w:w="2565" w:type="dxa"/>
            <w:hideMark/>
          </w:tcPr>
          <w:p w14:paraId="0BA2D8A2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73.724 (72.541–74.922)</w:t>
            </w:r>
          </w:p>
        </w:tc>
        <w:tc>
          <w:tcPr>
            <w:tcW w:w="2610" w:type="dxa"/>
            <w:hideMark/>
          </w:tcPr>
          <w:p w14:paraId="015D68BE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78.649 (77.062–80.262)</w:t>
            </w:r>
          </w:p>
        </w:tc>
      </w:tr>
      <w:tr w:rsidR="00E35BA5" w:rsidRPr="00461526" w14:paraId="666E6A55" w14:textId="77777777" w:rsidTr="00DA3493">
        <w:trPr>
          <w:trHeight w:val="288"/>
        </w:trPr>
        <w:tc>
          <w:tcPr>
            <w:tcW w:w="990" w:type="dxa"/>
            <w:hideMark/>
          </w:tcPr>
          <w:p w14:paraId="331262D3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2700" w:type="dxa"/>
            <w:hideMark/>
          </w:tcPr>
          <w:p w14:paraId="636608E6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68.239 (66.637–69.871)</w:t>
            </w:r>
          </w:p>
        </w:tc>
        <w:tc>
          <w:tcPr>
            <w:tcW w:w="2835" w:type="dxa"/>
            <w:hideMark/>
          </w:tcPr>
          <w:p w14:paraId="5C704DFF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75.812 (74.215–77.436)</w:t>
            </w:r>
          </w:p>
        </w:tc>
        <w:tc>
          <w:tcPr>
            <w:tcW w:w="2565" w:type="dxa"/>
            <w:hideMark/>
          </w:tcPr>
          <w:p w14:paraId="5B6D25C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74.841 (73.654–76.043)</w:t>
            </w:r>
          </w:p>
        </w:tc>
        <w:tc>
          <w:tcPr>
            <w:tcW w:w="2610" w:type="dxa"/>
            <w:hideMark/>
          </w:tcPr>
          <w:p w14:paraId="054FEE1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76.538 (74.98–78.121)</w:t>
            </w:r>
          </w:p>
        </w:tc>
      </w:tr>
      <w:tr w:rsidR="00E35BA5" w:rsidRPr="00461526" w14:paraId="7831F9BA" w14:textId="77777777" w:rsidTr="00DA3493">
        <w:trPr>
          <w:trHeight w:val="288"/>
        </w:trPr>
        <w:tc>
          <w:tcPr>
            <w:tcW w:w="990" w:type="dxa"/>
            <w:hideMark/>
          </w:tcPr>
          <w:p w14:paraId="34F227A1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2024</w:t>
            </w:r>
          </w:p>
        </w:tc>
        <w:tc>
          <w:tcPr>
            <w:tcW w:w="2700" w:type="dxa"/>
            <w:hideMark/>
          </w:tcPr>
          <w:p w14:paraId="48E722C8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66.305 (64.751–67.887)</w:t>
            </w:r>
          </w:p>
        </w:tc>
        <w:tc>
          <w:tcPr>
            <w:tcW w:w="2835" w:type="dxa"/>
            <w:hideMark/>
          </w:tcPr>
          <w:p w14:paraId="662E1D95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78.636 (77.039–80.258)</w:t>
            </w:r>
          </w:p>
        </w:tc>
        <w:tc>
          <w:tcPr>
            <w:tcW w:w="2565" w:type="dxa"/>
            <w:hideMark/>
          </w:tcPr>
          <w:p w14:paraId="1231CF8C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75.43 (74.262–76.612)</w:t>
            </w:r>
          </w:p>
        </w:tc>
        <w:tc>
          <w:tcPr>
            <w:tcW w:w="2610" w:type="dxa"/>
            <w:hideMark/>
          </w:tcPr>
          <w:p w14:paraId="1BF3EF59" w14:textId="77777777" w:rsidR="00E35BA5" w:rsidRPr="00461526" w:rsidRDefault="00E35BA5" w:rsidP="00E35BA5">
            <w:pPr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2"/>
                <w:szCs w:val="22"/>
                <w14:ligatures w14:val="none"/>
              </w:rPr>
              <w:t>77.591 (76.054–79.151)</w:t>
            </w:r>
          </w:p>
        </w:tc>
      </w:tr>
    </w:tbl>
    <w:p w14:paraId="4F4AE921" w14:textId="77777777" w:rsidR="00E35BA5" w:rsidRPr="00461526" w:rsidRDefault="00E35BA5" w:rsidP="001F182B">
      <w:pPr>
        <w:rPr>
          <w:rFonts w:asciiTheme="majorBidi" w:hAnsiTheme="majorBidi" w:cstheme="majorBidi"/>
        </w:rPr>
      </w:pPr>
    </w:p>
    <w:p w14:paraId="1EC0A711" w14:textId="77777777" w:rsidR="00DA3493" w:rsidRPr="00461526" w:rsidRDefault="00DA3493" w:rsidP="001F182B">
      <w:pPr>
        <w:rPr>
          <w:rFonts w:asciiTheme="majorBidi" w:hAnsiTheme="majorBidi" w:cstheme="majorBidi"/>
        </w:rPr>
      </w:pPr>
    </w:p>
    <w:p w14:paraId="2DCB6C81" w14:textId="77777777" w:rsidR="00DA3493" w:rsidRPr="00461526" w:rsidRDefault="00DA3493" w:rsidP="001F182B">
      <w:pPr>
        <w:rPr>
          <w:rFonts w:asciiTheme="majorBidi" w:hAnsiTheme="majorBidi" w:cstheme="majorBidi"/>
        </w:rPr>
      </w:pPr>
    </w:p>
    <w:p w14:paraId="7137CE8E" w14:textId="77777777" w:rsidR="00DA3493" w:rsidRPr="00461526" w:rsidRDefault="00DA3493" w:rsidP="001F182B">
      <w:pPr>
        <w:rPr>
          <w:rFonts w:asciiTheme="majorBidi" w:hAnsiTheme="majorBidi" w:cstheme="majorBidi"/>
        </w:rPr>
      </w:pPr>
    </w:p>
    <w:p w14:paraId="55FBAC8B" w14:textId="77777777" w:rsidR="00DA3493" w:rsidRPr="00461526" w:rsidRDefault="00DA3493" w:rsidP="001F182B">
      <w:pPr>
        <w:rPr>
          <w:rFonts w:asciiTheme="majorBidi" w:hAnsiTheme="majorBidi" w:cstheme="majorBidi"/>
        </w:rPr>
      </w:pPr>
    </w:p>
    <w:p w14:paraId="235D3B1B" w14:textId="77777777" w:rsidR="00DA3493" w:rsidRPr="00461526" w:rsidRDefault="00DA3493" w:rsidP="00DA3493">
      <w:pPr>
        <w:rPr>
          <w:rFonts w:asciiTheme="majorBidi" w:hAnsiTheme="majorBidi" w:cstheme="majorBidi"/>
        </w:rPr>
      </w:pPr>
      <w:r w:rsidRPr="00461526">
        <w:rPr>
          <w:rFonts w:asciiTheme="majorBidi" w:hAnsiTheme="majorBidi" w:cstheme="majorBidi"/>
          <w:b/>
          <w:bCs/>
        </w:rPr>
        <w:lastRenderedPageBreak/>
        <w:t>Supplemental Table 6:</w:t>
      </w:r>
      <w:r w:rsidRPr="00461526">
        <w:rPr>
          <w:rFonts w:asciiTheme="majorBidi" w:hAnsiTheme="majorBidi" w:cstheme="majorBidi"/>
        </w:rPr>
        <w:t xml:space="preserve"> State-level trends in neoplasm- and cardiac arrhythmia–associated mortality, shown as age-adjusted mortality rates per 100,000 among adults aged ≥65 years in the United States, 1999–2024.</w:t>
      </w:r>
    </w:p>
    <w:tbl>
      <w:tblPr>
        <w:tblStyle w:val="TableGrid"/>
        <w:tblW w:w="9720" w:type="dxa"/>
        <w:tblInd w:w="-455" w:type="dxa"/>
        <w:tblLook w:val="04A0" w:firstRow="1" w:lastRow="0" w:firstColumn="1" w:lastColumn="0" w:noHBand="0" w:noVBand="1"/>
      </w:tblPr>
      <w:tblGrid>
        <w:gridCol w:w="2219"/>
        <w:gridCol w:w="4171"/>
        <w:gridCol w:w="3330"/>
      </w:tblGrid>
      <w:tr w:rsidR="00461526" w:rsidRPr="00461526" w14:paraId="5BD45F59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201FB164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State</w:t>
            </w:r>
          </w:p>
        </w:tc>
        <w:tc>
          <w:tcPr>
            <w:tcW w:w="4171" w:type="dxa"/>
            <w:hideMark/>
          </w:tcPr>
          <w:p w14:paraId="7AE51BD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1999-2020</w:t>
            </w:r>
          </w:p>
        </w:tc>
        <w:tc>
          <w:tcPr>
            <w:tcW w:w="3330" w:type="dxa"/>
            <w:hideMark/>
          </w:tcPr>
          <w:p w14:paraId="426946F8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2021-2024</w:t>
            </w:r>
          </w:p>
        </w:tc>
      </w:tr>
      <w:tr w:rsidR="00461526" w:rsidRPr="00461526" w14:paraId="442EB82E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7D5ACF9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Alabama</w:t>
            </w:r>
          </w:p>
        </w:tc>
        <w:tc>
          <w:tcPr>
            <w:tcW w:w="4171" w:type="dxa"/>
            <w:hideMark/>
          </w:tcPr>
          <w:p w14:paraId="1FD9DFA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38.845 (37.82 - 39.87 )</w:t>
            </w:r>
          </w:p>
        </w:tc>
        <w:tc>
          <w:tcPr>
            <w:tcW w:w="3330" w:type="dxa"/>
            <w:noWrap/>
            <w:hideMark/>
          </w:tcPr>
          <w:p w14:paraId="04657B1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55.314 (52.81 - 57.911 )</w:t>
            </w:r>
          </w:p>
        </w:tc>
      </w:tr>
      <w:tr w:rsidR="00461526" w:rsidRPr="00461526" w14:paraId="2A46B8C8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4F5C8C5C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Alaska</w:t>
            </w:r>
          </w:p>
        </w:tc>
        <w:tc>
          <w:tcPr>
            <w:tcW w:w="4171" w:type="dxa"/>
            <w:hideMark/>
          </w:tcPr>
          <w:p w14:paraId="2C81827C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56.277 (51.597 - 60.957 )</w:t>
            </w:r>
          </w:p>
        </w:tc>
        <w:tc>
          <w:tcPr>
            <w:tcW w:w="3330" w:type="dxa"/>
            <w:noWrap/>
            <w:hideMark/>
          </w:tcPr>
          <w:p w14:paraId="7F77997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58.217 (49.718 - 67.845 )</w:t>
            </w:r>
          </w:p>
        </w:tc>
      </w:tr>
      <w:tr w:rsidR="00461526" w:rsidRPr="00461526" w14:paraId="6A2A2C81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762B88A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Arizona</w:t>
            </w:r>
          </w:p>
        </w:tc>
        <w:tc>
          <w:tcPr>
            <w:tcW w:w="4171" w:type="dxa"/>
            <w:hideMark/>
          </w:tcPr>
          <w:p w14:paraId="7F25564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30.531 (29.752 - 31.311 )</w:t>
            </w:r>
          </w:p>
        </w:tc>
        <w:tc>
          <w:tcPr>
            <w:tcW w:w="3330" w:type="dxa"/>
            <w:noWrap/>
            <w:hideMark/>
          </w:tcPr>
          <w:p w14:paraId="566B370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56.753 (54.725 - 58.839 )</w:t>
            </w:r>
          </w:p>
        </w:tc>
      </w:tr>
      <w:tr w:rsidR="00461526" w:rsidRPr="00461526" w14:paraId="1A98C0D3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6EFA367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Arkansas</w:t>
            </w:r>
          </w:p>
        </w:tc>
        <w:tc>
          <w:tcPr>
            <w:tcW w:w="4171" w:type="dxa"/>
            <w:hideMark/>
          </w:tcPr>
          <w:p w14:paraId="100858C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42.756 (41.416 - 44.096 )</w:t>
            </w:r>
          </w:p>
        </w:tc>
        <w:tc>
          <w:tcPr>
            <w:tcW w:w="3330" w:type="dxa"/>
            <w:noWrap/>
            <w:hideMark/>
          </w:tcPr>
          <w:p w14:paraId="2B41E91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73.472 (69.766 - 77.329 )</w:t>
            </w:r>
          </w:p>
        </w:tc>
      </w:tr>
      <w:tr w:rsidR="00461526" w:rsidRPr="00461526" w14:paraId="26A68A15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712A1679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California</w:t>
            </w:r>
          </w:p>
        </w:tc>
        <w:tc>
          <w:tcPr>
            <w:tcW w:w="4171" w:type="dxa"/>
            <w:hideMark/>
          </w:tcPr>
          <w:p w14:paraId="76AD0628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57.077 (56.602 - 57.552 )</w:t>
            </w:r>
          </w:p>
        </w:tc>
        <w:tc>
          <w:tcPr>
            <w:tcW w:w="3330" w:type="dxa"/>
            <w:noWrap/>
            <w:hideMark/>
          </w:tcPr>
          <w:p w14:paraId="66D2237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67.844 (66.785 - 68.915 )</w:t>
            </w:r>
          </w:p>
        </w:tc>
      </w:tr>
      <w:tr w:rsidR="00461526" w:rsidRPr="00461526" w14:paraId="7FA9DE05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5E0C0DE9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Colorado</w:t>
            </w:r>
          </w:p>
        </w:tc>
        <w:tc>
          <w:tcPr>
            <w:tcW w:w="4171" w:type="dxa"/>
            <w:hideMark/>
          </w:tcPr>
          <w:p w14:paraId="0F7E8C06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56.784 (55.434 - 58.133 )</w:t>
            </w:r>
          </w:p>
        </w:tc>
        <w:tc>
          <w:tcPr>
            <w:tcW w:w="3330" w:type="dxa"/>
            <w:noWrap/>
            <w:hideMark/>
          </w:tcPr>
          <w:p w14:paraId="04CE76A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122.355 (118.49 - 126.317 )</w:t>
            </w:r>
          </w:p>
        </w:tc>
      </w:tr>
      <w:tr w:rsidR="00461526" w:rsidRPr="00461526" w14:paraId="3C47A752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32B7565C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Connecticut</w:t>
            </w:r>
          </w:p>
        </w:tc>
        <w:tc>
          <w:tcPr>
            <w:tcW w:w="4171" w:type="dxa"/>
            <w:hideMark/>
          </w:tcPr>
          <w:p w14:paraId="3E78DA8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54.234 (52.917 - 55.552 )</w:t>
            </w:r>
          </w:p>
        </w:tc>
        <w:tc>
          <w:tcPr>
            <w:tcW w:w="3330" w:type="dxa"/>
            <w:noWrap/>
            <w:hideMark/>
          </w:tcPr>
          <w:p w14:paraId="3D63E4A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49.016 (46.346 - 51.804 )</w:t>
            </w:r>
          </w:p>
        </w:tc>
      </w:tr>
      <w:tr w:rsidR="00461526" w:rsidRPr="00461526" w14:paraId="232AE9E4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23EAC7A9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Delaware</w:t>
            </w:r>
          </w:p>
        </w:tc>
        <w:tc>
          <w:tcPr>
            <w:tcW w:w="4171" w:type="dxa"/>
            <w:hideMark/>
          </w:tcPr>
          <w:p w14:paraId="00FA743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51.347 (48.694 - 54.001 )</w:t>
            </w:r>
          </w:p>
        </w:tc>
        <w:tc>
          <w:tcPr>
            <w:tcW w:w="3330" w:type="dxa"/>
            <w:noWrap/>
            <w:hideMark/>
          </w:tcPr>
          <w:p w14:paraId="23482E74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83.967 (77.462 - 90.893 )</w:t>
            </w:r>
          </w:p>
        </w:tc>
      </w:tr>
      <w:tr w:rsidR="00461526" w:rsidRPr="00461526" w14:paraId="510884D3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405B955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District of Columbia</w:t>
            </w:r>
          </w:p>
        </w:tc>
        <w:tc>
          <w:tcPr>
            <w:tcW w:w="4171" w:type="dxa"/>
            <w:hideMark/>
          </w:tcPr>
          <w:p w14:paraId="147C69E8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43.384 (40.155 - 46.612 )</w:t>
            </w:r>
          </w:p>
        </w:tc>
        <w:tc>
          <w:tcPr>
            <w:tcW w:w="3330" w:type="dxa"/>
            <w:noWrap/>
            <w:hideMark/>
          </w:tcPr>
          <w:p w14:paraId="03F7B5D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60.182 (52.167 - 69.121 )</w:t>
            </w:r>
          </w:p>
        </w:tc>
      </w:tr>
      <w:tr w:rsidR="00461526" w:rsidRPr="00461526" w14:paraId="6C641A43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4EDC6C9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Florida</w:t>
            </w:r>
          </w:p>
        </w:tc>
        <w:tc>
          <w:tcPr>
            <w:tcW w:w="4171" w:type="dxa"/>
            <w:hideMark/>
          </w:tcPr>
          <w:p w14:paraId="793DCF5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33.474 (33.063 - 33.886 )</w:t>
            </w:r>
          </w:p>
        </w:tc>
        <w:tc>
          <w:tcPr>
            <w:tcW w:w="3330" w:type="dxa"/>
            <w:noWrap/>
            <w:hideMark/>
          </w:tcPr>
          <w:p w14:paraId="53472BB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56.987 (55.917 - 58.073 )</w:t>
            </w:r>
          </w:p>
        </w:tc>
      </w:tr>
      <w:tr w:rsidR="00461526" w:rsidRPr="00461526" w14:paraId="0F8FA2AB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57506AE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Georgia</w:t>
            </w:r>
          </w:p>
        </w:tc>
        <w:tc>
          <w:tcPr>
            <w:tcW w:w="4171" w:type="dxa"/>
            <w:hideMark/>
          </w:tcPr>
          <w:p w14:paraId="4323308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32.355 (31.598 - 33.112 )</w:t>
            </w:r>
          </w:p>
        </w:tc>
        <w:tc>
          <w:tcPr>
            <w:tcW w:w="3330" w:type="dxa"/>
            <w:noWrap/>
            <w:hideMark/>
          </w:tcPr>
          <w:p w14:paraId="380AC0B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49.205 (47.411 - 51.053 )</w:t>
            </w:r>
          </w:p>
        </w:tc>
      </w:tr>
      <w:tr w:rsidR="00461526" w:rsidRPr="00461526" w14:paraId="7B158CE0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14603578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Hawaii</w:t>
            </w:r>
          </w:p>
        </w:tc>
        <w:tc>
          <w:tcPr>
            <w:tcW w:w="4171" w:type="dxa"/>
            <w:hideMark/>
          </w:tcPr>
          <w:p w14:paraId="49EFEAA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41.23 (39.361 - 43.098 )</w:t>
            </w:r>
          </w:p>
        </w:tc>
        <w:tc>
          <w:tcPr>
            <w:tcW w:w="3330" w:type="dxa"/>
            <w:noWrap/>
            <w:hideMark/>
          </w:tcPr>
          <w:p w14:paraId="140ABD86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53.518 (49.428 - 57.869 )</w:t>
            </w:r>
          </w:p>
        </w:tc>
      </w:tr>
      <w:tr w:rsidR="00461526" w:rsidRPr="00461526" w14:paraId="4AD40EE2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04CA6D5B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Idaho</w:t>
            </w:r>
          </w:p>
        </w:tc>
        <w:tc>
          <w:tcPr>
            <w:tcW w:w="4171" w:type="dxa"/>
            <w:hideMark/>
          </w:tcPr>
          <w:p w14:paraId="64D1F8D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52.309 (50.131 - 54.488 )</w:t>
            </w:r>
          </w:p>
        </w:tc>
        <w:tc>
          <w:tcPr>
            <w:tcW w:w="3330" w:type="dxa"/>
            <w:noWrap/>
            <w:hideMark/>
          </w:tcPr>
          <w:p w14:paraId="66439C6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106.526 (100.557 - 112.768 )</w:t>
            </w:r>
          </w:p>
        </w:tc>
      </w:tr>
      <w:tr w:rsidR="00461526" w:rsidRPr="00461526" w14:paraId="532CCFC7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444BCA6B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Illinois</w:t>
            </w:r>
          </w:p>
        </w:tc>
        <w:tc>
          <w:tcPr>
            <w:tcW w:w="4171" w:type="dxa"/>
            <w:hideMark/>
          </w:tcPr>
          <w:p w14:paraId="2AA14E4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42.632 (41.968 - 43.297 )</w:t>
            </w:r>
          </w:p>
        </w:tc>
        <w:tc>
          <w:tcPr>
            <w:tcW w:w="3330" w:type="dxa"/>
            <w:noWrap/>
            <w:hideMark/>
          </w:tcPr>
          <w:p w14:paraId="0945BB3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46.792 (45.308 - 48.312 )</w:t>
            </w:r>
          </w:p>
        </w:tc>
      </w:tr>
      <w:tr w:rsidR="00461526" w:rsidRPr="00461526" w14:paraId="225791AA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792BDD1B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Indiana</w:t>
            </w:r>
          </w:p>
        </w:tc>
        <w:tc>
          <w:tcPr>
            <w:tcW w:w="4171" w:type="dxa"/>
            <w:hideMark/>
          </w:tcPr>
          <w:p w14:paraId="22CE5084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54.871 (53.815 - 55.927 )</w:t>
            </w:r>
          </w:p>
        </w:tc>
        <w:tc>
          <w:tcPr>
            <w:tcW w:w="3330" w:type="dxa"/>
            <w:noWrap/>
            <w:hideMark/>
          </w:tcPr>
          <w:p w14:paraId="5FF3AD98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91.937 (89.057 - 94.888 )</w:t>
            </w:r>
          </w:p>
        </w:tc>
      </w:tr>
      <w:tr w:rsidR="00461526" w:rsidRPr="00461526" w14:paraId="3523FF41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147BDA6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Iowa</w:t>
            </w:r>
          </w:p>
        </w:tc>
        <w:tc>
          <w:tcPr>
            <w:tcW w:w="4171" w:type="dxa"/>
            <w:hideMark/>
          </w:tcPr>
          <w:p w14:paraId="6E75C13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54.02 (52.639 - 55.402 )</w:t>
            </w:r>
          </w:p>
        </w:tc>
        <w:tc>
          <w:tcPr>
            <w:tcW w:w="3330" w:type="dxa"/>
            <w:noWrap/>
            <w:hideMark/>
          </w:tcPr>
          <w:p w14:paraId="368205C4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87.758 (83.89 - 91.764 )</w:t>
            </w:r>
          </w:p>
        </w:tc>
      </w:tr>
      <w:tr w:rsidR="00461526" w:rsidRPr="00461526" w14:paraId="1731C98C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41042C4B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Kansas</w:t>
            </w:r>
          </w:p>
        </w:tc>
        <w:tc>
          <w:tcPr>
            <w:tcW w:w="4171" w:type="dxa"/>
            <w:hideMark/>
          </w:tcPr>
          <w:p w14:paraId="5823FE4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43.391 (42.024 - 44.758 )</w:t>
            </w:r>
          </w:p>
        </w:tc>
        <w:tc>
          <w:tcPr>
            <w:tcW w:w="3330" w:type="dxa"/>
            <w:noWrap/>
            <w:hideMark/>
          </w:tcPr>
          <w:p w14:paraId="77DDE89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61.077 (57.588 - 64.728 )</w:t>
            </w:r>
          </w:p>
        </w:tc>
      </w:tr>
      <w:tr w:rsidR="00461526" w:rsidRPr="00461526" w14:paraId="640C6AA8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6C0DB2BC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Kentucky</w:t>
            </w:r>
          </w:p>
        </w:tc>
        <w:tc>
          <w:tcPr>
            <w:tcW w:w="4171" w:type="dxa"/>
            <w:hideMark/>
          </w:tcPr>
          <w:p w14:paraId="648EBCF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54.039 (52.751 - 55.328 )</w:t>
            </w:r>
          </w:p>
        </w:tc>
        <w:tc>
          <w:tcPr>
            <w:tcW w:w="3330" w:type="dxa"/>
            <w:noWrap/>
            <w:hideMark/>
          </w:tcPr>
          <w:p w14:paraId="52F38A4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92.785 (89.248 - 96.43 )</w:t>
            </w:r>
          </w:p>
        </w:tc>
      </w:tr>
      <w:tr w:rsidR="00461526" w:rsidRPr="00461526" w14:paraId="09EA0627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4B6496F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Louisiana</w:t>
            </w:r>
          </w:p>
        </w:tc>
        <w:tc>
          <w:tcPr>
            <w:tcW w:w="4171" w:type="dxa"/>
            <w:hideMark/>
          </w:tcPr>
          <w:p w14:paraId="6D000C5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32.176 (31.176 - 33.176 )</w:t>
            </w:r>
          </w:p>
        </w:tc>
        <w:tc>
          <w:tcPr>
            <w:tcW w:w="3330" w:type="dxa"/>
            <w:noWrap/>
            <w:hideMark/>
          </w:tcPr>
          <w:p w14:paraId="35E76A69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67.519 (64.494 - 70.654 )</w:t>
            </w:r>
          </w:p>
        </w:tc>
      </w:tr>
      <w:tr w:rsidR="00461526" w:rsidRPr="00461526" w14:paraId="5C12ED7B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71FACEF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Maine</w:t>
            </w:r>
          </w:p>
        </w:tc>
        <w:tc>
          <w:tcPr>
            <w:tcW w:w="4171" w:type="dxa"/>
            <w:hideMark/>
          </w:tcPr>
          <w:p w14:paraId="3DE3FBC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55.874 (53.754 - 57.994 )</w:t>
            </w:r>
          </w:p>
        </w:tc>
        <w:tc>
          <w:tcPr>
            <w:tcW w:w="3330" w:type="dxa"/>
            <w:noWrap/>
            <w:hideMark/>
          </w:tcPr>
          <w:p w14:paraId="6E3E0356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95.415 (89.769 - 101.331 )</w:t>
            </w:r>
          </w:p>
        </w:tc>
      </w:tr>
      <w:tr w:rsidR="00461526" w:rsidRPr="00461526" w14:paraId="2B2518EF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5D2D6F7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Maryland</w:t>
            </w:r>
          </w:p>
        </w:tc>
        <w:tc>
          <w:tcPr>
            <w:tcW w:w="4171" w:type="dxa"/>
            <w:hideMark/>
          </w:tcPr>
          <w:p w14:paraId="3319CB4C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60.833 (59.619 - 62.048 )</w:t>
            </w:r>
          </w:p>
        </w:tc>
        <w:tc>
          <w:tcPr>
            <w:tcW w:w="3330" w:type="dxa"/>
            <w:noWrap/>
            <w:hideMark/>
          </w:tcPr>
          <w:p w14:paraId="7F98FCB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101.48 (98.321 - 104.717 )</w:t>
            </w:r>
          </w:p>
        </w:tc>
      </w:tr>
      <w:tr w:rsidR="00461526" w:rsidRPr="00461526" w14:paraId="42252B18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493A51BB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Massachusetts</w:t>
            </w:r>
          </w:p>
        </w:tc>
        <w:tc>
          <w:tcPr>
            <w:tcW w:w="4171" w:type="dxa"/>
            <w:hideMark/>
          </w:tcPr>
          <w:p w14:paraId="5D5E42A8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48.556 (47.624 - 49.487 )</w:t>
            </w:r>
          </w:p>
        </w:tc>
        <w:tc>
          <w:tcPr>
            <w:tcW w:w="3330" w:type="dxa"/>
            <w:noWrap/>
            <w:hideMark/>
          </w:tcPr>
          <w:p w14:paraId="04300B1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60.277 (58.083 - 62.534 )</w:t>
            </w:r>
          </w:p>
        </w:tc>
      </w:tr>
      <w:tr w:rsidR="00461526" w:rsidRPr="00461526" w14:paraId="2B5612BB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26F32019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Michigan</w:t>
            </w:r>
          </w:p>
        </w:tc>
        <w:tc>
          <w:tcPr>
            <w:tcW w:w="4171" w:type="dxa"/>
            <w:hideMark/>
          </w:tcPr>
          <w:p w14:paraId="58231388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46.284 (45.524 - 47.045 )</w:t>
            </w:r>
          </w:p>
        </w:tc>
        <w:tc>
          <w:tcPr>
            <w:tcW w:w="3330" w:type="dxa"/>
            <w:noWrap/>
            <w:hideMark/>
          </w:tcPr>
          <w:p w14:paraId="54B127F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60.744 (58.893 - 62.64 )</w:t>
            </w:r>
          </w:p>
        </w:tc>
      </w:tr>
      <w:tr w:rsidR="00461526" w:rsidRPr="00461526" w14:paraId="1EACCA39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20196308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Minnesota</w:t>
            </w:r>
          </w:p>
        </w:tc>
        <w:tc>
          <w:tcPr>
            <w:tcW w:w="4171" w:type="dxa"/>
            <w:hideMark/>
          </w:tcPr>
          <w:p w14:paraId="08F8EE3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70.943 (69.644 - 72.242 )</w:t>
            </w:r>
          </w:p>
        </w:tc>
        <w:tc>
          <w:tcPr>
            <w:tcW w:w="3330" w:type="dxa"/>
            <w:noWrap/>
            <w:hideMark/>
          </w:tcPr>
          <w:p w14:paraId="50D88D2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137.434 (133.674 - 141.276 )</w:t>
            </w:r>
          </w:p>
        </w:tc>
      </w:tr>
      <w:tr w:rsidR="00461526" w:rsidRPr="00461526" w14:paraId="092729A6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65D69C2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Mississippi</w:t>
            </w:r>
          </w:p>
        </w:tc>
        <w:tc>
          <w:tcPr>
            <w:tcW w:w="4171" w:type="dxa"/>
            <w:hideMark/>
          </w:tcPr>
          <w:p w14:paraId="7530C3BA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40.815 (39.439 - 42.191 )</w:t>
            </w:r>
          </w:p>
        </w:tc>
        <w:tc>
          <w:tcPr>
            <w:tcW w:w="3330" w:type="dxa"/>
            <w:noWrap/>
            <w:hideMark/>
          </w:tcPr>
          <w:p w14:paraId="6AD1AEA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91.721 (87.356 - 96.253 )</w:t>
            </w:r>
          </w:p>
        </w:tc>
      </w:tr>
      <w:tr w:rsidR="00461526" w:rsidRPr="00461526" w14:paraId="43187FFC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3E75701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Missouri</w:t>
            </w:r>
          </w:p>
        </w:tc>
        <w:tc>
          <w:tcPr>
            <w:tcW w:w="4171" w:type="dxa"/>
            <w:hideMark/>
          </w:tcPr>
          <w:p w14:paraId="3A59F15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49.986 (48.979 - 50.993 )</w:t>
            </w:r>
          </w:p>
        </w:tc>
        <w:tc>
          <w:tcPr>
            <w:tcW w:w="3330" w:type="dxa"/>
            <w:noWrap/>
            <w:hideMark/>
          </w:tcPr>
          <w:p w14:paraId="278C0E9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64.406 (61.974 - 66.911 )</w:t>
            </w:r>
          </w:p>
        </w:tc>
      </w:tr>
      <w:tr w:rsidR="00461526" w:rsidRPr="00461526" w14:paraId="22BE72BC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1DF2CB2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Montana</w:t>
            </w:r>
          </w:p>
        </w:tc>
        <w:tc>
          <w:tcPr>
            <w:tcW w:w="4171" w:type="dxa"/>
            <w:hideMark/>
          </w:tcPr>
          <w:p w14:paraId="0669550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46.429 (44.098 - 48.761 )</w:t>
            </w:r>
          </w:p>
        </w:tc>
        <w:tc>
          <w:tcPr>
            <w:tcW w:w="3330" w:type="dxa"/>
            <w:noWrap/>
            <w:hideMark/>
          </w:tcPr>
          <w:p w14:paraId="11EF41D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80.239 (74.043 - 86.826 )</w:t>
            </w:r>
          </w:p>
        </w:tc>
      </w:tr>
      <w:tr w:rsidR="00461526" w:rsidRPr="00461526" w14:paraId="7D89C786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7F4459A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Nebraska</w:t>
            </w:r>
          </w:p>
        </w:tc>
        <w:tc>
          <w:tcPr>
            <w:tcW w:w="4171" w:type="dxa"/>
            <w:hideMark/>
          </w:tcPr>
          <w:p w14:paraId="7C30672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73.901 (71.708 - 76.095 )</w:t>
            </w:r>
          </w:p>
        </w:tc>
        <w:tc>
          <w:tcPr>
            <w:tcW w:w="3330" w:type="dxa"/>
            <w:noWrap/>
            <w:hideMark/>
          </w:tcPr>
          <w:p w14:paraId="67F3582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138.001 (131.508 - 144.742 )</w:t>
            </w:r>
          </w:p>
        </w:tc>
      </w:tr>
      <w:tr w:rsidR="00461526" w:rsidRPr="00461526" w14:paraId="25EA5FB8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29B86D7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Nevada</w:t>
            </w:r>
          </w:p>
        </w:tc>
        <w:tc>
          <w:tcPr>
            <w:tcW w:w="4171" w:type="dxa"/>
            <w:hideMark/>
          </w:tcPr>
          <w:p w14:paraId="234B7B5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24.421 (23.21 - 25.632 )</w:t>
            </w:r>
          </w:p>
        </w:tc>
        <w:tc>
          <w:tcPr>
            <w:tcW w:w="3330" w:type="dxa"/>
            <w:noWrap/>
            <w:hideMark/>
          </w:tcPr>
          <w:p w14:paraId="21C88D88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59.515 (56.045 - 63.156 )</w:t>
            </w:r>
          </w:p>
        </w:tc>
      </w:tr>
      <w:tr w:rsidR="00461526" w:rsidRPr="00461526" w14:paraId="60BC0C06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2B66C9F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New Hampshire</w:t>
            </w:r>
          </w:p>
        </w:tc>
        <w:tc>
          <w:tcPr>
            <w:tcW w:w="4171" w:type="dxa"/>
            <w:hideMark/>
          </w:tcPr>
          <w:p w14:paraId="215FFF4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61.454 (59.033 - 63.875 )</w:t>
            </w:r>
          </w:p>
        </w:tc>
        <w:tc>
          <w:tcPr>
            <w:tcW w:w="3330" w:type="dxa"/>
            <w:noWrap/>
            <w:hideMark/>
          </w:tcPr>
          <w:p w14:paraId="7AD1E14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76.564 (71.224 - 82.205 )</w:t>
            </w:r>
          </w:p>
        </w:tc>
      </w:tr>
      <w:tr w:rsidR="00461526" w:rsidRPr="00461526" w14:paraId="135863A5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29263B0A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New Jersey</w:t>
            </w:r>
          </w:p>
        </w:tc>
        <w:tc>
          <w:tcPr>
            <w:tcW w:w="4171" w:type="dxa"/>
            <w:hideMark/>
          </w:tcPr>
          <w:p w14:paraId="3AB3C7F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54.062 (53.195 - 54.929 )</w:t>
            </w:r>
          </w:p>
        </w:tc>
        <w:tc>
          <w:tcPr>
            <w:tcW w:w="3330" w:type="dxa"/>
            <w:noWrap/>
            <w:hideMark/>
          </w:tcPr>
          <w:p w14:paraId="1E0A7C89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65.123 (63.115 - 67.18 )</w:t>
            </w:r>
          </w:p>
        </w:tc>
      </w:tr>
      <w:tr w:rsidR="00461526" w:rsidRPr="00461526" w14:paraId="2F8FAAFB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40F37C8B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New Mexico</w:t>
            </w:r>
          </w:p>
        </w:tc>
        <w:tc>
          <w:tcPr>
            <w:tcW w:w="4171" w:type="dxa"/>
            <w:hideMark/>
          </w:tcPr>
          <w:p w14:paraId="57FDC4E6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32.294 (30.831 - 33.758 )</w:t>
            </w:r>
          </w:p>
        </w:tc>
        <w:tc>
          <w:tcPr>
            <w:tcW w:w="3330" w:type="dxa"/>
            <w:noWrap/>
            <w:hideMark/>
          </w:tcPr>
          <w:p w14:paraId="3D7794A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54.449 (50.712 - 58.395 )</w:t>
            </w:r>
          </w:p>
        </w:tc>
      </w:tr>
      <w:tr w:rsidR="00461526" w:rsidRPr="00461526" w14:paraId="0C1BF06D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359F3BD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New York</w:t>
            </w:r>
          </w:p>
        </w:tc>
        <w:tc>
          <w:tcPr>
            <w:tcW w:w="4171" w:type="dxa"/>
            <w:hideMark/>
          </w:tcPr>
          <w:p w14:paraId="38C8A7F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38.884 (38.389 - 39.379 )</w:t>
            </w:r>
          </w:p>
        </w:tc>
        <w:tc>
          <w:tcPr>
            <w:tcW w:w="3330" w:type="dxa"/>
            <w:noWrap/>
            <w:hideMark/>
          </w:tcPr>
          <w:p w14:paraId="04DF786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58.948 (57.669 - 60.25 )</w:t>
            </w:r>
          </w:p>
        </w:tc>
      </w:tr>
      <w:tr w:rsidR="00461526" w:rsidRPr="00461526" w14:paraId="7FEC600C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26E33E9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North Carolina</w:t>
            </w:r>
          </w:p>
        </w:tc>
        <w:tc>
          <w:tcPr>
            <w:tcW w:w="4171" w:type="dxa"/>
            <w:hideMark/>
          </w:tcPr>
          <w:p w14:paraId="76E6160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47.601 (46.771 - 48.431 )</w:t>
            </w:r>
          </w:p>
        </w:tc>
        <w:tc>
          <w:tcPr>
            <w:tcW w:w="3330" w:type="dxa"/>
            <w:noWrap/>
            <w:hideMark/>
          </w:tcPr>
          <w:p w14:paraId="73E6FFB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75.966 (73.873 - 78.106 )</w:t>
            </w:r>
          </w:p>
        </w:tc>
      </w:tr>
      <w:tr w:rsidR="00461526" w:rsidRPr="00461526" w14:paraId="686C46BC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2A2DAD76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North Dakota</w:t>
            </w:r>
          </w:p>
        </w:tc>
        <w:tc>
          <w:tcPr>
            <w:tcW w:w="4171" w:type="dxa"/>
            <w:hideMark/>
          </w:tcPr>
          <w:p w14:paraId="3564608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68.104 (64.799 - 71.409 )</w:t>
            </w:r>
          </w:p>
        </w:tc>
        <w:tc>
          <w:tcPr>
            <w:tcW w:w="3330" w:type="dxa"/>
            <w:noWrap/>
            <w:hideMark/>
          </w:tcPr>
          <w:p w14:paraId="66D7307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98.561 (89.93 - 107.83 )</w:t>
            </w:r>
          </w:p>
        </w:tc>
      </w:tr>
      <w:tr w:rsidR="00461526" w:rsidRPr="00461526" w14:paraId="3FC0A073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1CE288E5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Ohio</w:t>
            </w:r>
          </w:p>
        </w:tc>
        <w:tc>
          <w:tcPr>
            <w:tcW w:w="4171" w:type="dxa"/>
            <w:hideMark/>
          </w:tcPr>
          <w:p w14:paraId="39AA709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68.19 (67.348 - 69.031 )</w:t>
            </w:r>
          </w:p>
        </w:tc>
        <w:tc>
          <w:tcPr>
            <w:tcW w:w="3330" w:type="dxa"/>
            <w:noWrap/>
            <w:hideMark/>
          </w:tcPr>
          <w:p w14:paraId="5AAD271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70.054 (68.217 - 71.929 )</w:t>
            </w:r>
          </w:p>
        </w:tc>
      </w:tr>
      <w:tr w:rsidR="00461526" w:rsidRPr="00461526" w14:paraId="7ED09CF9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5BD83D7C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Oklahoma</w:t>
            </w:r>
          </w:p>
        </w:tc>
        <w:tc>
          <w:tcPr>
            <w:tcW w:w="4171" w:type="dxa"/>
            <w:hideMark/>
          </w:tcPr>
          <w:p w14:paraId="11BB927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54.009 (52.643 - 55.375 )</w:t>
            </w:r>
          </w:p>
        </w:tc>
        <w:tc>
          <w:tcPr>
            <w:tcW w:w="3330" w:type="dxa"/>
            <w:noWrap/>
            <w:hideMark/>
          </w:tcPr>
          <w:p w14:paraId="63EFBA7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106.791 (102.697 - 111.009 )</w:t>
            </w:r>
          </w:p>
        </w:tc>
      </w:tr>
      <w:tr w:rsidR="00461526" w:rsidRPr="00461526" w14:paraId="01A6424C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2422FC7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Oregon</w:t>
            </w:r>
          </w:p>
        </w:tc>
        <w:tc>
          <w:tcPr>
            <w:tcW w:w="4171" w:type="dxa"/>
            <w:hideMark/>
          </w:tcPr>
          <w:p w14:paraId="6D3B1174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69.278 (67.799 - 70.757 )</w:t>
            </w:r>
          </w:p>
        </w:tc>
        <w:tc>
          <w:tcPr>
            <w:tcW w:w="3330" w:type="dxa"/>
            <w:noWrap/>
            <w:hideMark/>
          </w:tcPr>
          <w:p w14:paraId="0E1974E6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145.227 (140.82 - 149.741 )</w:t>
            </w:r>
          </w:p>
        </w:tc>
      </w:tr>
      <w:tr w:rsidR="00461526" w:rsidRPr="00461526" w14:paraId="22CFD3B7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624A0D9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Pennsylvania</w:t>
            </w:r>
          </w:p>
        </w:tc>
        <w:tc>
          <w:tcPr>
            <w:tcW w:w="4171" w:type="dxa"/>
            <w:hideMark/>
          </w:tcPr>
          <w:p w14:paraId="4DF730B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58.477 (57.781 - 59.173 )</w:t>
            </w:r>
          </w:p>
        </w:tc>
        <w:tc>
          <w:tcPr>
            <w:tcW w:w="3330" w:type="dxa"/>
            <w:noWrap/>
            <w:hideMark/>
          </w:tcPr>
          <w:p w14:paraId="1F15CFC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81.546 (79.743 - 83.379 )</w:t>
            </w:r>
          </w:p>
        </w:tc>
      </w:tr>
      <w:tr w:rsidR="00461526" w:rsidRPr="00461526" w14:paraId="53869B82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19F9DA9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Rhode Island</w:t>
            </w:r>
          </w:p>
        </w:tc>
        <w:tc>
          <w:tcPr>
            <w:tcW w:w="4171" w:type="dxa"/>
            <w:hideMark/>
          </w:tcPr>
          <w:p w14:paraId="214394CB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70.219 (67.52 - 72.918 )</w:t>
            </w:r>
          </w:p>
        </w:tc>
        <w:tc>
          <w:tcPr>
            <w:tcW w:w="3330" w:type="dxa"/>
            <w:noWrap/>
            <w:hideMark/>
          </w:tcPr>
          <w:p w14:paraId="38B0039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78.392 (72.298 - 84.879 )</w:t>
            </w:r>
          </w:p>
        </w:tc>
      </w:tr>
      <w:tr w:rsidR="00461526" w:rsidRPr="00461526" w14:paraId="195E145C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6E08BA64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South Carolina</w:t>
            </w:r>
          </w:p>
        </w:tc>
        <w:tc>
          <w:tcPr>
            <w:tcW w:w="4171" w:type="dxa"/>
            <w:hideMark/>
          </w:tcPr>
          <w:p w14:paraId="5FE38B4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50.034 (48.832 - 51.236 )</w:t>
            </w:r>
          </w:p>
        </w:tc>
        <w:tc>
          <w:tcPr>
            <w:tcW w:w="3330" w:type="dxa"/>
            <w:noWrap/>
            <w:hideMark/>
          </w:tcPr>
          <w:p w14:paraId="37642EA4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88.036 (84.943 - 91.217 )</w:t>
            </w:r>
          </w:p>
        </w:tc>
      </w:tr>
      <w:tr w:rsidR="00461526" w:rsidRPr="00461526" w14:paraId="2D062CE3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493FCB8A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South Dakota</w:t>
            </w:r>
          </w:p>
        </w:tc>
        <w:tc>
          <w:tcPr>
            <w:tcW w:w="4171" w:type="dxa"/>
            <w:hideMark/>
          </w:tcPr>
          <w:p w14:paraId="2F7036D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55.461 (52.709 - 58.214 )</w:t>
            </w:r>
          </w:p>
        </w:tc>
        <w:tc>
          <w:tcPr>
            <w:tcW w:w="3330" w:type="dxa"/>
            <w:noWrap/>
            <w:hideMark/>
          </w:tcPr>
          <w:p w14:paraId="7EF58BE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111.419 (102.969 - 120.403 )</w:t>
            </w:r>
          </w:p>
        </w:tc>
      </w:tr>
      <w:tr w:rsidR="00461526" w:rsidRPr="00461526" w14:paraId="7463E55A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60F4CAD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Tennessee</w:t>
            </w:r>
          </w:p>
        </w:tc>
        <w:tc>
          <w:tcPr>
            <w:tcW w:w="4171" w:type="dxa"/>
            <w:hideMark/>
          </w:tcPr>
          <w:p w14:paraId="2A178EA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53.568 (52.505 - 54.631 )</w:t>
            </w:r>
          </w:p>
        </w:tc>
        <w:tc>
          <w:tcPr>
            <w:tcW w:w="3330" w:type="dxa"/>
            <w:noWrap/>
            <w:hideMark/>
          </w:tcPr>
          <w:p w14:paraId="64C854A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79.762 (77.113 - 82.482 )</w:t>
            </w:r>
          </w:p>
        </w:tc>
      </w:tr>
      <w:tr w:rsidR="00461526" w:rsidRPr="00461526" w14:paraId="0A0D6B8A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37629C5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Texas</w:t>
            </w:r>
          </w:p>
        </w:tc>
        <w:tc>
          <w:tcPr>
            <w:tcW w:w="4171" w:type="dxa"/>
            <w:hideMark/>
          </w:tcPr>
          <w:p w14:paraId="5D15809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54.967 (54.355 - 55.579 )</w:t>
            </w:r>
          </w:p>
        </w:tc>
        <w:tc>
          <w:tcPr>
            <w:tcW w:w="3330" w:type="dxa"/>
            <w:noWrap/>
            <w:hideMark/>
          </w:tcPr>
          <w:p w14:paraId="1CF1F9EB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83.868 (82.369 - 85.388 )</w:t>
            </w:r>
          </w:p>
        </w:tc>
      </w:tr>
      <w:tr w:rsidR="00461526" w:rsidRPr="00461526" w14:paraId="00731B6D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3FE34554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Utah</w:t>
            </w:r>
          </w:p>
        </w:tc>
        <w:tc>
          <w:tcPr>
            <w:tcW w:w="4171" w:type="dxa"/>
            <w:hideMark/>
          </w:tcPr>
          <w:p w14:paraId="0CE78A3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34.16 (32.602 - 35.717 )</w:t>
            </w:r>
          </w:p>
        </w:tc>
        <w:tc>
          <w:tcPr>
            <w:tcW w:w="3330" w:type="dxa"/>
            <w:noWrap/>
            <w:hideMark/>
          </w:tcPr>
          <w:p w14:paraId="29AD8279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54.097 (50.263 - 58.155 )</w:t>
            </w:r>
          </w:p>
        </w:tc>
      </w:tr>
      <w:tr w:rsidR="00461526" w:rsidRPr="00461526" w14:paraId="7D17F891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5AEFD24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Vermont</w:t>
            </w:r>
          </w:p>
        </w:tc>
        <w:tc>
          <w:tcPr>
            <w:tcW w:w="4171" w:type="dxa"/>
            <w:hideMark/>
          </w:tcPr>
          <w:p w14:paraId="3D63CC89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82.525 (78.588 - 86.462 )</w:t>
            </w:r>
          </w:p>
        </w:tc>
        <w:tc>
          <w:tcPr>
            <w:tcW w:w="3330" w:type="dxa"/>
            <w:noWrap/>
            <w:hideMark/>
          </w:tcPr>
          <w:p w14:paraId="38AA6CAD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108.339 (99.285 - 118.015 )</w:t>
            </w:r>
          </w:p>
        </w:tc>
      </w:tr>
      <w:tr w:rsidR="00461526" w:rsidRPr="00461526" w14:paraId="07782777" w14:textId="77777777" w:rsidTr="00461526">
        <w:trPr>
          <w:trHeight w:val="315"/>
        </w:trPr>
        <w:tc>
          <w:tcPr>
            <w:tcW w:w="2219" w:type="dxa"/>
            <w:noWrap/>
            <w:hideMark/>
          </w:tcPr>
          <w:p w14:paraId="1BA7DD1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Virginia</w:t>
            </w:r>
          </w:p>
        </w:tc>
        <w:tc>
          <w:tcPr>
            <w:tcW w:w="4171" w:type="dxa"/>
            <w:hideMark/>
          </w:tcPr>
          <w:p w14:paraId="11D8C1E6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41.592 (40.725 - 42.46 )</w:t>
            </w:r>
          </w:p>
        </w:tc>
        <w:tc>
          <w:tcPr>
            <w:tcW w:w="3330" w:type="dxa"/>
            <w:noWrap/>
            <w:hideMark/>
          </w:tcPr>
          <w:p w14:paraId="43935D89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78.301 (75.936 - 80.723 )</w:t>
            </w:r>
          </w:p>
        </w:tc>
      </w:tr>
      <w:tr w:rsidR="00461526" w:rsidRPr="00461526" w14:paraId="3DB0868F" w14:textId="77777777" w:rsidTr="00461526">
        <w:trPr>
          <w:trHeight w:val="323"/>
        </w:trPr>
        <w:tc>
          <w:tcPr>
            <w:tcW w:w="2219" w:type="dxa"/>
            <w:noWrap/>
            <w:hideMark/>
          </w:tcPr>
          <w:p w14:paraId="278EB9C7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Washington</w:t>
            </w:r>
          </w:p>
        </w:tc>
        <w:tc>
          <w:tcPr>
            <w:tcW w:w="4171" w:type="dxa"/>
            <w:hideMark/>
          </w:tcPr>
          <w:p w14:paraId="2979CDF4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66.561 (65.388 - 67.733 )</w:t>
            </w:r>
          </w:p>
        </w:tc>
        <w:tc>
          <w:tcPr>
            <w:tcW w:w="3330" w:type="dxa"/>
            <w:noWrap/>
            <w:hideMark/>
          </w:tcPr>
          <w:p w14:paraId="40DEC822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99.817 (96.935 - 102.765 )</w:t>
            </w:r>
          </w:p>
        </w:tc>
      </w:tr>
      <w:tr w:rsidR="00461526" w:rsidRPr="00461526" w14:paraId="398F7D07" w14:textId="77777777" w:rsidTr="00461526">
        <w:trPr>
          <w:trHeight w:val="269"/>
        </w:trPr>
        <w:tc>
          <w:tcPr>
            <w:tcW w:w="2219" w:type="dxa"/>
            <w:noWrap/>
            <w:hideMark/>
          </w:tcPr>
          <w:p w14:paraId="3826FD5B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West Virginia</w:t>
            </w:r>
          </w:p>
        </w:tc>
        <w:tc>
          <w:tcPr>
            <w:tcW w:w="4171" w:type="dxa"/>
            <w:hideMark/>
          </w:tcPr>
          <w:p w14:paraId="4AD26AFE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64.695 (62.739 - 66.651 )</w:t>
            </w:r>
          </w:p>
        </w:tc>
        <w:tc>
          <w:tcPr>
            <w:tcW w:w="3330" w:type="dxa"/>
            <w:noWrap/>
            <w:hideMark/>
          </w:tcPr>
          <w:p w14:paraId="055F717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87.399 (82.504 - 92.517 )</w:t>
            </w:r>
          </w:p>
        </w:tc>
      </w:tr>
      <w:tr w:rsidR="00461526" w:rsidRPr="00461526" w14:paraId="572AE635" w14:textId="77777777" w:rsidTr="00461526">
        <w:trPr>
          <w:trHeight w:val="341"/>
        </w:trPr>
        <w:tc>
          <w:tcPr>
            <w:tcW w:w="2219" w:type="dxa"/>
            <w:noWrap/>
            <w:hideMark/>
          </w:tcPr>
          <w:p w14:paraId="50BC36E1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Wisconsin</w:t>
            </w:r>
          </w:p>
        </w:tc>
        <w:tc>
          <w:tcPr>
            <w:tcW w:w="4171" w:type="dxa"/>
            <w:hideMark/>
          </w:tcPr>
          <w:p w14:paraId="5F923E90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51.046 (50.008 - 52.083 )</w:t>
            </w:r>
          </w:p>
        </w:tc>
        <w:tc>
          <w:tcPr>
            <w:tcW w:w="3330" w:type="dxa"/>
            <w:noWrap/>
            <w:hideMark/>
          </w:tcPr>
          <w:p w14:paraId="0876F89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102.713 (99.57 - 105.932 )</w:t>
            </w:r>
          </w:p>
        </w:tc>
      </w:tr>
      <w:tr w:rsidR="00461526" w:rsidRPr="00461526" w14:paraId="17DC0C98" w14:textId="77777777" w:rsidTr="00461526">
        <w:trPr>
          <w:trHeight w:val="350"/>
        </w:trPr>
        <w:tc>
          <w:tcPr>
            <w:tcW w:w="2219" w:type="dxa"/>
            <w:noWrap/>
            <w:hideMark/>
          </w:tcPr>
          <w:p w14:paraId="23CE720C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Wyoming</w:t>
            </w:r>
          </w:p>
        </w:tc>
        <w:tc>
          <w:tcPr>
            <w:tcW w:w="4171" w:type="dxa"/>
            <w:hideMark/>
          </w:tcPr>
          <w:p w14:paraId="41F9F453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52.016 (48.393 - 55.638 )</w:t>
            </w:r>
          </w:p>
        </w:tc>
        <w:tc>
          <w:tcPr>
            <w:tcW w:w="3330" w:type="dxa"/>
            <w:noWrap/>
            <w:hideMark/>
          </w:tcPr>
          <w:p w14:paraId="2D1EF64F" w14:textId="77777777" w:rsidR="00461526" w:rsidRPr="00461526" w:rsidRDefault="00461526" w:rsidP="0046152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</w:pPr>
            <w:r w:rsidRPr="00461526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  <w14:ligatures w14:val="none"/>
              </w:rPr>
              <w:t>107.241 (96.862 - 118.454 )</w:t>
            </w:r>
          </w:p>
        </w:tc>
      </w:tr>
    </w:tbl>
    <w:p w14:paraId="0E7F67B3" w14:textId="32D55A18" w:rsidR="00DA3493" w:rsidRPr="00461526" w:rsidRDefault="00DA3493" w:rsidP="002B510E">
      <w:pPr>
        <w:rPr>
          <w:rFonts w:asciiTheme="majorBidi" w:hAnsiTheme="majorBidi" w:cstheme="majorBidi"/>
        </w:rPr>
      </w:pPr>
    </w:p>
    <w:p w14:paraId="1E478E0B" w14:textId="4AB14A62" w:rsidR="001F182B" w:rsidRPr="00461526" w:rsidRDefault="001F182B" w:rsidP="002B510E">
      <w:pPr>
        <w:rPr>
          <w:rFonts w:asciiTheme="majorBidi" w:hAnsiTheme="majorBidi" w:cstheme="majorBidi"/>
        </w:rPr>
      </w:pPr>
      <w:r w:rsidRPr="00461526">
        <w:rPr>
          <w:rFonts w:asciiTheme="majorBidi" w:hAnsiTheme="majorBidi" w:cstheme="majorBidi"/>
        </w:rPr>
        <w:br/>
      </w:r>
      <w:r w:rsidR="002B510E" w:rsidRPr="00461526">
        <w:rPr>
          <w:rFonts w:asciiTheme="majorBidi" w:hAnsiTheme="majorBidi" w:cstheme="majorBidi"/>
        </w:rPr>
        <w:br/>
      </w:r>
      <w:r w:rsidR="002B510E" w:rsidRPr="00461526">
        <w:rPr>
          <w:rFonts w:asciiTheme="majorBidi" w:hAnsiTheme="majorBidi" w:cstheme="majorBidi"/>
          <w:b/>
          <w:bCs/>
        </w:rPr>
        <w:br/>
      </w:r>
      <w:r w:rsidR="0058212E" w:rsidRPr="00461526">
        <w:rPr>
          <w:rFonts w:asciiTheme="majorBidi" w:hAnsiTheme="majorBidi" w:cstheme="majorBidi"/>
          <w:b/>
          <w:bCs/>
        </w:rPr>
        <w:t>Supplemental Table 7:</w:t>
      </w:r>
      <w:r w:rsidR="0058212E" w:rsidRPr="00461526">
        <w:rPr>
          <w:rFonts w:asciiTheme="majorBidi" w:hAnsiTheme="majorBidi" w:cstheme="majorBidi"/>
        </w:rPr>
        <w:t xml:space="preserve"> Percentage distribution of place of death due to failure and neurodegenerative disorders - related mortality, in the United States (1999–2024), with mortality highlighted.</w:t>
      </w:r>
      <w:r w:rsidRPr="00461526">
        <w:rPr>
          <w:rFonts w:asciiTheme="majorBidi" w:hAnsiTheme="majorBidi" w:cstheme="majorBidi"/>
        </w:rPr>
        <w:br/>
      </w:r>
    </w:p>
    <w:tbl>
      <w:tblPr>
        <w:tblStyle w:val="TableGrid"/>
        <w:tblW w:w="5926" w:type="dxa"/>
        <w:tblLook w:val="04A0" w:firstRow="1" w:lastRow="0" w:firstColumn="1" w:lastColumn="0" w:noHBand="0" w:noVBand="1"/>
      </w:tblPr>
      <w:tblGrid>
        <w:gridCol w:w="3091"/>
        <w:gridCol w:w="1490"/>
        <w:gridCol w:w="1345"/>
      </w:tblGrid>
      <w:tr w:rsidR="00DA3493" w:rsidRPr="00461526" w14:paraId="1E6B83F8" w14:textId="77777777" w:rsidTr="00DA3493">
        <w:trPr>
          <w:trHeight w:val="315"/>
        </w:trPr>
        <w:tc>
          <w:tcPr>
            <w:tcW w:w="0" w:type="auto"/>
            <w:hideMark/>
          </w:tcPr>
          <w:p w14:paraId="3A20F77D" w14:textId="77777777" w:rsidR="00DA3493" w:rsidRPr="00461526" w:rsidRDefault="00DA3493" w:rsidP="001F182B">
            <w:pPr>
              <w:rPr>
                <w:rFonts w:asciiTheme="majorBidi" w:hAnsiTheme="majorBidi" w:cstheme="majorBidi"/>
                <w:b/>
                <w:bCs/>
              </w:rPr>
            </w:pPr>
            <w:r w:rsidRPr="00461526">
              <w:rPr>
                <w:rFonts w:asciiTheme="majorBidi" w:hAnsiTheme="majorBidi" w:cstheme="majorBidi"/>
                <w:b/>
                <w:bCs/>
              </w:rPr>
              <w:t>Place of Death</w:t>
            </w:r>
          </w:p>
        </w:tc>
        <w:tc>
          <w:tcPr>
            <w:tcW w:w="0" w:type="auto"/>
            <w:hideMark/>
          </w:tcPr>
          <w:p w14:paraId="6A322A2D" w14:textId="77777777" w:rsidR="00DA3493" w:rsidRPr="00461526" w:rsidRDefault="00DA3493" w:rsidP="001F182B">
            <w:pPr>
              <w:rPr>
                <w:rFonts w:asciiTheme="majorBidi" w:hAnsiTheme="majorBidi" w:cstheme="majorBidi"/>
                <w:b/>
                <w:bCs/>
              </w:rPr>
            </w:pPr>
            <w:r w:rsidRPr="00461526">
              <w:rPr>
                <w:rFonts w:asciiTheme="majorBidi" w:hAnsiTheme="majorBidi" w:cstheme="majorBidi"/>
                <w:b/>
                <w:bCs/>
              </w:rPr>
              <w:t>Total Deaths</w:t>
            </w:r>
          </w:p>
        </w:tc>
        <w:tc>
          <w:tcPr>
            <w:tcW w:w="0" w:type="auto"/>
            <w:hideMark/>
          </w:tcPr>
          <w:p w14:paraId="2188F6A9" w14:textId="77777777" w:rsidR="00DA3493" w:rsidRPr="00461526" w:rsidRDefault="00DA3493" w:rsidP="001F182B">
            <w:pPr>
              <w:rPr>
                <w:rFonts w:asciiTheme="majorBidi" w:hAnsiTheme="majorBidi" w:cstheme="majorBidi"/>
                <w:b/>
                <w:bCs/>
              </w:rPr>
            </w:pPr>
            <w:r w:rsidRPr="00461526">
              <w:rPr>
                <w:rFonts w:asciiTheme="majorBidi" w:hAnsiTheme="majorBidi" w:cstheme="majorBidi"/>
                <w:b/>
                <w:bCs/>
              </w:rPr>
              <w:t>Percentage</w:t>
            </w:r>
          </w:p>
        </w:tc>
      </w:tr>
      <w:tr w:rsidR="00DA3493" w:rsidRPr="00461526" w14:paraId="713491A0" w14:textId="77777777" w:rsidTr="00DA3493">
        <w:trPr>
          <w:trHeight w:val="315"/>
        </w:trPr>
        <w:tc>
          <w:tcPr>
            <w:tcW w:w="0" w:type="auto"/>
            <w:hideMark/>
          </w:tcPr>
          <w:p w14:paraId="1DB27B04" w14:textId="0BDB8DE7" w:rsidR="00DA3493" w:rsidRPr="00461526" w:rsidRDefault="00DA3493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 xml:space="preserve">Medical Facility </w:t>
            </w:r>
          </w:p>
        </w:tc>
        <w:tc>
          <w:tcPr>
            <w:tcW w:w="0" w:type="auto"/>
            <w:hideMark/>
          </w:tcPr>
          <w:p w14:paraId="4597701B" w14:textId="4F2B173B" w:rsidR="00DA3493" w:rsidRPr="00461526" w:rsidRDefault="00DA3493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2</w:t>
            </w:r>
            <w:r w:rsidR="00461526" w:rsidRPr="00461526">
              <w:rPr>
                <w:rFonts w:asciiTheme="majorBidi" w:hAnsiTheme="majorBidi" w:cstheme="majorBidi"/>
              </w:rPr>
              <w:t>36,920</w:t>
            </w:r>
          </w:p>
        </w:tc>
        <w:tc>
          <w:tcPr>
            <w:tcW w:w="0" w:type="auto"/>
            <w:hideMark/>
          </w:tcPr>
          <w:p w14:paraId="5DB483E3" w14:textId="07078DA9" w:rsidR="00DA3493" w:rsidRPr="00461526" w:rsidRDefault="00DA3493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3</w:t>
            </w:r>
            <w:r w:rsidR="00461526" w:rsidRPr="00461526">
              <w:rPr>
                <w:rFonts w:asciiTheme="majorBidi" w:hAnsiTheme="majorBidi" w:cstheme="majorBidi"/>
              </w:rPr>
              <w:t>8.40%</w:t>
            </w:r>
          </w:p>
        </w:tc>
      </w:tr>
      <w:tr w:rsidR="00461526" w:rsidRPr="00461526" w14:paraId="2114A0DA" w14:textId="77777777" w:rsidTr="00DA3493">
        <w:trPr>
          <w:trHeight w:val="315"/>
        </w:trPr>
        <w:tc>
          <w:tcPr>
            <w:tcW w:w="0" w:type="auto"/>
            <w:hideMark/>
          </w:tcPr>
          <w:p w14:paraId="08C39220" w14:textId="77CC921A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Decedent's home</w:t>
            </w:r>
          </w:p>
        </w:tc>
        <w:tc>
          <w:tcPr>
            <w:tcW w:w="0" w:type="auto"/>
            <w:hideMark/>
          </w:tcPr>
          <w:p w14:paraId="3DD0E2C5" w14:textId="7833BF19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191,272</w:t>
            </w:r>
          </w:p>
        </w:tc>
        <w:tc>
          <w:tcPr>
            <w:tcW w:w="0" w:type="auto"/>
            <w:hideMark/>
          </w:tcPr>
          <w:p w14:paraId="119876DC" w14:textId="037E4D03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31.00%</w:t>
            </w:r>
          </w:p>
        </w:tc>
      </w:tr>
      <w:tr w:rsidR="00461526" w:rsidRPr="00461526" w14:paraId="60A1DE26" w14:textId="77777777" w:rsidTr="00DA3493">
        <w:trPr>
          <w:trHeight w:val="315"/>
        </w:trPr>
        <w:tc>
          <w:tcPr>
            <w:tcW w:w="0" w:type="auto"/>
            <w:hideMark/>
          </w:tcPr>
          <w:p w14:paraId="2F6B9740" w14:textId="4FAB30B7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Hospice facility</w:t>
            </w:r>
          </w:p>
        </w:tc>
        <w:tc>
          <w:tcPr>
            <w:tcW w:w="0" w:type="auto"/>
            <w:hideMark/>
          </w:tcPr>
          <w:p w14:paraId="164BAA10" w14:textId="31424D1F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37,201</w:t>
            </w:r>
          </w:p>
        </w:tc>
        <w:tc>
          <w:tcPr>
            <w:tcW w:w="0" w:type="auto"/>
            <w:hideMark/>
          </w:tcPr>
          <w:p w14:paraId="6FC7D777" w14:textId="183F3C62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6.03%</w:t>
            </w:r>
          </w:p>
        </w:tc>
      </w:tr>
      <w:tr w:rsidR="00461526" w:rsidRPr="00461526" w14:paraId="5F7421F6" w14:textId="77777777" w:rsidTr="00DA3493">
        <w:trPr>
          <w:trHeight w:val="315"/>
        </w:trPr>
        <w:tc>
          <w:tcPr>
            <w:tcW w:w="0" w:type="auto"/>
            <w:hideMark/>
          </w:tcPr>
          <w:p w14:paraId="3CD443A1" w14:textId="4CFC458E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Nursing home / long term care</w:t>
            </w:r>
          </w:p>
        </w:tc>
        <w:tc>
          <w:tcPr>
            <w:tcW w:w="0" w:type="auto"/>
            <w:hideMark/>
          </w:tcPr>
          <w:p w14:paraId="66349E2F" w14:textId="35075EC7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126,391</w:t>
            </w:r>
          </w:p>
        </w:tc>
        <w:tc>
          <w:tcPr>
            <w:tcW w:w="0" w:type="auto"/>
            <w:hideMark/>
          </w:tcPr>
          <w:p w14:paraId="0BA54C7E" w14:textId="02242CBB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20.48%</w:t>
            </w:r>
          </w:p>
        </w:tc>
      </w:tr>
      <w:tr w:rsidR="00461526" w:rsidRPr="00461526" w14:paraId="181B3C6B" w14:textId="77777777" w:rsidTr="00DA3493">
        <w:trPr>
          <w:trHeight w:val="315"/>
        </w:trPr>
        <w:tc>
          <w:tcPr>
            <w:tcW w:w="0" w:type="auto"/>
            <w:hideMark/>
          </w:tcPr>
          <w:p w14:paraId="0547D04F" w14:textId="386BEF69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Other</w:t>
            </w:r>
          </w:p>
        </w:tc>
        <w:tc>
          <w:tcPr>
            <w:tcW w:w="0" w:type="auto"/>
            <w:hideMark/>
          </w:tcPr>
          <w:p w14:paraId="70DC487C" w14:textId="7DED53D9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24,402</w:t>
            </w:r>
          </w:p>
        </w:tc>
        <w:tc>
          <w:tcPr>
            <w:tcW w:w="0" w:type="auto"/>
            <w:hideMark/>
          </w:tcPr>
          <w:p w14:paraId="4DD5A4AC" w14:textId="3DB9550A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3.96%</w:t>
            </w:r>
          </w:p>
        </w:tc>
      </w:tr>
      <w:tr w:rsidR="00461526" w:rsidRPr="00461526" w14:paraId="578693D0" w14:textId="77777777" w:rsidTr="00DA3493">
        <w:trPr>
          <w:trHeight w:val="315"/>
        </w:trPr>
        <w:tc>
          <w:tcPr>
            <w:tcW w:w="0" w:type="auto"/>
            <w:hideMark/>
          </w:tcPr>
          <w:p w14:paraId="67E997DB" w14:textId="441279AD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Place of death unknown</w:t>
            </w:r>
          </w:p>
        </w:tc>
        <w:tc>
          <w:tcPr>
            <w:tcW w:w="0" w:type="auto"/>
            <w:hideMark/>
          </w:tcPr>
          <w:p w14:paraId="7830EF1E" w14:textId="1463588A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799</w:t>
            </w:r>
          </w:p>
        </w:tc>
        <w:tc>
          <w:tcPr>
            <w:tcW w:w="0" w:type="auto"/>
            <w:hideMark/>
          </w:tcPr>
          <w:p w14:paraId="08524751" w14:textId="6BD67086" w:rsidR="00461526" w:rsidRPr="00461526" w:rsidRDefault="00461526" w:rsidP="001F182B">
            <w:pPr>
              <w:rPr>
                <w:rFonts w:asciiTheme="majorBidi" w:hAnsiTheme="majorBidi" w:cstheme="majorBidi"/>
              </w:rPr>
            </w:pPr>
            <w:r w:rsidRPr="00461526">
              <w:rPr>
                <w:rFonts w:asciiTheme="majorBidi" w:hAnsiTheme="majorBidi" w:cstheme="majorBidi"/>
              </w:rPr>
              <w:t>0.13%</w:t>
            </w:r>
          </w:p>
        </w:tc>
      </w:tr>
    </w:tbl>
    <w:p w14:paraId="1333D63A" w14:textId="46B7AE4D" w:rsidR="009B09C7" w:rsidRPr="00461526" w:rsidRDefault="00324F2D" w:rsidP="00DA3493">
      <w:pPr>
        <w:rPr>
          <w:rFonts w:asciiTheme="majorBidi" w:hAnsiTheme="majorBidi" w:cstheme="majorBidi"/>
          <w:b/>
          <w:bCs/>
        </w:rPr>
      </w:pPr>
      <w:r w:rsidRPr="00461526">
        <w:rPr>
          <w:rFonts w:asciiTheme="majorBidi" w:hAnsiTheme="majorBidi" w:cstheme="majorBidi"/>
        </w:rPr>
        <w:br/>
      </w:r>
      <w:r w:rsidRPr="00461526">
        <w:rPr>
          <w:rFonts w:asciiTheme="majorBidi" w:hAnsiTheme="majorBidi" w:cstheme="majorBidi"/>
        </w:rPr>
        <w:br/>
      </w:r>
    </w:p>
    <w:sectPr w:rsidR="009B09C7" w:rsidRPr="004615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019"/>
    <w:rsid w:val="00125966"/>
    <w:rsid w:val="001F182B"/>
    <w:rsid w:val="002B510E"/>
    <w:rsid w:val="002D0B20"/>
    <w:rsid w:val="00324F2D"/>
    <w:rsid w:val="00461526"/>
    <w:rsid w:val="004B1AEF"/>
    <w:rsid w:val="00523170"/>
    <w:rsid w:val="0058212E"/>
    <w:rsid w:val="00941019"/>
    <w:rsid w:val="0099412A"/>
    <w:rsid w:val="009B09C7"/>
    <w:rsid w:val="00AF562B"/>
    <w:rsid w:val="00D06423"/>
    <w:rsid w:val="00DA3493"/>
    <w:rsid w:val="00E35BA5"/>
    <w:rsid w:val="00E5130A"/>
    <w:rsid w:val="00E72927"/>
    <w:rsid w:val="00F42E16"/>
    <w:rsid w:val="00FE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24444"/>
  <w15:chartTrackingRefBased/>
  <w15:docId w15:val="{D57B9B0C-F0EF-44E3-87B8-7CEFC1AE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0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0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10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0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0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0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0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0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0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0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01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41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94101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4101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0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0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9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7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0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7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1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6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2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9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7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2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4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5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5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7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0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9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3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5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4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8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1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2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8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3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1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1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1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3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5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5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3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9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4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9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5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2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1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0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6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0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2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7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6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2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9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8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3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8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2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5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0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6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5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6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3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1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3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8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7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07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5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4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2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27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4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4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9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2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4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5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4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6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4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9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0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3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5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7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8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8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3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0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3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1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5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2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6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3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6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5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0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4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1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0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2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7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9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3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9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5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9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1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67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7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2323</Words>
  <Characters>13242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Office User</cp:lastModifiedBy>
  <cp:revision>2</cp:revision>
  <dcterms:created xsi:type="dcterms:W3CDTF">2026-05-31T15:28:00Z</dcterms:created>
  <dcterms:modified xsi:type="dcterms:W3CDTF">2026-05-31T15:28:00Z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ef705075c04b9285cea51398d21ff0900f55290dd9f4943b547b1292b0e7beb6</vt:lpwstr>
  </property>
</Properties>
</file>