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2270" w14:textId="77777777" w:rsidR="00EF194A" w:rsidRPr="00AC78C4" w:rsidRDefault="00EF194A" w:rsidP="00EF194A">
      <w:pPr>
        <w:spacing w:before="200" w:after="60"/>
        <w:rPr>
          <w:sz w:val="24"/>
          <w:szCs w:val="24"/>
        </w:rPr>
      </w:pPr>
      <w:r w:rsidRPr="00F361CD">
        <w:rPr>
          <w:b/>
          <w:bCs/>
          <w:sz w:val="24"/>
          <w:szCs w:val="24"/>
        </w:rPr>
        <w:t xml:space="preserve">Table 2. </w:t>
      </w:r>
      <w:r w:rsidRPr="008A1133">
        <w:rPr>
          <w:color w:val="EE0000"/>
          <w:sz w:val="24"/>
          <w:szCs w:val="24"/>
        </w:rPr>
        <w:t>Postoperative visual analog scale (VAS) pain scores by time point.</w:t>
      </w:r>
    </w:p>
    <w:tbl>
      <w:tblPr>
        <w:tblStyle w:val="PlainTable3"/>
        <w:tblW w:w="10982" w:type="dxa"/>
        <w:tblInd w:w="-802" w:type="dxa"/>
        <w:tblLook w:val="04A0" w:firstRow="1" w:lastRow="0" w:firstColumn="1" w:lastColumn="0" w:noHBand="0" w:noVBand="1"/>
      </w:tblPr>
      <w:tblGrid>
        <w:gridCol w:w="1544"/>
        <w:gridCol w:w="2039"/>
        <w:gridCol w:w="2907"/>
        <w:gridCol w:w="1328"/>
        <w:gridCol w:w="1582"/>
        <w:gridCol w:w="1582"/>
      </w:tblGrid>
      <w:tr w:rsidR="00EF194A" w:rsidRPr="00471F14" w14:paraId="2FC497C0" w14:textId="77777777" w:rsidTr="00036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44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091C272A" w14:textId="77777777" w:rsidR="00EF194A" w:rsidRPr="00471F14" w:rsidRDefault="00EF194A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2039" w:type="dxa"/>
            <w:vMerge w:val="restart"/>
            <w:tcBorders>
              <w:bottom w:val="none" w:sz="0" w:space="0" w:color="auto"/>
            </w:tcBorders>
          </w:tcPr>
          <w:p w14:paraId="18172F22" w14:textId="77777777" w:rsidR="00EF194A" w:rsidRPr="00AC78C4" w:rsidRDefault="00EF194A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szCs w:val="24"/>
              </w:rPr>
            </w:pPr>
            <w:r w:rsidRPr="00AC78C4">
              <w:rPr>
                <w:rFonts w:eastAsia="Tenorite"/>
                <w:sz w:val="22"/>
              </w:rPr>
              <w:t>ENDOSCOPIC CTR.</w:t>
            </w:r>
          </w:p>
        </w:tc>
        <w:tc>
          <w:tcPr>
            <w:tcW w:w="2907" w:type="dxa"/>
            <w:vMerge w:val="restart"/>
          </w:tcPr>
          <w:p w14:paraId="4C77D9A8" w14:textId="77777777" w:rsidR="00EF194A" w:rsidRPr="00AC78C4" w:rsidRDefault="00EF194A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szCs w:val="24"/>
              </w:rPr>
            </w:pPr>
            <w:r w:rsidRPr="00AC78C4">
              <w:rPr>
                <w:rFonts w:eastAsia="Tenorite"/>
                <w:sz w:val="22"/>
              </w:rPr>
              <w:t>MINI-OPEN CTR.</w:t>
            </w:r>
          </w:p>
        </w:tc>
        <w:tc>
          <w:tcPr>
            <w:tcW w:w="1328" w:type="dxa"/>
            <w:vMerge w:val="restart"/>
          </w:tcPr>
          <w:p w14:paraId="2CE5E59D" w14:textId="77777777" w:rsidR="00EF194A" w:rsidRPr="00471F14" w:rsidRDefault="00EF194A" w:rsidP="000365D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P-value.</w:t>
            </w:r>
          </w:p>
        </w:tc>
        <w:tc>
          <w:tcPr>
            <w:tcW w:w="3164" w:type="dxa"/>
            <w:gridSpan w:val="2"/>
          </w:tcPr>
          <w:p w14:paraId="0AA67AE0" w14:textId="77777777" w:rsidR="00EF194A" w:rsidRPr="00471F14" w:rsidRDefault="00EF194A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95% confidence interval of the difference.</w:t>
            </w:r>
          </w:p>
        </w:tc>
      </w:tr>
      <w:tr w:rsidR="00EF194A" w:rsidRPr="00471F14" w14:paraId="4B59EE5E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vMerge/>
            <w:tcBorders>
              <w:right w:val="single" w:sz="4" w:space="0" w:color="auto"/>
            </w:tcBorders>
          </w:tcPr>
          <w:p w14:paraId="23FE7951" w14:textId="77777777" w:rsidR="00EF194A" w:rsidRPr="00471F14" w:rsidRDefault="00EF194A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</w:tcBorders>
          </w:tcPr>
          <w:p w14:paraId="7480E6B9" w14:textId="77777777" w:rsidR="00EF194A" w:rsidRPr="00471F14" w:rsidRDefault="00EF194A" w:rsidP="00036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2907" w:type="dxa"/>
            <w:vMerge/>
          </w:tcPr>
          <w:p w14:paraId="1020404B" w14:textId="77777777" w:rsidR="00EF194A" w:rsidRPr="00471F14" w:rsidRDefault="00EF194A" w:rsidP="00036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328" w:type="dxa"/>
            <w:vMerge/>
          </w:tcPr>
          <w:p w14:paraId="404F451A" w14:textId="77777777" w:rsidR="00EF194A" w:rsidRPr="00471F14" w:rsidRDefault="00EF194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582" w:type="dxa"/>
          </w:tcPr>
          <w:p w14:paraId="3C1AD7B4" w14:textId="77777777" w:rsidR="00EF194A" w:rsidRPr="00471F14" w:rsidRDefault="00EF194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Lower.</w:t>
            </w:r>
          </w:p>
        </w:tc>
        <w:tc>
          <w:tcPr>
            <w:tcW w:w="1582" w:type="dxa"/>
          </w:tcPr>
          <w:p w14:paraId="6CD1E563" w14:textId="77777777" w:rsidR="00EF194A" w:rsidRPr="00471F14" w:rsidRDefault="00EF194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Upper.</w:t>
            </w:r>
          </w:p>
        </w:tc>
      </w:tr>
      <w:tr w:rsidR="00EF194A" w:rsidRPr="00471F14" w14:paraId="3BC47389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541A5919" w14:textId="77777777" w:rsidR="00EF194A" w:rsidRPr="00471F14" w:rsidRDefault="00EF194A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1.</w:t>
            </w:r>
          </w:p>
        </w:tc>
        <w:tc>
          <w:tcPr>
            <w:tcW w:w="2039" w:type="dxa"/>
          </w:tcPr>
          <w:p w14:paraId="11D902D4" w14:textId="77777777" w:rsidR="00EF194A" w:rsidRPr="00471F14" w:rsidRDefault="00EF194A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1.93 ± 0.13</w:t>
            </w:r>
          </w:p>
        </w:tc>
        <w:tc>
          <w:tcPr>
            <w:tcW w:w="2907" w:type="dxa"/>
          </w:tcPr>
          <w:p w14:paraId="4D4E4453" w14:textId="77777777" w:rsidR="00EF194A" w:rsidRPr="00471F14" w:rsidRDefault="00EF194A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3.07 ± 0.21</w:t>
            </w:r>
          </w:p>
        </w:tc>
        <w:tc>
          <w:tcPr>
            <w:tcW w:w="1328" w:type="dxa"/>
          </w:tcPr>
          <w:p w14:paraId="4E9FFEAA" w14:textId="77777777" w:rsidR="00EF194A" w:rsidRPr="00471F14" w:rsidRDefault="00EF194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&lt; 0.05*</w:t>
            </w:r>
          </w:p>
        </w:tc>
        <w:tc>
          <w:tcPr>
            <w:tcW w:w="1582" w:type="dxa"/>
          </w:tcPr>
          <w:p w14:paraId="6AF9A9C7" w14:textId="77777777" w:rsidR="00EF194A" w:rsidRPr="00471F14" w:rsidRDefault="00EF194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4D3446">
              <w:rPr>
                <w:rFonts w:eastAsia="Tenorite"/>
                <w:bCs/>
                <w:szCs w:val="24"/>
              </w:rPr>
              <w:t>-1.64883</w:t>
            </w:r>
          </w:p>
        </w:tc>
        <w:tc>
          <w:tcPr>
            <w:tcW w:w="1582" w:type="dxa"/>
          </w:tcPr>
          <w:p w14:paraId="06F33853" w14:textId="77777777" w:rsidR="00EF194A" w:rsidRPr="00471F14" w:rsidRDefault="00EF194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4D3446">
              <w:rPr>
                <w:rFonts w:eastAsia="Tenorite"/>
                <w:bCs/>
                <w:szCs w:val="24"/>
              </w:rPr>
              <w:t>-.6474667</w:t>
            </w:r>
          </w:p>
        </w:tc>
      </w:tr>
      <w:tr w:rsidR="00EF194A" w:rsidRPr="00471F14" w14:paraId="58B8E449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7A912F20" w14:textId="77777777" w:rsidR="00EF194A" w:rsidRPr="00471F14" w:rsidRDefault="00EF194A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2.</w:t>
            </w:r>
          </w:p>
        </w:tc>
        <w:tc>
          <w:tcPr>
            <w:tcW w:w="2039" w:type="dxa"/>
          </w:tcPr>
          <w:p w14:paraId="2EC9CF18" w14:textId="77777777" w:rsidR="00EF194A" w:rsidRPr="00471F14" w:rsidRDefault="00EF194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1.93 ± 0.12</w:t>
            </w:r>
          </w:p>
        </w:tc>
        <w:tc>
          <w:tcPr>
            <w:tcW w:w="2907" w:type="dxa"/>
          </w:tcPr>
          <w:p w14:paraId="0F1A97ED" w14:textId="77777777" w:rsidR="00EF194A" w:rsidRPr="00471F14" w:rsidRDefault="00EF194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3.04 ± 0.22</w:t>
            </w:r>
          </w:p>
        </w:tc>
        <w:tc>
          <w:tcPr>
            <w:tcW w:w="1328" w:type="dxa"/>
          </w:tcPr>
          <w:p w14:paraId="0A430829" w14:textId="77777777" w:rsidR="00EF194A" w:rsidRPr="00471F14" w:rsidRDefault="00EF194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&lt; 0.05*</w:t>
            </w:r>
          </w:p>
        </w:tc>
        <w:tc>
          <w:tcPr>
            <w:tcW w:w="1582" w:type="dxa"/>
          </w:tcPr>
          <w:p w14:paraId="489CD50D" w14:textId="77777777" w:rsidR="00EF194A" w:rsidRPr="00471F14" w:rsidRDefault="00EF194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4D3446">
              <w:rPr>
                <w:rFonts w:eastAsia="Tenorite"/>
                <w:bCs/>
                <w:szCs w:val="24"/>
              </w:rPr>
              <w:t>-1.606675</w:t>
            </w:r>
          </w:p>
        </w:tc>
        <w:tc>
          <w:tcPr>
            <w:tcW w:w="1582" w:type="dxa"/>
          </w:tcPr>
          <w:p w14:paraId="43A62A7D" w14:textId="77777777" w:rsidR="00EF194A" w:rsidRPr="00471F14" w:rsidRDefault="00EF194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4D3446">
              <w:rPr>
                <w:rFonts w:eastAsia="Tenorite"/>
                <w:bCs/>
                <w:szCs w:val="24"/>
              </w:rPr>
              <w:t>-.6155475</w:t>
            </w:r>
          </w:p>
        </w:tc>
      </w:tr>
      <w:tr w:rsidR="00EF194A" w:rsidRPr="00471F14" w14:paraId="102E1E48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481AAD6B" w14:textId="77777777" w:rsidR="00EF194A" w:rsidRPr="00471F14" w:rsidRDefault="00EF194A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3.</w:t>
            </w:r>
          </w:p>
        </w:tc>
        <w:tc>
          <w:tcPr>
            <w:tcW w:w="2039" w:type="dxa"/>
          </w:tcPr>
          <w:p w14:paraId="427BC719" w14:textId="77777777" w:rsidR="00EF194A" w:rsidRPr="00471F14" w:rsidRDefault="00EF194A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1.44 ± 0.10</w:t>
            </w:r>
          </w:p>
        </w:tc>
        <w:tc>
          <w:tcPr>
            <w:tcW w:w="2907" w:type="dxa"/>
            <w:vAlign w:val="center"/>
          </w:tcPr>
          <w:p w14:paraId="2191F322" w14:textId="77777777" w:rsidR="00EF194A" w:rsidRPr="00471F14" w:rsidRDefault="00EF194A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2.07 ± 0.19</w:t>
            </w:r>
          </w:p>
        </w:tc>
        <w:tc>
          <w:tcPr>
            <w:tcW w:w="1328" w:type="dxa"/>
          </w:tcPr>
          <w:p w14:paraId="77292C26" w14:textId="77777777" w:rsidR="00EF194A" w:rsidRPr="00471F14" w:rsidRDefault="00EF194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&lt; 0.05*</w:t>
            </w:r>
          </w:p>
        </w:tc>
        <w:tc>
          <w:tcPr>
            <w:tcW w:w="1582" w:type="dxa"/>
          </w:tcPr>
          <w:p w14:paraId="018FB4FB" w14:textId="77777777" w:rsidR="00EF194A" w:rsidRPr="00471F14" w:rsidRDefault="00EF194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-1.061514</w:t>
            </w:r>
          </w:p>
        </w:tc>
        <w:tc>
          <w:tcPr>
            <w:tcW w:w="1582" w:type="dxa"/>
          </w:tcPr>
          <w:p w14:paraId="011EA860" w14:textId="77777777" w:rsidR="00EF194A" w:rsidRPr="00471F14" w:rsidRDefault="00EF194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-.197745</w:t>
            </w:r>
          </w:p>
        </w:tc>
      </w:tr>
      <w:tr w:rsidR="00EF194A" w:rsidRPr="00471F14" w14:paraId="32A62AFC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544C5FFF" w14:textId="77777777" w:rsidR="00EF194A" w:rsidRPr="00471F14" w:rsidRDefault="00EF194A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4.</w:t>
            </w:r>
          </w:p>
        </w:tc>
        <w:tc>
          <w:tcPr>
            <w:tcW w:w="2039" w:type="dxa"/>
          </w:tcPr>
          <w:p w14:paraId="110B8ECC" w14:textId="77777777" w:rsidR="00EF194A" w:rsidRPr="00471F14" w:rsidRDefault="00EF194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1.00 ± 0</w:t>
            </w:r>
          </w:p>
        </w:tc>
        <w:tc>
          <w:tcPr>
            <w:tcW w:w="2907" w:type="dxa"/>
            <w:vAlign w:val="center"/>
          </w:tcPr>
          <w:p w14:paraId="0371D91E" w14:textId="77777777" w:rsidR="00EF194A" w:rsidRPr="00471F14" w:rsidRDefault="00EF194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1.22 ± 0.08</w:t>
            </w:r>
          </w:p>
        </w:tc>
        <w:tc>
          <w:tcPr>
            <w:tcW w:w="1328" w:type="dxa"/>
          </w:tcPr>
          <w:p w14:paraId="41A2FF6F" w14:textId="77777777" w:rsidR="00EF194A" w:rsidRPr="00471F14" w:rsidRDefault="00EF194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&lt; 0.05*</w:t>
            </w:r>
          </w:p>
        </w:tc>
        <w:tc>
          <w:tcPr>
            <w:tcW w:w="1582" w:type="dxa"/>
          </w:tcPr>
          <w:p w14:paraId="252E0D42" w14:textId="77777777" w:rsidR="00EF194A" w:rsidRPr="00471F14" w:rsidRDefault="00EF194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-.3858307</w:t>
            </w:r>
          </w:p>
        </w:tc>
        <w:tc>
          <w:tcPr>
            <w:tcW w:w="1582" w:type="dxa"/>
          </w:tcPr>
          <w:p w14:paraId="72BF5ED6" w14:textId="77777777" w:rsidR="00EF194A" w:rsidRPr="00471F14" w:rsidRDefault="00EF194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-.0586138</w:t>
            </w:r>
          </w:p>
        </w:tc>
      </w:tr>
      <w:tr w:rsidR="00EF194A" w:rsidRPr="00471F14" w14:paraId="44681705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2BCBC71C" w14:textId="77777777" w:rsidR="00EF194A" w:rsidRPr="00471F14" w:rsidRDefault="00EF194A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5.</w:t>
            </w:r>
          </w:p>
        </w:tc>
        <w:tc>
          <w:tcPr>
            <w:tcW w:w="2039" w:type="dxa"/>
          </w:tcPr>
          <w:p w14:paraId="43A2548A" w14:textId="77777777" w:rsidR="00EF194A" w:rsidRPr="00471F14" w:rsidRDefault="00EF194A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1.00 ± 0</w:t>
            </w:r>
          </w:p>
        </w:tc>
        <w:tc>
          <w:tcPr>
            <w:tcW w:w="2907" w:type="dxa"/>
          </w:tcPr>
          <w:p w14:paraId="45920408" w14:textId="77777777" w:rsidR="00EF194A" w:rsidRPr="00471F14" w:rsidRDefault="00EF194A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1.26 ± 0.09</w:t>
            </w:r>
          </w:p>
        </w:tc>
        <w:tc>
          <w:tcPr>
            <w:tcW w:w="1328" w:type="dxa"/>
          </w:tcPr>
          <w:p w14:paraId="0DB16ED7" w14:textId="77777777" w:rsidR="00EF194A" w:rsidRPr="00471F14" w:rsidRDefault="00EF194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&lt; 0.05*</w:t>
            </w:r>
          </w:p>
        </w:tc>
        <w:tc>
          <w:tcPr>
            <w:tcW w:w="1582" w:type="dxa"/>
          </w:tcPr>
          <w:p w14:paraId="6AF5EFF7" w14:textId="77777777" w:rsidR="00EF194A" w:rsidRPr="00471F14" w:rsidRDefault="00EF194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-.4317177</w:t>
            </w:r>
          </w:p>
        </w:tc>
        <w:tc>
          <w:tcPr>
            <w:tcW w:w="1582" w:type="dxa"/>
          </w:tcPr>
          <w:p w14:paraId="7803C9F8" w14:textId="77777777" w:rsidR="00EF194A" w:rsidRPr="00471F14" w:rsidRDefault="00EF194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-.0868008</w:t>
            </w:r>
          </w:p>
        </w:tc>
      </w:tr>
      <w:tr w:rsidR="00EF194A" w:rsidRPr="00471F14" w14:paraId="6A5267B5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6847F241" w14:textId="77777777" w:rsidR="00EF194A" w:rsidRPr="00471F14" w:rsidRDefault="00EF194A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6.</w:t>
            </w:r>
          </w:p>
        </w:tc>
        <w:tc>
          <w:tcPr>
            <w:tcW w:w="2039" w:type="dxa"/>
          </w:tcPr>
          <w:p w14:paraId="2B25A6D8" w14:textId="77777777" w:rsidR="00EF194A" w:rsidRPr="00471F14" w:rsidRDefault="00EF194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1.00 ± 0</w:t>
            </w:r>
          </w:p>
        </w:tc>
        <w:tc>
          <w:tcPr>
            <w:tcW w:w="2907" w:type="dxa"/>
          </w:tcPr>
          <w:p w14:paraId="5E7E7047" w14:textId="77777777" w:rsidR="00EF194A" w:rsidRPr="00471F14" w:rsidRDefault="00EF194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1.26 ± 0.09</w:t>
            </w:r>
          </w:p>
        </w:tc>
        <w:tc>
          <w:tcPr>
            <w:tcW w:w="1328" w:type="dxa"/>
          </w:tcPr>
          <w:p w14:paraId="33A63C65" w14:textId="77777777" w:rsidR="00EF194A" w:rsidRPr="00471F14" w:rsidRDefault="00EF194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&lt; 0.05*</w:t>
            </w:r>
          </w:p>
        </w:tc>
        <w:tc>
          <w:tcPr>
            <w:tcW w:w="1582" w:type="dxa"/>
          </w:tcPr>
          <w:p w14:paraId="0B67B80D" w14:textId="77777777" w:rsidR="00EF194A" w:rsidRPr="00471F14" w:rsidRDefault="00EF194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-.4317177</w:t>
            </w:r>
          </w:p>
        </w:tc>
        <w:tc>
          <w:tcPr>
            <w:tcW w:w="1582" w:type="dxa"/>
          </w:tcPr>
          <w:p w14:paraId="250C7788" w14:textId="77777777" w:rsidR="00EF194A" w:rsidRPr="00471F14" w:rsidRDefault="00EF194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-.0868008</w:t>
            </w:r>
          </w:p>
        </w:tc>
      </w:tr>
      <w:tr w:rsidR="00EF194A" w:rsidRPr="00471F14" w14:paraId="60711DDC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766179A5" w14:textId="77777777" w:rsidR="00EF194A" w:rsidRPr="00471F14" w:rsidRDefault="00EF194A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1 week.</w:t>
            </w:r>
          </w:p>
        </w:tc>
        <w:tc>
          <w:tcPr>
            <w:tcW w:w="2039" w:type="dxa"/>
          </w:tcPr>
          <w:p w14:paraId="1484A88E" w14:textId="77777777" w:rsidR="00EF194A" w:rsidRPr="00471F14" w:rsidRDefault="00EF194A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1.00 ± 0</w:t>
            </w:r>
          </w:p>
        </w:tc>
        <w:tc>
          <w:tcPr>
            <w:tcW w:w="2907" w:type="dxa"/>
          </w:tcPr>
          <w:p w14:paraId="4042FB92" w14:textId="77777777" w:rsidR="00EF194A" w:rsidRPr="00471F14" w:rsidRDefault="00EF194A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1.44 ± 0.10</w:t>
            </w:r>
          </w:p>
        </w:tc>
        <w:tc>
          <w:tcPr>
            <w:tcW w:w="1328" w:type="dxa"/>
          </w:tcPr>
          <w:p w14:paraId="64B9DB6A" w14:textId="77777777" w:rsidR="00EF194A" w:rsidRPr="00471F14" w:rsidRDefault="00EF194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&lt; 0.05*</w:t>
            </w:r>
          </w:p>
        </w:tc>
        <w:tc>
          <w:tcPr>
            <w:tcW w:w="1582" w:type="dxa"/>
          </w:tcPr>
          <w:p w14:paraId="4923675F" w14:textId="77777777" w:rsidR="00EF194A" w:rsidRPr="00471F14" w:rsidRDefault="00EF194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-.639994</w:t>
            </w:r>
          </w:p>
        </w:tc>
        <w:tc>
          <w:tcPr>
            <w:tcW w:w="1582" w:type="dxa"/>
          </w:tcPr>
          <w:p w14:paraId="6E4176A2" w14:textId="77777777" w:rsidR="00EF194A" w:rsidRPr="00471F14" w:rsidRDefault="00EF194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-.2488949</w:t>
            </w:r>
          </w:p>
        </w:tc>
      </w:tr>
      <w:tr w:rsidR="00EF194A" w:rsidRPr="00471F14" w14:paraId="56D4EC0A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6E93683F" w14:textId="77777777" w:rsidR="00EF194A" w:rsidRPr="00471F14" w:rsidRDefault="00EF194A" w:rsidP="000365DE">
            <w:pPr>
              <w:rPr>
                <w:rFonts w:eastAsia="Tenorite"/>
                <w:szCs w:val="24"/>
              </w:rPr>
            </w:pPr>
            <w:r>
              <w:rPr>
                <w:rFonts w:eastAsia="Tenorite"/>
                <w:szCs w:val="24"/>
              </w:rPr>
              <w:t>2 WEEKS.</w:t>
            </w:r>
          </w:p>
        </w:tc>
        <w:tc>
          <w:tcPr>
            <w:tcW w:w="2039" w:type="dxa"/>
          </w:tcPr>
          <w:p w14:paraId="2813253C" w14:textId="77777777" w:rsidR="00EF194A" w:rsidRPr="00F361CD" w:rsidRDefault="00EF194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F361CD">
              <w:rPr>
                <w:szCs w:val="24"/>
              </w:rPr>
              <w:t>0.59 ± 0.10</w:t>
            </w:r>
          </w:p>
        </w:tc>
        <w:tc>
          <w:tcPr>
            <w:tcW w:w="2907" w:type="dxa"/>
          </w:tcPr>
          <w:p w14:paraId="01883B74" w14:textId="77777777" w:rsidR="00EF194A" w:rsidRPr="00F361CD" w:rsidRDefault="00EF194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F361CD">
              <w:rPr>
                <w:szCs w:val="24"/>
              </w:rPr>
              <w:t>1.41 ± 0.10</w:t>
            </w:r>
          </w:p>
        </w:tc>
        <w:tc>
          <w:tcPr>
            <w:tcW w:w="1328" w:type="dxa"/>
          </w:tcPr>
          <w:p w14:paraId="625D7DA5" w14:textId="77777777" w:rsidR="00EF194A" w:rsidRPr="00471F14" w:rsidRDefault="00EF194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&lt; 0.05*</w:t>
            </w:r>
          </w:p>
        </w:tc>
        <w:tc>
          <w:tcPr>
            <w:tcW w:w="1582" w:type="dxa"/>
          </w:tcPr>
          <w:p w14:paraId="37AA1F19" w14:textId="77777777" w:rsidR="00EF194A" w:rsidRPr="00471F14" w:rsidRDefault="00EF194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-1.088274</w:t>
            </w:r>
          </w:p>
        </w:tc>
        <w:tc>
          <w:tcPr>
            <w:tcW w:w="1582" w:type="dxa"/>
          </w:tcPr>
          <w:p w14:paraId="1477E690" w14:textId="77777777" w:rsidR="00EF194A" w:rsidRPr="00471F14" w:rsidRDefault="00EF194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-.541356</w:t>
            </w:r>
            <w:r>
              <w:rPr>
                <w:rFonts w:eastAsia="Tenorite"/>
                <w:bCs/>
                <w:szCs w:val="24"/>
              </w:rPr>
              <w:t>1</w:t>
            </w:r>
          </w:p>
        </w:tc>
      </w:tr>
      <w:tr w:rsidR="00EF194A" w:rsidRPr="00471F14" w14:paraId="7B8EAB22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417031A5" w14:textId="77777777" w:rsidR="00EF194A" w:rsidRDefault="00EF194A" w:rsidP="000365DE">
            <w:pPr>
              <w:rPr>
                <w:rFonts w:eastAsia="Tenorite"/>
                <w:szCs w:val="24"/>
              </w:rPr>
            </w:pPr>
            <w:r>
              <w:rPr>
                <w:rFonts w:eastAsia="Tenorite"/>
                <w:szCs w:val="24"/>
              </w:rPr>
              <w:t>4 weeks.</w:t>
            </w:r>
          </w:p>
        </w:tc>
        <w:tc>
          <w:tcPr>
            <w:tcW w:w="2039" w:type="dxa"/>
          </w:tcPr>
          <w:p w14:paraId="082D6402" w14:textId="77777777" w:rsidR="00EF194A" w:rsidRPr="00F361CD" w:rsidRDefault="00EF194A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F361CD">
              <w:rPr>
                <w:szCs w:val="24"/>
              </w:rPr>
              <w:t>0.15 ± 0.07</w:t>
            </w:r>
          </w:p>
        </w:tc>
        <w:tc>
          <w:tcPr>
            <w:tcW w:w="2907" w:type="dxa"/>
            <w:vAlign w:val="center"/>
          </w:tcPr>
          <w:p w14:paraId="506244C4" w14:textId="77777777" w:rsidR="00EF194A" w:rsidRPr="00F361CD" w:rsidRDefault="00EF194A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F361CD">
              <w:rPr>
                <w:szCs w:val="24"/>
              </w:rPr>
              <w:t>0.19 ± 0.08</w:t>
            </w:r>
          </w:p>
        </w:tc>
        <w:tc>
          <w:tcPr>
            <w:tcW w:w="1328" w:type="dxa"/>
          </w:tcPr>
          <w:p w14:paraId="64F4FB34" w14:textId="77777777" w:rsidR="00EF194A" w:rsidRPr="00AC78C4" w:rsidRDefault="00EF194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.721</w:t>
            </w:r>
          </w:p>
        </w:tc>
        <w:tc>
          <w:tcPr>
            <w:tcW w:w="1582" w:type="dxa"/>
          </w:tcPr>
          <w:p w14:paraId="2555D83A" w14:textId="77777777" w:rsidR="00EF194A" w:rsidRPr="00AC78C4" w:rsidRDefault="00EF194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-.2441924</w:t>
            </w:r>
          </w:p>
        </w:tc>
        <w:tc>
          <w:tcPr>
            <w:tcW w:w="1582" w:type="dxa"/>
          </w:tcPr>
          <w:p w14:paraId="6954F6D8" w14:textId="77777777" w:rsidR="00EF194A" w:rsidRPr="00AC78C4" w:rsidRDefault="00EF194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.1701183</w:t>
            </w:r>
          </w:p>
        </w:tc>
      </w:tr>
      <w:tr w:rsidR="00EF194A" w:rsidRPr="00471F14" w14:paraId="4E8AAB82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2B48426C" w14:textId="77777777" w:rsidR="00EF194A" w:rsidRPr="00471F14" w:rsidRDefault="00EF194A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6 weeks</w:t>
            </w:r>
          </w:p>
        </w:tc>
        <w:tc>
          <w:tcPr>
            <w:tcW w:w="2039" w:type="dxa"/>
          </w:tcPr>
          <w:p w14:paraId="0E28E182" w14:textId="77777777" w:rsidR="00EF194A" w:rsidRPr="00471F14" w:rsidRDefault="00EF194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0.11 ± 0.06</w:t>
            </w:r>
          </w:p>
        </w:tc>
        <w:tc>
          <w:tcPr>
            <w:tcW w:w="2907" w:type="dxa"/>
            <w:vAlign w:val="center"/>
          </w:tcPr>
          <w:p w14:paraId="515FFB83" w14:textId="77777777" w:rsidR="00EF194A" w:rsidRPr="00471F14" w:rsidRDefault="00EF194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0.07 ± 0.05</w:t>
            </w:r>
          </w:p>
        </w:tc>
        <w:tc>
          <w:tcPr>
            <w:tcW w:w="1328" w:type="dxa"/>
          </w:tcPr>
          <w:p w14:paraId="6A40AEC6" w14:textId="77777777" w:rsidR="00EF194A" w:rsidRPr="00AC78C4" w:rsidRDefault="00EF194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>
              <w:rPr>
                <w:rFonts w:eastAsia="Tenorite"/>
                <w:bCs/>
                <w:szCs w:val="24"/>
              </w:rPr>
              <w:t>.646</w:t>
            </w:r>
          </w:p>
        </w:tc>
        <w:tc>
          <w:tcPr>
            <w:tcW w:w="1582" w:type="dxa"/>
          </w:tcPr>
          <w:p w14:paraId="4E7DC822" w14:textId="77777777" w:rsidR="00EF194A" w:rsidRPr="00471F14" w:rsidRDefault="00EF194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-.1239535</w:t>
            </w:r>
          </w:p>
        </w:tc>
        <w:tc>
          <w:tcPr>
            <w:tcW w:w="1582" w:type="dxa"/>
          </w:tcPr>
          <w:p w14:paraId="4A7390E6" w14:textId="77777777" w:rsidR="00EF194A" w:rsidRPr="00471F14" w:rsidRDefault="00EF194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.1980276</w:t>
            </w:r>
          </w:p>
        </w:tc>
      </w:tr>
      <w:tr w:rsidR="00EF194A" w:rsidRPr="00471F14" w14:paraId="07E1C650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38E27FE8" w14:textId="77777777" w:rsidR="00EF194A" w:rsidRPr="00471F14" w:rsidRDefault="00EF194A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8 weeks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2039" w:type="dxa"/>
          </w:tcPr>
          <w:p w14:paraId="6451AD6A" w14:textId="77777777" w:rsidR="00EF194A" w:rsidRPr="00471F14" w:rsidRDefault="00EF194A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0.11 ± 0.06</w:t>
            </w:r>
          </w:p>
        </w:tc>
        <w:tc>
          <w:tcPr>
            <w:tcW w:w="2907" w:type="dxa"/>
            <w:vAlign w:val="center"/>
          </w:tcPr>
          <w:p w14:paraId="2C7695F3" w14:textId="77777777" w:rsidR="00EF194A" w:rsidRPr="00471F14" w:rsidRDefault="00EF194A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0.07 ± 0.05</w:t>
            </w:r>
          </w:p>
        </w:tc>
        <w:tc>
          <w:tcPr>
            <w:tcW w:w="1328" w:type="dxa"/>
          </w:tcPr>
          <w:p w14:paraId="5C6347F8" w14:textId="77777777" w:rsidR="00EF194A" w:rsidRPr="00471F14" w:rsidRDefault="00EF194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471F14">
              <w:rPr>
                <w:rFonts w:eastAsia="Tenorite"/>
                <w:bCs/>
                <w:szCs w:val="24"/>
              </w:rPr>
              <w:t>.</w:t>
            </w:r>
            <w:r>
              <w:rPr>
                <w:rFonts w:eastAsia="Tenorite"/>
                <w:bCs/>
                <w:szCs w:val="24"/>
              </w:rPr>
              <w:t>646</w:t>
            </w:r>
          </w:p>
        </w:tc>
        <w:tc>
          <w:tcPr>
            <w:tcW w:w="1582" w:type="dxa"/>
          </w:tcPr>
          <w:p w14:paraId="67CCD3E0" w14:textId="77777777" w:rsidR="00EF194A" w:rsidRPr="00471F14" w:rsidRDefault="00EF194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-.1239535</w:t>
            </w:r>
          </w:p>
        </w:tc>
        <w:tc>
          <w:tcPr>
            <w:tcW w:w="1582" w:type="dxa"/>
          </w:tcPr>
          <w:p w14:paraId="37E92FF6" w14:textId="77777777" w:rsidR="00EF194A" w:rsidRPr="00471F14" w:rsidRDefault="00EF194A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.1980276</w:t>
            </w:r>
          </w:p>
        </w:tc>
      </w:tr>
      <w:tr w:rsidR="00EF194A" w:rsidRPr="00471F14" w14:paraId="0BCDD620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7B81ABA6" w14:textId="77777777" w:rsidR="00EF194A" w:rsidRPr="00471F14" w:rsidRDefault="00EF194A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12 weeks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2039" w:type="dxa"/>
          </w:tcPr>
          <w:p w14:paraId="38A2EF2C" w14:textId="77777777" w:rsidR="00EF194A" w:rsidRPr="00471F14" w:rsidRDefault="00EF194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0.11 ± 0.06</w:t>
            </w:r>
          </w:p>
        </w:tc>
        <w:tc>
          <w:tcPr>
            <w:tcW w:w="2907" w:type="dxa"/>
            <w:vAlign w:val="center"/>
          </w:tcPr>
          <w:p w14:paraId="5DBE4C2A" w14:textId="77777777" w:rsidR="00EF194A" w:rsidRPr="00471F14" w:rsidRDefault="00EF194A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361CD">
              <w:rPr>
                <w:szCs w:val="24"/>
              </w:rPr>
              <w:t>0.07 ± 0.05</w:t>
            </w:r>
          </w:p>
        </w:tc>
        <w:tc>
          <w:tcPr>
            <w:tcW w:w="1328" w:type="dxa"/>
          </w:tcPr>
          <w:p w14:paraId="687CD7A6" w14:textId="77777777" w:rsidR="00EF194A" w:rsidRPr="00471F14" w:rsidRDefault="00EF194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471F14">
              <w:rPr>
                <w:rFonts w:eastAsia="Tenorite"/>
                <w:bCs/>
                <w:szCs w:val="24"/>
              </w:rPr>
              <w:t>.</w:t>
            </w:r>
            <w:r>
              <w:rPr>
                <w:rFonts w:eastAsia="Tenorite"/>
                <w:bCs/>
                <w:szCs w:val="24"/>
              </w:rPr>
              <w:t>646</w:t>
            </w:r>
          </w:p>
        </w:tc>
        <w:tc>
          <w:tcPr>
            <w:tcW w:w="1582" w:type="dxa"/>
          </w:tcPr>
          <w:p w14:paraId="1869E6D4" w14:textId="77777777" w:rsidR="00EF194A" w:rsidRPr="00471F14" w:rsidRDefault="00EF194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-.1239535</w:t>
            </w:r>
          </w:p>
        </w:tc>
        <w:tc>
          <w:tcPr>
            <w:tcW w:w="1582" w:type="dxa"/>
          </w:tcPr>
          <w:p w14:paraId="31C91F98" w14:textId="77777777" w:rsidR="00EF194A" w:rsidRPr="00471F14" w:rsidRDefault="00EF194A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C78C4">
              <w:rPr>
                <w:rFonts w:eastAsia="Tenorite"/>
                <w:bCs/>
                <w:szCs w:val="24"/>
              </w:rPr>
              <w:t>.1980276</w:t>
            </w:r>
          </w:p>
        </w:tc>
      </w:tr>
    </w:tbl>
    <w:p w14:paraId="729C3D2C" w14:textId="77777777" w:rsidR="00EF194A" w:rsidRPr="00471F14" w:rsidRDefault="00EF194A" w:rsidP="00EF194A">
      <w:pPr>
        <w:rPr>
          <w:rFonts w:eastAsia="Tenorite"/>
          <w:bCs/>
          <w:szCs w:val="24"/>
        </w:rPr>
      </w:pPr>
      <w:r w:rsidRPr="00471F14">
        <w:rPr>
          <w:rFonts w:eastAsia="Tenorite"/>
          <w:bCs/>
          <w:szCs w:val="24"/>
        </w:rPr>
        <w:t>Note. Data are presented as mean ± standard error of the mean.</w:t>
      </w:r>
    </w:p>
    <w:p w14:paraId="1E899F4D" w14:textId="15BD0AA3" w:rsidR="00682A83" w:rsidRPr="00EF194A" w:rsidRDefault="00EF194A" w:rsidP="00EF194A">
      <w:pPr>
        <w:rPr>
          <w:rFonts w:eastAsia="Tenorite"/>
          <w:b/>
          <w:szCs w:val="24"/>
        </w:rPr>
      </w:pPr>
      <w:r w:rsidRPr="00471F14">
        <w:rPr>
          <w:rFonts w:eastAsia="Tenorite"/>
          <w:b/>
          <w:szCs w:val="24"/>
        </w:rPr>
        <w:t>*Significant difference.</w:t>
      </w:r>
    </w:p>
    <w:sectPr w:rsidR="00682A83" w:rsidRPr="00EF1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04"/>
    <w:rsid w:val="00236327"/>
    <w:rsid w:val="00682A83"/>
    <w:rsid w:val="006A11B9"/>
    <w:rsid w:val="00892304"/>
    <w:rsid w:val="00EF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2A6DD"/>
  <w15:chartTrackingRefBased/>
  <w15:docId w15:val="{B5B9652F-1C74-4D8D-9F0E-0CDD43AB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304"/>
    <w:pPr>
      <w:spacing w:after="0" w:line="24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3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3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30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30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30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30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30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30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30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30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30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30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3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3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3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3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3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3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3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230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30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230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230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23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3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23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3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3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304"/>
    <w:rPr>
      <w:b/>
      <w:bCs/>
      <w:smallCaps/>
      <w:color w:val="2F5496" w:themeColor="accent1" w:themeShade="BF"/>
      <w:spacing w:val="5"/>
    </w:rPr>
  </w:style>
  <w:style w:type="table" w:styleId="PlainTable3">
    <w:name w:val="Plain Table 3"/>
    <w:basedOn w:val="TableNormal"/>
    <w:uiPriority w:val="43"/>
    <w:rsid w:val="00892304"/>
    <w:pPr>
      <w:spacing w:after="0" w:line="240" w:lineRule="auto"/>
    </w:pPr>
    <w:rPr>
      <w:sz w:val="24"/>
      <w:szCs w:val="3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patarapon inthawong</dc:creator>
  <cp:keywords/>
  <dc:description/>
  <cp:lastModifiedBy>patarapon inthawong</cp:lastModifiedBy>
  <cp:revision>2</cp:revision>
  <dcterms:created xsi:type="dcterms:W3CDTF">2026-05-26T13:03:00Z</dcterms:created>
  <dcterms:modified xsi:type="dcterms:W3CDTF">2026-05-26T13:03:00Z</dcterms:modified>
</cp:coreProperties>
</file>