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664A9B" w14:textId="41736637" w:rsidR="0009163A" w:rsidRPr="00C318F6" w:rsidRDefault="00AD7AA4" w:rsidP="0009163A">
      <w:pPr>
        <w:spacing w:line="360" w:lineRule="auto"/>
        <w:rPr>
          <w:rFonts w:ascii="Times New Roman" w:hAnsi="Times New Roman" w:cs="Times New Roman"/>
          <w:b/>
          <w:lang w:val="en-GB"/>
        </w:rPr>
      </w:pPr>
      <w:bookmarkStart w:id="0" w:name="_GoBack"/>
      <w:bookmarkEnd w:id="0"/>
      <w:r w:rsidRPr="00AD7AA4">
        <w:rPr>
          <w:rFonts w:ascii="Times New Roman" w:hAnsi="Times New Roman" w:cs="Times New Roman"/>
          <w:b/>
          <w:lang w:val="en-GB"/>
        </w:rPr>
        <w:t xml:space="preserve">Appendix </w:t>
      </w:r>
      <w:r w:rsidR="001025CF">
        <w:rPr>
          <w:rFonts w:ascii="Times New Roman" w:hAnsi="Times New Roman" w:cs="Times New Roman"/>
          <w:b/>
          <w:lang w:val="en-GB"/>
        </w:rPr>
        <w:t xml:space="preserve">File </w:t>
      </w:r>
      <w:r w:rsidR="00A6432C" w:rsidRPr="00C318F6">
        <w:rPr>
          <w:rFonts w:ascii="Times New Roman" w:hAnsi="Times New Roman" w:cs="Times New Roman"/>
          <w:b/>
          <w:lang w:val="en-GB"/>
        </w:rPr>
        <w:t xml:space="preserve">1. </w:t>
      </w:r>
      <w:r w:rsidR="0009163A" w:rsidRPr="00C318F6">
        <w:rPr>
          <w:rFonts w:ascii="Times New Roman" w:hAnsi="Times New Roman" w:cs="Times New Roman"/>
          <w:b/>
          <w:lang w:val="en-GB"/>
        </w:rPr>
        <w:t xml:space="preserve">Goal-directed </w:t>
      </w:r>
      <w:r>
        <w:rPr>
          <w:rFonts w:ascii="Times New Roman" w:hAnsi="Times New Roman" w:cs="Times New Roman"/>
          <w:b/>
          <w:lang w:val="en-GB"/>
        </w:rPr>
        <w:t>haemodynamic</w:t>
      </w:r>
      <w:r w:rsidR="0009163A" w:rsidRPr="00C318F6">
        <w:rPr>
          <w:rFonts w:ascii="Times New Roman" w:hAnsi="Times New Roman" w:cs="Times New Roman"/>
          <w:b/>
          <w:lang w:val="en-GB"/>
        </w:rPr>
        <w:t xml:space="preserve"> therapy protocol</w:t>
      </w:r>
    </w:p>
    <w:p w14:paraId="3048FCBE" w14:textId="203A4BF1" w:rsidR="0009163A" w:rsidRPr="00C318F6" w:rsidRDefault="0009163A" w:rsidP="0009163A">
      <w:pPr>
        <w:spacing w:line="360" w:lineRule="auto"/>
        <w:rPr>
          <w:rFonts w:ascii="Times New Roman" w:hAnsi="Times New Roman" w:cs="Times New Roman"/>
          <w:lang w:val="en-GB"/>
        </w:rPr>
      </w:pPr>
      <w:r w:rsidRPr="00C318F6">
        <w:rPr>
          <w:rFonts w:ascii="Times New Roman" w:hAnsi="Times New Roman" w:cs="Times New Roman"/>
          <w:lang w:val="en-GB"/>
        </w:rPr>
        <w:t xml:space="preserve">The fluid protocol comprised </w:t>
      </w:r>
      <w:r w:rsidR="00973DD1" w:rsidRPr="00C318F6">
        <w:rPr>
          <w:rFonts w:ascii="Times New Roman" w:hAnsi="Times New Roman" w:cs="Times New Roman"/>
          <w:lang w:val="en-GB"/>
        </w:rPr>
        <w:t xml:space="preserve">a </w:t>
      </w:r>
      <w:r w:rsidRPr="00C318F6">
        <w:rPr>
          <w:rFonts w:ascii="Times New Roman" w:hAnsi="Times New Roman" w:cs="Times New Roman"/>
          <w:lang w:val="en-GB"/>
        </w:rPr>
        <w:t xml:space="preserve">mini-fluid challenge test </w:t>
      </w:r>
      <w:r w:rsidR="00044738" w:rsidRPr="00C318F6">
        <w:rPr>
          <w:rFonts w:ascii="Times New Roman" w:hAnsi="Times New Roman" w:cs="Times New Roman"/>
          <w:lang w:val="en-GB"/>
        </w:rPr>
        <w:t>lasting</w:t>
      </w:r>
      <w:r w:rsidRPr="00C318F6">
        <w:rPr>
          <w:rFonts w:ascii="Times New Roman" w:hAnsi="Times New Roman" w:cs="Times New Roman"/>
          <w:lang w:val="en-GB"/>
        </w:rPr>
        <w:t xml:space="preserve"> </w:t>
      </w:r>
      <w:r w:rsidR="00973DD1" w:rsidRPr="00C318F6">
        <w:rPr>
          <w:rFonts w:ascii="Times New Roman" w:hAnsi="Times New Roman" w:cs="Times New Roman"/>
          <w:lang w:val="en-GB"/>
        </w:rPr>
        <w:t>1</w:t>
      </w:r>
      <w:r w:rsidRPr="00C318F6">
        <w:rPr>
          <w:rFonts w:ascii="Times New Roman" w:hAnsi="Times New Roman" w:cs="Times New Roman"/>
          <w:lang w:val="en-GB"/>
        </w:rPr>
        <w:t xml:space="preserve"> min and rapid infusions of a 250-mL colloid within 10</w:t>
      </w:r>
      <w:r w:rsidR="00973DD1" w:rsidRPr="00C318F6">
        <w:rPr>
          <w:rFonts w:ascii="Times New Roman" w:hAnsi="Times New Roman" w:cs="Times New Roman"/>
          <w:lang w:val="en-GB"/>
        </w:rPr>
        <w:t xml:space="preserve"> </w:t>
      </w:r>
      <w:r w:rsidRPr="00C318F6">
        <w:rPr>
          <w:rFonts w:ascii="Times New Roman" w:hAnsi="Times New Roman" w:cs="Times New Roman"/>
          <w:lang w:val="en-GB"/>
        </w:rPr>
        <w:t xml:space="preserve">min. </w:t>
      </w:r>
      <w:r w:rsidR="00044738" w:rsidRPr="00C318F6">
        <w:rPr>
          <w:rFonts w:ascii="Times New Roman" w:hAnsi="Times New Roman" w:cs="Times New Roman"/>
          <w:lang w:val="en-GB"/>
        </w:rPr>
        <w:t>A</w:t>
      </w:r>
      <w:r w:rsidRPr="00C318F6">
        <w:rPr>
          <w:rFonts w:ascii="Times New Roman" w:hAnsi="Times New Roman" w:cs="Times New Roman"/>
          <w:lang w:val="en-GB"/>
        </w:rPr>
        <w:t xml:space="preserve"> series of fluid protocols were conducted 10</w:t>
      </w:r>
      <w:r w:rsidR="00973DD1" w:rsidRPr="00C318F6">
        <w:rPr>
          <w:rFonts w:ascii="Times New Roman" w:hAnsi="Times New Roman" w:cs="Times New Roman"/>
          <w:lang w:val="en-GB"/>
        </w:rPr>
        <w:t xml:space="preserve"> </w:t>
      </w:r>
      <w:r w:rsidRPr="00C318F6">
        <w:rPr>
          <w:rFonts w:ascii="Times New Roman" w:hAnsi="Times New Roman" w:cs="Times New Roman"/>
          <w:lang w:val="en-GB"/>
        </w:rPr>
        <w:t>min after general an</w:t>
      </w:r>
      <w:r w:rsidR="00C318F6">
        <w:rPr>
          <w:rFonts w:ascii="Times New Roman" w:hAnsi="Times New Roman" w:cs="Times New Roman"/>
          <w:lang w:val="en-GB"/>
        </w:rPr>
        <w:t>a</w:t>
      </w:r>
      <w:r w:rsidRPr="00C318F6">
        <w:rPr>
          <w:rFonts w:ascii="Times New Roman" w:hAnsi="Times New Roman" w:cs="Times New Roman"/>
          <w:lang w:val="en-GB"/>
        </w:rPr>
        <w:t xml:space="preserve">esthesia induction and after establishment of vascular access to obtain </w:t>
      </w:r>
      <w:r w:rsidR="00044738" w:rsidRPr="00C318F6">
        <w:rPr>
          <w:rFonts w:ascii="Times New Roman" w:hAnsi="Times New Roman" w:cs="Times New Roman"/>
          <w:lang w:val="en-GB"/>
        </w:rPr>
        <w:t>the</w:t>
      </w:r>
      <w:r w:rsidRPr="00C318F6">
        <w:rPr>
          <w:rFonts w:ascii="Times New Roman" w:hAnsi="Times New Roman" w:cs="Times New Roman"/>
          <w:lang w:val="en-GB"/>
        </w:rPr>
        <w:t xml:space="preserve"> maximized stroke volume index (SVImax</w:t>
      </w:r>
      <w:r w:rsidRPr="00C318F6">
        <w:rPr>
          <w:rFonts w:ascii="Times New Roman" w:hAnsi="Times New Roman" w:cs="Times New Roman"/>
          <w:vertAlign w:val="subscript"/>
          <w:lang w:val="en-GB"/>
        </w:rPr>
        <w:t>1</w:t>
      </w:r>
      <w:r w:rsidRPr="00C318F6">
        <w:rPr>
          <w:rFonts w:ascii="Times New Roman" w:hAnsi="Times New Roman" w:cs="Times New Roman"/>
          <w:lang w:val="en-GB"/>
        </w:rPr>
        <w:t xml:space="preserve">). During this period, the surgical team was </w:t>
      </w:r>
      <w:r w:rsidR="00044738" w:rsidRPr="00C318F6">
        <w:rPr>
          <w:rFonts w:ascii="Times New Roman" w:hAnsi="Times New Roman" w:cs="Times New Roman"/>
          <w:lang w:val="en-GB"/>
        </w:rPr>
        <w:t>establishing</w:t>
      </w:r>
      <w:r w:rsidRPr="00C318F6">
        <w:rPr>
          <w:rFonts w:ascii="Times New Roman" w:hAnsi="Times New Roman" w:cs="Times New Roman"/>
          <w:lang w:val="en-GB"/>
        </w:rPr>
        <w:t xml:space="preserve"> the operation (preparing the head-pin clamp, navigation system</w:t>
      </w:r>
      <w:r w:rsidR="00973DD1" w:rsidRPr="00C318F6">
        <w:rPr>
          <w:rFonts w:ascii="Times New Roman" w:hAnsi="Times New Roman" w:cs="Times New Roman"/>
          <w:lang w:val="en-GB"/>
        </w:rPr>
        <w:t>,</w:t>
      </w:r>
      <w:r w:rsidRPr="00C318F6">
        <w:rPr>
          <w:rFonts w:ascii="Times New Roman" w:hAnsi="Times New Roman" w:cs="Times New Roman"/>
          <w:lang w:val="en-GB"/>
        </w:rPr>
        <w:t xml:space="preserve"> and electrophysiological monitoring devices)</w:t>
      </w:r>
      <w:r w:rsidR="00044738" w:rsidRPr="00C318F6">
        <w:rPr>
          <w:rFonts w:ascii="Times New Roman" w:hAnsi="Times New Roman" w:cs="Times New Roman"/>
          <w:lang w:val="en-GB"/>
        </w:rPr>
        <w:t>;</w:t>
      </w:r>
      <w:r w:rsidRPr="00C318F6">
        <w:rPr>
          <w:rFonts w:ascii="Times New Roman" w:hAnsi="Times New Roman" w:cs="Times New Roman"/>
          <w:lang w:val="en-GB"/>
        </w:rPr>
        <w:t xml:space="preserve"> </w:t>
      </w:r>
      <w:r w:rsidR="00973DD1" w:rsidRPr="00C318F6">
        <w:rPr>
          <w:rFonts w:ascii="Times New Roman" w:hAnsi="Times New Roman" w:cs="Times New Roman"/>
          <w:lang w:val="en-GB"/>
        </w:rPr>
        <w:t>hence</w:t>
      </w:r>
      <w:r w:rsidR="00044738" w:rsidRPr="00C318F6">
        <w:rPr>
          <w:rFonts w:ascii="Times New Roman" w:hAnsi="Times New Roman" w:cs="Times New Roman"/>
          <w:lang w:val="en-GB"/>
        </w:rPr>
        <w:t>,</w:t>
      </w:r>
      <w:r w:rsidR="00973DD1" w:rsidRPr="00C318F6">
        <w:rPr>
          <w:rFonts w:ascii="Times New Roman" w:hAnsi="Times New Roman" w:cs="Times New Roman"/>
          <w:lang w:val="en-GB"/>
        </w:rPr>
        <w:t xml:space="preserve"> the</w:t>
      </w:r>
      <w:r w:rsidRPr="00C318F6">
        <w:rPr>
          <w:rFonts w:ascii="Times New Roman" w:hAnsi="Times New Roman" w:cs="Times New Roman"/>
          <w:lang w:val="en-GB"/>
        </w:rPr>
        <w:t xml:space="preserve"> patient was </w:t>
      </w:r>
      <w:r w:rsidR="00044738" w:rsidRPr="00C318F6">
        <w:rPr>
          <w:rFonts w:ascii="Times New Roman" w:hAnsi="Times New Roman" w:cs="Times New Roman"/>
          <w:lang w:val="en-GB"/>
        </w:rPr>
        <w:t>in</w:t>
      </w:r>
      <w:r w:rsidRPr="00C318F6">
        <w:rPr>
          <w:rFonts w:ascii="Times New Roman" w:hAnsi="Times New Roman" w:cs="Times New Roman"/>
          <w:lang w:val="en-GB"/>
        </w:rPr>
        <w:t xml:space="preserve"> a stable resting state </w:t>
      </w:r>
      <w:r w:rsidR="00771DD6" w:rsidRPr="00C318F6">
        <w:rPr>
          <w:rFonts w:ascii="Times New Roman" w:hAnsi="Times New Roman" w:cs="Times New Roman"/>
          <w:lang w:val="en-GB"/>
        </w:rPr>
        <w:t>without</w:t>
      </w:r>
      <w:r w:rsidR="00CC4363" w:rsidRPr="00C318F6">
        <w:rPr>
          <w:rFonts w:ascii="Times New Roman" w:hAnsi="Times New Roman" w:cs="Times New Roman"/>
          <w:lang w:val="en-GB"/>
        </w:rPr>
        <w:t xml:space="preserve"> significant</w:t>
      </w:r>
      <w:r w:rsidRPr="00C318F6">
        <w:rPr>
          <w:rFonts w:ascii="Times New Roman" w:hAnsi="Times New Roman" w:cs="Times New Roman"/>
          <w:lang w:val="en-GB"/>
        </w:rPr>
        <w:t xml:space="preserve"> </w:t>
      </w:r>
      <w:r w:rsidR="00CC4363" w:rsidRPr="00C318F6">
        <w:rPr>
          <w:rFonts w:ascii="Times New Roman" w:hAnsi="Times New Roman" w:cs="Times New Roman"/>
          <w:lang w:val="en-GB"/>
        </w:rPr>
        <w:t xml:space="preserve">surgical </w:t>
      </w:r>
      <w:r w:rsidRPr="00C318F6">
        <w:rPr>
          <w:rFonts w:ascii="Times New Roman" w:hAnsi="Times New Roman" w:cs="Times New Roman"/>
          <w:lang w:val="en-GB"/>
        </w:rPr>
        <w:t xml:space="preserve">stimuli. </w:t>
      </w:r>
      <w:r w:rsidR="00771DD6" w:rsidRPr="00C318F6">
        <w:rPr>
          <w:rFonts w:ascii="Times New Roman" w:hAnsi="Times New Roman" w:cs="Times New Roman"/>
          <w:lang w:val="en-GB"/>
        </w:rPr>
        <w:t>Because the SVImax</w:t>
      </w:r>
      <w:r w:rsidR="00771DD6" w:rsidRPr="00C318F6">
        <w:rPr>
          <w:rFonts w:ascii="Times New Roman" w:hAnsi="Times New Roman" w:cs="Times New Roman"/>
          <w:vertAlign w:val="subscript"/>
          <w:lang w:val="en-GB"/>
        </w:rPr>
        <w:t>1</w:t>
      </w:r>
      <w:r w:rsidR="00771DD6" w:rsidRPr="00C318F6">
        <w:rPr>
          <w:rFonts w:ascii="Times New Roman" w:hAnsi="Times New Roman" w:cs="Times New Roman"/>
          <w:lang w:val="en-GB"/>
        </w:rPr>
        <w:t xml:space="preserve"> was obtained </w:t>
      </w:r>
      <w:r w:rsidR="00044738" w:rsidRPr="00C318F6">
        <w:rPr>
          <w:rFonts w:ascii="Times New Roman" w:hAnsi="Times New Roman" w:cs="Times New Roman"/>
          <w:lang w:val="en-GB"/>
        </w:rPr>
        <w:t>in</w:t>
      </w:r>
      <w:r w:rsidR="00771DD6" w:rsidRPr="00C318F6">
        <w:rPr>
          <w:rFonts w:ascii="Times New Roman" w:hAnsi="Times New Roman" w:cs="Times New Roman"/>
          <w:lang w:val="en-GB"/>
        </w:rPr>
        <w:t xml:space="preserve"> the resting state, </w:t>
      </w:r>
      <w:r w:rsidR="00044738" w:rsidRPr="00C318F6">
        <w:rPr>
          <w:rFonts w:ascii="Times New Roman" w:hAnsi="Times New Roman" w:cs="Times New Roman"/>
          <w:lang w:val="en-GB"/>
        </w:rPr>
        <w:t xml:space="preserve">the </w:t>
      </w:r>
      <w:r w:rsidR="00771DD6" w:rsidRPr="00C318F6">
        <w:rPr>
          <w:rFonts w:ascii="Times New Roman" w:hAnsi="Times New Roman" w:cs="Times New Roman"/>
          <w:lang w:val="en-GB"/>
        </w:rPr>
        <w:t xml:space="preserve">intraoperative SVI target </w:t>
      </w:r>
      <w:r w:rsidR="00973DD1" w:rsidRPr="00C318F6">
        <w:rPr>
          <w:rFonts w:ascii="Times New Roman" w:hAnsi="Times New Roman" w:cs="Times New Roman"/>
          <w:lang w:val="en-GB"/>
        </w:rPr>
        <w:t xml:space="preserve">proposed </w:t>
      </w:r>
      <w:r w:rsidR="00771DD6" w:rsidRPr="00C318F6">
        <w:rPr>
          <w:rFonts w:ascii="Times New Roman" w:hAnsi="Times New Roman" w:cs="Times New Roman"/>
          <w:lang w:val="en-GB"/>
        </w:rPr>
        <w:t>was maint</w:t>
      </w:r>
      <w:r w:rsidR="00044738" w:rsidRPr="00C318F6">
        <w:rPr>
          <w:rFonts w:ascii="Times New Roman" w:hAnsi="Times New Roman" w:cs="Times New Roman"/>
          <w:lang w:val="en-GB"/>
        </w:rPr>
        <w:t>enance</w:t>
      </w:r>
      <w:r w:rsidR="00973DD1" w:rsidRPr="00C318F6">
        <w:rPr>
          <w:rFonts w:ascii="Times New Roman" w:hAnsi="Times New Roman" w:cs="Times New Roman"/>
          <w:lang w:val="en-GB"/>
        </w:rPr>
        <w:t xml:space="preserve"> at </w:t>
      </w:r>
      <w:r w:rsidR="00044738" w:rsidRPr="00C318F6">
        <w:rPr>
          <w:rFonts w:ascii="Times New Roman" w:hAnsi="Times New Roman" w:cs="Times New Roman"/>
          <w:lang w:val="en-GB"/>
        </w:rPr>
        <w:t>≥</w:t>
      </w:r>
      <w:r w:rsidRPr="00C318F6">
        <w:rPr>
          <w:rFonts w:ascii="Times New Roman" w:hAnsi="Times New Roman" w:cs="Times New Roman"/>
          <w:lang w:val="en-GB"/>
        </w:rPr>
        <w:t>90% SVImax</w:t>
      </w:r>
      <w:r w:rsidRPr="00C318F6">
        <w:rPr>
          <w:rFonts w:ascii="Times New Roman" w:hAnsi="Times New Roman" w:cs="Times New Roman"/>
          <w:vertAlign w:val="subscript"/>
          <w:lang w:val="en-GB"/>
        </w:rPr>
        <w:t>1</w:t>
      </w:r>
      <w:r w:rsidRPr="00C318F6">
        <w:rPr>
          <w:rFonts w:ascii="Times New Roman" w:hAnsi="Times New Roman" w:cs="Times New Roman"/>
          <w:lang w:val="en-GB"/>
        </w:rPr>
        <w:t xml:space="preserve"> throughout the surgery. After the dura was opened (microscopic phase of the cranial surgery), </w:t>
      </w:r>
      <w:r w:rsidR="00044738" w:rsidRPr="00C318F6">
        <w:rPr>
          <w:rFonts w:ascii="Times New Roman" w:hAnsi="Times New Roman" w:cs="Times New Roman"/>
          <w:lang w:val="en-GB"/>
        </w:rPr>
        <w:t xml:space="preserve">a </w:t>
      </w:r>
      <w:r w:rsidRPr="00C318F6">
        <w:rPr>
          <w:rFonts w:ascii="Times New Roman" w:hAnsi="Times New Roman" w:cs="Times New Roman"/>
          <w:lang w:val="en-GB"/>
        </w:rPr>
        <w:t>series of fluid protocol</w:t>
      </w:r>
      <w:r w:rsidR="00044738" w:rsidRPr="00C318F6">
        <w:rPr>
          <w:rFonts w:ascii="Times New Roman" w:hAnsi="Times New Roman" w:cs="Times New Roman"/>
          <w:lang w:val="en-GB"/>
        </w:rPr>
        <w:t>s</w:t>
      </w:r>
      <w:r w:rsidRPr="00C318F6">
        <w:rPr>
          <w:rFonts w:ascii="Times New Roman" w:hAnsi="Times New Roman" w:cs="Times New Roman"/>
          <w:lang w:val="en-GB"/>
        </w:rPr>
        <w:t xml:space="preserve"> was </w:t>
      </w:r>
      <w:r w:rsidR="00973DD1" w:rsidRPr="00C318F6">
        <w:rPr>
          <w:rFonts w:ascii="Times New Roman" w:hAnsi="Times New Roman" w:cs="Times New Roman"/>
          <w:lang w:val="en-GB"/>
        </w:rPr>
        <w:t xml:space="preserve">performed </w:t>
      </w:r>
      <w:r w:rsidRPr="00C318F6">
        <w:rPr>
          <w:rFonts w:ascii="Times New Roman" w:hAnsi="Times New Roman" w:cs="Times New Roman"/>
          <w:lang w:val="en-GB"/>
        </w:rPr>
        <w:t>to obtain the new maximized stroke volume index (SVImax</w:t>
      </w:r>
      <w:r w:rsidRPr="00C318F6">
        <w:rPr>
          <w:rFonts w:ascii="Times New Roman" w:hAnsi="Times New Roman" w:cs="Times New Roman"/>
          <w:vertAlign w:val="subscript"/>
          <w:lang w:val="en-GB"/>
        </w:rPr>
        <w:t>2</w:t>
      </w:r>
      <w:r w:rsidRPr="00C318F6">
        <w:rPr>
          <w:rFonts w:ascii="Times New Roman" w:hAnsi="Times New Roman" w:cs="Times New Roman"/>
          <w:lang w:val="en-GB"/>
        </w:rPr>
        <w:t xml:space="preserve">). Because the cerebral blood flow </w:t>
      </w:r>
      <w:r w:rsidR="00044738" w:rsidRPr="00C318F6">
        <w:rPr>
          <w:rFonts w:ascii="Times New Roman" w:hAnsi="Times New Roman" w:cs="Times New Roman"/>
          <w:lang w:val="en-GB"/>
        </w:rPr>
        <w:t>posed</w:t>
      </w:r>
      <w:r w:rsidRPr="00C318F6">
        <w:rPr>
          <w:rFonts w:ascii="Times New Roman" w:hAnsi="Times New Roman" w:cs="Times New Roman"/>
          <w:lang w:val="en-GB"/>
        </w:rPr>
        <w:t xml:space="preserve"> </w:t>
      </w:r>
      <w:r w:rsidR="00044738" w:rsidRPr="00C318F6">
        <w:rPr>
          <w:rFonts w:ascii="Times New Roman" w:hAnsi="Times New Roman" w:cs="Times New Roman"/>
          <w:lang w:val="en-GB"/>
        </w:rPr>
        <w:t xml:space="preserve">an </w:t>
      </w:r>
      <w:r w:rsidRPr="00C318F6">
        <w:rPr>
          <w:rFonts w:ascii="Times New Roman" w:hAnsi="Times New Roman" w:cs="Times New Roman"/>
          <w:lang w:val="en-GB"/>
        </w:rPr>
        <w:t xml:space="preserve">ischemic risk </w:t>
      </w:r>
      <w:r w:rsidR="00771DD6" w:rsidRPr="00C318F6">
        <w:rPr>
          <w:rFonts w:ascii="Times New Roman" w:hAnsi="Times New Roman" w:cs="Times New Roman"/>
          <w:lang w:val="en-GB"/>
        </w:rPr>
        <w:t xml:space="preserve">in this phase </w:t>
      </w:r>
      <w:r w:rsidR="00044738" w:rsidRPr="00C318F6">
        <w:rPr>
          <w:rFonts w:ascii="Times New Roman" w:hAnsi="Times New Roman" w:cs="Times New Roman"/>
          <w:lang w:val="en-GB"/>
        </w:rPr>
        <w:t>due to</w:t>
      </w:r>
      <w:r w:rsidRPr="00C318F6">
        <w:rPr>
          <w:rFonts w:ascii="Times New Roman" w:hAnsi="Times New Roman" w:cs="Times New Roman"/>
          <w:lang w:val="en-GB"/>
        </w:rPr>
        <w:t xml:space="preserve"> use of </w:t>
      </w:r>
      <w:r w:rsidR="00044738" w:rsidRPr="00C318F6">
        <w:rPr>
          <w:rFonts w:ascii="Times New Roman" w:hAnsi="Times New Roman" w:cs="Times New Roman"/>
          <w:lang w:val="en-GB"/>
        </w:rPr>
        <w:t xml:space="preserve">a </w:t>
      </w:r>
      <w:r w:rsidRPr="00C318F6">
        <w:rPr>
          <w:rFonts w:ascii="Times New Roman" w:hAnsi="Times New Roman" w:cs="Times New Roman"/>
          <w:lang w:val="en-GB"/>
        </w:rPr>
        <w:t>brain retractor as well as electrocautery, the stroke volume index was maintained</w:t>
      </w:r>
      <w:r w:rsidR="00973DD1" w:rsidRPr="00C318F6">
        <w:rPr>
          <w:rFonts w:ascii="Times New Roman" w:hAnsi="Times New Roman" w:cs="Times New Roman"/>
          <w:lang w:val="en-GB"/>
        </w:rPr>
        <w:t xml:space="preserve"> at </w:t>
      </w:r>
      <w:r w:rsidR="00044738" w:rsidRPr="00C318F6">
        <w:rPr>
          <w:rFonts w:ascii="Times New Roman" w:hAnsi="Times New Roman" w:cs="Times New Roman"/>
          <w:lang w:val="en-GB"/>
        </w:rPr>
        <w:t>≥</w:t>
      </w:r>
      <w:r w:rsidRPr="00C318F6">
        <w:rPr>
          <w:rFonts w:ascii="Times New Roman" w:hAnsi="Times New Roman" w:cs="Times New Roman"/>
          <w:lang w:val="en-GB"/>
        </w:rPr>
        <w:t>90% SVImax</w:t>
      </w:r>
      <w:r w:rsidRPr="00C318F6">
        <w:rPr>
          <w:rFonts w:ascii="Times New Roman" w:hAnsi="Times New Roman" w:cs="Times New Roman"/>
          <w:vertAlign w:val="subscript"/>
          <w:lang w:val="en-GB"/>
        </w:rPr>
        <w:t>2</w:t>
      </w:r>
      <w:r w:rsidRPr="00C318F6">
        <w:rPr>
          <w:rFonts w:ascii="Times New Roman" w:hAnsi="Times New Roman" w:cs="Times New Roman"/>
          <w:lang w:val="en-GB"/>
        </w:rPr>
        <w:t xml:space="preserve"> during the microscopic phase of surgery if SVImax</w:t>
      </w:r>
      <w:r w:rsidRPr="00C318F6">
        <w:rPr>
          <w:rFonts w:ascii="Times New Roman" w:hAnsi="Times New Roman" w:cs="Times New Roman"/>
          <w:vertAlign w:val="subscript"/>
          <w:lang w:val="en-GB"/>
        </w:rPr>
        <w:t>2</w:t>
      </w:r>
      <w:r w:rsidRPr="00C318F6">
        <w:rPr>
          <w:rFonts w:ascii="Times New Roman" w:hAnsi="Times New Roman" w:cs="Times New Roman"/>
          <w:lang w:val="en-GB"/>
        </w:rPr>
        <w:t xml:space="preserve"> was higher than SVImax</w:t>
      </w:r>
      <w:r w:rsidRPr="00C318F6">
        <w:rPr>
          <w:rFonts w:ascii="Times New Roman" w:hAnsi="Times New Roman" w:cs="Times New Roman"/>
          <w:vertAlign w:val="subscript"/>
          <w:lang w:val="en-GB"/>
        </w:rPr>
        <w:t>1</w:t>
      </w:r>
      <w:r w:rsidRPr="00C318F6">
        <w:rPr>
          <w:rFonts w:ascii="Times New Roman" w:hAnsi="Times New Roman" w:cs="Times New Roman"/>
          <w:lang w:val="en-GB"/>
        </w:rPr>
        <w:t>.</w:t>
      </w:r>
    </w:p>
    <w:p w14:paraId="7B14D618" w14:textId="77777777" w:rsidR="0009163A" w:rsidRPr="00C318F6" w:rsidRDefault="0009163A" w:rsidP="0009163A">
      <w:pPr>
        <w:spacing w:line="360" w:lineRule="auto"/>
        <w:rPr>
          <w:rFonts w:ascii="Times New Roman" w:hAnsi="Times New Roman" w:cs="Times New Roman"/>
          <w:b/>
          <w:lang w:val="en-GB"/>
        </w:rPr>
      </w:pPr>
    </w:p>
    <w:p w14:paraId="69664516" w14:textId="77777777" w:rsidR="0009163A" w:rsidRPr="00C318F6" w:rsidRDefault="0009163A" w:rsidP="0009163A">
      <w:pPr>
        <w:spacing w:line="360" w:lineRule="auto"/>
        <w:rPr>
          <w:rFonts w:ascii="Times New Roman" w:hAnsi="Times New Roman" w:cs="Times New Roman"/>
          <w:b/>
          <w:lang w:val="en-GB"/>
        </w:rPr>
      </w:pPr>
      <w:r w:rsidRPr="00C318F6">
        <w:rPr>
          <w:rFonts w:ascii="Times New Roman" w:hAnsi="Times New Roman" w:cs="Times New Roman"/>
          <w:b/>
          <w:lang w:val="en-GB"/>
        </w:rPr>
        <w:t>General hemodynamic measures</w:t>
      </w:r>
    </w:p>
    <w:p w14:paraId="13754C44" w14:textId="77777777" w:rsidR="0009163A" w:rsidRPr="00C318F6" w:rsidRDefault="0009163A" w:rsidP="0009163A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en-GB"/>
        </w:rPr>
      </w:pPr>
      <w:r w:rsidRPr="00C318F6">
        <w:rPr>
          <w:rFonts w:ascii="Times New Roman" w:hAnsi="Times New Roman" w:cs="Times New Roman"/>
          <w:lang w:val="en-GB"/>
        </w:rPr>
        <w:t>Crystalloid solution was infused (saline 0.9% and lactated Ringer’s solution alternatively administrated) at 1 ml/kg h for basal infusion</w:t>
      </w:r>
    </w:p>
    <w:p w14:paraId="15FB7611" w14:textId="126AA4A0" w:rsidR="0009163A" w:rsidRPr="00C318F6" w:rsidRDefault="0009163A" w:rsidP="0009163A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en-GB"/>
        </w:rPr>
      </w:pPr>
      <w:r w:rsidRPr="00C318F6">
        <w:rPr>
          <w:rFonts w:ascii="Times New Roman" w:hAnsi="Times New Roman" w:cs="Times New Roman"/>
          <w:lang w:val="en-GB"/>
        </w:rPr>
        <w:t>Transfuse blood to maintain h</w:t>
      </w:r>
      <w:r w:rsidR="00C318F6">
        <w:rPr>
          <w:rFonts w:ascii="Times New Roman" w:hAnsi="Times New Roman" w:cs="Times New Roman"/>
          <w:lang w:val="en-GB"/>
        </w:rPr>
        <w:t>a</w:t>
      </w:r>
      <w:r w:rsidRPr="00C318F6">
        <w:rPr>
          <w:rFonts w:ascii="Times New Roman" w:hAnsi="Times New Roman" w:cs="Times New Roman"/>
          <w:lang w:val="en-GB"/>
        </w:rPr>
        <w:t>emoglobin &gt;9 g/dl</w:t>
      </w:r>
    </w:p>
    <w:p w14:paraId="6AED27D7" w14:textId="77777777" w:rsidR="0009163A" w:rsidRPr="00C318F6" w:rsidRDefault="0009163A" w:rsidP="0009163A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en-GB"/>
        </w:rPr>
      </w:pPr>
      <w:r w:rsidRPr="00C318F6">
        <w:rPr>
          <w:rFonts w:ascii="Times New Roman" w:hAnsi="Times New Roman" w:cs="Times New Roman"/>
          <w:lang w:val="en-GB"/>
        </w:rPr>
        <w:t xml:space="preserve">Maintained </w:t>
      </w:r>
      <w:r w:rsidRPr="00C318F6">
        <w:rPr>
          <w:rFonts w:ascii="Times New Roman" w:hAnsi="Times New Roman" w:cs="Times New Roman"/>
          <w:i/>
          <w:iCs/>
          <w:lang w:val="en-GB"/>
        </w:rPr>
        <w:t>S</w:t>
      </w:r>
      <w:r w:rsidRPr="00C318F6">
        <w:rPr>
          <w:rFonts w:ascii="Times New Roman" w:hAnsi="Times New Roman" w:cs="Times New Roman"/>
          <w:lang w:val="en-GB"/>
        </w:rPr>
        <w:t>pO</w:t>
      </w:r>
      <w:r w:rsidRPr="00C318F6">
        <w:rPr>
          <w:rFonts w:ascii="Times New Roman" w:hAnsi="Times New Roman" w:cs="Times New Roman"/>
          <w:vertAlign w:val="subscript"/>
          <w:lang w:val="en-GB"/>
        </w:rPr>
        <w:t>2</w:t>
      </w:r>
      <w:r w:rsidRPr="00C318F6">
        <w:rPr>
          <w:rFonts w:ascii="Times New Roman" w:hAnsi="Times New Roman" w:cs="Times New Roman"/>
          <w:lang w:val="en-GB"/>
        </w:rPr>
        <w:t xml:space="preserve"> ≥98%, core temperature</w:t>
      </w:r>
      <w:r w:rsidR="001F700E" w:rsidRPr="00C318F6">
        <w:rPr>
          <w:rFonts w:ascii="Times New Roman" w:hAnsi="Times New Roman" w:cs="Times New Roman"/>
          <w:lang w:val="en-GB"/>
        </w:rPr>
        <w:t>&gt;</w:t>
      </w:r>
      <w:r w:rsidRPr="00C318F6">
        <w:rPr>
          <w:rFonts w:ascii="Times New Roman" w:hAnsi="Times New Roman" w:cs="Times New Roman"/>
          <w:lang w:val="en-GB"/>
        </w:rPr>
        <w:t xml:space="preserve"> 3</w:t>
      </w:r>
      <w:r w:rsidR="001F700E" w:rsidRPr="00C318F6">
        <w:rPr>
          <w:rFonts w:ascii="Times New Roman" w:hAnsi="Times New Roman" w:cs="Times New Roman"/>
          <w:lang w:val="en-GB"/>
        </w:rPr>
        <w:t>6</w:t>
      </w:r>
      <w:r w:rsidRPr="00C318F6">
        <w:rPr>
          <w:rFonts w:ascii="Times New Roman" w:hAnsi="Times New Roman" w:cs="Times New Roman"/>
          <w:lang w:val="en-GB"/>
        </w:rPr>
        <w:t xml:space="preserve">°C; </w:t>
      </w:r>
      <w:r w:rsidRPr="00C318F6">
        <w:rPr>
          <w:rFonts w:ascii="Times New Roman" w:hAnsi="Times New Roman" w:cs="Times New Roman"/>
          <w:i/>
          <w:iCs/>
          <w:lang w:val="en-GB"/>
        </w:rPr>
        <w:t>P</w:t>
      </w:r>
      <w:r w:rsidRPr="00C318F6">
        <w:rPr>
          <w:rFonts w:ascii="Times New Roman" w:hAnsi="Times New Roman" w:cs="Times New Roman"/>
          <w:lang w:val="en-GB"/>
        </w:rPr>
        <w:t>aCO</w:t>
      </w:r>
      <w:r w:rsidRPr="00C318F6">
        <w:rPr>
          <w:rFonts w:ascii="Times New Roman" w:hAnsi="Times New Roman" w:cs="Times New Roman"/>
          <w:vertAlign w:val="subscript"/>
          <w:lang w:val="en-GB"/>
        </w:rPr>
        <w:t>2</w:t>
      </w:r>
      <w:r w:rsidRPr="00C318F6">
        <w:rPr>
          <w:rFonts w:ascii="Times New Roman" w:hAnsi="Times New Roman" w:cs="Times New Roman"/>
          <w:lang w:val="en-GB"/>
        </w:rPr>
        <w:t>: 35 to 40 mm Hg</w:t>
      </w:r>
    </w:p>
    <w:p w14:paraId="271E4FC1" w14:textId="77777777" w:rsidR="0009163A" w:rsidRPr="00C318F6" w:rsidRDefault="0009163A" w:rsidP="0009163A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en-GB"/>
        </w:rPr>
      </w:pPr>
      <w:r w:rsidRPr="00C318F6">
        <w:rPr>
          <w:rFonts w:ascii="Times New Roman" w:hAnsi="Times New Roman" w:cs="Times New Roman"/>
          <w:lang w:val="en-GB"/>
        </w:rPr>
        <w:t>Mannitol (20%; 1 g/kg; rapid infusion within 15 min) may be administered at the discretion of the attending surgeon</w:t>
      </w:r>
    </w:p>
    <w:p w14:paraId="50E66146" w14:textId="77777777" w:rsidR="0009163A" w:rsidRPr="00C318F6" w:rsidRDefault="0009163A" w:rsidP="0009163A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en-GB"/>
        </w:rPr>
      </w:pPr>
      <w:r w:rsidRPr="00C318F6">
        <w:rPr>
          <w:rFonts w:ascii="Times New Roman" w:hAnsi="Times New Roman" w:cs="Times New Roman"/>
          <w:lang w:val="en-GB"/>
        </w:rPr>
        <w:t>Clinician retains discretion to adjust additional crystalloid solution for replacement of increased urine output because of mannitol infusion</w:t>
      </w:r>
    </w:p>
    <w:p w14:paraId="312EA32E" w14:textId="77777777" w:rsidR="00771DD6" w:rsidRPr="00C318F6" w:rsidRDefault="0009163A" w:rsidP="0009163A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en-GB"/>
        </w:rPr>
      </w:pPr>
      <w:r w:rsidRPr="00C318F6">
        <w:rPr>
          <w:rFonts w:ascii="Times New Roman" w:hAnsi="Times New Roman" w:cs="Times New Roman"/>
          <w:lang w:val="en-GB"/>
        </w:rPr>
        <w:t xml:space="preserve">Maintains blood pressure by fluid administration or norepinephrine infusion to </w:t>
      </w:r>
      <w:r w:rsidRPr="00C318F6">
        <w:rPr>
          <w:rFonts w:ascii="Times New Roman" w:hAnsi="Times New Roman" w:cs="Times New Roman"/>
          <w:lang w:val="en-GB"/>
        </w:rPr>
        <w:lastRenderedPageBreak/>
        <w:t xml:space="preserve">below targets: mean arterial pressure ≥75 mm Hg and ≥85% of baseline state and systolic blood pressure &lt;140 mm Hg. </w:t>
      </w:r>
      <w:r w:rsidR="00771DD6" w:rsidRPr="00C318F6">
        <w:rPr>
          <w:rFonts w:ascii="Times New Roman" w:hAnsi="Times New Roman" w:cs="Times New Roman"/>
          <w:lang w:val="en-GB"/>
        </w:rPr>
        <w:t xml:space="preserve">For intracranial bypass surgery, mean arterial pressure was maintained ≥80 mm Hg and systolic blood pressure may be temporarily maintained between 140 and 160 mmHg. </w:t>
      </w:r>
    </w:p>
    <w:p w14:paraId="6536F300" w14:textId="77777777" w:rsidR="0009163A" w:rsidRPr="00C318F6" w:rsidRDefault="0009163A" w:rsidP="0009163A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en-GB"/>
        </w:rPr>
      </w:pPr>
      <w:r w:rsidRPr="00C318F6">
        <w:rPr>
          <w:rFonts w:ascii="Times New Roman" w:hAnsi="Times New Roman" w:cs="Times New Roman"/>
          <w:lang w:val="en-GB"/>
        </w:rPr>
        <w:t>Maintains heart rate between 50 and 100 beat/min by using iv. labetalol or atropine.</w:t>
      </w:r>
    </w:p>
    <w:p w14:paraId="54F92792" w14:textId="7B8447EE" w:rsidR="007067B1" w:rsidRPr="00C318F6" w:rsidRDefault="007067B1" w:rsidP="0009163A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en-GB"/>
        </w:rPr>
      </w:pPr>
      <w:r w:rsidRPr="00C318F6">
        <w:rPr>
          <w:rFonts w:ascii="Times New Roman" w:eastAsia="新細明體" w:hAnsi="Times New Roman" w:cs="Times New Roman"/>
          <w:lang w:val="en-GB"/>
        </w:rPr>
        <w:t>If the fluid challenge alone is insufficient to maintain cardiac index ≧2.2 L</w:t>
      </w:r>
      <w:bookmarkStart w:id="1" w:name="OLE_LINK5"/>
      <w:bookmarkStart w:id="2" w:name="OLE_LINK6"/>
      <w:r w:rsidRPr="00C318F6">
        <w:rPr>
          <w:rFonts w:ascii="Times New Roman" w:eastAsia="新細明體" w:hAnsi="Times New Roman" w:cs="Times New Roman"/>
          <w:lang w:val="en-GB"/>
        </w:rPr>
        <w:t>·</w:t>
      </w:r>
      <w:bookmarkEnd w:id="1"/>
      <w:bookmarkEnd w:id="2"/>
      <w:r w:rsidRPr="00C318F6">
        <w:rPr>
          <w:rFonts w:ascii="Times New Roman" w:eastAsia="新細明體" w:hAnsi="Times New Roman" w:cs="Times New Roman"/>
          <w:lang w:val="en-GB"/>
        </w:rPr>
        <w:t>min</w:t>
      </w:r>
      <w:r w:rsidRPr="00C318F6">
        <w:rPr>
          <w:rFonts w:ascii="Times New Roman" w:eastAsia="新細明體" w:hAnsi="Times New Roman" w:cs="Times New Roman"/>
          <w:vertAlign w:val="superscript"/>
          <w:lang w:val="en-GB"/>
        </w:rPr>
        <w:t>−1</w:t>
      </w:r>
      <w:r w:rsidRPr="00C318F6">
        <w:rPr>
          <w:rFonts w:ascii="Times New Roman" w:eastAsia="新細明體" w:hAnsi="Times New Roman" w:cs="Times New Roman"/>
          <w:lang w:val="en-GB"/>
        </w:rPr>
        <w:t>·m</w:t>
      </w:r>
      <w:r w:rsidRPr="00C318F6">
        <w:rPr>
          <w:rFonts w:ascii="Times New Roman" w:eastAsia="新細明體" w:hAnsi="Times New Roman" w:cs="Times New Roman"/>
          <w:vertAlign w:val="superscript"/>
          <w:lang w:val="en-GB"/>
        </w:rPr>
        <w:t>−2</w:t>
      </w:r>
      <w:r w:rsidRPr="00C318F6">
        <w:rPr>
          <w:rFonts w:ascii="Times New Roman" w:eastAsia="新細明體" w:hAnsi="Times New Roman" w:cs="Times New Roman"/>
          <w:lang w:val="en-GB"/>
        </w:rPr>
        <w:t>, infusion</w:t>
      </w:r>
      <w:r w:rsidR="00C318F6" w:rsidRPr="00C318F6">
        <w:rPr>
          <w:rFonts w:ascii="Times New Roman" w:eastAsia="新細明體" w:hAnsi="Times New Roman" w:cs="Times New Roman"/>
          <w:lang w:val="en-GB"/>
        </w:rPr>
        <w:t>s</w:t>
      </w:r>
      <w:r w:rsidRPr="00C318F6">
        <w:rPr>
          <w:rFonts w:ascii="Times New Roman" w:eastAsia="新細明體" w:hAnsi="Times New Roman" w:cs="Times New Roman"/>
          <w:lang w:val="en-GB"/>
        </w:rPr>
        <w:t xml:space="preserve"> of norepinephrine</w:t>
      </w:r>
      <w:r w:rsidR="00C318F6" w:rsidRPr="00C318F6">
        <w:rPr>
          <w:rFonts w:ascii="Times New Roman" w:eastAsia="新細明體" w:hAnsi="Times New Roman" w:cs="Times New Roman"/>
          <w:lang w:val="en-GB"/>
        </w:rPr>
        <w:t xml:space="preserve"> or dobutamine may be administrated at attending anaesthesiologist’s discretion.</w:t>
      </w:r>
      <w:r w:rsidRPr="00C318F6">
        <w:rPr>
          <w:rFonts w:ascii="Times New Roman" w:eastAsia="新細明體" w:hAnsi="Times New Roman" w:cs="Times New Roman"/>
          <w:lang w:val="en-GB"/>
        </w:rPr>
        <w:t xml:space="preserve">   </w:t>
      </w:r>
    </w:p>
    <w:p w14:paraId="0815384C" w14:textId="77777777" w:rsidR="002B1D64" w:rsidRPr="00C318F6" w:rsidRDefault="002B1D64">
      <w:pPr>
        <w:rPr>
          <w:rFonts w:ascii="Times New Roman" w:hAnsi="Times New Roman" w:cs="Times New Roman"/>
          <w:lang w:val="en-GB"/>
        </w:rPr>
      </w:pPr>
    </w:p>
    <w:sectPr w:rsidR="002B1D64" w:rsidRPr="00C318F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27AF54" w14:textId="77777777" w:rsidR="004F680C" w:rsidRDefault="004F680C" w:rsidP="00591565">
      <w:r>
        <w:separator/>
      </w:r>
    </w:p>
  </w:endnote>
  <w:endnote w:type="continuationSeparator" w:id="0">
    <w:p w14:paraId="2E028CD3" w14:textId="77777777" w:rsidR="004F680C" w:rsidRDefault="004F680C" w:rsidP="005915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新細明體">
    <w:charset w:val="88"/>
    <w:family w:val="auto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E5ED48" w14:textId="77777777" w:rsidR="004F680C" w:rsidRDefault="004F680C" w:rsidP="00591565">
      <w:r>
        <w:separator/>
      </w:r>
    </w:p>
  </w:footnote>
  <w:footnote w:type="continuationSeparator" w:id="0">
    <w:p w14:paraId="78BA0EEE" w14:textId="77777777" w:rsidR="004F680C" w:rsidRDefault="004F680C" w:rsidP="005915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00139B"/>
    <w:multiLevelType w:val="hybridMultilevel"/>
    <w:tmpl w:val="E790FEE2"/>
    <w:lvl w:ilvl="0" w:tplc="F28C7E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63A"/>
    <w:rsid w:val="00031F37"/>
    <w:rsid w:val="00044738"/>
    <w:rsid w:val="0009163A"/>
    <w:rsid w:val="000E62AD"/>
    <w:rsid w:val="001025CF"/>
    <w:rsid w:val="001A4567"/>
    <w:rsid w:val="001F700E"/>
    <w:rsid w:val="002754A0"/>
    <w:rsid w:val="002B1D64"/>
    <w:rsid w:val="00435FBE"/>
    <w:rsid w:val="004F680C"/>
    <w:rsid w:val="00591565"/>
    <w:rsid w:val="00627907"/>
    <w:rsid w:val="006B66D9"/>
    <w:rsid w:val="007067B1"/>
    <w:rsid w:val="00771DD6"/>
    <w:rsid w:val="007D1EBB"/>
    <w:rsid w:val="007F0654"/>
    <w:rsid w:val="00851BCE"/>
    <w:rsid w:val="00856890"/>
    <w:rsid w:val="00885D12"/>
    <w:rsid w:val="008A504D"/>
    <w:rsid w:val="0097045D"/>
    <w:rsid w:val="0097089B"/>
    <w:rsid w:val="00973DD1"/>
    <w:rsid w:val="00A6432C"/>
    <w:rsid w:val="00AD7AA4"/>
    <w:rsid w:val="00C318F6"/>
    <w:rsid w:val="00CC4363"/>
    <w:rsid w:val="00EA1D78"/>
    <w:rsid w:val="00F84A37"/>
    <w:rsid w:val="00FE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6A883B"/>
  <w15:docId w15:val="{9B38A323-1286-403D-9AAC-97F5519B4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09163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156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9156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9156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91565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851BC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851BC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356</Words>
  <Characters>2035</Characters>
  <Application>Microsoft Macintosh Word</Application>
  <DocSecurity>0</DocSecurity>
  <Lines>16</Lines>
  <Paragraphs>4</Paragraphs>
  <ScaleCrop>false</ScaleCrop>
  <Company>Microsoft</Company>
  <LinksUpToDate>false</LinksUpToDate>
  <CharactersWithSpaces>2387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峻宇 吳</dc:creator>
  <cp:keywords/>
  <dc:description/>
  <cp:lastModifiedBy>Pennsy Chen</cp:lastModifiedBy>
  <cp:revision>2</cp:revision>
  <dcterms:created xsi:type="dcterms:W3CDTF">2020-10-24T02:42:00Z</dcterms:created>
  <dcterms:modified xsi:type="dcterms:W3CDTF">2020-10-24T02:42:00Z</dcterms:modified>
</cp:coreProperties>
</file>