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D57E77" w14:textId="77777777" w:rsidR="00124984" w:rsidRPr="007A0164" w:rsidRDefault="00F04075" w:rsidP="0074481A">
      <w:pPr>
        <w:spacing w:line="480" w:lineRule="auto"/>
        <w:rPr>
          <w:rFonts w:ascii="Times New Roman" w:hAnsi="Times New Roman" w:cs="Times New Roman"/>
          <w:b/>
          <w:lang w:val="en-GB"/>
        </w:rPr>
      </w:pPr>
      <w:bookmarkStart w:id="0" w:name="_GoBack"/>
      <w:bookmarkEnd w:id="0"/>
      <w:r w:rsidRPr="00F04075">
        <w:rPr>
          <w:rFonts w:ascii="Times New Roman" w:hAnsi="Times New Roman" w:cs="Times New Roman"/>
          <w:b/>
          <w:lang w:val="en-GB"/>
        </w:rPr>
        <w:t xml:space="preserve">Appendix </w:t>
      </w:r>
      <w:r w:rsidR="00402B75">
        <w:rPr>
          <w:rFonts w:ascii="Times New Roman" w:hAnsi="Times New Roman" w:cs="Times New Roman"/>
          <w:b/>
          <w:lang w:val="en-GB"/>
        </w:rPr>
        <w:t xml:space="preserve">File </w:t>
      </w:r>
      <w:r w:rsidR="00021C45" w:rsidRPr="007A0164">
        <w:rPr>
          <w:rFonts w:ascii="Times New Roman" w:hAnsi="Times New Roman" w:cs="Times New Roman"/>
          <w:b/>
          <w:lang w:val="en-GB"/>
        </w:rPr>
        <w:t>5</w:t>
      </w:r>
      <w:r w:rsidR="009050A2" w:rsidRPr="007A0164">
        <w:rPr>
          <w:rFonts w:ascii="Times New Roman" w:hAnsi="Times New Roman" w:cs="Times New Roman"/>
          <w:b/>
          <w:lang w:val="en-GB"/>
        </w:rPr>
        <w:t xml:space="preserve">. </w:t>
      </w:r>
      <w:r w:rsidR="0074481A" w:rsidRPr="007A0164">
        <w:rPr>
          <w:rFonts w:ascii="Times New Roman" w:hAnsi="Times New Roman" w:cs="Times New Roman"/>
          <w:b/>
          <w:lang w:val="en-GB"/>
        </w:rPr>
        <w:t>N</w:t>
      </w:r>
      <w:r w:rsidR="00124984" w:rsidRPr="007A0164">
        <w:rPr>
          <w:rFonts w:ascii="Times New Roman" w:hAnsi="Times New Roman" w:cs="Times New Roman"/>
          <w:b/>
          <w:lang w:val="en-GB"/>
        </w:rPr>
        <w:t>on</w:t>
      </w:r>
      <w:r w:rsidR="0074481A" w:rsidRPr="007A0164">
        <w:rPr>
          <w:rFonts w:ascii="Times New Roman" w:hAnsi="Times New Roman" w:cs="Times New Roman"/>
          <w:b/>
          <w:lang w:val="en-GB"/>
        </w:rPr>
        <w:t>-</w:t>
      </w:r>
      <w:r w:rsidR="00124984" w:rsidRPr="007A0164">
        <w:rPr>
          <w:rFonts w:ascii="Times New Roman" w:hAnsi="Times New Roman" w:cs="Times New Roman"/>
          <w:b/>
          <w:lang w:val="en-GB"/>
        </w:rPr>
        <w:t>neurological outcomes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3495"/>
        <w:gridCol w:w="2069"/>
        <w:gridCol w:w="1467"/>
        <w:gridCol w:w="1275"/>
      </w:tblGrid>
      <w:tr w:rsidR="00124984" w:rsidRPr="007A0164" w14:paraId="61C665EF" w14:textId="77777777" w:rsidTr="00E52D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</w:tcPr>
          <w:p w14:paraId="58617751" w14:textId="77777777" w:rsidR="00124984" w:rsidRPr="007A0164" w:rsidRDefault="00124984" w:rsidP="00E52D7D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69" w:type="dxa"/>
          </w:tcPr>
          <w:p w14:paraId="2E2B4155" w14:textId="77777777" w:rsidR="00124984" w:rsidRPr="007A0164" w:rsidRDefault="00124984" w:rsidP="00E52D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Dexmedetomidine (n = 80)</w:t>
            </w:r>
          </w:p>
        </w:tc>
        <w:tc>
          <w:tcPr>
            <w:tcW w:w="1467" w:type="dxa"/>
          </w:tcPr>
          <w:p w14:paraId="4C762ABA" w14:textId="77777777" w:rsidR="00124984" w:rsidRPr="007A0164" w:rsidRDefault="00124984" w:rsidP="00E52D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 xml:space="preserve">Control </w:t>
            </w:r>
          </w:p>
          <w:p w14:paraId="6C51FB08" w14:textId="77777777" w:rsidR="00124984" w:rsidRPr="007A0164" w:rsidRDefault="00124984" w:rsidP="00E52D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(n = 80)</w:t>
            </w:r>
          </w:p>
        </w:tc>
        <w:tc>
          <w:tcPr>
            <w:tcW w:w="1275" w:type="dxa"/>
          </w:tcPr>
          <w:p w14:paraId="20185D77" w14:textId="77777777" w:rsidR="00124984" w:rsidRPr="007A0164" w:rsidRDefault="00124984" w:rsidP="00E52D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i/>
                <w:iCs/>
                <w:lang w:val="en-GB"/>
              </w:rPr>
              <w:t>p</w:t>
            </w:r>
            <w:r w:rsidRPr="007A0164">
              <w:rPr>
                <w:rFonts w:ascii="Times New Roman" w:hAnsi="Times New Roman" w:cs="Times New Roman"/>
                <w:lang w:val="en-GB"/>
              </w:rPr>
              <w:t xml:space="preserve"> Value</w:t>
            </w:r>
          </w:p>
        </w:tc>
      </w:tr>
      <w:tr w:rsidR="00124984" w:rsidRPr="007A0164" w14:paraId="5FD71662" w14:textId="77777777" w:rsidTr="00E5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</w:tcPr>
          <w:p w14:paraId="13417B83" w14:textId="77777777" w:rsidR="00124984" w:rsidRPr="007A0164" w:rsidRDefault="00124984" w:rsidP="00E52D7D">
            <w:pPr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Prolonged mechanical ventilation (n; %)</w:t>
            </w:r>
          </w:p>
        </w:tc>
        <w:tc>
          <w:tcPr>
            <w:tcW w:w="2069" w:type="dxa"/>
          </w:tcPr>
          <w:p w14:paraId="522C0377" w14:textId="77777777" w:rsidR="00124984" w:rsidRPr="007A0164" w:rsidRDefault="00124984" w:rsidP="00E52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12 (15.0%)</w:t>
            </w:r>
          </w:p>
        </w:tc>
        <w:tc>
          <w:tcPr>
            <w:tcW w:w="1467" w:type="dxa"/>
          </w:tcPr>
          <w:p w14:paraId="7D8DD2E1" w14:textId="77777777" w:rsidR="00124984" w:rsidRPr="007A0164" w:rsidRDefault="00124984" w:rsidP="00E52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19 (23.8%)</w:t>
            </w:r>
          </w:p>
        </w:tc>
        <w:tc>
          <w:tcPr>
            <w:tcW w:w="1275" w:type="dxa"/>
          </w:tcPr>
          <w:p w14:paraId="44DFFC19" w14:textId="77777777" w:rsidR="00124984" w:rsidRPr="007A0164" w:rsidRDefault="00124984" w:rsidP="00E52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p= 0.2298</w:t>
            </w:r>
          </w:p>
        </w:tc>
      </w:tr>
      <w:tr w:rsidR="00124984" w:rsidRPr="007A0164" w14:paraId="332CE680" w14:textId="77777777" w:rsidTr="00E52D7D">
        <w:trPr>
          <w:trHeight w:val="1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</w:tcPr>
          <w:p w14:paraId="59829C7F" w14:textId="77777777" w:rsidR="00124984" w:rsidRPr="007A0164" w:rsidRDefault="00124984" w:rsidP="00E52D7D">
            <w:pPr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Postoperative vasoactive agent</w:t>
            </w:r>
          </w:p>
          <w:p w14:paraId="02BA8763" w14:textId="77777777" w:rsidR="00124984" w:rsidRPr="007A0164" w:rsidRDefault="00124984" w:rsidP="00E52D7D">
            <w:pPr>
              <w:ind w:leftChars="100" w:left="240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Nicardipine dose (mg)</w:t>
            </w:r>
          </w:p>
          <w:p w14:paraId="48E88CDF" w14:textId="77777777" w:rsidR="00124984" w:rsidRPr="007A0164" w:rsidRDefault="00124984" w:rsidP="00E52D7D">
            <w:pPr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 xml:space="preserve">  Norepinephrine dose (mcg)</w:t>
            </w:r>
          </w:p>
        </w:tc>
        <w:tc>
          <w:tcPr>
            <w:tcW w:w="2069" w:type="dxa"/>
          </w:tcPr>
          <w:p w14:paraId="1C7131CA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</w:p>
          <w:p w14:paraId="3D8FD6A5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13.0 ± 28.7</w:t>
            </w:r>
          </w:p>
          <w:p w14:paraId="522A3DA0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0.6 ± 3.0</w:t>
            </w:r>
          </w:p>
        </w:tc>
        <w:tc>
          <w:tcPr>
            <w:tcW w:w="1467" w:type="dxa"/>
          </w:tcPr>
          <w:p w14:paraId="398AFA1E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</w:p>
          <w:p w14:paraId="23AA2652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31.0 ± 96.9</w:t>
            </w:r>
          </w:p>
          <w:p w14:paraId="518CCDF6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0.9 ± 4.5</w:t>
            </w:r>
          </w:p>
        </w:tc>
        <w:tc>
          <w:tcPr>
            <w:tcW w:w="1275" w:type="dxa"/>
          </w:tcPr>
          <w:p w14:paraId="21C63CB9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</w:p>
          <w:p w14:paraId="4D143D54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p= 0.1124</w:t>
            </w:r>
          </w:p>
          <w:p w14:paraId="1C819B3B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p= 0.6901</w:t>
            </w:r>
          </w:p>
        </w:tc>
      </w:tr>
      <w:tr w:rsidR="00124984" w:rsidRPr="007A0164" w14:paraId="7662B5FE" w14:textId="77777777" w:rsidTr="00E52D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</w:tcPr>
          <w:p w14:paraId="5C937B97" w14:textId="77777777" w:rsidR="00124984" w:rsidRPr="007A0164" w:rsidRDefault="00124984" w:rsidP="00E52D7D">
            <w:pPr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Reoperation (n; %)</w:t>
            </w:r>
          </w:p>
        </w:tc>
        <w:tc>
          <w:tcPr>
            <w:tcW w:w="2069" w:type="dxa"/>
          </w:tcPr>
          <w:p w14:paraId="20F92773" w14:textId="77777777" w:rsidR="00124984" w:rsidRPr="007A0164" w:rsidRDefault="00124984" w:rsidP="00E52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4 (5.0%)</w:t>
            </w:r>
          </w:p>
        </w:tc>
        <w:tc>
          <w:tcPr>
            <w:tcW w:w="1467" w:type="dxa"/>
          </w:tcPr>
          <w:p w14:paraId="116B2738" w14:textId="77777777" w:rsidR="00124984" w:rsidRPr="007A0164" w:rsidRDefault="00124984" w:rsidP="00E52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7 (8.8%)</w:t>
            </w:r>
          </w:p>
        </w:tc>
        <w:tc>
          <w:tcPr>
            <w:tcW w:w="1275" w:type="dxa"/>
          </w:tcPr>
          <w:p w14:paraId="56CC4AE9" w14:textId="77777777" w:rsidR="00124984" w:rsidRPr="007A0164" w:rsidRDefault="00124984" w:rsidP="00E52D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p= 0.5341</w:t>
            </w:r>
          </w:p>
        </w:tc>
      </w:tr>
      <w:tr w:rsidR="00124984" w:rsidRPr="007A0164" w14:paraId="236F62CF" w14:textId="77777777" w:rsidTr="00E52D7D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</w:tcPr>
          <w:p w14:paraId="43ECB9F3" w14:textId="77777777" w:rsidR="00124984" w:rsidRPr="007A0164" w:rsidRDefault="00124984" w:rsidP="00E52D7D">
            <w:pPr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 xml:space="preserve">Patients with </w:t>
            </w:r>
            <w:proofErr w:type="spellStart"/>
            <w:r w:rsidRPr="007A0164">
              <w:rPr>
                <w:rFonts w:ascii="Times New Roman" w:hAnsi="Times New Roman" w:cs="Times New Roman"/>
                <w:lang w:val="en-GB"/>
              </w:rPr>
              <w:t>nonneurological</w:t>
            </w:r>
            <w:proofErr w:type="spellEnd"/>
            <w:r w:rsidRPr="007A0164">
              <w:rPr>
                <w:rFonts w:ascii="Times New Roman" w:hAnsi="Times New Roman" w:cs="Times New Roman"/>
                <w:lang w:val="en-GB"/>
              </w:rPr>
              <w:t xml:space="preserve"> complication (n; %)</w:t>
            </w:r>
          </w:p>
        </w:tc>
        <w:tc>
          <w:tcPr>
            <w:tcW w:w="2069" w:type="dxa"/>
          </w:tcPr>
          <w:p w14:paraId="6BA66FAC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</w:p>
          <w:p w14:paraId="6B1715DD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11 (13.8%)</w:t>
            </w:r>
          </w:p>
        </w:tc>
        <w:tc>
          <w:tcPr>
            <w:tcW w:w="1467" w:type="dxa"/>
          </w:tcPr>
          <w:p w14:paraId="6FAEAD34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</w:p>
          <w:p w14:paraId="1B378FB7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8 (10.0%)</w:t>
            </w:r>
          </w:p>
        </w:tc>
        <w:tc>
          <w:tcPr>
            <w:tcW w:w="1275" w:type="dxa"/>
          </w:tcPr>
          <w:p w14:paraId="3D9121A5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</w:p>
          <w:p w14:paraId="03C47955" w14:textId="77777777" w:rsidR="00124984" w:rsidRPr="007A0164" w:rsidRDefault="00124984" w:rsidP="00E52D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darkGray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p= 0.6260</w:t>
            </w:r>
          </w:p>
        </w:tc>
      </w:tr>
    </w:tbl>
    <w:p w14:paraId="032E6A22" w14:textId="77777777" w:rsidR="0074481A" w:rsidRPr="007A0164" w:rsidRDefault="0074481A" w:rsidP="009050A2">
      <w:pPr>
        <w:spacing w:line="480" w:lineRule="auto"/>
        <w:rPr>
          <w:rFonts w:ascii="Times New Roman" w:hAnsi="Times New Roman" w:cs="Times New Roman"/>
          <w:b/>
          <w:lang w:val="en-GB"/>
        </w:rPr>
      </w:pPr>
    </w:p>
    <w:p w14:paraId="26AA400B" w14:textId="77777777" w:rsidR="00C34DDC" w:rsidRPr="007A0164" w:rsidRDefault="0074481A" w:rsidP="009050A2">
      <w:pPr>
        <w:spacing w:line="480" w:lineRule="auto"/>
        <w:rPr>
          <w:rFonts w:ascii="Times New Roman" w:hAnsi="Times New Roman" w:cs="Times New Roman"/>
          <w:lang w:val="en-GB"/>
        </w:rPr>
      </w:pPr>
      <w:r w:rsidRPr="007A0164">
        <w:rPr>
          <w:rFonts w:ascii="Times New Roman" w:hAnsi="Times New Roman" w:cs="Times New Roman"/>
          <w:b/>
          <w:lang w:val="en-GB"/>
        </w:rPr>
        <w:t>Details of n</w:t>
      </w:r>
      <w:r w:rsidR="009050A2" w:rsidRPr="007A0164">
        <w:rPr>
          <w:rFonts w:ascii="Times New Roman" w:hAnsi="Times New Roman" w:cs="Times New Roman"/>
          <w:b/>
          <w:lang w:val="en-GB"/>
        </w:rPr>
        <w:t>on</w:t>
      </w:r>
      <w:r w:rsidR="001624DD" w:rsidRPr="007A0164">
        <w:rPr>
          <w:rFonts w:ascii="Times New Roman" w:hAnsi="Times New Roman" w:cs="Times New Roman"/>
          <w:b/>
          <w:lang w:val="en-GB"/>
        </w:rPr>
        <w:t>-</w:t>
      </w:r>
      <w:r w:rsidR="009050A2" w:rsidRPr="007A0164">
        <w:rPr>
          <w:rFonts w:ascii="Times New Roman" w:hAnsi="Times New Roman" w:cs="Times New Roman"/>
          <w:b/>
          <w:lang w:val="en-GB"/>
        </w:rPr>
        <w:t>neurological complication profile</w:t>
      </w:r>
      <w:r w:rsidRPr="007A0164">
        <w:rPr>
          <w:rFonts w:ascii="Times New Roman" w:hAnsi="Times New Roman" w:cs="Times New Roman"/>
          <w:b/>
          <w:lang w:val="en-GB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1576D" w:rsidRPr="007A0164" w14:paraId="5EA333BA" w14:textId="77777777" w:rsidTr="0091576D">
        <w:tc>
          <w:tcPr>
            <w:tcW w:w="4148" w:type="dxa"/>
          </w:tcPr>
          <w:p w14:paraId="6C67A77C" w14:textId="77777777" w:rsidR="0091576D" w:rsidRPr="007A0164" w:rsidRDefault="0091576D" w:rsidP="0091576D">
            <w:pPr>
              <w:spacing w:line="480" w:lineRule="auto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7A0164">
              <w:rPr>
                <w:rFonts w:ascii="Times New Roman" w:hAnsi="Times New Roman" w:cs="Times New Roman"/>
                <w:b/>
                <w:lang w:val="en-GB"/>
              </w:rPr>
              <w:t>Dexmedetmidine</w:t>
            </w:r>
            <w:proofErr w:type="spellEnd"/>
            <w:r w:rsidRPr="007A0164">
              <w:rPr>
                <w:rFonts w:ascii="Times New Roman" w:hAnsi="Times New Roman" w:cs="Times New Roman"/>
                <w:b/>
                <w:lang w:val="en-GB"/>
              </w:rPr>
              <w:t xml:space="preserve"> group (n=11)</w:t>
            </w:r>
          </w:p>
        </w:tc>
        <w:tc>
          <w:tcPr>
            <w:tcW w:w="4148" w:type="dxa"/>
          </w:tcPr>
          <w:p w14:paraId="5F912772" w14:textId="77777777" w:rsidR="0091576D" w:rsidRPr="007A0164" w:rsidRDefault="0091576D" w:rsidP="0091576D">
            <w:pPr>
              <w:spacing w:line="48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7A0164">
              <w:rPr>
                <w:rFonts w:ascii="Times New Roman" w:hAnsi="Times New Roman" w:cs="Times New Roman"/>
                <w:b/>
                <w:lang w:val="en-GB"/>
              </w:rPr>
              <w:t>Control group (n=8)</w:t>
            </w:r>
          </w:p>
        </w:tc>
      </w:tr>
      <w:tr w:rsidR="0091576D" w:rsidRPr="007A0164" w14:paraId="3775CC63" w14:textId="77777777" w:rsidTr="0091576D">
        <w:tc>
          <w:tcPr>
            <w:tcW w:w="4148" w:type="dxa"/>
          </w:tcPr>
          <w:p w14:paraId="36045551" w14:textId="77777777" w:rsidR="00290B03" w:rsidRPr="007A0164" w:rsidRDefault="00290B03" w:rsidP="0091576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Arrhythmia (two patients)</w:t>
            </w:r>
          </w:p>
          <w:p w14:paraId="5F49C9BC" w14:textId="77777777" w:rsidR="0091576D" w:rsidRPr="007A0164" w:rsidRDefault="0091576D" w:rsidP="0091576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 xml:space="preserve">Intractable </w:t>
            </w:r>
            <w:proofErr w:type="spellStart"/>
            <w:r w:rsidRPr="007A0164">
              <w:rPr>
                <w:rFonts w:ascii="Times New Roman" w:hAnsi="Times New Roman" w:cs="Times New Roman"/>
                <w:lang w:val="en-GB"/>
              </w:rPr>
              <w:t>hyperglycemia</w:t>
            </w:r>
            <w:proofErr w:type="spellEnd"/>
            <w:r w:rsidRPr="007A0164">
              <w:rPr>
                <w:rFonts w:ascii="Times New Roman" w:hAnsi="Times New Roman" w:cs="Times New Roman"/>
                <w:lang w:val="en-GB"/>
              </w:rPr>
              <w:t xml:space="preserve"> (one patient)</w:t>
            </w:r>
          </w:p>
          <w:p w14:paraId="2CCD0BD0" w14:textId="77777777" w:rsidR="0091576D" w:rsidRPr="007A0164" w:rsidRDefault="0091576D" w:rsidP="0091576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Pneumonia (one patient)</w:t>
            </w:r>
          </w:p>
          <w:p w14:paraId="514AEE39" w14:textId="77777777" w:rsidR="00290B03" w:rsidRPr="007A0164" w:rsidRDefault="00290B03" w:rsidP="0091576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Urinary tract infection (three patients)</w:t>
            </w:r>
          </w:p>
          <w:p w14:paraId="42A1DB5F" w14:textId="77777777" w:rsidR="00290B03" w:rsidRPr="007A0164" w:rsidRDefault="00290B03" w:rsidP="0091576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Herpes zoster infection (one patient)</w:t>
            </w:r>
          </w:p>
          <w:p w14:paraId="56699D1C" w14:textId="77777777" w:rsidR="00290B03" w:rsidRPr="007A0164" w:rsidRDefault="00290B03" w:rsidP="0091576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Meningitis (two patients)</w:t>
            </w:r>
          </w:p>
          <w:p w14:paraId="2CBD0D98" w14:textId="77777777" w:rsidR="00290B03" w:rsidRPr="007A0164" w:rsidRDefault="00290B03" w:rsidP="0091576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Pulmonary embolism (one patient)</w:t>
            </w:r>
          </w:p>
        </w:tc>
        <w:tc>
          <w:tcPr>
            <w:tcW w:w="4148" w:type="dxa"/>
          </w:tcPr>
          <w:p w14:paraId="6BBF5290" w14:textId="77777777" w:rsidR="00290B03" w:rsidRPr="007A0164" w:rsidRDefault="00290B03" w:rsidP="0091576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Arrhythmia (one patient)</w:t>
            </w:r>
          </w:p>
          <w:p w14:paraId="25CF500E" w14:textId="77777777" w:rsidR="0091576D" w:rsidRPr="007A0164" w:rsidRDefault="0091576D" w:rsidP="0091576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 xml:space="preserve">Intractable </w:t>
            </w:r>
            <w:proofErr w:type="spellStart"/>
            <w:r w:rsidRPr="007A0164">
              <w:rPr>
                <w:rFonts w:ascii="Times New Roman" w:hAnsi="Times New Roman" w:cs="Times New Roman"/>
                <w:lang w:val="en-GB"/>
              </w:rPr>
              <w:t>hyperglycemia</w:t>
            </w:r>
            <w:proofErr w:type="spellEnd"/>
            <w:r w:rsidRPr="007A0164">
              <w:rPr>
                <w:rFonts w:ascii="Times New Roman" w:hAnsi="Times New Roman" w:cs="Times New Roman"/>
                <w:lang w:val="en-GB"/>
              </w:rPr>
              <w:t xml:space="preserve"> (one patient)</w:t>
            </w:r>
          </w:p>
          <w:p w14:paraId="1D3EF8BD" w14:textId="77777777" w:rsidR="0091576D" w:rsidRPr="007A0164" w:rsidRDefault="0091576D" w:rsidP="0091576D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Pneumonia (one patient)</w:t>
            </w:r>
          </w:p>
          <w:p w14:paraId="13D9215C" w14:textId="77777777" w:rsidR="00290B03" w:rsidRPr="007A0164" w:rsidRDefault="00290B03" w:rsidP="00290B03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Urinary tract infection (one patient)</w:t>
            </w:r>
          </w:p>
          <w:p w14:paraId="0BE190D4" w14:textId="77777777" w:rsidR="00290B03" w:rsidRPr="007A0164" w:rsidRDefault="00290B03" w:rsidP="00290B03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Adrenal insufficiency (one patient)</w:t>
            </w:r>
          </w:p>
          <w:p w14:paraId="677DD6A7" w14:textId="77777777" w:rsidR="00290B03" w:rsidRPr="007A0164" w:rsidRDefault="00290B03" w:rsidP="00290B03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Dyspn</w:t>
            </w:r>
            <w:r w:rsidR="00367FE1">
              <w:rPr>
                <w:rFonts w:ascii="Times New Roman" w:hAnsi="Times New Roman" w:cs="Times New Roman"/>
                <w:lang w:val="en-GB"/>
              </w:rPr>
              <w:t>o</w:t>
            </w:r>
            <w:r w:rsidRPr="007A0164">
              <w:rPr>
                <w:rFonts w:ascii="Times New Roman" w:hAnsi="Times New Roman" w:cs="Times New Roman"/>
                <w:lang w:val="en-GB"/>
              </w:rPr>
              <w:t>ea needing inhalational treatment (one patient)</w:t>
            </w:r>
          </w:p>
          <w:p w14:paraId="61A0A300" w14:textId="77777777" w:rsidR="00290B03" w:rsidRPr="007A0164" w:rsidRDefault="00290B03" w:rsidP="00290B03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Ileus (one patient)</w:t>
            </w:r>
          </w:p>
          <w:p w14:paraId="6A9A2B23" w14:textId="77777777" w:rsidR="00290B03" w:rsidRPr="007A0164" w:rsidRDefault="00290B03" w:rsidP="00290B03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7A0164">
              <w:rPr>
                <w:rFonts w:ascii="Times New Roman" w:hAnsi="Times New Roman" w:cs="Times New Roman"/>
                <w:lang w:val="en-GB"/>
              </w:rPr>
              <w:t>Stress ulcer (one patient)</w:t>
            </w:r>
          </w:p>
        </w:tc>
      </w:tr>
    </w:tbl>
    <w:p w14:paraId="3D2EB04E" w14:textId="77777777" w:rsidR="009050A2" w:rsidRPr="007A0164" w:rsidRDefault="009050A2" w:rsidP="0074481A">
      <w:pPr>
        <w:spacing w:line="480" w:lineRule="auto"/>
        <w:rPr>
          <w:rFonts w:ascii="Times New Roman" w:hAnsi="Times New Roman" w:cs="Times New Roman"/>
          <w:lang w:val="en-GB"/>
        </w:rPr>
      </w:pPr>
    </w:p>
    <w:sectPr w:rsidR="009050A2" w:rsidRPr="007A016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65E143" w14:textId="77777777" w:rsidR="006A38E5" w:rsidRDefault="006A38E5" w:rsidP="009050A2">
      <w:r>
        <w:separator/>
      </w:r>
    </w:p>
  </w:endnote>
  <w:endnote w:type="continuationSeparator" w:id="0">
    <w:p w14:paraId="3A481223" w14:textId="77777777" w:rsidR="006A38E5" w:rsidRDefault="006A38E5" w:rsidP="00905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8A8112" w14:textId="77777777" w:rsidR="006A38E5" w:rsidRDefault="006A38E5" w:rsidP="009050A2">
      <w:r>
        <w:separator/>
      </w:r>
    </w:p>
  </w:footnote>
  <w:footnote w:type="continuationSeparator" w:id="0">
    <w:p w14:paraId="1D9693A0" w14:textId="77777777" w:rsidR="006A38E5" w:rsidRDefault="006A38E5" w:rsidP="00905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6D9"/>
    <w:rsid w:val="000031D1"/>
    <w:rsid w:val="00007EFB"/>
    <w:rsid w:val="00013B13"/>
    <w:rsid w:val="0001572F"/>
    <w:rsid w:val="00015F7B"/>
    <w:rsid w:val="00021C45"/>
    <w:rsid w:val="00025778"/>
    <w:rsid w:val="00031C14"/>
    <w:rsid w:val="00031EBA"/>
    <w:rsid w:val="0003367F"/>
    <w:rsid w:val="00041F15"/>
    <w:rsid w:val="000569A9"/>
    <w:rsid w:val="00080288"/>
    <w:rsid w:val="00093622"/>
    <w:rsid w:val="00095C42"/>
    <w:rsid w:val="000A3732"/>
    <w:rsid w:val="000A4AD2"/>
    <w:rsid w:val="000B0604"/>
    <w:rsid w:val="000B0B15"/>
    <w:rsid w:val="00103D94"/>
    <w:rsid w:val="00124984"/>
    <w:rsid w:val="00130CAC"/>
    <w:rsid w:val="0013419C"/>
    <w:rsid w:val="00143BFA"/>
    <w:rsid w:val="00146E75"/>
    <w:rsid w:val="001624DD"/>
    <w:rsid w:val="001642BD"/>
    <w:rsid w:val="00170F41"/>
    <w:rsid w:val="00196A55"/>
    <w:rsid w:val="001A7F09"/>
    <w:rsid w:val="001C6CBF"/>
    <w:rsid w:val="001D4BFA"/>
    <w:rsid w:val="001D4DAC"/>
    <w:rsid w:val="001D5FA1"/>
    <w:rsid w:val="001D7033"/>
    <w:rsid w:val="001D7E77"/>
    <w:rsid w:val="001F3CFE"/>
    <w:rsid w:val="001F6CBA"/>
    <w:rsid w:val="00213F23"/>
    <w:rsid w:val="00216149"/>
    <w:rsid w:val="00232D42"/>
    <w:rsid w:val="00234760"/>
    <w:rsid w:val="002505A2"/>
    <w:rsid w:val="00281AA4"/>
    <w:rsid w:val="00285481"/>
    <w:rsid w:val="0029066A"/>
    <w:rsid w:val="00290B03"/>
    <w:rsid w:val="002C6F9B"/>
    <w:rsid w:val="00307938"/>
    <w:rsid w:val="003226DF"/>
    <w:rsid w:val="003408C0"/>
    <w:rsid w:val="003459CB"/>
    <w:rsid w:val="003511E7"/>
    <w:rsid w:val="0035359D"/>
    <w:rsid w:val="00367FE1"/>
    <w:rsid w:val="003738C1"/>
    <w:rsid w:val="00391BAA"/>
    <w:rsid w:val="00392F19"/>
    <w:rsid w:val="003A0D0B"/>
    <w:rsid w:val="003A5C43"/>
    <w:rsid w:val="003A7E5E"/>
    <w:rsid w:val="003E60AF"/>
    <w:rsid w:val="003F6091"/>
    <w:rsid w:val="00402B75"/>
    <w:rsid w:val="004053E4"/>
    <w:rsid w:val="004235D7"/>
    <w:rsid w:val="004271AF"/>
    <w:rsid w:val="0045310D"/>
    <w:rsid w:val="00466C74"/>
    <w:rsid w:val="004864C9"/>
    <w:rsid w:val="00487406"/>
    <w:rsid w:val="00495B4D"/>
    <w:rsid w:val="004B4DA3"/>
    <w:rsid w:val="00511F0D"/>
    <w:rsid w:val="00535DC4"/>
    <w:rsid w:val="0054046D"/>
    <w:rsid w:val="0054056A"/>
    <w:rsid w:val="00543ABF"/>
    <w:rsid w:val="00583CFB"/>
    <w:rsid w:val="00586994"/>
    <w:rsid w:val="005C525C"/>
    <w:rsid w:val="005D5242"/>
    <w:rsid w:val="005D706C"/>
    <w:rsid w:val="005F3D30"/>
    <w:rsid w:val="00642511"/>
    <w:rsid w:val="00653B8A"/>
    <w:rsid w:val="0065498F"/>
    <w:rsid w:val="00657FB1"/>
    <w:rsid w:val="00660787"/>
    <w:rsid w:val="00685F94"/>
    <w:rsid w:val="00696DF6"/>
    <w:rsid w:val="00696E3A"/>
    <w:rsid w:val="006A38E5"/>
    <w:rsid w:val="006A6C22"/>
    <w:rsid w:val="006B672D"/>
    <w:rsid w:val="006B6F27"/>
    <w:rsid w:val="006D5319"/>
    <w:rsid w:val="006E4225"/>
    <w:rsid w:val="006F070A"/>
    <w:rsid w:val="006F1888"/>
    <w:rsid w:val="006F303B"/>
    <w:rsid w:val="00706421"/>
    <w:rsid w:val="00707FF7"/>
    <w:rsid w:val="0074481A"/>
    <w:rsid w:val="00745F56"/>
    <w:rsid w:val="00767080"/>
    <w:rsid w:val="007A0164"/>
    <w:rsid w:val="007A71A8"/>
    <w:rsid w:val="007D092C"/>
    <w:rsid w:val="007D65D8"/>
    <w:rsid w:val="007F0E95"/>
    <w:rsid w:val="0082790C"/>
    <w:rsid w:val="008361E1"/>
    <w:rsid w:val="008414BA"/>
    <w:rsid w:val="008A10D6"/>
    <w:rsid w:val="008B64A1"/>
    <w:rsid w:val="008C03BB"/>
    <w:rsid w:val="008C1A57"/>
    <w:rsid w:val="009050A2"/>
    <w:rsid w:val="0091576D"/>
    <w:rsid w:val="009407AE"/>
    <w:rsid w:val="0094726C"/>
    <w:rsid w:val="0096091C"/>
    <w:rsid w:val="0096667F"/>
    <w:rsid w:val="009B1E6D"/>
    <w:rsid w:val="009C649E"/>
    <w:rsid w:val="009D4F67"/>
    <w:rsid w:val="00A131CB"/>
    <w:rsid w:val="00A320F6"/>
    <w:rsid w:val="00A37F64"/>
    <w:rsid w:val="00A42F44"/>
    <w:rsid w:val="00A566C8"/>
    <w:rsid w:val="00A72834"/>
    <w:rsid w:val="00A7780F"/>
    <w:rsid w:val="00A841B4"/>
    <w:rsid w:val="00A978FE"/>
    <w:rsid w:val="00AB4A21"/>
    <w:rsid w:val="00AC440C"/>
    <w:rsid w:val="00AC57E7"/>
    <w:rsid w:val="00AD226C"/>
    <w:rsid w:val="00AD37DF"/>
    <w:rsid w:val="00AE2A25"/>
    <w:rsid w:val="00AF6EB6"/>
    <w:rsid w:val="00B068A1"/>
    <w:rsid w:val="00B10558"/>
    <w:rsid w:val="00B213D2"/>
    <w:rsid w:val="00B30C5E"/>
    <w:rsid w:val="00B44416"/>
    <w:rsid w:val="00B50B9C"/>
    <w:rsid w:val="00B5756F"/>
    <w:rsid w:val="00B63005"/>
    <w:rsid w:val="00B7569C"/>
    <w:rsid w:val="00B805A4"/>
    <w:rsid w:val="00B872E1"/>
    <w:rsid w:val="00B94A84"/>
    <w:rsid w:val="00B975EC"/>
    <w:rsid w:val="00BA1717"/>
    <w:rsid w:val="00BC34E0"/>
    <w:rsid w:val="00BC478F"/>
    <w:rsid w:val="00BE2703"/>
    <w:rsid w:val="00BF1B87"/>
    <w:rsid w:val="00C05E2F"/>
    <w:rsid w:val="00C071B4"/>
    <w:rsid w:val="00C21425"/>
    <w:rsid w:val="00C34DDC"/>
    <w:rsid w:val="00C4335C"/>
    <w:rsid w:val="00C5120F"/>
    <w:rsid w:val="00C5198D"/>
    <w:rsid w:val="00C609FD"/>
    <w:rsid w:val="00C73E3B"/>
    <w:rsid w:val="00C80FE4"/>
    <w:rsid w:val="00C82547"/>
    <w:rsid w:val="00CA210D"/>
    <w:rsid w:val="00CA6F31"/>
    <w:rsid w:val="00CC01A0"/>
    <w:rsid w:val="00CC0EEE"/>
    <w:rsid w:val="00CE26D9"/>
    <w:rsid w:val="00CE4515"/>
    <w:rsid w:val="00CF0F2D"/>
    <w:rsid w:val="00D07A39"/>
    <w:rsid w:val="00D17A3D"/>
    <w:rsid w:val="00D26BA1"/>
    <w:rsid w:val="00D92BCB"/>
    <w:rsid w:val="00D93604"/>
    <w:rsid w:val="00DA0273"/>
    <w:rsid w:val="00DA5DFB"/>
    <w:rsid w:val="00DC1E6C"/>
    <w:rsid w:val="00DC688E"/>
    <w:rsid w:val="00DD5DD5"/>
    <w:rsid w:val="00DE5A98"/>
    <w:rsid w:val="00DF5E18"/>
    <w:rsid w:val="00E26B5E"/>
    <w:rsid w:val="00E46C09"/>
    <w:rsid w:val="00E473A1"/>
    <w:rsid w:val="00E643BD"/>
    <w:rsid w:val="00E64829"/>
    <w:rsid w:val="00EC3D5C"/>
    <w:rsid w:val="00F02785"/>
    <w:rsid w:val="00F04075"/>
    <w:rsid w:val="00F056AB"/>
    <w:rsid w:val="00F07D11"/>
    <w:rsid w:val="00F26623"/>
    <w:rsid w:val="00F3518D"/>
    <w:rsid w:val="00F37B26"/>
    <w:rsid w:val="00F53A7E"/>
    <w:rsid w:val="00F678C0"/>
    <w:rsid w:val="00F8484F"/>
    <w:rsid w:val="00F96644"/>
    <w:rsid w:val="00FB748F"/>
    <w:rsid w:val="00FC1330"/>
    <w:rsid w:val="00FE448A"/>
    <w:rsid w:val="00FE689A"/>
    <w:rsid w:val="00FF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A5EB1"/>
  <w15:chartTrackingRefBased/>
  <w15:docId w15:val="{B289795F-67BF-463E-AC4A-E586F890A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50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050A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050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050A2"/>
    <w:rPr>
      <w:sz w:val="20"/>
      <w:szCs w:val="20"/>
    </w:rPr>
  </w:style>
  <w:style w:type="table" w:styleId="a7">
    <w:name w:val="Table Grid"/>
    <w:basedOn w:val="a1"/>
    <w:uiPriority w:val="39"/>
    <w:rsid w:val="009157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純表格 21"/>
    <w:basedOn w:val="a1"/>
    <w:uiPriority w:val="42"/>
    <w:rsid w:val="00124984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890</Characters>
  <Application>Microsoft Macintosh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峻宇 吳</dc:creator>
  <cp:keywords/>
  <dc:description/>
  <cp:lastModifiedBy>Pennsy Chen</cp:lastModifiedBy>
  <cp:revision>2</cp:revision>
  <dcterms:created xsi:type="dcterms:W3CDTF">2020-10-24T02:44:00Z</dcterms:created>
  <dcterms:modified xsi:type="dcterms:W3CDTF">2020-10-24T02:44:00Z</dcterms:modified>
</cp:coreProperties>
</file>