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05B89" w14:textId="77777777" w:rsidR="000B18CA" w:rsidRPr="001C6451" w:rsidRDefault="000B18CA" w:rsidP="000B18CA">
      <w:pPr>
        <w:widowControl w:val="0"/>
        <w:spacing w:after="0" w:line="480" w:lineRule="auto"/>
        <w:ind w:left="288" w:hanging="288"/>
        <w:rPr>
          <w:rFonts w:ascii="Calibri" w:hAnsi="Calibri" w:cs="Calibri"/>
          <w:b/>
          <w:bCs/>
          <w:sz w:val="22"/>
          <w:szCs w:val="22"/>
        </w:rPr>
      </w:pPr>
      <w:r w:rsidRPr="001C6451">
        <w:rPr>
          <w:rFonts w:ascii="Calibri" w:hAnsi="Calibri" w:cs="Calibri"/>
          <w:b/>
          <w:bCs/>
          <w:sz w:val="22"/>
          <w:szCs w:val="22"/>
        </w:rPr>
        <w:t xml:space="preserve">Appendix </w:t>
      </w:r>
      <w:proofErr w:type="spellStart"/>
      <w:r w:rsidRPr="001C6451">
        <w:rPr>
          <w:rFonts w:ascii="Calibri" w:hAnsi="Calibri" w:cs="Calibri"/>
          <w:b/>
          <w:bCs/>
          <w:sz w:val="22"/>
          <w:szCs w:val="22"/>
        </w:rPr>
        <w:t>A</w:t>
      </w:r>
      <w:proofErr w:type="spellEnd"/>
      <w:r w:rsidRPr="001C6451">
        <w:rPr>
          <w:rFonts w:ascii="Calibri" w:hAnsi="Calibri" w:cs="Calibri"/>
          <w:b/>
          <w:bCs/>
          <w:sz w:val="22"/>
          <w:szCs w:val="22"/>
        </w:rPr>
        <w:t xml:space="preserve"> Interview question sheet</w:t>
      </w:r>
    </w:p>
    <w:p w14:paraId="03C447B4"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1. How do you normally prepare for a new dialogue in your speaking and listening class? Do you use audio or video files?</w:t>
      </w:r>
    </w:p>
    <w:p w14:paraId="1BFF68F5"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2. For Unit 20, you received individualized computer-aided learning materials where you could visualize the contours of your tones while hearing corrected tones in your own voice. How did you use those materials to help you prepare for the new dialogues? Did you still use the audio or video files provided by the textbook?</w:t>
      </w:r>
    </w:p>
    <w:p w14:paraId="306A4B0F"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 xml:space="preserve">3. How would you compare the audio files provided by the book and the individualized computer-aided materials generated by </w:t>
      </w:r>
      <w:proofErr w:type="spellStart"/>
      <w:r w:rsidRPr="00392F1F">
        <w:rPr>
          <w:rFonts w:ascii="Times New Roman" w:hAnsi="Times New Roman" w:cs="Times New Roman"/>
          <w:sz w:val="22"/>
          <w:szCs w:val="22"/>
        </w:rPr>
        <w:t>Praat</w:t>
      </w:r>
      <w:proofErr w:type="spellEnd"/>
      <w:r w:rsidRPr="00392F1F">
        <w:rPr>
          <w:rFonts w:ascii="Times New Roman" w:hAnsi="Times New Roman" w:cs="Times New Roman"/>
          <w:sz w:val="22"/>
          <w:szCs w:val="22"/>
        </w:rPr>
        <w:t>? Do you find one of them more useful?</w:t>
      </w:r>
    </w:p>
    <w:p w14:paraId="78CE3FEF"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 xml:space="preserve">4. Does the introduction of these computer-aided materials change any of your learning behaviors? Did you find yourself spending more or less time on practicing using the files generated by </w:t>
      </w:r>
      <w:proofErr w:type="spellStart"/>
      <w:r w:rsidRPr="00392F1F">
        <w:rPr>
          <w:rFonts w:ascii="Times New Roman" w:hAnsi="Times New Roman" w:cs="Times New Roman"/>
          <w:sz w:val="22"/>
          <w:szCs w:val="22"/>
        </w:rPr>
        <w:t>Praat</w:t>
      </w:r>
      <w:proofErr w:type="spellEnd"/>
      <w:r w:rsidRPr="00392F1F">
        <w:rPr>
          <w:rFonts w:ascii="Times New Roman" w:hAnsi="Times New Roman" w:cs="Times New Roman"/>
          <w:sz w:val="22"/>
          <w:szCs w:val="22"/>
        </w:rPr>
        <w:t>?</w:t>
      </w:r>
    </w:p>
    <w:p w14:paraId="1B77AA97"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 xml:space="preserve">5. For the final skit project, how did you use the </w:t>
      </w:r>
      <w:proofErr w:type="spellStart"/>
      <w:r w:rsidRPr="00392F1F">
        <w:rPr>
          <w:rFonts w:ascii="Times New Roman" w:hAnsi="Times New Roman" w:cs="Times New Roman"/>
          <w:sz w:val="22"/>
          <w:szCs w:val="22"/>
        </w:rPr>
        <w:t>Praat</w:t>
      </w:r>
      <w:proofErr w:type="spellEnd"/>
      <w:r w:rsidRPr="00392F1F">
        <w:rPr>
          <w:rFonts w:ascii="Times New Roman" w:hAnsi="Times New Roman" w:cs="Times New Roman"/>
          <w:sz w:val="22"/>
          <w:szCs w:val="22"/>
        </w:rPr>
        <w:t>-generated file to help you prepare for the final skit project?</w:t>
      </w:r>
    </w:p>
    <w:p w14:paraId="58D81295"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 xml:space="preserve">6. You were also provided with audio files done by the two language fellows to help you prepare for the skit. Did you use those audio files? How would you compare those files done by the fellows and the ones generated by </w:t>
      </w:r>
      <w:proofErr w:type="spellStart"/>
      <w:r w:rsidRPr="00392F1F">
        <w:rPr>
          <w:rFonts w:ascii="Times New Roman" w:hAnsi="Times New Roman" w:cs="Times New Roman"/>
          <w:sz w:val="22"/>
          <w:szCs w:val="22"/>
        </w:rPr>
        <w:t>Praat</w:t>
      </w:r>
      <w:proofErr w:type="spellEnd"/>
      <w:r w:rsidRPr="00392F1F">
        <w:rPr>
          <w:rFonts w:ascii="Times New Roman" w:hAnsi="Times New Roman" w:cs="Times New Roman"/>
          <w:sz w:val="22"/>
          <w:szCs w:val="22"/>
        </w:rPr>
        <w:t>? Did you find one of them more helpful?</w:t>
      </w:r>
    </w:p>
    <w:p w14:paraId="744DD304"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 xml:space="preserve">7. Can you describe how you felt when you were using the </w:t>
      </w:r>
      <w:proofErr w:type="spellStart"/>
      <w:r w:rsidRPr="00392F1F">
        <w:rPr>
          <w:rFonts w:ascii="Times New Roman" w:hAnsi="Times New Roman" w:cs="Times New Roman"/>
          <w:sz w:val="22"/>
          <w:szCs w:val="22"/>
        </w:rPr>
        <w:t>Praat</w:t>
      </w:r>
      <w:proofErr w:type="spellEnd"/>
      <w:r w:rsidRPr="00392F1F">
        <w:rPr>
          <w:rFonts w:ascii="Times New Roman" w:hAnsi="Times New Roman" w:cs="Times New Roman"/>
          <w:sz w:val="22"/>
          <w:szCs w:val="22"/>
        </w:rPr>
        <w:t>-generated learning materials? Does the fact you can hear the dialogue in your own voice make a difference?</w:t>
      </w:r>
    </w:p>
    <w:p w14:paraId="68A52814"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8. Do you feel using these individualized computer-aided materials could help you better imagine yourself speaking and using the language?</w:t>
      </w:r>
    </w:p>
    <w:p w14:paraId="22FF6933"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9. Do you feel you have improved your tones in Chinese by using the computer-aided materials? How so?</w:t>
      </w:r>
    </w:p>
    <w:p w14:paraId="3B738C84"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 xml:space="preserve">10. Did using these individualized computer-aided materials increase your overall language learning motivation? </w:t>
      </w:r>
    </w:p>
    <w:p w14:paraId="5AE26643"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 xml:space="preserve">11. Did using these individualized computer-aided materials increase your overall confidence in learning Chinese? </w:t>
      </w:r>
    </w:p>
    <w:p w14:paraId="3A7A0F07"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 xml:space="preserve">12. If you could choose to have these individualized computer-aided materials for every new dialogue you </w:t>
      </w:r>
      <w:r w:rsidRPr="00392F1F">
        <w:rPr>
          <w:rFonts w:ascii="Times New Roman" w:hAnsi="Times New Roman" w:cs="Times New Roman"/>
          <w:sz w:val="22"/>
          <w:szCs w:val="22"/>
        </w:rPr>
        <w:lastRenderedPageBreak/>
        <w:t>study, would you do that?</w:t>
      </w:r>
    </w:p>
    <w:p w14:paraId="779F4E97" w14:textId="77777777" w:rsidR="000B18CA" w:rsidRPr="00392F1F" w:rsidRDefault="000B18CA" w:rsidP="000B18CA">
      <w:pPr>
        <w:widowControl w:val="0"/>
        <w:spacing w:after="0" w:line="480" w:lineRule="auto"/>
        <w:ind w:left="288" w:hanging="288"/>
        <w:rPr>
          <w:rFonts w:ascii="Times New Roman" w:hAnsi="Times New Roman" w:cs="Times New Roman"/>
          <w:sz w:val="22"/>
          <w:szCs w:val="22"/>
        </w:rPr>
      </w:pPr>
      <w:r w:rsidRPr="00392F1F">
        <w:rPr>
          <w:rFonts w:ascii="Times New Roman" w:hAnsi="Times New Roman" w:cs="Times New Roman"/>
          <w:sz w:val="22"/>
          <w:szCs w:val="22"/>
        </w:rPr>
        <w:t>13. Any other thoughts about this topic?</w:t>
      </w:r>
    </w:p>
    <w:p w14:paraId="3596E8E6" w14:textId="77777777" w:rsidR="000B18CA" w:rsidRDefault="000B18CA" w:rsidP="000B18CA">
      <w:pPr>
        <w:widowControl w:val="0"/>
        <w:spacing w:after="0" w:line="480" w:lineRule="auto"/>
        <w:rPr>
          <w:rFonts w:ascii="Times New Roman" w:hAnsi="Times New Roman" w:cs="Times New Roman"/>
          <w:sz w:val="22"/>
          <w:szCs w:val="22"/>
        </w:rPr>
      </w:pPr>
    </w:p>
    <w:p w14:paraId="797184B6" w14:textId="77777777" w:rsidR="000B18CA" w:rsidRPr="001C6451" w:rsidRDefault="000B18CA" w:rsidP="000B18CA">
      <w:pPr>
        <w:widowControl w:val="0"/>
        <w:spacing w:after="0" w:line="480" w:lineRule="auto"/>
        <w:rPr>
          <w:rFonts w:ascii="Calibri" w:hAnsi="Calibri" w:cs="Calibri"/>
          <w:b/>
          <w:bCs/>
          <w:sz w:val="22"/>
          <w:szCs w:val="22"/>
        </w:rPr>
      </w:pPr>
      <w:r w:rsidRPr="001C6451">
        <w:rPr>
          <w:rFonts w:ascii="Calibri" w:hAnsi="Calibri" w:cs="Calibri"/>
          <w:b/>
          <w:bCs/>
          <w:sz w:val="22"/>
          <w:szCs w:val="22"/>
        </w:rPr>
        <w:t>Appendix B Themes, patterns and codes of interview data</w:t>
      </w:r>
    </w:p>
    <w:tbl>
      <w:tblPr>
        <w:tblW w:w="9351" w:type="dxa"/>
        <w:tblBorders>
          <w:top w:val="single" w:sz="4" w:space="0" w:color="auto"/>
          <w:bottom w:val="single" w:sz="4" w:space="0" w:color="auto"/>
        </w:tblBorders>
        <w:tblLayout w:type="fixed"/>
        <w:tblLook w:val="0400" w:firstRow="0" w:lastRow="0" w:firstColumn="0" w:lastColumn="0" w:noHBand="0" w:noVBand="1"/>
      </w:tblPr>
      <w:tblGrid>
        <w:gridCol w:w="2065"/>
        <w:gridCol w:w="2250"/>
        <w:gridCol w:w="5036"/>
      </w:tblGrid>
      <w:tr w:rsidR="000B18CA" w:rsidRPr="00392F1F" w14:paraId="090ECF19" w14:textId="77777777" w:rsidTr="003C429C">
        <w:tc>
          <w:tcPr>
            <w:tcW w:w="2065" w:type="dxa"/>
            <w:tcBorders>
              <w:top w:val="single" w:sz="4" w:space="0" w:color="auto"/>
              <w:bottom w:val="single" w:sz="4" w:space="0" w:color="auto"/>
            </w:tcBorders>
          </w:tcPr>
          <w:p w14:paraId="12FD2D0F" w14:textId="77777777" w:rsidR="000B18CA" w:rsidRPr="00C90FB6" w:rsidRDefault="000B18CA" w:rsidP="003C429C">
            <w:pPr>
              <w:spacing w:after="0" w:line="480" w:lineRule="auto"/>
              <w:rPr>
                <w:rFonts w:ascii="Times New Roman" w:hAnsi="Times New Roman" w:cs="Times New Roman"/>
                <w:b/>
                <w:bCs/>
                <w:sz w:val="22"/>
                <w:szCs w:val="22"/>
              </w:rPr>
            </w:pPr>
            <w:r w:rsidRPr="00C90FB6">
              <w:rPr>
                <w:rFonts w:ascii="Times New Roman" w:hAnsi="Times New Roman" w:cs="Times New Roman"/>
                <w:b/>
                <w:bCs/>
                <w:sz w:val="22"/>
                <w:szCs w:val="22"/>
              </w:rPr>
              <w:t>Theme</w:t>
            </w:r>
          </w:p>
        </w:tc>
        <w:tc>
          <w:tcPr>
            <w:tcW w:w="2250" w:type="dxa"/>
            <w:tcBorders>
              <w:top w:val="single" w:sz="4" w:space="0" w:color="auto"/>
              <w:bottom w:val="single" w:sz="4" w:space="0" w:color="auto"/>
            </w:tcBorders>
          </w:tcPr>
          <w:p w14:paraId="15B66481" w14:textId="77777777" w:rsidR="000B18CA" w:rsidRPr="00C90FB6" w:rsidRDefault="000B18CA" w:rsidP="003C429C">
            <w:pPr>
              <w:spacing w:after="0" w:line="480" w:lineRule="auto"/>
              <w:rPr>
                <w:rFonts w:ascii="Times New Roman" w:hAnsi="Times New Roman" w:cs="Times New Roman"/>
                <w:b/>
                <w:bCs/>
                <w:sz w:val="22"/>
                <w:szCs w:val="22"/>
              </w:rPr>
            </w:pPr>
            <w:r w:rsidRPr="00C90FB6">
              <w:rPr>
                <w:rFonts w:ascii="Times New Roman" w:hAnsi="Times New Roman" w:cs="Times New Roman"/>
                <w:b/>
                <w:bCs/>
                <w:sz w:val="22"/>
                <w:szCs w:val="22"/>
              </w:rPr>
              <w:t>Pattern</w:t>
            </w:r>
          </w:p>
        </w:tc>
        <w:tc>
          <w:tcPr>
            <w:tcW w:w="5036" w:type="dxa"/>
            <w:tcBorders>
              <w:top w:val="single" w:sz="4" w:space="0" w:color="auto"/>
              <w:bottom w:val="single" w:sz="4" w:space="0" w:color="auto"/>
            </w:tcBorders>
          </w:tcPr>
          <w:p w14:paraId="113A6A5B" w14:textId="77777777" w:rsidR="000B18CA" w:rsidRPr="00C90FB6" w:rsidRDefault="000B18CA" w:rsidP="003C429C">
            <w:pPr>
              <w:spacing w:after="0" w:line="480" w:lineRule="auto"/>
              <w:rPr>
                <w:rFonts w:ascii="Times New Roman" w:hAnsi="Times New Roman" w:cs="Times New Roman"/>
                <w:b/>
                <w:bCs/>
                <w:sz w:val="22"/>
                <w:szCs w:val="22"/>
              </w:rPr>
            </w:pPr>
            <w:r w:rsidRPr="00C90FB6">
              <w:rPr>
                <w:rFonts w:ascii="Times New Roman" w:hAnsi="Times New Roman" w:cs="Times New Roman"/>
                <w:b/>
                <w:bCs/>
                <w:sz w:val="22"/>
                <w:szCs w:val="22"/>
              </w:rPr>
              <w:t>Descriptive Code</w:t>
            </w:r>
          </w:p>
        </w:tc>
      </w:tr>
      <w:tr w:rsidR="000B18CA" w:rsidRPr="00392F1F" w14:paraId="6908350D" w14:textId="77777777" w:rsidTr="003C429C">
        <w:tc>
          <w:tcPr>
            <w:tcW w:w="2065" w:type="dxa"/>
            <w:vMerge w:val="restart"/>
            <w:tcBorders>
              <w:top w:val="single" w:sz="4" w:space="0" w:color="auto"/>
            </w:tcBorders>
          </w:tcPr>
          <w:p w14:paraId="182BA1BD"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 </w:t>
            </w:r>
            <w:r w:rsidRPr="00392F1F">
              <w:rPr>
                <w:rFonts w:ascii="Times New Roman" w:hAnsi="Times New Roman" w:cs="Times New Roman"/>
                <w:sz w:val="22"/>
                <w:szCs w:val="22"/>
              </w:rPr>
              <w:t xml:space="preserve">Alteration of explicit learning behaviors </w:t>
            </w:r>
          </w:p>
        </w:tc>
        <w:tc>
          <w:tcPr>
            <w:tcW w:w="2250" w:type="dxa"/>
            <w:vMerge w:val="restart"/>
            <w:tcBorders>
              <w:top w:val="single" w:sz="4" w:space="0" w:color="auto"/>
            </w:tcBorders>
          </w:tcPr>
          <w:p w14:paraId="5CE89737"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 </w:t>
            </w:r>
            <w:r w:rsidRPr="00392F1F">
              <w:rPr>
                <w:rFonts w:ascii="Times New Roman" w:hAnsi="Times New Roman" w:cs="Times New Roman"/>
                <w:sz w:val="22"/>
                <w:szCs w:val="22"/>
              </w:rPr>
              <w:t>PM as adds-on to existent multimodal resources</w:t>
            </w:r>
          </w:p>
        </w:tc>
        <w:tc>
          <w:tcPr>
            <w:tcW w:w="5036" w:type="dxa"/>
            <w:tcBorders>
              <w:top w:val="single" w:sz="4" w:space="0" w:color="auto"/>
            </w:tcBorders>
          </w:tcPr>
          <w:p w14:paraId="61FE04BA"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 </w:t>
            </w:r>
            <w:r w:rsidRPr="00392F1F">
              <w:rPr>
                <w:rFonts w:ascii="Times New Roman" w:hAnsi="Times New Roman" w:cs="Times New Roman"/>
                <w:sz w:val="22"/>
                <w:szCs w:val="22"/>
              </w:rPr>
              <w:t xml:space="preserve">Written feedback of marked tone errors in addition to dialogue texts </w:t>
            </w:r>
          </w:p>
        </w:tc>
      </w:tr>
      <w:tr w:rsidR="000B18CA" w:rsidRPr="00392F1F" w14:paraId="07FF4FEF" w14:textId="77777777" w:rsidTr="003C429C">
        <w:tc>
          <w:tcPr>
            <w:tcW w:w="2065" w:type="dxa"/>
            <w:vMerge/>
          </w:tcPr>
          <w:p w14:paraId="7AE8199F"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352BEA2A"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70C31B68"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 </w:t>
            </w:r>
            <w:r w:rsidRPr="00392F1F">
              <w:rPr>
                <w:rFonts w:ascii="Times New Roman" w:hAnsi="Times New Roman" w:cs="Times New Roman"/>
                <w:sz w:val="22"/>
                <w:szCs w:val="22"/>
              </w:rPr>
              <w:t xml:space="preserve">Corrected tone audios in addition to textbook dialogue audios produced by native speakers </w:t>
            </w:r>
          </w:p>
        </w:tc>
      </w:tr>
      <w:tr w:rsidR="000B18CA" w:rsidRPr="00392F1F" w14:paraId="67035E26" w14:textId="77777777" w:rsidTr="003C429C">
        <w:tc>
          <w:tcPr>
            <w:tcW w:w="2065" w:type="dxa"/>
            <w:vMerge/>
          </w:tcPr>
          <w:p w14:paraId="68AA2DB5"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val="restart"/>
          </w:tcPr>
          <w:p w14:paraId="63A86732"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 </w:t>
            </w:r>
            <w:r w:rsidRPr="00392F1F">
              <w:rPr>
                <w:rFonts w:ascii="Times New Roman" w:hAnsi="Times New Roman" w:cs="Times New Roman"/>
                <w:sz w:val="22"/>
                <w:szCs w:val="22"/>
              </w:rPr>
              <w:t>Increased time investment</w:t>
            </w:r>
          </w:p>
        </w:tc>
        <w:tc>
          <w:tcPr>
            <w:tcW w:w="5036" w:type="dxa"/>
          </w:tcPr>
          <w:p w14:paraId="4E8BDF53"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 </w:t>
            </w:r>
            <w:r w:rsidRPr="00392F1F">
              <w:rPr>
                <w:rFonts w:ascii="Times New Roman" w:hAnsi="Times New Roman" w:cs="Times New Roman"/>
                <w:sz w:val="22"/>
                <w:szCs w:val="22"/>
              </w:rPr>
              <w:t>Active commitment stimulated by the study effect or interest in hearing one’s own voice</w:t>
            </w:r>
          </w:p>
        </w:tc>
      </w:tr>
      <w:tr w:rsidR="000B18CA" w:rsidRPr="00392F1F" w14:paraId="6AA10390" w14:textId="77777777" w:rsidTr="003C429C">
        <w:tc>
          <w:tcPr>
            <w:tcW w:w="2065" w:type="dxa"/>
            <w:vMerge/>
          </w:tcPr>
          <w:p w14:paraId="073FC055"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33C23F44"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3E01EAFF" w14:textId="77777777" w:rsidR="000B18CA" w:rsidRPr="00392F1F" w:rsidRDefault="000B18CA" w:rsidP="003C429C">
            <w:pPr>
              <w:spacing w:after="0" w:line="480" w:lineRule="auto"/>
              <w:rPr>
                <w:rFonts w:ascii="Times New Roman" w:hAnsi="Times New Roman" w:cs="Times New Roman"/>
                <w:sz w:val="22"/>
                <w:szCs w:val="22"/>
              </w:rPr>
            </w:pPr>
            <w:r>
              <w:rPr>
                <w:rFonts w:ascii="Times New Roman" w:hAnsi="Times New Roman" w:cs="Times New Roman"/>
                <w:sz w:val="22"/>
                <w:szCs w:val="22"/>
              </w:rPr>
              <w:t xml:space="preserve">4. </w:t>
            </w:r>
            <w:r w:rsidRPr="00392F1F">
              <w:rPr>
                <w:rFonts w:ascii="Times New Roman" w:hAnsi="Times New Roman" w:cs="Times New Roman"/>
                <w:sz w:val="22"/>
                <w:szCs w:val="22"/>
              </w:rPr>
              <w:t>Passive involvement due to increased learning materials or task effect</w:t>
            </w:r>
          </w:p>
        </w:tc>
      </w:tr>
      <w:tr w:rsidR="000B18CA" w:rsidRPr="00392F1F" w14:paraId="517C0FF2" w14:textId="77777777" w:rsidTr="003C429C">
        <w:tc>
          <w:tcPr>
            <w:tcW w:w="2065" w:type="dxa"/>
            <w:vMerge/>
          </w:tcPr>
          <w:p w14:paraId="3E129DBA"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val="restart"/>
          </w:tcPr>
          <w:p w14:paraId="6B39D06B"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 </w:t>
            </w:r>
            <w:r w:rsidRPr="00392F1F">
              <w:rPr>
                <w:rFonts w:ascii="Times New Roman" w:hAnsi="Times New Roman" w:cs="Times New Roman"/>
                <w:sz w:val="22"/>
                <w:szCs w:val="22"/>
              </w:rPr>
              <w:t xml:space="preserve">Selective use of PM in </w:t>
            </w:r>
            <w:r>
              <w:rPr>
                <w:rFonts w:ascii="Times New Roman" w:hAnsi="Times New Roman" w:cs="Times New Roman"/>
                <w:sz w:val="22"/>
                <w:szCs w:val="22"/>
              </w:rPr>
              <w:t xml:space="preserve">multimodal </w:t>
            </w:r>
            <w:r w:rsidRPr="00392F1F">
              <w:rPr>
                <w:rFonts w:ascii="Times New Roman" w:hAnsi="Times New Roman" w:cs="Times New Roman"/>
                <w:sz w:val="22"/>
                <w:szCs w:val="22"/>
              </w:rPr>
              <w:t>formats</w:t>
            </w:r>
          </w:p>
        </w:tc>
        <w:tc>
          <w:tcPr>
            <w:tcW w:w="5036" w:type="dxa"/>
          </w:tcPr>
          <w:p w14:paraId="23FD8FA2"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5. </w:t>
            </w:r>
            <w:r w:rsidRPr="00392F1F">
              <w:rPr>
                <w:rFonts w:ascii="Times New Roman" w:hAnsi="Times New Roman" w:cs="Times New Roman"/>
                <w:sz w:val="22"/>
                <w:szCs w:val="22"/>
              </w:rPr>
              <w:t>Replac</w:t>
            </w:r>
            <w:r>
              <w:rPr>
                <w:rFonts w:ascii="Times New Roman" w:hAnsi="Times New Roman" w:cs="Times New Roman"/>
                <w:sz w:val="22"/>
                <w:szCs w:val="22"/>
              </w:rPr>
              <w:t xml:space="preserve">ing </w:t>
            </w:r>
            <w:r w:rsidRPr="00392F1F">
              <w:rPr>
                <w:rFonts w:ascii="Times New Roman" w:hAnsi="Times New Roman" w:cs="Times New Roman"/>
                <w:sz w:val="22"/>
                <w:szCs w:val="22"/>
              </w:rPr>
              <w:t xml:space="preserve">previous </w:t>
            </w:r>
            <w:r>
              <w:rPr>
                <w:rFonts w:ascii="Times New Roman" w:hAnsi="Times New Roman" w:cs="Times New Roman"/>
                <w:sz w:val="22"/>
                <w:szCs w:val="22"/>
              </w:rPr>
              <w:t xml:space="preserve">learning </w:t>
            </w:r>
            <w:r w:rsidRPr="00392F1F">
              <w:rPr>
                <w:rFonts w:ascii="Times New Roman" w:hAnsi="Times New Roman" w:cs="Times New Roman"/>
                <w:sz w:val="22"/>
                <w:szCs w:val="22"/>
              </w:rPr>
              <w:t xml:space="preserve">audios, either textbook </w:t>
            </w:r>
            <w:r>
              <w:rPr>
                <w:rFonts w:ascii="Times New Roman" w:hAnsi="Times New Roman" w:cs="Times New Roman"/>
                <w:sz w:val="22"/>
                <w:szCs w:val="22"/>
              </w:rPr>
              <w:t>recording</w:t>
            </w:r>
            <w:r w:rsidRPr="00392F1F">
              <w:rPr>
                <w:rFonts w:ascii="Times New Roman" w:hAnsi="Times New Roman" w:cs="Times New Roman"/>
                <w:sz w:val="22"/>
                <w:szCs w:val="22"/>
              </w:rPr>
              <w:t>s or self-recordings</w:t>
            </w:r>
          </w:p>
        </w:tc>
      </w:tr>
      <w:tr w:rsidR="000B18CA" w:rsidRPr="00392F1F" w14:paraId="2DC288C1" w14:textId="77777777" w:rsidTr="003C429C">
        <w:tc>
          <w:tcPr>
            <w:tcW w:w="2065" w:type="dxa"/>
            <w:vMerge/>
          </w:tcPr>
          <w:p w14:paraId="1F7C8571"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07180151"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3EF73BEB"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6. </w:t>
            </w:r>
            <w:r w:rsidRPr="00392F1F">
              <w:rPr>
                <w:rFonts w:ascii="Times New Roman" w:hAnsi="Times New Roman" w:cs="Times New Roman"/>
                <w:sz w:val="22"/>
                <w:szCs w:val="22"/>
              </w:rPr>
              <w:t>Refe</w:t>
            </w:r>
            <w:r>
              <w:rPr>
                <w:rFonts w:ascii="Times New Roman" w:hAnsi="Times New Roman" w:cs="Times New Roman"/>
                <w:sz w:val="22"/>
                <w:szCs w:val="22"/>
              </w:rPr>
              <w:t>r</w:t>
            </w:r>
            <w:r w:rsidRPr="00392F1F">
              <w:rPr>
                <w:rFonts w:ascii="Times New Roman" w:hAnsi="Times New Roman" w:cs="Times New Roman"/>
                <w:sz w:val="22"/>
                <w:szCs w:val="22"/>
              </w:rPr>
              <w:t>r</w:t>
            </w:r>
            <w:r>
              <w:rPr>
                <w:rFonts w:ascii="Times New Roman" w:hAnsi="Times New Roman" w:cs="Times New Roman"/>
                <w:sz w:val="22"/>
                <w:szCs w:val="22"/>
              </w:rPr>
              <w:t>ing</w:t>
            </w:r>
            <w:r w:rsidRPr="00392F1F">
              <w:rPr>
                <w:rFonts w:ascii="Times New Roman" w:hAnsi="Times New Roman" w:cs="Times New Roman"/>
                <w:sz w:val="22"/>
                <w:szCs w:val="22"/>
              </w:rPr>
              <w:t xml:space="preserve"> to visual tones while listening to audios</w:t>
            </w:r>
          </w:p>
        </w:tc>
      </w:tr>
      <w:tr w:rsidR="000B18CA" w:rsidRPr="00392F1F" w14:paraId="63149CD9" w14:textId="77777777" w:rsidTr="003C429C">
        <w:tc>
          <w:tcPr>
            <w:tcW w:w="2065" w:type="dxa"/>
            <w:vMerge/>
          </w:tcPr>
          <w:p w14:paraId="1B051A8C"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2DD83CCF"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5BA1A3C5"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7. </w:t>
            </w:r>
            <w:r w:rsidRPr="00392F1F">
              <w:rPr>
                <w:rFonts w:ascii="Times New Roman" w:hAnsi="Times New Roman" w:cs="Times New Roman"/>
                <w:sz w:val="22"/>
                <w:szCs w:val="22"/>
              </w:rPr>
              <w:t>Repe</w:t>
            </w:r>
            <w:r>
              <w:rPr>
                <w:rFonts w:ascii="Times New Roman" w:hAnsi="Times New Roman" w:cs="Times New Roman"/>
                <w:sz w:val="22"/>
                <w:szCs w:val="22"/>
              </w:rPr>
              <w:t>a</w:t>
            </w:r>
            <w:r w:rsidRPr="00392F1F">
              <w:rPr>
                <w:rFonts w:ascii="Times New Roman" w:hAnsi="Times New Roman" w:cs="Times New Roman"/>
                <w:sz w:val="22"/>
                <w:szCs w:val="22"/>
              </w:rPr>
              <w:t>ti</w:t>
            </w:r>
            <w:r>
              <w:rPr>
                <w:rFonts w:ascii="Times New Roman" w:hAnsi="Times New Roman" w:cs="Times New Roman"/>
                <w:sz w:val="22"/>
                <w:szCs w:val="22"/>
              </w:rPr>
              <w:t>ng</w:t>
            </w:r>
            <w:r w:rsidRPr="00392F1F">
              <w:rPr>
                <w:rFonts w:ascii="Times New Roman" w:hAnsi="Times New Roman" w:cs="Times New Roman"/>
                <w:sz w:val="22"/>
                <w:szCs w:val="22"/>
              </w:rPr>
              <w:t xml:space="preserve"> to match pronunciation with PM audios</w:t>
            </w:r>
          </w:p>
        </w:tc>
      </w:tr>
      <w:tr w:rsidR="000B18CA" w:rsidRPr="00392F1F" w14:paraId="47AF4B56" w14:textId="77777777" w:rsidTr="003C429C">
        <w:tc>
          <w:tcPr>
            <w:tcW w:w="2065" w:type="dxa"/>
            <w:vMerge/>
          </w:tcPr>
          <w:p w14:paraId="28D21A55"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1F48FF21"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4E705D12"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8. </w:t>
            </w:r>
            <w:r w:rsidRPr="00392F1F">
              <w:rPr>
                <w:rFonts w:ascii="Times New Roman" w:hAnsi="Times New Roman" w:cs="Times New Roman"/>
                <w:sz w:val="22"/>
                <w:szCs w:val="22"/>
              </w:rPr>
              <w:t>Prefer</w:t>
            </w:r>
            <w:r>
              <w:rPr>
                <w:rFonts w:ascii="Times New Roman" w:hAnsi="Times New Roman" w:cs="Times New Roman"/>
                <w:sz w:val="22"/>
                <w:szCs w:val="22"/>
              </w:rPr>
              <w:t>ring</w:t>
            </w:r>
            <w:r w:rsidRPr="00392F1F">
              <w:rPr>
                <w:rFonts w:ascii="Times New Roman" w:hAnsi="Times New Roman" w:cs="Times New Roman"/>
                <w:sz w:val="22"/>
                <w:szCs w:val="22"/>
              </w:rPr>
              <w:t xml:space="preserve"> audios </w:t>
            </w:r>
            <w:r>
              <w:rPr>
                <w:rFonts w:ascii="Times New Roman" w:hAnsi="Times New Roman" w:cs="Times New Roman"/>
                <w:sz w:val="22"/>
                <w:szCs w:val="22"/>
              </w:rPr>
              <w:t>to</w:t>
            </w:r>
            <w:r w:rsidRPr="00392F1F">
              <w:rPr>
                <w:rFonts w:ascii="Times New Roman" w:hAnsi="Times New Roman" w:cs="Times New Roman"/>
                <w:sz w:val="22"/>
                <w:szCs w:val="22"/>
              </w:rPr>
              <w:t xml:space="preserve"> visual tones owing to </w:t>
            </w:r>
            <w:r>
              <w:rPr>
                <w:rFonts w:ascii="Times New Roman" w:hAnsi="Times New Roman" w:cs="Times New Roman"/>
                <w:sz w:val="22"/>
                <w:szCs w:val="22"/>
              </w:rPr>
              <w:t>the</w:t>
            </w:r>
            <w:r w:rsidRPr="00392F1F">
              <w:rPr>
                <w:rFonts w:ascii="Times New Roman" w:hAnsi="Times New Roman" w:cs="Times New Roman"/>
                <w:sz w:val="22"/>
                <w:szCs w:val="22"/>
              </w:rPr>
              <w:t xml:space="preserve"> convenience of access</w:t>
            </w:r>
          </w:p>
        </w:tc>
      </w:tr>
      <w:tr w:rsidR="000B18CA" w:rsidRPr="00392F1F" w14:paraId="2E424E98" w14:textId="77777777" w:rsidTr="003C429C">
        <w:trPr>
          <w:trHeight w:val="220"/>
        </w:trPr>
        <w:tc>
          <w:tcPr>
            <w:tcW w:w="2065" w:type="dxa"/>
            <w:vMerge w:val="restart"/>
          </w:tcPr>
          <w:p w14:paraId="2AEA0D3E"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 </w:t>
            </w:r>
            <w:r w:rsidRPr="00392F1F">
              <w:rPr>
                <w:rFonts w:ascii="Times New Roman" w:hAnsi="Times New Roman" w:cs="Times New Roman"/>
                <w:sz w:val="22"/>
                <w:szCs w:val="22"/>
              </w:rPr>
              <w:t xml:space="preserve">Implicit </w:t>
            </w:r>
            <w:r>
              <w:rPr>
                <w:rFonts w:ascii="Times New Roman" w:hAnsi="Times New Roman" w:cs="Times New Roman"/>
                <w:sz w:val="22"/>
                <w:szCs w:val="22"/>
              </w:rPr>
              <w:t>FL</w:t>
            </w:r>
            <w:r w:rsidRPr="00392F1F">
              <w:rPr>
                <w:rFonts w:ascii="Times New Roman" w:hAnsi="Times New Roman" w:cs="Times New Roman"/>
                <w:sz w:val="22"/>
                <w:szCs w:val="22"/>
              </w:rPr>
              <w:t xml:space="preserve"> self</w:t>
            </w:r>
          </w:p>
        </w:tc>
        <w:tc>
          <w:tcPr>
            <w:tcW w:w="2250" w:type="dxa"/>
            <w:vMerge w:val="restart"/>
          </w:tcPr>
          <w:p w14:paraId="700AC5AF"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4. </w:t>
            </w:r>
            <w:r w:rsidRPr="00392F1F">
              <w:rPr>
                <w:rFonts w:ascii="Times New Roman" w:hAnsi="Times New Roman" w:cs="Times New Roman"/>
                <w:sz w:val="22"/>
                <w:szCs w:val="22"/>
              </w:rPr>
              <w:t>Self-image on tone pronunciation</w:t>
            </w:r>
          </w:p>
        </w:tc>
        <w:tc>
          <w:tcPr>
            <w:tcW w:w="5036" w:type="dxa"/>
          </w:tcPr>
          <w:p w14:paraId="684EB352"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9. </w:t>
            </w:r>
            <w:r w:rsidRPr="00392F1F">
              <w:rPr>
                <w:rFonts w:ascii="Times New Roman" w:hAnsi="Times New Roman" w:cs="Times New Roman"/>
                <w:sz w:val="22"/>
                <w:szCs w:val="22"/>
              </w:rPr>
              <w:t>No better imagination due to background knowledge or preference for native human conversation</w:t>
            </w:r>
          </w:p>
        </w:tc>
      </w:tr>
      <w:tr w:rsidR="000B18CA" w:rsidRPr="00392F1F" w14:paraId="2DB3B442" w14:textId="77777777" w:rsidTr="003C429C">
        <w:trPr>
          <w:trHeight w:val="220"/>
        </w:trPr>
        <w:tc>
          <w:tcPr>
            <w:tcW w:w="2065" w:type="dxa"/>
            <w:vMerge/>
          </w:tcPr>
          <w:p w14:paraId="40CDF615" w14:textId="77777777" w:rsidR="000B18CA" w:rsidRPr="00392F1F" w:rsidRDefault="000B18CA" w:rsidP="003C429C">
            <w:pPr>
              <w:spacing w:line="480" w:lineRule="auto"/>
              <w:rPr>
                <w:rFonts w:ascii="Times New Roman" w:hAnsi="Times New Roman" w:cs="Times New Roman"/>
                <w:sz w:val="22"/>
                <w:szCs w:val="22"/>
              </w:rPr>
            </w:pPr>
          </w:p>
        </w:tc>
        <w:tc>
          <w:tcPr>
            <w:tcW w:w="2250" w:type="dxa"/>
            <w:vMerge/>
          </w:tcPr>
          <w:p w14:paraId="38666DCE"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4C8F3A12"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10. </w:t>
            </w:r>
            <w:r w:rsidRPr="00392F1F">
              <w:rPr>
                <w:rFonts w:ascii="Times New Roman" w:hAnsi="Times New Roman" w:cs="Times New Roman"/>
                <w:sz w:val="22"/>
                <w:szCs w:val="22"/>
              </w:rPr>
              <w:t>Visualization of speaking contexts, including scenes and listening comprehension of interlocutors</w:t>
            </w:r>
          </w:p>
        </w:tc>
      </w:tr>
      <w:tr w:rsidR="000B18CA" w:rsidRPr="00392F1F" w14:paraId="58C74AA3" w14:textId="77777777" w:rsidTr="003C429C">
        <w:trPr>
          <w:trHeight w:val="220"/>
        </w:trPr>
        <w:tc>
          <w:tcPr>
            <w:tcW w:w="2065" w:type="dxa"/>
            <w:vMerge/>
          </w:tcPr>
          <w:p w14:paraId="62171B25" w14:textId="77777777" w:rsidR="000B18CA" w:rsidRPr="00392F1F" w:rsidRDefault="000B18CA" w:rsidP="003C429C">
            <w:pPr>
              <w:spacing w:line="480" w:lineRule="auto"/>
              <w:rPr>
                <w:rFonts w:ascii="Times New Roman" w:hAnsi="Times New Roman" w:cs="Times New Roman"/>
                <w:sz w:val="22"/>
                <w:szCs w:val="22"/>
              </w:rPr>
            </w:pPr>
          </w:p>
        </w:tc>
        <w:tc>
          <w:tcPr>
            <w:tcW w:w="2250" w:type="dxa"/>
            <w:vMerge/>
          </w:tcPr>
          <w:p w14:paraId="2B794C1C"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676996B3"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11. </w:t>
            </w:r>
            <w:r w:rsidRPr="00392F1F">
              <w:rPr>
                <w:rFonts w:ascii="Times New Roman" w:hAnsi="Times New Roman" w:cs="Times New Roman"/>
                <w:sz w:val="22"/>
                <w:szCs w:val="22"/>
              </w:rPr>
              <w:t xml:space="preserve">Objective records of self-talk as compared to that of native speakers in </w:t>
            </w:r>
            <w:r>
              <w:rPr>
                <w:rFonts w:ascii="Times New Roman" w:hAnsi="Times New Roman" w:cs="Times New Roman"/>
                <w:sz w:val="22"/>
                <w:szCs w:val="22"/>
              </w:rPr>
              <w:t>standard</w:t>
            </w:r>
            <w:r w:rsidRPr="00392F1F">
              <w:rPr>
                <w:rFonts w:ascii="Times New Roman" w:hAnsi="Times New Roman" w:cs="Times New Roman"/>
                <w:sz w:val="22"/>
                <w:szCs w:val="22"/>
              </w:rPr>
              <w:t xml:space="preserve"> tones (and intonation)</w:t>
            </w:r>
          </w:p>
        </w:tc>
      </w:tr>
      <w:tr w:rsidR="000B18CA" w:rsidRPr="00392F1F" w14:paraId="52553444" w14:textId="77777777" w:rsidTr="003C429C">
        <w:trPr>
          <w:trHeight w:val="220"/>
        </w:trPr>
        <w:tc>
          <w:tcPr>
            <w:tcW w:w="2065" w:type="dxa"/>
            <w:vMerge/>
          </w:tcPr>
          <w:p w14:paraId="7087217C" w14:textId="77777777" w:rsidR="000B18CA" w:rsidRPr="00392F1F" w:rsidRDefault="000B18CA" w:rsidP="003C429C">
            <w:pPr>
              <w:spacing w:line="480" w:lineRule="auto"/>
              <w:rPr>
                <w:rFonts w:ascii="Times New Roman" w:hAnsi="Times New Roman" w:cs="Times New Roman"/>
                <w:sz w:val="22"/>
                <w:szCs w:val="22"/>
              </w:rPr>
            </w:pPr>
          </w:p>
        </w:tc>
        <w:tc>
          <w:tcPr>
            <w:tcW w:w="2250" w:type="dxa"/>
            <w:vMerge/>
          </w:tcPr>
          <w:p w14:paraId="0B1C7CD3"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5EED57FB"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12. </w:t>
            </w:r>
            <w:r w:rsidRPr="00392F1F">
              <w:rPr>
                <w:rFonts w:ascii="Times New Roman" w:hAnsi="Times New Roman" w:cs="Times New Roman"/>
                <w:sz w:val="22"/>
                <w:szCs w:val="22"/>
              </w:rPr>
              <w:t>Potential for tool improvement</w:t>
            </w:r>
          </w:p>
        </w:tc>
      </w:tr>
      <w:tr w:rsidR="000B18CA" w:rsidRPr="00392F1F" w14:paraId="3AE8E73A" w14:textId="77777777" w:rsidTr="003C429C">
        <w:trPr>
          <w:trHeight w:val="220"/>
        </w:trPr>
        <w:tc>
          <w:tcPr>
            <w:tcW w:w="2065" w:type="dxa"/>
            <w:vMerge/>
          </w:tcPr>
          <w:p w14:paraId="29C2E6C0" w14:textId="77777777" w:rsidR="000B18CA" w:rsidRPr="00392F1F" w:rsidRDefault="000B18CA" w:rsidP="003C429C">
            <w:pPr>
              <w:spacing w:line="480" w:lineRule="auto"/>
              <w:rPr>
                <w:rFonts w:ascii="Times New Roman" w:hAnsi="Times New Roman" w:cs="Times New Roman"/>
                <w:sz w:val="22"/>
                <w:szCs w:val="22"/>
              </w:rPr>
            </w:pPr>
          </w:p>
        </w:tc>
        <w:tc>
          <w:tcPr>
            <w:tcW w:w="2250" w:type="dxa"/>
            <w:vMerge w:val="restart"/>
          </w:tcPr>
          <w:p w14:paraId="351B299E"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5. </w:t>
            </w:r>
            <w:r w:rsidRPr="00392F1F">
              <w:rPr>
                <w:rFonts w:ascii="Times New Roman" w:hAnsi="Times New Roman" w:cs="Times New Roman"/>
                <w:sz w:val="22"/>
                <w:szCs w:val="22"/>
              </w:rPr>
              <w:t>Motivation in learning Mandarin</w:t>
            </w:r>
            <w:r>
              <w:rPr>
                <w:rFonts w:ascii="Times New Roman" w:hAnsi="Times New Roman" w:cs="Times New Roman"/>
                <w:sz w:val="22"/>
                <w:szCs w:val="22"/>
              </w:rPr>
              <w:t xml:space="preserve"> Chinese</w:t>
            </w:r>
            <w:r w:rsidRPr="00392F1F">
              <w:rPr>
                <w:rFonts w:ascii="Times New Roman" w:hAnsi="Times New Roman" w:cs="Times New Roman"/>
                <w:sz w:val="22"/>
                <w:szCs w:val="22"/>
              </w:rPr>
              <w:t xml:space="preserve"> tones</w:t>
            </w:r>
          </w:p>
        </w:tc>
        <w:tc>
          <w:tcPr>
            <w:tcW w:w="5036" w:type="dxa"/>
          </w:tcPr>
          <w:p w14:paraId="6E187261"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13. </w:t>
            </w:r>
            <w:r w:rsidRPr="00392F1F">
              <w:rPr>
                <w:rFonts w:ascii="Times New Roman" w:hAnsi="Times New Roman" w:cs="Times New Roman"/>
                <w:sz w:val="22"/>
                <w:szCs w:val="22"/>
              </w:rPr>
              <w:t>Not sure about any increase or decrease because of the disciplined personality or already high motivation</w:t>
            </w:r>
          </w:p>
        </w:tc>
      </w:tr>
      <w:tr w:rsidR="000B18CA" w:rsidRPr="00392F1F" w14:paraId="78AC63CD" w14:textId="77777777" w:rsidTr="003C429C">
        <w:trPr>
          <w:trHeight w:val="220"/>
        </w:trPr>
        <w:tc>
          <w:tcPr>
            <w:tcW w:w="2065" w:type="dxa"/>
            <w:vMerge/>
          </w:tcPr>
          <w:p w14:paraId="13FB7CCE" w14:textId="77777777" w:rsidR="000B18CA" w:rsidRPr="00392F1F" w:rsidRDefault="000B18CA" w:rsidP="003C429C">
            <w:pPr>
              <w:spacing w:line="480" w:lineRule="auto"/>
              <w:rPr>
                <w:rFonts w:ascii="Times New Roman" w:hAnsi="Times New Roman" w:cs="Times New Roman"/>
                <w:sz w:val="22"/>
                <w:szCs w:val="22"/>
              </w:rPr>
            </w:pPr>
          </w:p>
        </w:tc>
        <w:tc>
          <w:tcPr>
            <w:tcW w:w="2250" w:type="dxa"/>
            <w:vMerge/>
          </w:tcPr>
          <w:p w14:paraId="31EFB16B"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537633C1"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14. </w:t>
            </w:r>
            <w:r w:rsidRPr="00392F1F">
              <w:rPr>
                <w:rFonts w:ascii="Times New Roman" w:hAnsi="Times New Roman" w:cs="Times New Roman"/>
                <w:sz w:val="22"/>
                <w:szCs w:val="22"/>
              </w:rPr>
              <w:t>More self-consciousness of errors and setting aside time to practice tones</w:t>
            </w:r>
          </w:p>
        </w:tc>
      </w:tr>
      <w:tr w:rsidR="000B18CA" w:rsidRPr="00392F1F" w14:paraId="445C4F56" w14:textId="77777777" w:rsidTr="003C429C">
        <w:trPr>
          <w:trHeight w:val="220"/>
        </w:trPr>
        <w:tc>
          <w:tcPr>
            <w:tcW w:w="2065" w:type="dxa"/>
            <w:vMerge/>
          </w:tcPr>
          <w:p w14:paraId="087DB6DF" w14:textId="77777777" w:rsidR="000B18CA" w:rsidRPr="00392F1F" w:rsidRDefault="000B18CA" w:rsidP="003C429C">
            <w:pPr>
              <w:spacing w:line="480" w:lineRule="auto"/>
              <w:rPr>
                <w:rFonts w:ascii="Times New Roman" w:hAnsi="Times New Roman" w:cs="Times New Roman"/>
                <w:sz w:val="22"/>
                <w:szCs w:val="22"/>
              </w:rPr>
            </w:pPr>
          </w:p>
        </w:tc>
        <w:tc>
          <w:tcPr>
            <w:tcW w:w="2250" w:type="dxa"/>
            <w:vMerge/>
          </w:tcPr>
          <w:p w14:paraId="59DD452E"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18B3CA15"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15. </w:t>
            </w:r>
            <w:r w:rsidRPr="00392F1F">
              <w:rPr>
                <w:rFonts w:ascii="Times New Roman" w:hAnsi="Times New Roman" w:cs="Times New Roman"/>
                <w:sz w:val="22"/>
                <w:szCs w:val="22"/>
              </w:rPr>
              <w:t>A new technique (i.e., PM) as a stimulating add-on to tone practice and improvement</w:t>
            </w:r>
          </w:p>
        </w:tc>
      </w:tr>
      <w:tr w:rsidR="000B18CA" w:rsidRPr="00392F1F" w14:paraId="01EB9260" w14:textId="77777777" w:rsidTr="003C429C">
        <w:trPr>
          <w:trHeight w:val="220"/>
        </w:trPr>
        <w:tc>
          <w:tcPr>
            <w:tcW w:w="2065" w:type="dxa"/>
            <w:vMerge/>
          </w:tcPr>
          <w:p w14:paraId="245C6991" w14:textId="77777777" w:rsidR="000B18CA" w:rsidRPr="00392F1F" w:rsidRDefault="000B18CA" w:rsidP="003C429C">
            <w:pPr>
              <w:spacing w:line="480" w:lineRule="auto"/>
              <w:rPr>
                <w:rFonts w:ascii="Times New Roman" w:hAnsi="Times New Roman" w:cs="Times New Roman"/>
                <w:sz w:val="22"/>
                <w:szCs w:val="22"/>
              </w:rPr>
            </w:pPr>
          </w:p>
        </w:tc>
        <w:tc>
          <w:tcPr>
            <w:tcW w:w="2250" w:type="dxa"/>
            <w:vMerge w:val="restart"/>
          </w:tcPr>
          <w:p w14:paraId="084A928E"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6. </w:t>
            </w:r>
            <w:r w:rsidRPr="00392F1F">
              <w:rPr>
                <w:rFonts w:ascii="Times New Roman" w:hAnsi="Times New Roman" w:cs="Times New Roman"/>
                <w:sz w:val="22"/>
                <w:szCs w:val="22"/>
              </w:rPr>
              <w:t xml:space="preserve">Confidence in speaking </w:t>
            </w:r>
            <w:r>
              <w:rPr>
                <w:rFonts w:ascii="Times New Roman" w:hAnsi="Times New Roman" w:cs="Times New Roman"/>
                <w:sz w:val="22"/>
                <w:szCs w:val="22"/>
              </w:rPr>
              <w:t>Chinese as an FL</w:t>
            </w:r>
          </w:p>
        </w:tc>
        <w:tc>
          <w:tcPr>
            <w:tcW w:w="5036" w:type="dxa"/>
          </w:tcPr>
          <w:p w14:paraId="2FE511E0"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16. </w:t>
            </w:r>
            <w:r w:rsidRPr="00392F1F">
              <w:rPr>
                <w:rFonts w:ascii="Times New Roman" w:hAnsi="Times New Roman" w:cs="Times New Roman"/>
                <w:sz w:val="22"/>
                <w:szCs w:val="22"/>
              </w:rPr>
              <w:t>No change due to shorter exposure to PM and more self-consciousness of errors or gaps between self-talk and standard tones</w:t>
            </w:r>
          </w:p>
        </w:tc>
      </w:tr>
      <w:tr w:rsidR="000B18CA" w:rsidRPr="00392F1F" w14:paraId="44BA8E1E" w14:textId="77777777" w:rsidTr="003C429C">
        <w:trPr>
          <w:trHeight w:val="220"/>
        </w:trPr>
        <w:tc>
          <w:tcPr>
            <w:tcW w:w="2065" w:type="dxa"/>
            <w:vMerge/>
          </w:tcPr>
          <w:p w14:paraId="455B11BD" w14:textId="77777777" w:rsidR="000B18CA" w:rsidRPr="00392F1F" w:rsidRDefault="000B18CA" w:rsidP="003C429C">
            <w:pPr>
              <w:spacing w:line="480" w:lineRule="auto"/>
              <w:rPr>
                <w:rFonts w:ascii="Times New Roman" w:hAnsi="Times New Roman" w:cs="Times New Roman"/>
                <w:sz w:val="22"/>
                <w:szCs w:val="22"/>
              </w:rPr>
            </w:pPr>
          </w:p>
        </w:tc>
        <w:tc>
          <w:tcPr>
            <w:tcW w:w="2250" w:type="dxa"/>
            <w:vMerge/>
          </w:tcPr>
          <w:p w14:paraId="51C46796"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76C6D3DC"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17. </w:t>
            </w:r>
            <w:r w:rsidRPr="00392F1F">
              <w:rPr>
                <w:rFonts w:ascii="Times New Roman" w:hAnsi="Times New Roman" w:cs="Times New Roman"/>
                <w:sz w:val="22"/>
                <w:szCs w:val="22"/>
              </w:rPr>
              <w:t xml:space="preserve">More attainable goals of pronouncing tones, owing to </w:t>
            </w:r>
            <w:r>
              <w:rPr>
                <w:rFonts w:ascii="Times New Roman" w:hAnsi="Times New Roman" w:cs="Times New Roman"/>
                <w:sz w:val="22"/>
                <w:szCs w:val="22"/>
              </w:rPr>
              <w:t xml:space="preserve">the </w:t>
            </w:r>
            <w:r w:rsidRPr="00392F1F">
              <w:rPr>
                <w:rFonts w:ascii="Times New Roman" w:hAnsi="Times New Roman" w:cs="Times New Roman"/>
                <w:sz w:val="22"/>
                <w:szCs w:val="22"/>
              </w:rPr>
              <w:t>slower pace and more authentic sounds of PM</w:t>
            </w:r>
          </w:p>
        </w:tc>
      </w:tr>
      <w:tr w:rsidR="000B18CA" w:rsidRPr="00392F1F" w14:paraId="66171F0F" w14:textId="77777777" w:rsidTr="003C429C">
        <w:trPr>
          <w:trHeight w:val="220"/>
        </w:trPr>
        <w:tc>
          <w:tcPr>
            <w:tcW w:w="2065" w:type="dxa"/>
            <w:vMerge/>
          </w:tcPr>
          <w:p w14:paraId="43EADDA7" w14:textId="77777777" w:rsidR="000B18CA" w:rsidRPr="00392F1F" w:rsidRDefault="000B18CA" w:rsidP="003C429C">
            <w:pPr>
              <w:spacing w:line="480" w:lineRule="auto"/>
              <w:rPr>
                <w:rFonts w:ascii="Times New Roman" w:hAnsi="Times New Roman" w:cs="Times New Roman"/>
                <w:sz w:val="22"/>
                <w:szCs w:val="22"/>
              </w:rPr>
            </w:pPr>
          </w:p>
        </w:tc>
        <w:tc>
          <w:tcPr>
            <w:tcW w:w="2250" w:type="dxa"/>
            <w:vMerge/>
          </w:tcPr>
          <w:p w14:paraId="244637D2"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34D83933"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18. </w:t>
            </w:r>
            <w:r w:rsidRPr="00392F1F">
              <w:rPr>
                <w:rFonts w:ascii="Times New Roman" w:hAnsi="Times New Roman" w:cs="Times New Roman"/>
                <w:sz w:val="22"/>
                <w:szCs w:val="22"/>
              </w:rPr>
              <w:t>Increased due to tailored feedback on specific areas for tone improvement</w:t>
            </w:r>
          </w:p>
        </w:tc>
      </w:tr>
      <w:tr w:rsidR="000B18CA" w:rsidRPr="00392F1F" w14:paraId="356C1371" w14:textId="77777777" w:rsidTr="003C429C">
        <w:tc>
          <w:tcPr>
            <w:tcW w:w="2065" w:type="dxa"/>
            <w:vMerge w:val="restart"/>
          </w:tcPr>
          <w:p w14:paraId="200F71DF"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 </w:t>
            </w:r>
            <w:r w:rsidRPr="00392F1F">
              <w:rPr>
                <w:rFonts w:ascii="Times New Roman" w:hAnsi="Times New Roman" w:cs="Times New Roman"/>
                <w:sz w:val="22"/>
                <w:szCs w:val="22"/>
              </w:rPr>
              <w:t>Benefits of PM</w:t>
            </w:r>
          </w:p>
        </w:tc>
        <w:tc>
          <w:tcPr>
            <w:tcW w:w="2250" w:type="dxa"/>
            <w:vMerge w:val="restart"/>
          </w:tcPr>
          <w:p w14:paraId="0B902F50"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7. </w:t>
            </w:r>
            <w:r w:rsidRPr="00392F1F">
              <w:rPr>
                <w:rFonts w:ascii="Times New Roman" w:hAnsi="Times New Roman" w:cs="Times New Roman"/>
                <w:sz w:val="22"/>
                <w:szCs w:val="22"/>
              </w:rPr>
              <w:t>Cognitive: error pinpointing and meaning construction</w:t>
            </w:r>
          </w:p>
        </w:tc>
        <w:tc>
          <w:tcPr>
            <w:tcW w:w="5036" w:type="dxa"/>
          </w:tcPr>
          <w:p w14:paraId="3573C57D"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19. </w:t>
            </w:r>
            <w:r w:rsidRPr="00392F1F">
              <w:rPr>
                <w:rFonts w:ascii="Times New Roman" w:hAnsi="Times New Roman" w:cs="Times New Roman"/>
                <w:sz w:val="22"/>
                <w:szCs w:val="22"/>
              </w:rPr>
              <w:t>Highlighting tone errors by corrected audios (positions and unnaturalness sometimes) and marked characters in written scripts—multimodal feedback</w:t>
            </w:r>
          </w:p>
        </w:tc>
      </w:tr>
      <w:tr w:rsidR="000B18CA" w:rsidRPr="00392F1F" w14:paraId="29501F55" w14:textId="77777777" w:rsidTr="003C429C">
        <w:tc>
          <w:tcPr>
            <w:tcW w:w="2065" w:type="dxa"/>
            <w:vMerge/>
          </w:tcPr>
          <w:p w14:paraId="0E32B763"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4AB20291"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2A1957F5"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20. </w:t>
            </w:r>
            <w:r w:rsidRPr="00392F1F">
              <w:rPr>
                <w:rFonts w:ascii="Times New Roman" w:hAnsi="Times New Roman" w:cs="Times New Roman"/>
                <w:sz w:val="22"/>
                <w:szCs w:val="22"/>
              </w:rPr>
              <w:t>Easier to understand and memorize the lines</w:t>
            </w:r>
          </w:p>
        </w:tc>
      </w:tr>
      <w:tr w:rsidR="000B18CA" w:rsidRPr="00392F1F" w14:paraId="707F9A6B" w14:textId="77777777" w:rsidTr="003C429C">
        <w:tc>
          <w:tcPr>
            <w:tcW w:w="2065" w:type="dxa"/>
            <w:vMerge/>
          </w:tcPr>
          <w:p w14:paraId="01CEC4BE"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val="restart"/>
          </w:tcPr>
          <w:p w14:paraId="745E5DB9"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8. </w:t>
            </w:r>
            <w:r w:rsidRPr="00392F1F">
              <w:rPr>
                <w:rFonts w:ascii="Times New Roman" w:hAnsi="Times New Roman" w:cs="Times New Roman"/>
                <w:sz w:val="22"/>
                <w:szCs w:val="22"/>
              </w:rPr>
              <w:t>Practical: pronunciation aids and references</w:t>
            </w:r>
          </w:p>
        </w:tc>
        <w:tc>
          <w:tcPr>
            <w:tcW w:w="5036" w:type="dxa"/>
          </w:tcPr>
          <w:p w14:paraId="633E84F5"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21. </w:t>
            </w:r>
            <w:r w:rsidRPr="00392F1F">
              <w:rPr>
                <w:rFonts w:ascii="Times New Roman" w:hAnsi="Times New Roman" w:cs="Times New Roman"/>
                <w:sz w:val="22"/>
                <w:szCs w:val="22"/>
              </w:rPr>
              <w:t>Slower speaking speed, the same pitch range, and personal inflections to follow and mimic</w:t>
            </w:r>
          </w:p>
        </w:tc>
      </w:tr>
      <w:tr w:rsidR="000B18CA" w:rsidRPr="00392F1F" w14:paraId="5F61C918" w14:textId="77777777" w:rsidTr="003C429C">
        <w:tc>
          <w:tcPr>
            <w:tcW w:w="2065" w:type="dxa"/>
            <w:vMerge/>
          </w:tcPr>
          <w:p w14:paraId="6A53FEE4"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33667321"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7C5B8DF4"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22. </w:t>
            </w:r>
            <w:r w:rsidRPr="00392F1F">
              <w:rPr>
                <w:rFonts w:ascii="Times New Roman" w:hAnsi="Times New Roman" w:cs="Times New Roman"/>
                <w:sz w:val="22"/>
                <w:szCs w:val="22"/>
              </w:rPr>
              <w:t>Models</w:t>
            </w:r>
            <w:r>
              <w:rPr>
                <w:rFonts w:ascii="Times New Roman" w:hAnsi="Times New Roman" w:cs="Times New Roman"/>
                <w:sz w:val="22"/>
                <w:szCs w:val="22"/>
              </w:rPr>
              <w:t xml:space="preserve"> or </w:t>
            </w:r>
            <w:r w:rsidRPr="00392F1F">
              <w:rPr>
                <w:rFonts w:ascii="Times New Roman" w:hAnsi="Times New Roman" w:cs="Times New Roman"/>
                <w:sz w:val="22"/>
                <w:szCs w:val="22"/>
              </w:rPr>
              <w:t>goals for standard pronunciation in one’s own voices</w:t>
            </w:r>
          </w:p>
        </w:tc>
      </w:tr>
      <w:tr w:rsidR="000B18CA" w:rsidRPr="00392F1F" w14:paraId="7F63E6A0" w14:textId="77777777" w:rsidTr="003C429C">
        <w:tc>
          <w:tcPr>
            <w:tcW w:w="2065" w:type="dxa"/>
            <w:vMerge/>
          </w:tcPr>
          <w:p w14:paraId="456C7682"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val="restart"/>
          </w:tcPr>
          <w:p w14:paraId="6D0B3C6E"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9. </w:t>
            </w:r>
            <w:r w:rsidRPr="00392F1F">
              <w:rPr>
                <w:rFonts w:ascii="Times New Roman" w:hAnsi="Times New Roman" w:cs="Times New Roman"/>
                <w:sz w:val="22"/>
                <w:szCs w:val="22"/>
              </w:rPr>
              <w:t>Metacognitive: time management and engagement</w:t>
            </w:r>
          </w:p>
        </w:tc>
        <w:tc>
          <w:tcPr>
            <w:tcW w:w="5036" w:type="dxa"/>
          </w:tcPr>
          <w:p w14:paraId="631A34AE"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23. </w:t>
            </w:r>
            <w:r w:rsidRPr="00392F1F">
              <w:rPr>
                <w:rFonts w:ascii="Times New Roman" w:hAnsi="Times New Roman" w:cs="Times New Roman"/>
                <w:sz w:val="22"/>
                <w:szCs w:val="22"/>
              </w:rPr>
              <w:t xml:space="preserve">More commitment to tone practice and repetition of certain tones </w:t>
            </w:r>
            <w:r>
              <w:rPr>
                <w:rFonts w:ascii="Times New Roman" w:hAnsi="Times New Roman" w:cs="Times New Roman"/>
                <w:sz w:val="22"/>
                <w:szCs w:val="22"/>
              </w:rPr>
              <w:t>and</w:t>
            </w:r>
            <w:r w:rsidRPr="00392F1F">
              <w:rPr>
                <w:rFonts w:ascii="Times New Roman" w:hAnsi="Times New Roman" w:cs="Times New Roman"/>
                <w:sz w:val="22"/>
                <w:szCs w:val="22"/>
              </w:rPr>
              <w:t xml:space="preserve"> tone combinations</w:t>
            </w:r>
          </w:p>
        </w:tc>
      </w:tr>
      <w:tr w:rsidR="000B18CA" w:rsidRPr="00392F1F" w14:paraId="7B8D535C" w14:textId="77777777" w:rsidTr="003C429C">
        <w:tc>
          <w:tcPr>
            <w:tcW w:w="2065" w:type="dxa"/>
            <w:vMerge/>
          </w:tcPr>
          <w:p w14:paraId="36938C26"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557469BE"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6E0972FD"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24. </w:t>
            </w:r>
            <w:r w:rsidRPr="00392F1F">
              <w:rPr>
                <w:rFonts w:ascii="Times New Roman" w:hAnsi="Times New Roman" w:cs="Times New Roman"/>
                <w:sz w:val="22"/>
                <w:szCs w:val="22"/>
              </w:rPr>
              <w:t>Emerging self-awareness and reflection on tone errors</w:t>
            </w:r>
          </w:p>
        </w:tc>
      </w:tr>
      <w:tr w:rsidR="000B18CA" w:rsidRPr="00392F1F" w14:paraId="54FAD5A6" w14:textId="77777777" w:rsidTr="003C429C">
        <w:tc>
          <w:tcPr>
            <w:tcW w:w="2065" w:type="dxa"/>
            <w:vMerge/>
          </w:tcPr>
          <w:p w14:paraId="77C3EF92"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32CABDAF"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26DBAFFA"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25. </w:t>
            </w:r>
            <w:r w:rsidRPr="00392F1F">
              <w:rPr>
                <w:rFonts w:ascii="Times New Roman" w:hAnsi="Times New Roman" w:cs="Times New Roman"/>
                <w:sz w:val="22"/>
                <w:szCs w:val="22"/>
              </w:rPr>
              <w:t xml:space="preserve">Increased confidence and feeling of accomplishment after discovering what is pronounced right </w:t>
            </w:r>
            <w:r>
              <w:rPr>
                <w:rFonts w:ascii="Times New Roman" w:hAnsi="Times New Roman" w:cs="Times New Roman"/>
                <w:sz w:val="22"/>
                <w:szCs w:val="22"/>
              </w:rPr>
              <w:t>or</w:t>
            </w:r>
            <w:r w:rsidRPr="00392F1F">
              <w:rPr>
                <w:rFonts w:ascii="Times New Roman" w:hAnsi="Times New Roman" w:cs="Times New Roman"/>
                <w:sz w:val="22"/>
                <w:szCs w:val="22"/>
              </w:rPr>
              <w:t xml:space="preserve"> wrong </w:t>
            </w:r>
            <w:r>
              <w:rPr>
                <w:rFonts w:ascii="Times New Roman" w:hAnsi="Times New Roman" w:cs="Times New Roman"/>
                <w:sz w:val="22"/>
                <w:szCs w:val="22"/>
              </w:rPr>
              <w:t xml:space="preserve">and </w:t>
            </w:r>
            <w:r w:rsidRPr="00392F1F">
              <w:rPr>
                <w:rFonts w:ascii="Times New Roman" w:hAnsi="Times New Roman" w:cs="Times New Roman"/>
                <w:sz w:val="22"/>
                <w:szCs w:val="22"/>
              </w:rPr>
              <w:t>how they could be fixed</w:t>
            </w:r>
            <w:r>
              <w:rPr>
                <w:rFonts w:ascii="Times New Roman" w:hAnsi="Times New Roman" w:cs="Times New Roman"/>
                <w:sz w:val="22"/>
                <w:szCs w:val="22"/>
              </w:rPr>
              <w:t xml:space="preserve"> </w:t>
            </w:r>
            <w:r w:rsidRPr="00392F1F">
              <w:rPr>
                <w:rFonts w:ascii="Times New Roman" w:hAnsi="Times New Roman" w:cs="Times New Roman"/>
                <w:sz w:val="22"/>
                <w:szCs w:val="22"/>
              </w:rPr>
              <w:t>in one’s own voices</w:t>
            </w:r>
          </w:p>
        </w:tc>
      </w:tr>
      <w:tr w:rsidR="000B18CA" w:rsidRPr="00392F1F" w14:paraId="3CE3D8AB" w14:textId="77777777" w:rsidTr="003C429C">
        <w:tc>
          <w:tcPr>
            <w:tcW w:w="2065" w:type="dxa"/>
            <w:vMerge w:val="restart"/>
          </w:tcPr>
          <w:p w14:paraId="35E31440"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4. </w:t>
            </w:r>
            <w:r w:rsidRPr="00392F1F">
              <w:rPr>
                <w:rFonts w:ascii="Times New Roman" w:hAnsi="Times New Roman" w:cs="Times New Roman"/>
                <w:sz w:val="22"/>
                <w:szCs w:val="22"/>
              </w:rPr>
              <w:t>Fitness of PM for tone feedback</w:t>
            </w:r>
          </w:p>
        </w:tc>
        <w:tc>
          <w:tcPr>
            <w:tcW w:w="2250" w:type="dxa"/>
            <w:vMerge w:val="restart"/>
          </w:tcPr>
          <w:p w14:paraId="638CB802"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10. </w:t>
            </w:r>
            <w:r w:rsidRPr="00392F1F">
              <w:rPr>
                <w:rFonts w:ascii="Times New Roman" w:hAnsi="Times New Roman" w:cs="Times New Roman"/>
                <w:sz w:val="22"/>
                <w:szCs w:val="22"/>
              </w:rPr>
              <w:t>Technical issues</w:t>
            </w:r>
          </w:p>
        </w:tc>
        <w:tc>
          <w:tcPr>
            <w:tcW w:w="5036" w:type="dxa"/>
          </w:tcPr>
          <w:p w14:paraId="287C1FFC"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26. </w:t>
            </w:r>
            <w:r w:rsidRPr="00392F1F">
              <w:rPr>
                <w:rFonts w:ascii="Times New Roman" w:hAnsi="Times New Roman" w:cs="Times New Roman"/>
                <w:sz w:val="22"/>
                <w:szCs w:val="22"/>
              </w:rPr>
              <w:t>Unnaturalness of tone correction</w:t>
            </w:r>
          </w:p>
        </w:tc>
      </w:tr>
      <w:tr w:rsidR="000B18CA" w:rsidRPr="00392F1F" w14:paraId="60CFAD84" w14:textId="77777777" w:rsidTr="003C429C">
        <w:tc>
          <w:tcPr>
            <w:tcW w:w="2065" w:type="dxa"/>
            <w:vMerge/>
          </w:tcPr>
          <w:p w14:paraId="0BFBF4F6"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5BF136DD"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4FD2B0A6"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27. </w:t>
            </w:r>
            <w:r w:rsidRPr="00392F1F">
              <w:rPr>
                <w:rFonts w:ascii="Times New Roman" w:hAnsi="Times New Roman" w:cs="Times New Roman"/>
                <w:sz w:val="22"/>
                <w:szCs w:val="22"/>
              </w:rPr>
              <w:t>Lack of emotional inflection and intonation in human conversation</w:t>
            </w:r>
          </w:p>
        </w:tc>
      </w:tr>
      <w:tr w:rsidR="000B18CA" w:rsidRPr="00392F1F" w14:paraId="30B8F583" w14:textId="77777777" w:rsidTr="003C429C">
        <w:tc>
          <w:tcPr>
            <w:tcW w:w="2065" w:type="dxa"/>
            <w:vMerge/>
          </w:tcPr>
          <w:p w14:paraId="1A40794C"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367A1201"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04118F74"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28. </w:t>
            </w:r>
            <w:r w:rsidRPr="00392F1F">
              <w:rPr>
                <w:rFonts w:ascii="Times New Roman" w:hAnsi="Times New Roman" w:cs="Times New Roman"/>
                <w:sz w:val="22"/>
                <w:szCs w:val="22"/>
              </w:rPr>
              <w:t>Weird to hear one’s self-talk as pronunciation feedback from a physical point of view</w:t>
            </w:r>
          </w:p>
        </w:tc>
      </w:tr>
      <w:tr w:rsidR="000B18CA" w:rsidRPr="00392F1F" w14:paraId="72656298" w14:textId="77777777" w:rsidTr="003C429C">
        <w:tc>
          <w:tcPr>
            <w:tcW w:w="2065" w:type="dxa"/>
            <w:vMerge/>
          </w:tcPr>
          <w:p w14:paraId="42AF680C"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val="restart"/>
          </w:tcPr>
          <w:p w14:paraId="5E377CCF"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11. </w:t>
            </w:r>
            <w:r w:rsidRPr="00392F1F">
              <w:rPr>
                <w:rFonts w:ascii="Times New Roman" w:hAnsi="Times New Roman" w:cs="Times New Roman"/>
                <w:sz w:val="22"/>
                <w:szCs w:val="22"/>
              </w:rPr>
              <w:t>Impact of learning background</w:t>
            </w:r>
            <w:r>
              <w:rPr>
                <w:rFonts w:ascii="Times New Roman" w:hAnsi="Times New Roman" w:cs="Times New Roman"/>
                <w:sz w:val="22"/>
                <w:szCs w:val="22"/>
              </w:rPr>
              <w:t>s</w:t>
            </w:r>
            <w:r w:rsidRPr="00392F1F">
              <w:rPr>
                <w:rFonts w:ascii="Times New Roman" w:hAnsi="Times New Roman" w:cs="Times New Roman"/>
                <w:sz w:val="22"/>
                <w:szCs w:val="22"/>
              </w:rPr>
              <w:t xml:space="preserve"> and styles</w:t>
            </w:r>
          </w:p>
        </w:tc>
        <w:tc>
          <w:tcPr>
            <w:tcW w:w="5036" w:type="dxa"/>
          </w:tcPr>
          <w:p w14:paraId="11BBF2FC"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29. </w:t>
            </w:r>
            <w:r w:rsidRPr="00392F1F">
              <w:rPr>
                <w:rFonts w:ascii="Times New Roman" w:hAnsi="Times New Roman" w:cs="Times New Roman"/>
                <w:sz w:val="22"/>
                <w:szCs w:val="22"/>
              </w:rPr>
              <w:t>Heritage vs. non-heritage, that is, growing up in Mandarin-speaking communities or not</w:t>
            </w:r>
          </w:p>
        </w:tc>
      </w:tr>
      <w:tr w:rsidR="000B18CA" w:rsidRPr="00392F1F" w14:paraId="7C5A033C" w14:textId="77777777" w:rsidTr="003C429C">
        <w:tc>
          <w:tcPr>
            <w:tcW w:w="2065" w:type="dxa"/>
            <w:vMerge/>
          </w:tcPr>
          <w:p w14:paraId="36845223"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0D4FD85E"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4B2C44D9"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30. </w:t>
            </w:r>
            <w:r w:rsidRPr="00392F1F">
              <w:rPr>
                <w:rFonts w:ascii="Times New Roman" w:hAnsi="Times New Roman" w:cs="Times New Roman"/>
                <w:sz w:val="22"/>
                <w:szCs w:val="22"/>
              </w:rPr>
              <w:t xml:space="preserve">Audiovisual learners &amp; recording oneself to practice </w:t>
            </w:r>
          </w:p>
        </w:tc>
      </w:tr>
      <w:tr w:rsidR="000B18CA" w:rsidRPr="00392F1F" w14:paraId="5973731B" w14:textId="77777777" w:rsidTr="003C429C">
        <w:tc>
          <w:tcPr>
            <w:tcW w:w="2065" w:type="dxa"/>
            <w:vMerge/>
          </w:tcPr>
          <w:p w14:paraId="243AFCCD"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0600FC73"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6EE16F30"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31. </w:t>
            </w:r>
            <w:r w:rsidRPr="00392F1F">
              <w:rPr>
                <w:rFonts w:ascii="Times New Roman" w:hAnsi="Times New Roman" w:cs="Times New Roman"/>
                <w:sz w:val="22"/>
                <w:szCs w:val="22"/>
              </w:rPr>
              <w:t>Scaffoldings</w:t>
            </w:r>
            <w:r>
              <w:rPr>
                <w:rFonts w:ascii="Times New Roman" w:hAnsi="Times New Roman" w:cs="Times New Roman"/>
                <w:sz w:val="22"/>
                <w:szCs w:val="22"/>
              </w:rPr>
              <w:t xml:space="preserve"> needed </w:t>
            </w:r>
            <w:r w:rsidRPr="00392F1F">
              <w:rPr>
                <w:rFonts w:ascii="Times New Roman" w:hAnsi="Times New Roman" w:cs="Times New Roman"/>
                <w:sz w:val="22"/>
                <w:szCs w:val="22"/>
              </w:rPr>
              <w:t>to navigate through tone practice</w:t>
            </w:r>
          </w:p>
        </w:tc>
      </w:tr>
      <w:tr w:rsidR="000B18CA" w:rsidRPr="00392F1F" w14:paraId="5CC90872" w14:textId="77777777" w:rsidTr="003C429C">
        <w:tc>
          <w:tcPr>
            <w:tcW w:w="2065" w:type="dxa"/>
            <w:vMerge/>
          </w:tcPr>
          <w:p w14:paraId="3D13B796"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val="restart"/>
          </w:tcPr>
          <w:p w14:paraId="3876DB19"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12. </w:t>
            </w:r>
            <w:r w:rsidRPr="00392F1F">
              <w:rPr>
                <w:rFonts w:ascii="Times New Roman" w:hAnsi="Times New Roman" w:cs="Times New Roman"/>
                <w:sz w:val="22"/>
                <w:szCs w:val="22"/>
              </w:rPr>
              <w:t>Levels of proficiency and motivation</w:t>
            </w:r>
          </w:p>
        </w:tc>
        <w:tc>
          <w:tcPr>
            <w:tcW w:w="5036" w:type="dxa"/>
          </w:tcPr>
          <w:p w14:paraId="42C00D3F"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32. </w:t>
            </w:r>
            <w:r w:rsidRPr="00392F1F">
              <w:rPr>
                <w:rFonts w:ascii="Times New Roman" w:hAnsi="Times New Roman" w:cs="Times New Roman"/>
                <w:sz w:val="22"/>
                <w:szCs w:val="22"/>
              </w:rPr>
              <w:t>Beginners of Mandarin Chinese</w:t>
            </w:r>
          </w:p>
        </w:tc>
      </w:tr>
      <w:tr w:rsidR="000B18CA" w:rsidRPr="00392F1F" w14:paraId="26C52FCC" w14:textId="77777777" w:rsidTr="003C429C">
        <w:tc>
          <w:tcPr>
            <w:tcW w:w="2065" w:type="dxa"/>
            <w:vMerge/>
          </w:tcPr>
          <w:p w14:paraId="2755E019"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2482DB07"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4B195B02"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33. </w:t>
            </w:r>
            <w:r w:rsidRPr="00392F1F">
              <w:rPr>
                <w:rFonts w:ascii="Times New Roman" w:hAnsi="Times New Roman" w:cs="Times New Roman"/>
                <w:sz w:val="22"/>
                <w:szCs w:val="22"/>
              </w:rPr>
              <w:t>Triggering discouragement even for highly motivated and hardworking students</w:t>
            </w:r>
          </w:p>
        </w:tc>
      </w:tr>
      <w:tr w:rsidR="000B18CA" w:rsidRPr="00392F1F" w14:paraId="342199AB" w14:textId="77777777" w:rsidTr="003C429C">
        <w:tc>
          <w:tcPr>
            <w:tcW w:w="2065" w:type="dxa"/>
            <w:vMerge/>
          </w:tcPr>
          <w:p w14:paraId="75C7774E"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val="restart"/>
          </w:tcPr>
          <w:p w14:paraId="0038CF25"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13. </w:t>
            </w:r>
            <w:r w:rsidRPr="00392F1F">
              <w:rPr>
                <w:rFonts w:ascii="Times New Roman" w:hAnsi="Times New Roman" w:cs="Times New Roman"/>
                <w:sz w:val="22"/>
                <w:szCs w:val="22"/>
              </w:rPr>
              <w:t>Purposes of use</w:t>
            </w:r>
          </w:p>
        </w:tc>
        <w:tc>
          <w:tcPr>
            <w:tcW w:w="5036" w:type="dxa"/>
          </w:tcPr>
          <w:p w14:paraId="1E6F6FD2"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34. </w:t>
            </w:r>
            <w:r w:rsidRPr="00392F1F">
              <w:rPr>
                <w:rFonts w:ascii="Times New Roman" w:hAnsi="Times New Roman" w:cs="Times New Roman"/>
                <w:sz w:val="22"/>
                <w:szCs w:val="22"/>
              </w:rPr>
              <w:t>Learning new vocabulary and dialogues</w:t>
            </w:r>
          </w:p>
        </w:tc>
      </w:tr>
      <w:tr w:rsidR="000B18CA" w:rsidRPr="00392F1F" w14:paraId="08F7D51E" w14:textId="77777777" w:rsidTr="003C429C">
        <w:tc>
          <w:tcPr>
            <w:tcW w:w="2065" w:type="dxa"/>
            <w:vMerge/>
          </w:tcPr>
          <w:p w14:paraId="0810F6D6"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0DDA2EAF"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063DB93C"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35. </w:t>
            </w:r>
            <w:r w:rsidRPr="00392F1F">
              <w:rPr>
                <w:rFonts w:ascii="Times New Roman" w:hAnsi="Times New Roman" w:cs="Times New Roman"/>
                <w:sz w:val="22"/>
                <w:szCs w:val="22"/>
              </w:rPr>
              <w:t>Tone accuracy of individual words</w:t>
            </w:r>
          </w:p>
        </w:tc>
      </w:tr>
      <w:tr w:rsidR="000B18CA" w:rsidRPr="00392F1F" w14:paraId="3E3CD06C" w14:textId="77777777" w:rsidTr="003C429C">
        <w:tc>
          <w:tcPr>
            <w:tcW w:w="2065" w:type="dxa"/>
            <w:vMerge/>
          </w:tcPr>
          <w:p w14:paraId="26B79AB8" w14:textId="77777777" w:rsidR="000B18CA" w:rsidRPr="00392F1F" w:rsidRDefault="000B18CA" w:rsidP="003C429C">
            <w:pPr>
              <w:widowControl w:val="0"/>
              <w:spacing w:line="480" w:lineRule="auto"/>
              <w:rPr>
                <w:rFonts w:ascii="Times New Roman" w:hAnsi="Times New Roman" w:cs="Times New Roman"/>
                <w:sz w:val="22"/>
                <w:szCs w:val="22"/>
              </w:rPr>
            </w:pPr>
          </w:p>
        </w:tc>
        <w:tc>
          <w:tcPr>
            <w:tcW w:w="2250" w:type="dxa"/>
            <w:vMerge/>
          </w:tcPr>
          <w:p w14:paraId="6CB74EDF" w14:textId="77777777" w:rsidR="000B18CA" w:rsidRPr="00392F1F" w:rsidRDefault="000B18CA" w:rsidP="003C429C">
            <w:pPr>
              <w:widowControl w:val="0"/>
              <w:spacing w:line="480" w:lineRule="auto"/>
              <w:rPr>
                <w:rFonts w:ascii="Times New Roman" w:hAnsi="Times New Roman" w:cs="Times New Roman"/>
                <w:sz w:val="22"/>
                <w:szCs w:val="22"/>
              </w:rPr>
            </w:pPr>
          </w:p>
        </w:tc>
        <w:tc>
          <w:tcPr>
            <w:tcW w:w="5036" w:type="dxa"/>
          </w:tcPr>
          <w:p w14:paraId="4F59AC89" w14:textId="77777777" w:rsidR="000B18CA" w:rsidRPr="00392F1F" w:rsidRDefault="000B18CA" w:rsidP="003C429C">
            <w:pPr>
              <w:spacing w:line="480" w:lineRule="auto"/>
              <w:rPr>
                <w:rFonts w:ascii="Times New Roman" w:hAnsi="Times New Roman" w:cs="Times New Roman"/>
                <w:sz w:val="22"/>
                <w:szCs w:val="22"/>
              </w:rPr>
            </w:pPr>
            <w:r>
              <w:rPr>
                <w:rFonts w:ascii="Times New Roman" w:hAnsi="Times New Roman" w:cs="Times New Roman"/>
                <w:sz w:val="22"/>
                <w:szCs w:val="22"/>
              </w:rPr>
              <w:t xml:space="preserve">36. </w:t>
            </w:r>
            <w:r w:rsidRPr="00392F1F">
              <w:rPr>
                <w:rFonts w:ascii="Times New Roman" w:hAnsi="Times New Roman" w:cs="Times New Roman"/>
                <w:sz w:val="22"/>
                <w:szCs w:val="22"/>
              </w:rPr>
              <w:t>Natural conversation with different interlocutors</w:t>
            </w:r>
          </w:p>
        </w:tc>
      </w:tr>
    </w:tbl>
    <w:p w14:paraId="7C5F0558" w14:textId="77777777" w:rsidR="00F92DF2" w:rsidRDefault="00F92DF2">
      <w:bookmarkStart w:id="0" w:name="_GoBack"/>
      <w:bookmarkEnd w:id="0"/>
    </w:p>
    <w:sectPr w:rsidR="00F92DF2" w:rsidSect="00501364">
      <w:footerReference w:type="default" r:id="rId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681852"/>
      <w:docPartObj>
        <w:docPartGallery w:val="Page Numbers (Bottom of Page)"/>
        <w:docPartUnique/>
      </w:docPartObj>
    </w:sdtPr>
    <w:sdtEndPr>
      <w:rPr>
        <w:rFonts w:ascii="Times New Roman" w:hAnsi="Times New Roman" w:cs="Times New Roman"/>
        <w:noProof/>
        <w:sz w:val="22"/>
        <w:szCs w:val="22"/>
      </w:rPr>
    </w:sdtEndPr>
    <w:sdtContent>
      <w:p w14:paraId="3635EB9A" w14:textId="77777777" w:rsidR="000B42A1" w:rsidRPr="00B03F89" w:rsidRDefault="000B18CA">
        <w:pPr>
          <w:pStyle w:val="Footer"/>
          <w:jc w:val="right"/>
          <w:rPr>
            <w:rFonts w:ascii="Times New Roman" w:hAnsi="Times New Roman" w:cs="Times New Roman"/>
            <w:sz w:val="22"/>
            <w:szCs w:val="22"/>
          </w:rPr>
        </w:pPr>
        <w:r w:rsidRPr="00B03F89">
          <w:rPr>
            <w:rFonts w:ascii="Times New Roman" w:hAnsi="Times New Roman" w:cs="Times New Roman"/>
            <w:sz w:val="22"/>
            <w:szCs w:val="22"/>
          </w:rPr>
          <w:fldChar w:fldCharType="begin"/>
        </w:r>
        <w:r w:rsidRPr="00B03F89">
          <w:rPr>
            <w:rFonts w:ascii="Times New Roman" w:hAnsi="Times New Roman" w:cs="Times New Roman"/>
            <w:sz w:val="22"/>
            <w:szCs w:val="22"/>
          </w:rPr>
          <w:instrText xml:space="preserve"> PAGE   \* MERGEFORMAT </w:instrText>
        </w:r>
        <w:r w:rsidRPr="00B03F89">
          <w:rPr>
            <w:rFonts w:ascii="Times New Roman" w:hAnsi="Times New Roman" w:cs="Times New Roman"/>
            <w:sz w:val="22"/>
            <w:szCs w:val="22"/>
          </w:rPr>
          <w:fldChar w:fldCharType="separate"/>
        </w:r>
        <w:r w:rsidRPr="00B03F89">
          <w:rPr>
            <w:rFonts w:ascii="Times New Roman" w:hAnsi="Times New Roman" w:cs="Times New Roman"/>
            <w:noProof/>
            <w:sz w:val="22"/>
            <w:szCs w:val="22"/>
          </w:rPr>
          <w:t>2</w:t>
        </w:r>
        <w:r w:rsidRPr="00B03F89">
          <w:rPr>
            <w:rFonts w:ascii="Times New Roman" w:hAnsi="Times New Roman" w:cs="Times New Roman"/>
            <w:noProof/>
            <w:sz w:val="22"/>
            <w:szCs w:val="22"/>
          </w:rPr>
          <w:fldChar w:fldCharType="end"/>
        </w:r>
      </w:p>
    </w:sdtContent>
  </w:sdt>
  <w:p w14:paraId="4D9C4BF6" w14:textId="77777777" w:rsidR="000B42A1" w:rsidRDefault="000B18C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FC"/>
    <w:rsid w:val="000B18CA"/>
    <w:rsid w:val="005C5CFC"/>
    <w:rsid w:val="00F9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36A"/>
  <w15:chartTrackingRefBased/>
  <w15:docId w15:val="{5C1A1302-F4B9-4203-AA71-471EB973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8CA"/>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8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8CA"/>
    <w:rPr>
      <w:kern w:val="2"/>
      <w:sz w:val="24"/>
      <w:szCs w:val="24"/>
      <w14:ligatures w14:val="standardContextual"/>
    </w:rPr>
  </w:style>
  <w:style w:type="character" w:styleId="LineNumber">
    <w:name w:val="line number"/>
    <w:basedOn w:val="DefaultParagraphFont"/>
    <w:uiPriority w:val="99"/>
    <w:semiHidden/>
    <w:unhideWhenUsed/>
    <w:rsid w:val="000B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853</Words>
  <Characters>4865</Characters>
  <Application>Microsoft Office Word</Application>
  <DocSecurity>0</DocSecurity>
  <Lines>40</Lines>
  <Paragraphs>11</Paragraphs>
  <ScaleCrop>false</ScaleCrop>
  <Company>Hamilton College</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Junqing (Jessie) Jia</dc:creator>
  <cp:keywords/>
  <dc:description/>
  <cp:lastModifiedBy>Junqing (Jessie) Jia</cp:lastModifiedBy>
  <cp:revision>2</cp:revision>
  <dcterms:created xsi:type="dcterms:W3CDTF">2026-06-12T11:22:00Z</dcterms:created>
  <dcterms:modified xsi:type="dcterms:W3CDTF">2026-06-12T11:23:00Z</dcterms:modified>
</cp:coreProperties>
</file>