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C5CC8" w14:textId="08C170E2" w:rsidR="006E77CB" w:rsidRDefault="00B874C0" w:rsidP="00B44F31">
      <w:pPr>
        <w:rPr>
          <w:rFonts w:ascii="Calibri" w:hAnsi="Calibri" w:cs="Calibri"/>
          <w:b/>
          <w:bCs/>
        </w:rPr>
      </w:pPr>
      <w:r w:rsidRPr="00B874C0">
        <w:rPr>
          <w:rFonts w:ascii="Calibri" w:hAnsi="Calibri" w:cs="Calibri"/>
          <w:b/>
          <w:bCs/>
        </w:rPr>
        <w:t xml:space="preserve">Online </w:t>
      </w:r>
      <w:r w:rsidR="00890FA2" w:rsidRPr="00B874C0">
        <w:rPr>
          <w:rFonts w:ascii="Calibri" w:hAnsi="Calibri" w:cs="Calibri"/>
          <w:b/>
          <w:bCs/>
        </w:rPr>
        <w:t>Supplement to “</w:t>
      </w:r>
      <w:r w:rsidR="008A39AE" w:rsidRPr="008A39AE">
        <w:rPr>
          <w:rFonts w:ascii="Calibri" w:hAnsi="Calibri" w:cs="Calibri"/>
          <w:b/>
          <w:bCs/>
        </w:rPr>
        <w:t>Osmotic demyelination syndrome in severe hyponatremia: independent association with sodium correction rates when accounting for established risk factors</w:t>
      </w:r>
      <w:r w:rsidRPr="00B874C0">
        <w:rPr>
          <w:rFonts w:ascii="Calibri" w:hAnsi="Calibri" w:cs="Calibri"/>
          <w:b/>
          <w:bCs/>
        </w:rPr>
        <w:t>.”</w:t>
      </w:r>
    </w:p>
    <w:p w14:paraId="726E599D" w14:textId="77777777" w:rsidR="001F5D11" w:rsidRPr="00B874C0" w:rsidRDefault="001F5D11" w:rsidP="00B44F31">
      <w:pPr>
        <w:rPr>
          <w:rFonts w:ascii="Calibri" w:hAnsi="Calibri" w:cs="Calibri"/>
          <w:b/>
          <w:bCs/>
        </w:rPr>
      </w:pPr>
    </w:p>
    <w:sdt>
      <w:sdtPr>
        <w:rPr>
          <w:rFonts w:ascii="Calibri" w:eastAsiaTheme="minorEastAsia" w:hAnsi="Calibri" w:cs="Calibri"/>
          <w:color w:val="auto"/>
          <w:sz w:val="24"/>
          <w:szCs w:val="24"/>
          <w:lang w:eastAsia="ja-JP"/>
        </w:rPr>
        <w:id w:val="650485360"/>
        <w:docPartObj>
          <w:docPartGallery w:val="Table of Contents"/>
          <w:docPartUnique/>
        </w:docPartObj>
      </w:sdtPr>
      <w:sdtEndPr>
        <w:rPr>
          <w:b/>
          <w:bCs/>
          <w:noProof/>
        </w:rPr>
      </w:sdtEndPr>
      <w:sdtContent>
        <w:p w14:paraId="1918B10E" w14:textId="01D81923" w:rsidR="002B5898" w:rsidRPr="00B874C0" w:rsidRDefault="00B874C0">
          <w:pPr>
            <w:pStyle w:val="TOCHeading"/>
            <w:rPr>
              <w:rFonts w:ascii="Calibri" w:hAnsi="Calibri" w:cs="Calibri"/>
            </w:rPr>
          </w:pPr>
          <w:r w:rsidRPr="00B874C0">
            <w:rPr>
              <w:rFonts w:ascii="Calibri" w:hAnsi="Calibri" w:cs="Calibri"/>
            </w:rPr>
            <w:t xml:space="preserve">Table of </w:t>
          </w:r>
          <w:r w:rsidR="002B5898" w:rsidRPr="00B874C0">
            <w:rPr>
              <w:rFonts w:ascii="Calibri" w:hAnsi="Calibri" w:cs="Calibri"/>
            </w:rPr>
            <w:t>Contents</w:t>
          </w:r>
        </w:p>
        <w:p w14:paraId="69234C0D" w14:textId="77777777" w:rsidR="002B5898" w:rsidRPr="00B874C0" w:rsidRDefault="002B5898">
          <w:pPr>
            <w:rPr>
              <w:rFonts w:ascii="Calibri" w:hAnsi="Calibri" w:cs="Calibri"/>
            </w:rPr>
          </w:pPr>
        </w:p>
        <w:p w14:paraId="53D51294" w14:textId="54B70C04" w:rsidR="002B5898" w:rsidRPr="00B874C0" w:rsidRDefault="002B5898">
          <w:pPr>
            <w:rPr>
              <w:rFonts w:ascii="Calibri" w:hAnsi="Calibri" w:cs="Calibri"/>
            </w:rPr>
          </w:pPr>
          <w:r w:rsidRPr="00B874C0">
            <w:rPr>
              <w:rFonts w:ascii="Calibri" w:hAnsi="Calibri" w:cs="Calibri"/>
            </w:rPr>
            <w:t>Supplementary Methods…………………………………………………………………………………………………</w:t>
          </w:r>
          <w:r w:rsidR="007A0632" w:rsidRPr="00B874C0">
            <w:rPr>
              <w:rFonts w:ascii="Calibri" w:hAnsi="Calibri" w:cs="Calibri"/>
            </w:rPr>
            <w:t>.</w:t>
          </w:r>
          <w:r w:rsidRPr="00B874C0">
            <w:rPr>
              <w:rFonts w:ascii="Calibri" w:hAnsi="Calibri" w:cs="Calibri"/>
            </w:rPr>
            <w:t>……………………………</w:t>
          </w:r>
          <w:r w:rsidR="00B874C0">
            <w:rPr>
              <w:rFonts w:ascii="Calibri" w:hAnsi="Calibri" w:cs="Calibri"/>
            </w:rPr>
            <w:t>……….</w:t>
          </w:r>
          <w:r w:rsidRPr="00B874C0">
            <w:rPr>
              <w:rFonts w:ascii="Calibri" w:hAnsi="Calibri" w:cs="Calibri"/>
            </w:rPr>
            <w:t>………2</w:t>
          </w:r>
        </w:p>
        <w:p w14:paraId="28585909" w14:textId="77777777" w:rsidR="004874C4" w:rsidRDefault="002B5898">
          <w:pPr>
            <w:rPr>
              <w:rFonts w:ascii="Calibri" w:hAnsi="Calibri" w:cs="Calibri"/>
            </w:rPr>
          </w:pPr>
          <w:r w:rsidRPr="00B874C0">
            <w:rPr>
              <w:rFonts w:ascii="Calibri" w:hAnsi="Calibri" w:cs="Calibri"/>
            </w:rPr>
            <w:t>Supplementary Table S1. Details of the 23 cases of osmotic demyelination syndrome</w:t>
          </w:r>
          <w:r w:rsidR="007A0632" w:rsidRPr="00B874C0">
            <w:rPr>
              <w:rFonts w:ascii="Calibri" w:hAnsi="Calibri" w:cs="Calibri"/>
            </w:rPr>
            <w:t>…………….</w:t>
          </w:r>
          <w:r w:rsidRPr="00B874C0">
            <w:rPr>
              <w:rFonts w:ascii="Calibri" w:hAnsi="Calibri" w:cs="Calibri"/>
            </w:rPr>
            <w:t>…………………………………….5</w:t>
          </w:r>
        </w:p>
        <w:p w14:paraId="634D25EC" w14:textId="283AEF10" w:rsidR="002B5898" w:rsidRPr="00B874C0" w:rsidRDefault="004874C4">
          <w:pPr>
            <w:rPr>
              <w:rFonts w:ascii="Calibri" w:hAnsi="Calibri" w:cs="Calibri"/>
            </w:rPr>
          </w:pPr>
          <w:r>
            <w:rPr>
              <w:rFonts w:ascii="Calibri" w:hAnsi="Calibri" w:cs="Calibri"/>
            </w:rPr>
            <w:t xml:space="preserve">Supplementary Table S2. </w:t>
          </w:r>
          <w:r w:rsidR="002F1131" w:rsidRPr="002F1131">
            <w:rPr>
              <w:rFonts w:ascii="Calibri" w:hAnsi="Calibri" w:cs="Calibri"/>
            </w:rPr>
            <w:t xml:space="preserve">Distribution of risk factors for osmotic demyelination syndrome and maximum 24-hour serum [Na+] correction rates in the restricted cohort (excluding patients with </w:t>
          </w:r>
          <w:proofErr w:type="gramStart"/>
          <w:r w:rsidR="002F1131" w:rsidRPr="002F1131">
            <w:rPr>
              <w:rFonts w:ascii="Calibri" w:hAnsi="Calibri" w:cs="Calibri"/>
            </w:rPr>
            <w:t>diabetes)</w:t>
          </w:r>
          <w:r w:rsidR="002F1131">
            <w:rPr>
              <w:rFonts w:ascii="Calibri" w:hAnsi="Calibri" w:cs="Calibri"/>
            </w:rPr>
            <w:t>…</w:t>
          </w:r>
          <w:proofErr w:type="gramEnd"/>
          <w:r w:rsidR="002F1131">
            <w:rPr>
              <w:rFonts w:ascii="Calibri" w:hAnsi="Calibri" w:cs="Calibri"/>
            </w:rPr>
            <w:t>……………………………………………………………</w:t>
          </w:r>
          <w:proofErr w:type="gramStart"/>
          <w:r w:rsidR="002F1131">
            <w:rPr>
              <w:rFonts w:ascii="Calibri" w:hAnsi="Calibri" w:cs="Calibri"/>
            </w:rPr>
            <w:t>…..</w:t>
          </w:r>
          <w:proofErr w:type="gramEnd"/>
          <w:r w:rsidR="002F1131">
            <w:rPr>
              <w:rFonts w:ascii="Calibri" w:hAnsi="Calibri" w:cs="Calibri"/>
            </w:rPr>
            <w:t>10</w:t>
          </w:r>
        </w:p>
      </w:sdtContent>
    </w:sdt>
    <w:p w14:paraId="01DB6F46" w14:textId="77777777" w:rsidR="006E77CB" w:rsidRPr="00B874C0" w:rsidRDefault="006E77CB" w:rsidP="00B44F31">
      <w:pPr>
        <w:rPr>
          <w:rFonts w:ascii="Calibri" w:hAnsi="Calibri" w:cs="Calibri"/>
          <w:b/>
          <w:bCs/>
        </w:rPr>
      </w:pPr>
    </w:p>
    <w:p w14:paraId="74BC620D" w14:textId="77777777" w:rsidR="002B5898" w:rsidRPr="00B874C0" w:rsidRDefault="002B5898" w:rsidP="00B44F31">
      <w:pPr>
        <w:rPr>
          <w:rFonts w:ascii="Calibri" w:hAnsi="Calibri" w:cs="Calibri"/>
          <w:b/>
          <w:bCs/>
        </w:rPr>
      </w:pPr>
    </w:p>
    <w:p w14:paraId="0109BAA5" w14:textId="77777777" w:rsidR="002B5898" w:rsidRPr="00B874C0" w:rsidRDefault="002B5898" w:rsidP="00B44F31">
      <w:pPr>
        <w:rPr>
          <w:rFonts w:ascii="Calibri" w:hAnsi="Calibri" w:cs="Calibri"/>
          <w:b/>
          <w:bCs/>
        </w:rPr>
      </w:pPr>
    </w:p>
    <w:p w14:paraId="47D62034" w14:textId="77777777" w:rsidR="002B5898" w:rsidRPr="00B874C0" w:rsidRDefault="002B5898" w:rsidP="00B44F31">
      <w:pPr>
        <w:rPr>
          <w:rFonts w:ascii="Calibri" w:hAnsi="Calibri" w:cs="Calibri"/>
          <w:b/>
          <w:bCs/>
        </w:rPr>
      </w:pPr>
    </w:p>
    <w:p w14:paraId="5F32866E" w14:textId="77777777" w:rsidR="002B5898" w:rsidRPr="00B874C0" w:rsidRDefault="002B5898" w:rsidP="00B44F31">
      <w:pPr>
        <w:rPr>
          <w:rFonts w:ascii="Calibri" w:hAnsi="Calibri" w:cs="Calibri"/>
          <w:b/>
          <w:bCs/>
        </w:rPr>
      </w:pPr>
    </w:p>
    <w:p w14:paraId="5909F31A" w14:textId="77777777" w:rsidR="002B5898" w:rsidRPr="00B874C0" w:rsidRDefault="002B5898" w:rsidP="00B44F31">
      <w:pPr>
        <w:rPr>
          <w:rFonts w:ascii="Calibri" w:hAnsi="Calibri" w:cs="Calibri"/>
          <w:b/>
          <w:bCs/>
        </w:rPr>
      </w:pPr>
    </w:p>
    <w:p w14:paraId="7F07FEC9" w14:textId="77777777" w:rsidR="002B5898" w:rsidRPr="00B874C0" w:rsidRDefault="002B5898" w:rsidP="00B44F31">
      <w:pPr>
        <w:rPr>
          <w:rFonts w:ascii="Calibri" w:hAnsi="Calibri" w:cs="Calibri"/>
          <w:b/>
          <w:bCs/>
        </w:rPr>
      </w:pPr>
    </w:p>
    <w:p w14:paraId="05E11090" w14:textId="77777777" w:rsidR="002B5898" w:rsidRPr="00B874C0" w:rsidRDefault="002B5898" w:rsidP="00B44F31">
      <w:pPr>
        <w:rPr>
          <w:rFonts w:ascii="Calibri" w:hAnsi="Calibri" w:cs="Calibri"/>
          <w:b/>
          <w:bCs/>
        </w:rPr>
      </w:pPr>
    </w:p>
    <w:p w14:paraId="423E829C" w14:textId="77777777" w:rsidR="002B5898" w:rsidRPr="00B874C0" w:rsidRDefault="002B5898" w:rsidP="00B44F31">
      <w:pPr>
        <w:rPr>
          <w:rFonts w:ascii="Calibri" w:hAnsi="Calibri" w:cs="Calibri"/>
          <w:b/>
          <w:bCs/>
        </w:rPr>
      </w:pPr>
    </w:p>
    <w:p w14:paraId="7D726897" w14:textId="77777777" w:rsidR="002B5898" w:rsidRPr="00B874C0" w:rsidRDefault="002B5898" w:rsidP="00B44F31">
      <w:pPr>
        <w:rPr>
          <w:rFonts w:ascii="Calibri" w:hAnsi="Calibri" w:cs="Calibri"/>
          <w:b/>
          <w:bCs/>
        </w:rPr>
      </w:pPr>
    </w:p>
    <w:p w14:paraId="4AF5DF10" w14:textId="77777777" w:rsidR="002B5898" w:rsidRPr="00B874C0" w:rsidRDefault="002B5898" w:rsidP="00B44F31">
      <w:pPr>
        <w:rPr>
          <w:rFonts w:ascii="Calibri" w:hAnsi="Calibri" w:cs="Calibri"/>
          <w:b/>
          <w:bCs/>
        </w:rPr>
      </w:pPr>
    </w:p>
    <w:p w14:paraId="75626AB5" w14:textId="77777777" w:rsidR="002B5898" w:rsidRPr="00B874C0" w:rsidRDefault="002B5898" w:rsidP="00B44F31">
      <w:pPr>
        <w:rPr>
          <w:rFonts w:ascii="Calibri" w:hAnsi="Calibri" w:cs="Calibri"/>
          <w:b/>
          <w:bCs/>
        </w:rPr>
      </w:pPr>
    </w:p>
    <w:p w14:paraId="68435B01" w14:textId="59388CCF" w:rsidR="00B44F31" w:rsidRPr="00B874C0" w:rsidRDefault="00B44F31" w:rsidP="00B44F31">
      <w:pPr>
        <w:rPr>
          <w:rFonts w:ascii="Calibri" w:hAnsi="Calibri" w:cs="Calibri"/>
          <w:b/>
          <w:bCs/>
        </w:rPr>
      </w:pPr>
      <w:r w:rsidRPr="00B874C0">
        <w:rPr>
          <w:rFonts w:ascii="Calibri" w:hAnsi="Calibri" w:cs="Calibri"/>
          <w:b/>
          <w:bCs/>
        </w:rPr>
        <w:t>Supplementa</w:t>
      </w:r>
      <w:r w:rsidR="00BA069B" w:rsidRPr="00B874C0">
        <w:rPr>
          <w:rFonts w:ascii="Calibri" w:hAnsi="Calibri" w:cs="Calibri"/>
          <w:b/>
          <w:bCs/>
        </w:rPr>
        <w:t>ry</w:t>
      </w:r>
      <w:r w:rsidRPr="00B874C0">
        <w:rPr>
          <w:rFonts w:ascii="Calibri" w:hAnsi="Calibri" w:cs="Calibri"/>
          <w:b/>
          <w:bCs/>
        </w:rPr>
        <w:t> Methods</w:t>
      </w:r>
    </w:p>
    <w:p w14:paraId="62851B6A" w14:textId="713C3DC5" w:rsidR="008D24B8" w:rsidRPr="00B874C0" w:rsidRDefault="008D24B8" w:rsidP="008D24B8">
      <w:pPr>
        <w:pStyle w:val="NoSpacing"/>
        <w:spacing w:line="480" w:lineRule="auto"/>
        <w:ind w:firstLine="720"/>
        <w:rPr>
          <w:rFonts w:ascii="Calibri" w:eastAsia="Times New Roman" w:hAnsi="Calibri" w:cs="Calibri"/>
          <w:sz w:val="24"/>
          <w:szCs w:val="24"/>
        </w:rPr>
      </w:pPr>
      <w:r w:rsidRPr="00B874C0">
        <w:rPr>
          <w:rFonts w:ascii="Calibri" w:eastAsia="Times New Roman" w:hAnsi="Calibri" w:cs="Calibri"/>
          <w:sz w:val="24"/>
          <w:szCs w:val="24"/>
        </w:rPr>
        <w:t>We conducted a retrospective cohort study within Kaiser Permanente Northern California (KPNC), an integrated healthcare system with 21 community hospitals serving a diverse patient population, previously reported in detail.</w:t>
      </w:r>
      <w:r w:rsidR="00433C97" w:rsidRPr="00B874C0">
        <w:rPr>
          <w:rFonts w:ascii="Calibri" w:eastAsia="Times New Roman" w:hAnsi="Calibri" w:cs="Calibri"/>
          <w:sz w:val="24"/>
          <w:szCs w:val="24"/>
        </w:rPr>
        <w:fldChar w:fldCharType="begin"/>
      </w:r>
      <w:r w:rsidR="00433C97" w:rsidRPr="00B874C0">
        <w:rPr>
          <w:rFonts w:ascii="Calibri" w:eastAsia="Times New Roman" w:hAnsi="Calibri" w:cs="Calibri"/>
          <w:sz w:val="24"/>
          <w:szCs w:val="24"/>
        </w:rPr>
        <w:instrText xml:space="preserve"> ADDIN EN.CITE &lt;EndNote&gt;&lt;Cite&gt;&lt;Author&gt;Mark&lt;/Author&gt;&lt;Year&gt;2026&lt;/Year&gt;&lt;RecNum&gt;39&lt;/RecNum&gt;&lt;DisplayText&gt;&lt;style face="superscript"&gt;1&lt;/style&gt;&lt;/DisplayText&gt;&lt;record&gt;&lt;rec-number&gt;39&lt;/rec-number&gt;&lt;foreign-keys&gt;&lt;key app="EN" db-id="zv90sae9e555vkepz0spwzdcvss2vs0we9tv" timestamp="1775064503"&gt;39&lt;/key&gt;&lt;/foreign-keys&gt;&lt;ref-type name="Journal Article"&gt;17&lt;/ref-type&gt;&lt;contributors&gt;&lt;authors&gt;&lt;author&gt;Mark, D. G.&lt;/author&gt;&lt;author&gt;Alavi, M.&lt;/author&gt;&lt;author&gt;Nugent, J. R.&lt;/author&gt;&lt;author&gt;Reed, M. E.&lt;/author&gt;&lt;author&gt;Kaiser Permanente, Crest Network Investigators&lt;/author&gt;&lt;/authors&gt;&lt;/contributors&gt;&lt;auth-address&gt;Departments of Critical Care Medicine and Emergency Medicine, Kaiser Permanente, Oakland, California, and Division of Research, Kaiser Permanente Northern California, Pleasanton, California (D.G.M.).&amp;#xD;Division of Research, Kaiser Permanente Northern California, Pleasanton, California (M.A., J.R.N., M.E.R.).&lt;/auth-address&gt;&lt;titles&gt;&lt;title&gt;Sodium Correction Rates and Associated Outcomes Among Patients With Severe Hyponatremia : A Retrospective Cohort Study&lt;/title&gt;&lt;secondary-title&gt;Ann Intern Med&lt;/secondary-title&gt;&lt;/titles&gt;&lt;periodical&gt;&lt;full-title&gt;Ann Intern Med&lt;/full-title&gt;&lt;/periodical&gt;&lt;pages&gt;330-339&lt;/pages&gt;&lt;volume&gt;179&lt;/volume&gt;&lt;number&gt;3&lt;/number&gt;&lt;edition&gt;2026/01/26&lt;/edition&gt;&lt;keywords&gt;&lt;keyword&gt;Humans&lt;/keyword&gt;&lt;keyword&gt;*Hyponatremia/therapy/complications/mortality/blood&lt;/keyword&gt;&lt;keyword&gt;Retrospective Studies&lt;/keyword&gt;&lt;keyword&gt;Female&lt;/keyword&gt;&lt;keyword&gt;Male&lt;/keyword&gt;&lt;keyword&gt;Aged&lt;/keyword&gt;&lt;keyword&gt;*Sodium/blood&lt;/keyword&gt;&lt;keyword&gt;Middle Aged&lt;/keyword&gt;&lt;keyword&gt;Aged, 80 and over&lt;/keyword&gt;&lt;keyword&gt;California/epidemiology&lt;/keyword&gt;&lt;keyword&gt;Nervous System Diseases/etiology&lt;/keyword&gt;&lt;/keywords&gt;&lt;dates&gt;&lt;year&gt;2026&lt;/year&gt;&lt;pub-dates&gt;&lt;date&gt;Mar&lt;/date&gt;&lt;/pub-dates&gt;&lt;/dates&gt;&lt;isbn&gt;1539-3704 (Electronic)&amp;#xD;0003-4819 (Linking)&lt;/isbn&gt;&lt;accession-num&gt;41587479&lt;/accession-num&gt;&lt;urls&gt;&lt;related-urls&gt;&lt;url&gt;https://www.ncbi.nlm.nih.gov/pubmed/41587479&lt;/url&gt;&lt;/related-urls&gt;&lt;/urls&gt;&lt;electronic-resource-num&gt;10.7326/ANNALS-25-03676&lt;/electronic-resource-num&gt;&lt;/record&gt;&lt;/Cite&gt;&lt;/EndNote&gt;</w:instrText>
      </w:r>
      <w:r w:rsidR="00433C97" w:rsidRPr="00B874C0">
        <w:rPr>
          <w:rFonts w:ascii="Calibri" w:eastAsia="Times New Roman" w:hAnsi="Calibri" w:cs="Calibri"/>
          <w:sz w:val="24"/>
          <w:szCs w:val="24"/>
        </w:rPr>
        <w:fldChar w:fldCharType="separate"/>
      </w:r>
      <w:r w:rsidR="00433C97" w:rsidRPr="00B874C0">
        <w:rPr>
          <w:rFonts w:ascii="Calibri" w:eastAsia="Times New Roman" w:hAnsi="Calibri" w:cs="Calibri"/>
          <w:noProof/>
          <w:sz w:val="24"/>
          <w:szCs w:val="24"/>
          <w:vertAlign w:val="superscript"/>
        </w:rPr>
        <w:t>1</w:t>
      </w:r>
      <w:r w:rsidR="00433C97" w:rsidRPr="00B874C0">
        <w:rPr>
          <w:rFonts w:ascii="Calibri" w:eastAsia="Times New Roman" w:hAnsi="Calibri" w:cs="Calibri"/>
          <w:sz w:val="24"/>
          <w:szCs w:val="24"/>
        </w:rPr>
        <w:fldChar w:fldCharType="end"/>
      </w:r>
      <w:r w:rsidRPr="00B874C0">
        <w:rPr>
          <w:rFonts w:ascii="Calibri" w:eastAsia="Times New Roman" w:hAnsi="Calibri" w:cs="Calibri"/>
          <w:sz w:val="24"/>
          <w:szCs w:val="24"/>
        </w:rPr>
        <w:t xml:space="preserve"> The study protocol was approved by the KPNC Institutional Review Board. The study period spanned from January 1, </w:t>
      </w:r>
      <w:proofErr w:type="gramStart"/>
      <w:r w:rsidRPr="00B874C0">
        <w:rPr>
          <w:rFonts w:ascii="Calibri" w:eastAsia="Times New Roman" w:hAnsi="Calibri" w:cs="Calibri"/>
          <w:sz w:val="24"/>
          <w:szCs w:val="24"/>
        </w:rPr>
        <w:t>2008</w:t>
      </w:r>
      <w:proofErr w:type="gramEnd"/>
      <w:r w:rsidRPr="00B874C0">
        <w:rPr>
          <w:rFonts w:ascii="Calibri" w:eastAsia="Times New Roman" w:hAnsi="Calibri" w:cs="Calibri"/>
          <w:sz w:val="24"/>
          <w:szCs w:val="24"/>
        </w:rPr>
        <w:t xml:space="preserve"> to December 31, 2023. Adult patients (age ≥18 years) admitted from the emergency department with an initial serum sodium concentration of </w:t>
      </w:r>
      <w:r w:rsidRPr="00B874C0">
        <w:rPr>
          <w:rFonts w:ascii="Calibri" w:eastAsia="Times New Roman" w:hAnsi="Calibri" w:cs="Calibri"/>
          <w:sz w:val="24"/>
          <w:szCs w:val="24"/>
          <w:u w:val="single"/>
        </w:rPr>
        <w:t>&lt;</w:t>
      </w:r>
      <w:r w:rsidRPr="00B874C0">
        <w:rPr>
          <w:rFonts w:ascii="Calibri" w:eastAsia="Times New Roman" w:hAnsi="Calibri" w:cs="Calibri"/>
          <w:sz w:val="24"/>
          <w:szCs w:val="24"/>
        </w:rPr>
        <w:t xml:space="preserve">120 </w:t>
      </w:r>
      <w:proofErr w:type="spellStart"/>
      <w:r w:rsidRPr="00B874C0">
        <w:rPr>
          <w:rFonts w:ascii="Calibri" w:eastAsia="Times New Roman" w:hAnsi="Calibri" w:cs="Calibri"/>
          <w:sz w:val="24"/>
          <w:szCs w:val="24"/>
        </w:rPr>
        <w:t>meq</w:t>
      </w:r>
      <w:proofErr w:type="spellEnd"/>
      <w:r w:rsidRPr="00B874C0">
        <w:rPr>
          <w:rFonts w:ascii="Calibri" w:eastAsia="Times New Roman" w:hAnsi="Calibri" w:cs="Calibri"/>
          <w:sz w:val="24"/>
          <w:szCs w:val="24"/>
        </w:rPr>
        <w:t xml:space="preserve">/L were included. Patients were excluded if the initial serum glucose was </w:t>
      </w:r>
      <w:r w:rsidRPr="00B874C0">
        <w:rPr>
          <w:rFonts w:ascii="Calibri" w:eastAsia="Times New Roman" w:hAnsi="Calibri" w:cs="Calibri"/>
          <w:sz w:val="24"/>
          <w:szCs w:val="24"/>
          <w:u w:val="single"/>
        </w:rPr>
        <w:t>&gt;</w:t>
      </w:r>
      <w:r w:rsidRPr="00B874C0">
        <w:rPr>
          <w:rFonts w:ascii="Calibri" w:eastAsia="Times New Roman" w:hAnsi="Calibri" w:cs="Calibri"/>
          <w:sz w:val="24"/>
          <w:szCs w:val="24"/>
        </w:rPr>
        <w:t xml:space="preserve"> 400 mg/dl (causing dilutional hyponatremia). Only the first qualifying admission per patient was included.  Demographic, clinical, pharmacy and laboratory data were obtained from several internal databases linked to the electronic health record (Epic, Verona, WI). Cases of possible ODS were identified for manual chart review if there was either: 1) an International Classification of Diseases, Ninth Revision (ICD-9) or Tenth Revision (ICD-10) coded diagnoses of demyelinating diseases of central nervous system (341.8x/G37.x) within 90 days following hospital admission or 2) brain imaging (computed tomography or magnetic resonance imaging) obtained within 90-days of admission with a final interpretation noting possible demyelination. The latter was determined by reviewing radiology reports if any of the following text strings were present: </w:t>
      </w:r>
      <w:proofErr w:type="spellStart"/>
      <w:r w:rsidRPr="00B874C0">
        <w:rPr>
          <w:rFonts w:ascii="Calibri" w:eastAsia="Times New Roman" w:hAnsi="Calibri" w:cs="Calibri"/>
          <w:sz w:val="24"/>
          <w:szCs w:val="24"/>
        </w:rPr>
        <w:t>osmo</w:t>
      </w:r>
      <w:proofErr w:type="spellEnd"/>
      <w:r w:rsidRPr="00B874C0">
        <w:rPr>
          <w:rFonts w:ascii="Calibri" w:eastAsia="Times New Roman" w:hAnsi="Calibri" w:cs="Calibri"/>
          <w:sz w:val="24"/>
          <w:szCs w:val="24"/>
        </w:rPr>
        <w:t xml:space="preserve">, myelin, </w:t>
      </w:r>
      <w:proofErr w:type="spellStart"/>
      <w:r w:rsidRPr="00B874C0">
        <w:rPr>
          <w:rFonts w:ascii="Calibri" w:eastAsia="Times New Roman" w:hAnsi="Calibri" w:cs="Calibri"/>
          <w:sz w:val="24"/>
          <w:szCs w:val="24"/>
        </w:rPr>
        <w:t>ods</w:t>
      </w:r>
      <w:proofErr w:type="spellEnd"/>
      <w:r w:rsidRPr="00B874C0">
        <w:rPr>
          <w:rFonts w:ascii="Calibri" w:eastAsia="Times New Roman" w:hAnsi="Calibri" w:cs="Calibri"/>
          <w:sz w:val="24"/>
          <w:szCs w:val="24"/>
        </w:rPr>
        <w:t xml:space="preserve">, </w:t>
      </w:r>
      <w:proofErr w:type="spellStart"/>
      <w:r w:rsidRPr="00B874C0">
        <w:rPr>
          <w:rFonts w:ascii="Calibri" w:eastAsia="Times New Roman" w:hAnsi="Calibri" w:cs="Calibri"/>
          <w:sz w:val="24"/>
          <w:szCs w:val="24"/>
        </w:rPr>
        <w:t>cpm</w:t>
      </w:r>
      <w:proofErr w:type="spellEnd"/>
      <w:r w:rsidRPr="00B874C0">
        <w:rPr>
          <w:rFonts w:ascii="Calibri" w:eastAsia="Times New Roman" w:hAnsi="Calibri" w:cs="Calibri"/>
          <w:sz w:val="24"/>
          <w:szCs w:val="24"/>
        </w:rPr>
        <w:t>, or pontine.</w:t>
      </w:r>
      <w:r w:rsidR="00433C97" w:rsidRPr="00B874C0">
        <w:rPr>
          <w:rFonts w:ascii="Calibri" w:eastAsia="Times New Roman" w:hAnsi="Calibri" w:cs="Calibri"/>
          <w:sz w:val="24"/>
          <w:szCs w:val="24"/>
        </w:rPr>
        <w:fldChar w:fldCharType="begin">
          <w:fldData xml:space="preserve">PEVuZE5vdGU+PENpdGU+PEF1dGhvcj5NYWNNaWxsYW48L0F1dGhvcj48WWVhcj4yMDIzPC9ZZWFy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</w:fldData>
        </w:fldChar>
      </w:r>
      <w:r w:rsidR="00433C97" w:rsidRPr="00B874C0">
        <w:rPr>
          <w:rFonts w:ascii="Calibri" w:eastAsia="Times New Roman" w:hAnsi="Calibri" w:cs="Calibri"/>
          <w:sz w:val="24"/>
          <w:szCs w:val="24"/>
        </w:rPr>
        <w:instrText xml:space="preserve"> ADDIN EN.CITE </w:instrText>
      </w:r>
      <w:r w:rsidR="00433C97" w:rsidRPr="00B874C0">
        <w:rPr>
          <w:rFonts w:ascii="Calibri" w:eastAsia="Times New Roman" w:hAnsi="Calibri" w:cs="Calibri"/>
          <w:sz w:val="24"/>
          <w:szCs w:val="24"/>
        </w:rPr>
        <w:fldChar w:fldCharType="begin">
          <w:fldData xml:space="preserve">PEVuZE5vdGU+PENpdGU+PEF1dGhvcj5NYWNNaWxsYW48L0F1dGhvcj48WWVhcj4yMDIzPC9ZZWFy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</w:fldData>
        </w:fldChar>
      </w:r>
      <w:r w:rsidR="00433C97" w:rsidRPr="00B874C0">
        <w:rPr>
          <w:rFonts w:ascii="Calibri" w:eastAsia="Times New Roman" w:hAnsi="Calibri" w:cs="Calibri"/>
          <w:sz w:val="24"/>
          <w:szCs w:val="24"/>
        </w:rPr>
        <w:instrText xml:space="preserve"> ADDIN EN.CITE.DATA </w:instrText>
      </w:r>
      <w:r w:rsidR="00433C97" w:rsidRPr="00B874C0">
        <w:rPr>
          <w:rFonts w:ascii="Calibri" w:eastAsia="Times New Roman" w:hAnsi="Calibri" w:cs="Calibri"/>
          <w:sz w:val="24"/>
          <w:szCs w:val="24"/>
        </w:rPr>
      </w:r>
      <w:r w:rsidR="00433C97" w:rsidRPr="00B874C0">
        <w:rPr>
          <w:rFonts w:ascii="Calibri" w:eastAsia="Times New Roman" w:hAnsi="Calibri" w:cs="Calibri"/>
          <w:sz w:val="24"/>
          <w:szCs w:val="24"/>
        </w:rPr>
        <w:fldChar w:fldCharType="end"/>
      </w:r>
      <w:r w:rsidR="00433C97" w:rsidRPr="00B874C0">
        <w:rPr>
          <w:rFonts w:ascii="Calibri" w:eastAsia="Times New Roman" w:hAnsi="Calibri" w:cs="Calibri"/>
          <w:sz w:val="24"/>
          <w:szCs w:val="24"/>
        </w:rPr>
      </w:r>
      <w:r w:rsidR="00433C97" w:rsidRPr="00B874C0">
        <w:rPr>
          <w:rFonts w:ascii="Calibri" w:eastAsia="Times New Roman" w:hAnsi="Calibri" w:cs="Calibri"/>
          <w:sz w:val="24"/>
          <w:szCs w:val="24"/>
        </w:rPr>
        <w:fldChar w:fldCharType="separate"/>
      </w:r>
      <w:r w:rsidR="00433C97" w:rsidRPr="00B874C0">
        <w:rPr>
          <w:rFonts w:ascii="Calibri" w:eastAsia="Times New Roman" w:hAnsi="Calibri" w:cs="Calibri"/>
          <w:noProof/>
          <w:sz w:val="24"/>
          <w:szCs w:val="24"/>
          <w:vertAlign w:val="superscript"/>
        </w:rPr>
        <w:t>2</w:t>
      </w:r>
      <w:r w:rsidR="00433C97" w:rsidRPr="00B874C0">
        <w:rPr>
          <w:rFonts w:ascii="Calibri" w:eastAsia="Times New Roman" w:hAnsi="Calibri" w:cs="Calibri"/>
          <w:sz w:val="24"/>
          <w:szCs w:val="24"/>
        </w:rPr>
        <w:fldChar w:fldCharType="end"/>
      </w:r>
      <w:r w:rsidRPr="00B874C0">
        <w:rPr>
          <w:rFonts w:ascii="Calibri" w:hAnsi="Calibri" w:cs="Calibri"/>
        </w:rPr>
        <w:t xml:space="preserve"> </w:t>
      </w:r>
      <w:r w:rsidRPr="00B874C0">
        <w:rPr>
          <w:rFonts w:ascii="Calibri" w:eastAsia="Times New Roman" w:hAnsi="Calibri" w:cs="Calibri"/>
          <w:sz w:val="24"/>
          <w:szCs w:val="24"/>
        </w:rPr>
        <w:t xml:space="preserve">Cases were confirmed if there was documented clinical concern for ODS in the electronic health record in the case of ICD coded diagnoses, or, in the case of possible cases identified by imaging reports </w:t>
      </w:r>
      <w:r w:rsidRPr="00B874C0">
        <w:rPr>
          <w:rFonts w:ascii="Calibri" w:eastAsia="Times New Roman" w:hAnsi="Calibri" w:cs="Calibri"/>
          <w:sz w:val="24"/>
          <w:szCs w:val="24"/>
        </w:rPr>
        <w:lastRenderedPageBreak/>
        <w:t>alone, if imaging findings appeared consistent with ODS upon review by a board-certified neuroradiologist (blinded to patient clinical information). Controls were identified among patients without confirmed ODS who</w:t>
      </w:r>
      <w:r w:rsidR="00E067E1" w:rsidRPr="00B874C0">
        <w:rPr>
          <w:rFonts w:ascii="Calibri" w:eastAsia="Times New Roman" w:hAnsi="Calibri" w:cs="Calibri"/>
          <w:sz w:val="24"/>
          <w:szCs w:val="24"/>
        </w:rPr>
        <w:t>:</w:t>
      </w:r>
      <w:r w:rsidRPr="00B874C0">
        <w:rPr>
          <w:rFonts w:ascii="Calibri" w:eastAsia="Times New Roman" w:hAnsi="Calibri" w:cs="Calibri"/>
          <w:sz w:val="24"/>
          <w:szCs w:val="24"/>
        </w:rPr>
        <w:t xml:space="preserve"> 1) were alive at 90 days following admission</w:t>
      </w:r>
      <w:r w:rsidR="00E067E1" w:rsidRPr="00B874C0">
        <w:rPr>
          <w:rFonts w:ascii="Calibri" w:eastAsia="Times New Roman" w:hAnsi="Calibri" w:cs="Calibri"/>
          <w:sz w:val="24"/>
          <w:szCs w:val="24"/>
        </w:rPr>
        <w:t>;</w:t>
      </w:r>
      <w:r w:rsidRPr="00B874C0">
        <w:rPr>
          <w:rFonts w:ascii="Calibri" w:eastAsia="Times New Roman" w:hAnsi="Calibri" w:cs="Calibri"/>
          <w:sz w:val="24"/>
          <w:szCs w:val="24"/>
        </w:rPr>
        <w:t xml:space="preserve"> 2)</w:t>
      </w:r>
      <w:r w:rsidR="00E45B7E" w:rsidRPr="00B874C0">
        <w:rPr>
          <w:rFonts w:ascii="Calibri" w:eastAsia="Times New Roman" w:hAnsi="Calibri" w:cs="Calibri"/>
          <w:sz w:val="24"/>
          <w:szCs w:val="24"/>
        </w:rPr>
        <w:t xml:space="preserve"> did not have a delayed neurologic </w:t>
      </w:r>
      <w:r w:rsidR="002C776A" w:rsidRPr="00B874C0">
        <w:rPr>
          <w:rFonts w:ascii="Calibri" w:eastAsia="Times New Roman" w:hAnsi="Calibri" w:cs="Calibri"/>
          <w:sz w:val="24"/>
          <w:szCs w:val="24"/>
        </w:rPr>
        <w:t>event following admission, defined as a new (not coded in the past 12 months) and delayed (entered between 3 and 90 days from admission) ICD-9</w:t>
      </w:r>
      <w:r w:rsidR="00B21F27" w:rsidRPr="00B874C0">
        <w:rPr>
          <w:rFonts w:ascii="Calibri" w:eastAsia="Times New Roman" w:hAnsi="Calibri" w:cs="Calibri"/>
          <w:sz w:val="24"/>
          <w:szCs w:val="24"/>
        </w:rPr>
        <w:t xml:space="preserve"> or ICD-10</w:t>
      </w:r>
      <w:r w:rsidR="002C776A" w:rsidRPr="00B874C0">
        <w:rPr>
          <w:rFonts w:ascii="Calibri" w:eastAsia="Times New Roman" w:hAnsi="Calibri" w:cs="Calibri"/>
          <w:sz w:val="24"/>
          <w:szCs w:val="24"/>
        </w:rPr>
        <w:t xml:space="preserve"> diagnoses of other demyelinating diseases of the central nervous system (341.8x/G37.x, including ODS), hemiplegia and hemiparesis (342.x/G81.x), other paralytic syndromes (344.x/G83.x), epilepsy and recurrent seizure (345.x/G40.x), and coma or alteration of consciousness (780.0x/R40.2x and R40.3)</w:t>
      </w:r>
      <w:r w:rsidR="00E067E1" w:rsidRPr="00B874C0">
        <w:rPr>
          <w:rFonts w:ascii="Calibri" w:eastAsia="Times New Roman" w:hAnsi="Calibri" w:cs="Calibri"/>
          <w:sz w:val="24"/>
          <w:szCs w:val="24"/>
        </w:rPr>
        <w:t xml:space="preserve">; 3) </w:t>
      </w:r>
      <w:r w:rsidRPr="00B874C0">
        <w:rPr>
          <w:rFonts w:ascii="Calibri" w:eastAsia="Times New Roman" w:hAnsi="Calibri" w:cs="Calibri"/>
          <w:sz w:val="24"/>
          <w:szCs w:val="24"/>
        </w:rPr>
        <w:t>had continuous health plan coverage during the 90-day follow-up period</w:t>
      </w:r>
      <w:r w:rsidR="006E77CB" w:rsidRPr="00B874C0">
        <w:rPr>
          <w:rFonts w:ascii="Calibri" w:eastAsia="Times New Roman" w:hAnsi="Calibri" w:cs="Calibri"/>
          <w:sz w:val="24"/>
          <w:szCs w:val="24"/>
        </w:rPr>
        <w:t>;</w:t>
      </w:r>
      <w:r w:rsidRPr="00B874C0">
        <w:rPr>
          <w:rFonts w:ascii="Calibri" w:eastAsia="Times New Roman" w:hAnsi="Calibri" w:cs="Calibri"/>
          <w:sz w:val="24"/>
          <w:szCs w:val="24"/>
        </w:rPr>
        <w:t xml:space="preserve"> </w:t>
      </w:r>
      <w:r w:rsidR="00E067E1" w:rsidRPr="00B874C0">
        <w:rPr>
          <w:rFonts w:ascii="Calibri" w:eastAsia="Times New Roman" w:hAnsi="Calibri" w:cs="Calibri"/>
          <w:sz w:val="24"/>
          <w:szCs w:val="24"/>
        </w:rPr>
        <w:t>4</w:t>
      </w:r>
      <w:r w:rsidRPr="00B874C0">
        <w:rPr>
          <w:rFonts w:ascii="Calibri" w:eastAsia="Times New Roman" w:hAnsi="Calibri" w:cs="Calibri"/>
          <w:sz w:val="24"/>
          <w:szCs w:val="24"/>
        </w:rPr>
        <w:t>) had a calculable maximum 24-hour sodium correction rate</w:t>
      </w:r>
      <w:r w:rsidR="006E77CB" w:rsidRPr="00B874C0">
        <w:rPr>
          <w:rFonts w:ascii="Calibri" w:eastAsia="Times New Roman" w:hAnsi="Calibri" w:cs="Calibri"/>
          <w:sz w:val="24"/>
          <w:szCs w:val="24"/>
        </w:rPr>
        <w:t>;</w:t>
      </w:r>
      <w:r w:rsidRPr="00B874C0">
        <w:rPr>
          <w:rFonts w:ascii="Calibri" w:eastAsia="Times New Roman" w:hAnsi="Calibri" w:cs="Calibri"/>
          <w:sz w:val="24"/>
          <w:szCs w:val="24"/>
        </w:rPr>
        <w:t xml:space="preserve"> and</w:t>
      </w:r>
      <w:r w:rsidR="006E77CB" w:rsidRPr="00B874C0">
        <w:rPr>
          <w:rFonts w:ascii="Calibri" w:eastAsia="Times New Roman" w:hAnsi="Calibri" w:cs="Calibri"/>
          <w:sz w:val="24"/>
          <w:szCs w:val="24"/>
        </w:rPr>
        <w:t>,</w:t>
      </w:r>
      <w:r w:rsidRPr="00B874C0">
        <w:rPr>
          <w:rFonts w:ascii="Calibri" w:eastAsia="Times New Roman" w:hAnsi="Calibri" w:cs="Calibri"/>
          <w:sz w:val="24"/>
          <w:szCs w:val="24"/>
        </w:rPr>
        <w:t xml:space="preserve"> </w:t>
      </w:r>
      <w:r w:rsidR="006E77CB" w:rsidRPr="00B874C0">
        <w:rPr>
          <w:rFonts w:ascii="Calibri" w:eastAsia="Times New Roman" w:hAnsi="Calibri" w:cs="Calibri"/>
          <w:sz w:val="24"/>
          <w:szCs w:val="24"/>
        </w:rPr>
        <w:t>5</w:t>
      </w:r>
      <w:r w:rsidRPr="00B874C0">
        <w:rPr>
          <w:rFonts w:ascii="Calibri" w:eastAsia="Times New Roman" w:hAnsi="Calibri" w:cs="Calibri"/>
          <w:sz w:val="24"/>
          <w:szCs w:val="24"/>
        </w:rPr>
        <w:t>) did not undergo surgery in the past 72 hours (presumed acute hyponatremia). The highest 24-hour serum sodium correction rate was calculated using one or two time-weighted sodium measurements obtained within 18 to 30 hours following the initial serum sodium value</w:t>
      </w:r>
      <w:r w:rsidR="001E5A63">
        <w:rPr>
          <w:rFonts w:ascii="Calibri" w:eastAsia="Times New Roman" w:hAnsi="Calibri" w:cs="Calibri"/>
          <w:sz w:val="24"/>
          <w:szCs w:val="24"/>
        </w:rPr>
        <w:t>,</w:t>
      </w:r>
      <w:r w:rsidRPr="00B874C0">
        <w:rPr>
          <w:rFonts w:ascii="Calibri" w:eastAsia="Times New Roman" w:hAnsi="Calibri" w:cs="Calibri"/>
          <w:sz w:val="24"/>
          <w:szCs w:val="24"/>
        </w:rPr>
        <w:t xml:space="preserve"> as well as all consecutive values below 120 </w:t>
      </w:r>
      <w:proofErr w:type="spellStart"/>
      <w:r w:rsidRPr="00B874C0">
        <w:rPr>
          <w:rFonts w:ascii="Calibri" w:eastAsia="Times New Roman" w:hAnsi="Calibri" w:cs="Calibri"/>
          <w:sz w:val="24"/>
          <w:szCs w:val="24"/>
        </w:rPr>
        <w:t>meq</w:t>
      </w:r>
      <w:proofErr w:type="spellEnd"/>
      <w:r w:rsidRPr="00B874C0">
        <w:rPr>
          <w:rFonts w:ascii="Calibri" w:eastAsia="Times New Roman" w:hAnsi="Calibri" w:cs="Calibri"/>
          <w:sz w:val="24"/>
          <w:szCs w:val="24"/>
        </w:rPr>
        <w:t>/L</w:t>
      </w:r>
      <w:r w:rsidR="001E5A63">
        <w:rPr>
          <w:rFonts w:ascii="Calibri" w:eastAsia="Times New Roman" w:hAnsi="Calibri" w:cs="Calibri"/>
          <w:sz w:val="24"/>
          <w:szCs w:val="24"/>
        </w:rPr>
        <w:t>,</w:t>
      </w:r>
      <w:r w:rsidRPr="00B874C0">
        <w:rPr>
          <w:rFonts w:ascii="Calibri" w:eastAsia="Times New Roman" w:hAnsi="Calibri" w:cs="Calibri"/>
          <w:sz w:val="24"/>
          <w:szCs w:val="24"/>
        </w:rPr>
        <w:t xml:space="preserve"> and was categorized as slow (</w:t>
      </w:r>
      <w:r w:rsidRPr="00B874C0">
        <w:rPr>
          <w:rFonts w:ascii="Calibri" w:eastAsia="Times New Roman" w:hAnsi="Calibri" w:cs="Calibri"/>
          <w:sz w:val="24"/>
          <w:szCs w:val="24"/>
          <w:u w:val="single"/>
        </w:rPr>
        <w:t>&lt;</w:t>
      </w:r>
      <w:r w:rsidRPr="00B874C0">
        <w:rPr>
          <w:rFonts w:ascii="Calibri" w:eastAsia="Times New Roman" w:hAnsi="Calibri" w:cs="Calibri"/>
          <w:sz w:val="24"/>
          <w:szCs w:val="24"/>
        </w:rPr>
        <w:t xml:space="preserve"> 8 </w:t>
      </w:r>
      <w:proofErr w:type="spellStart"/>
      <w:r w:rsidRPr="00B874C0">
        <w:rPr>
          <w:rFonts w:ascii="Calibri" w:eastAsia="Times New Roman" w:hAnsi="Calibri" w:cs="Calibri"/>
          <w:sz w:val="24"/>
          <w:szCs w:val="24"/>
        </w:rPr>
        <w:t>meq</w:t>
      </w:r>
      <w:proofErr w:type="spellEnd"/>
      <w:r w:rsidRPr="00B874C0">
        <w:rPr>
          <w:rFonts w:ascii="Calibri" w:eastAsia="Times New Roman" w:hAnsi="Calibri" w:cs="Calibri"/>
          <w:sz w:val="24"/>
          <w:szCs w:val="24"/>
        </w:rPr>
        <w:t xml:space="preserve">/L per 24 hours), moderate (8-12 </w:t>
      </w:r>
      <w:proofErr w:type="spellStart"/>
      <w:r w:rsidRPr="00B874C0">
        <w:rPr>
          <w:rFonts w:ascii="Calibri" w:eastAsia="Times New Roman" w:hAnsi="Calibri" w:cs="Calibri"/>
          <w:sz w:val="24"/>
          <w:szCs w:val="24"/>
        </w:rPr>
        <w:t>meq</w:t>
      </w:r>
      <w:proofErr w:type="spellEnd"/>
      <w:r w:rsidRPr="00B874C0">
        <w:rPr>
          <w:rFonts w:ascii="Calibri" w:eastAsia="Times New Roman" w:hAnsi="Calibri" w:cs="Calibri"/>
          <w:sz w:val="24"/>
          <w:szCs w:val="24"/>
        </w:rPr>
        <w:t xml:space="preserve">/L per 24 hours) or fast (&gt; 12 </w:t>
      </w:r>
      <w:proofErr w:type="spellStart"/>
      <w:r w:rsidRPr="00B874C0">
        <w:rPr>
          <w:rFonts w:ascii="Calibri" w:eastAsia="Times New Roman" w:hAnsi="Calibri" w:cs="Calibri"/>
          <w:sz w:val="24"/>
          <w:szCs w:val="24"/>
        </w:rPr>
        <w:t>meq</w:t>
      </w:r>
      <w:proofErr w:type="spellEnd"/>
      <w:r w:rsidRPr="00B874C0">
        <w:rPr>
          <w:rFonts w:ascii="Calibri" w:eastAsia="Times New Roman" w:hAnsi="Calibri" w:cs="Calibri"/>
          <w:sz w:val="24"/>
          <w:szCs w:val="24"/>
        </w:rPr>
        <w:t>/L per 24 hours).</w:t>
      </w:r>
      <w:r w:rsidR="00433C97" w:rsidRPr="00B874C0">
        <w:rPr>
          <w:rFonts w:ascii="Calibri" w:eastAsia="Times New Roman" w:hAnsi="Calibri" w:cs="Calibri"/>
          <w:sz w:val="24"/>
          <w:szCs w:val="24"/>
        </w:rPr>
        <w:fldChar w:fldCharType="begin"/>
      </w:r>
      <w:r w:rsidR="00433C97" w:rsidRPr="00B874C0">
        <w:rPr>
          <w:rFonts w:ascii="Calibri" w:eastAsia="Times New Roman" w:hAnsi="Calibri" w:cs="Calibri"/>
          <w:sz w:val="24"/>
          <w:szCs w:val="24"/>
        </w:rPr>
        <w:instrText xml:space="preserve"> ADDIN EN.CITE &lt;EndNote&gt;&lt;Cite&gt;&lt;Author&gt;Seethapathy&lt;/Author&gt;&lt;Year&gt;2023&lt;/Year&gt;&lt;RecNum&gt;41&lt;/RecNum&gt;&lt;DisplayText&gt;&lt;style face="superscript"&gt;3&lt;/style&gt;&lt;/DisplayText&gt;&lt;record&gt;&lt;rec-number&gt;41&lt;/rec-number&gt;&lt;foreign-keys&gt;&lt;key app="EN" db-id="zv90sae9e555vkepz0spwzdcvss2vs0we9tv" timestamp="1775064649"&gt;41&lt;/key&gt;&lt;/foreign-keys&gt;&lt;ref-type name="Journal Article"&gt;17&lt;/ref-type&gt;&lt;contributors&gt;&lt;authors&gt;&lt;author&gt;Seethapathy, H.&lt;/author&gt;&lt;author&gt;Zhao, S.&lt;/author&gt;&lt;author&gt;Ouyang, T.&lt;/author&gt;&lt;author&gt;Passos, C.&lt;/author&gt;&lt;author&gt;Sarang, A.&lt;/author&gt;&lt;author&gt;Cheung, P. W.&lt;/author&gt;&lt;author&gt;Waikar, S. S.&lt;/author&gt;&lt;author&gt;Steele, D. J. R.&lt;/author&gt;&lt;author&gt;Kalim, S.&lt;/author&gt;&lt;author&gt;Allegretti, A. S.&lt;/author&gt;&lt;author&gt;Ayus, J. C.&lt;/author&gt;&lt;author&gt;Nigwekar, S. U.&lt;/author&gt;&lt;/authors&gt;&lt;/contributors&gt;&lt;auth-address&gt;Division of Nephrology, Department of Medicine, Massachusetts General Hospital and Harvard Medical School, Boston.&amp;#xD;Section of Nephrology, Department of Medicine, Boston University School of Medicine and Boston Medical Center, Boston.&amp;#xD;Department of Nephrology and Hypertension, University of California, Irvine, CA.&lt;/auth-address&gt;&lt;titles&gt;&lt;title&gt;Severe Hyponatremia Correction, Mortality, and Central Pontine Myelinolysis&lt;/title&gt;&lt;secondary-title&gt;NEJM Evid&lt;/secondary-title&gt;&lt;/titles&gt;&lt;periodical&gt;&lt;full-title&gt;NEJM Evid&lt;/full-title&gt;&lt;/periodical&gt;&lt;pages&gt;EVIDoa2300107&lt;/pages&gt;&lt;volume&gt;2&lt;/volume&gt;&lt;number&gt;10&lt;/number&gt;&lt;edition&gt;2024/02/06&lt;/edition&gt;&lt;keywords&gt;&lt;keyword&gt;Humans&lt;/keyword&gt;&lt;keyword&gt;*Hyponatremia&lt;/keyword&gt;&lt;keyword&gt;*Myelinolysis, Central Pontine&lt;/keyword&gt;&lt;keyword&gt;Sodium&lt;/keyword&gt;&lt;/keywords&gt;&lt;dates&gt;&lt;year&gt;2023&lt;/year&gt;&lt;pub-dates&gt;&lt;date&gt;Oct&lt;/date&gt;&lt;/pub-dates&gt;&lt;/dates&gt;&lt;isbn&gt;2766-5526 (Electronic)&amp;#xD;2766-5526 (Linking)&lt;/isbn&gt;&lt;accession-num&gt;38320180&lt;/accession-num&gt;&lt;urls&gt;&lt;related-urls&gt;&lt;url&gt;https://www.ncbi.nlm.nih.gov/pubmed/38320180&lt;/url&gt;&lt;/related-urls&gt;&lt;/urls&gt;&lt;electronic-resource-num&gt;10.1056/EVIDoa2300107&lt;/electronic-resource-num&gt;&lt;/record&gt;&lt;/Cite&gt;&lt;/EndNote&gt;</w:instrText>
      </w:r>
      <w:r w:rsidR="00433C97" w:rsidRPr="00B874C0">
        <w:rPr>
          <w:rFonts w:ascii="Calibri" w:eastAsia="Times New Roman" w:hAnsi="Calibri" w:cs="Calibri"/>
          <w:sz w:val="24"/>
          <w:szCs w:val="24"/>
        </w:rPr>
        <w:fldChar w:fldCharType="separate"/>
      </w:r>
      <w:r w:rsidR="00433C97" w:rsidRPr="00B874C0">
        <w:rPr>
          <w:rFonts w:ascii="Calibri" w:eastAsia="Times New Roman" w:hAnsi="Calibri" w:cs="Calibri"/>
          <w:noProof/>
          <w:sz w:val="24"/>
          <w:szCs w:val="24"/>
          <w:vertAlign w:val="superscript"/>
        </w:rPr>
        <w:t>3</w:t>
      </w:r>
      <w:r w:rsidR="00433C97" w:rsidRPr="00B874C0">
        <w:rPr>
          <w:rFonts w:ascii="Calibri" w:eastAsia="Times New Roman" w:hAnsi="Calibri" w:cs="Calibri"/>
          <w:sz w:val="24"/>
          <w:szCs w:val="24"/>
        </w:rPr>
        <w:fldChar w:fldCharType="end"/>
      </w:r>
      <w:r w:rsidRPr="00B874C0">
        <w:rPr>
          <w:rFonts w:ascii="Calibri" w:eastAsia="Times New Roman" w:hAnsi="Calibri" w:cs="Calibri"/>
          <w:sz w:val="24"/>
          <w:szCs w:val="24"/>
        </w:rPr>
        <w:t xml:space="preserve"> Structured data from the electronic health record was collected for descriptive purposes and risk adjustment, including: age; sex; race; </w:t>
      </w:r>
      <w:proofErr w:type="spellStart"/>
      <w:r w:rsidRPr="00B874C0">
        <w:rPr>
          <w:rFonts w:ascii="Calibri" w:eastAsia="Times New Roman" w:hAnsi="Calibri" w:cs="Calibri"/>
          <w:sz w:val="24"/>
          <w:szCs w:val="24"/>
        </w:rPr>
        <w:t>Elixhauser</w:t>
      </w:r>
      <w:proofErr w:type="spellEnd"/>
      <w:r w:rsidRPr="00B874C0">
        <w:rPr>
          <w:rFonts w:ascii="Calibri" w:eastAsia="Times New Roman" w:hAnsi="Calibri" w:cs="Calibri"/>
          <w:sz w:val="24"/>
          <w:szCs w:val="24"/>
        </w:rPr>
        <w:t>-defined indicators for liver disease, congestive heart failure, malignancy, malnutrition and alcohol dependence</w:t>
      </w:r>
      <w:r w:rsidR="00433C97" w:rsidRPr="00B874C0">
        <w:rPr>
          <w:rFonts w:ascii="Calibri" w:eastAsia="Times New Roman" w:hAnsi="Calibri" w:cs="Calibri"/>
          <w:sz w:val="24"/>
          <w:szCs w:val="24"/>
        </w:rPr>
        <w:fldChar w:fldCharType="begin">
          <w:fldData xml:space="preserve">PEVuZE5vdGU+PENpdGU+PEF1dGhvcj5Nb29yZTwvQXV0aG9yPjxZZWFyPjIwMTc8L1llYXI+PFJl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</w:fldData>
        </w:fldChar>
      </w:r>
      <w:r w:rsidR="00433C97" w:rsidRPr="00B874C0">
        <w:rPr>
          <w:rFonts w:ascii="Calibri" w:eastAsia="Times New Roman" w:hAnsi="Calibri" w:cs="Calibri"/>
          <w:sz w:val="24"/>
          <w:szCs w:val="24"/>
        </w:rPr>
        <w:instrText xml:space="preserve"> ADDIN EN.CITE </w:instrText>
      </w:r>
      <w:r w:rsidR="00433C97" w:rsidRPr="00B874C0">
        <w:rPr>
          <w:rFonts w:ascii="Calibri" w:eastAsia="Times New Roman" w:hAnsi="Calibri" w:cs="Calibri"/>
          <w:sz w:val="24"/>
          <w:szCs w:val="24"/>
        </w:rPr>
        <w:fldChar w:fldCharType="begin">
          <w:fldData xml:space="preserve">PEVuZE5vdGU+PENpdGU+PEF1dGhvcj5Nb29yZTwvQXV0aG9yPjxZZWFyPjIwMTc8L1llYXI+PFJl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</w:fldData>
        </w:fldChar>
      </w:r>
      <w:r w:rsidR="00433C97" w:rsidRPr="00B874C0">
        <w:rPr>
          <w:rFonts w:ascii="Calibri" w:eastAsia="Times New Roman" w:hAnsi="Calibri" w:cs="Calibri"/>
          <w:sz w:val="24"/>
          <w:szCs w:val="24"/>
        </w:rPr>
        <w:instrText xml:space="preserve"> ADDIN EN.CITE.DATA </w:instrText>
      </w:r>
      <w:r w:rsidR="00433C97" w:rsidRPr="00B874C0">
        <w:rPr>
          <w:rFonts w:ascii="Calibri" w:eastAsia="Times New Roman" w:hAnsi="Calibri" w:cs="Calibri"/>
          <w:sz w:val="24"/>
          <w:szCs w:val="24"/>
        </w:rPr>
      </w:r>
      <w:r w:rsidR="00433C97" w:rsidRPr="00B874C0">
        <w:rPr>
          <w:rFonts w:ascii="Calibri" w:eastAsia="Times New Roman" w:hAnsi="Calibri" w:cs="Calibri"/>
          <w:sz w:val="24"/>
          <w:szCs w:val="24"/>
        </w:rPr>
        <w:fldChar w:fldCharType="end"/>
      </w:r>
      <w:r w:rsidR="00433C97" w:rsidRPr="00B874C0">
        <w:rPr>
          <w:rFonts w:ascii="Calibri" w:eastAsia="Times New Roman" w:hAnsi="Calibri" w:cs="Calibri"/>
          <w:sz w:val="24"/>
          <w:szCs w:val="24"/>
        </w:rPr>
      </w:r>
      <w:r w:rsidR="00433C97" w:rsidRPr="00B874C0">
        <w:rPr>
          <w:rFonts w:ascii="Calibri" w:eastAsia="Times New Roman" w:hAnsi="Calibri" w:cs="Calibri"/>
          <w:sz w:val="24"/>
          <w:szCs w:val="24"/>
        </w:rPr>
        <w:fldChar w:fldCharType="separate"/>
      </w:r>
      <w:r w:rsidR="00433C97" w:rsidRPr="00B874C0">
        <w:rPr>
          <w:rFonts w:ascii="Calibri" w:eastAsia="Times New Roman" w:hAnsi="Calibri" w:cs="Calibri"/>
          <w:noProof/>
          <w:sz w:val="24"/>
          <w:szCs w:val="24"/>
          <w:vertAlign w:val="superscript"/>
        </w:rPr>
        <w:t>4</w:t>
      </w:r>
      <w:r w:rsidR="00433C97" w:rsidRPr="00B874C0">
        <w:rPr>
          <w:rFonts w:ascii="Calibri" w:eastAsia="Times New Roman" w:hAnsi="Calibri" w:cs="Calibri"/>
          <w:sz w:val="24"/>
          <w:szCs w:val="24"/>
        </w:rPr>
        <w:fldChar w:fldCharType="end"/>
      </w:r>
      <w:r w:rsidRPr="00B874C0">
        <w:rPr>
          <w:rFonts w:ascii="Calibri" w:eastAsia="Times New Roman" w:hAnsi="Calibri" w:cs="Calibri"/>
          <w:sz w:val="24"/>
          <w:szCs w:val="24"/>
        </w:rPr>
        <w:t xml:space="preserve">; initial serum sodium and potassium levels; outpatient medications (diuretics, antidepressants, antipsychotics, anticonvulsants); initial admission to the intensive care unit; and in-hospital administrations of intravenous medications commonly used for hyponatremia treatment (3% hypertonic saline, 5% dextrose in water, desmopressin). Major ODS risk factors were defined as a history of alcohol abuse, initial serum potassium &lt; 3.5 </w:t>
      </w:r>
      <w:proofErr w:type="spellStart"/>
      <w:r w:rsidRPr="00B874C0">
        <w:rPr>
          <w:rFonts w:ascii="Calibri" w:eastAsia="Times New Roman" w:hAnsi="Calibri" w:cs="Calibri"/>
          <w:sz w:val="24"/>
          <w:szCs w:val="24"/>
        </w:rPr>
        <w:t>meq</w:t>
      </w:r>
      <w:proofErr w:type="spellEnd"/>
      <w:r w:rsidRPr="00B874C0">
        <w:rPr>
          <w:rFonts w:ascii="Calibri" w:eastAsia="Times New Roman" w:hAnsi="Calibri" w:cs="Calibri"/>
          <w:sz w:val="24"/>
          <w:szCs w:val="24"/>
        </w:rPr>
        <w:t xml:space="preserve">/L, or an </w:t>
      </w:r>
      <w:r w:rsidRPr="00B874C0">
        <w:rPr>
          <w:rFonts w:ascii="Calibri" w:eastAsia="Times New Roman" w:hAnsi="Calibri" w:cs="Calibri"/>
          <w:sz w:val="24"/>
          <w:szCs w:val="24"/>
        </w:rPr>
        <w:lastRenderedPageBreak/>
        <w:t xml:space="preserve">initial serum sodium </w:t>
      </w:r>
      <w:r w:rsidRPr="00B874C0">
        <w:rPr>
          <w:rFonts w:ascii="Calibri" w:eastAsia="Times New Roman" w:hAnsi="Calibri" w:cs="Calibri"/>
          <w:sz w:val="24"/>
          <w:szCs w:val="24"/>
          <w:u w:val="single"/>
        </w:rPr>
        <w:t>&lt;</w:t>
      </w:r>
      <w:r w:rsidRPr="00B874C0">
        <w:rPr>
          <w:rFonts w:ascii="Calibri" w:eastAsia="Times New Roman" w:hAnsi="Calibri" w:cs="Calibri"/>
          <w:sz w:val="24"/>
          <w:szCs w:val="24"/>
        </w:rPr>
        <w:t xml:space="preserve"> 105 </w:t>
      </w:r>
      <w:proofErr w:type="spellStart"/>
      <w:r w:rsidRPr="00B874C0">
        <w:rPr>
          <w:rFonts w:ascii="Calibri" w:eastAsia="Times New Roman" w:hAnsi="Calibri" w:cs="Calibri"/>
          <w:sz w:val="24"/>
          <w:szCs w:val="24"/>
        </w:rPr>
        <w:t>meq</w:t>
      </w:r>
      <w:proofErr w:type="spellEnd"/>
      <w:r w:rsidRPr="00B874C0">
        <w:rPr>
          <w:rFonts w:ascii="Calibri" w:eastAsia="Times New Roman" w:hAnsi="Calibri" w:cs="Calibri"/>
          <w:sz w:val="24"/>
          <w:szCs w:val="24"/>
        </w:rPr>
        <w:t>/L.</w:t>
      </w:r>
      <w:r w:rsidR="00433C97" w:rsidRPr="00B874C0">
        <w:rPr>
          <w:rFonts w:ascii="Calibri" w:eastAsia="Times New Roman" w:hAnsi="Calibri" w:cs="Calibri"/>
          <w:sz w:val="24"/>
          <w:szCs w:val="24"/>
        </w:rPr>
        <w:fldChar w:fldCharType="begin">
          <w:fldData xml:space="preserve">PEVuZE5vdGU+PENpdGU+PEF1dGhvcj5UYW5kdWthcjwvQXV0aG9yPjxZZWFyPjIwMjE8L1llYXI+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</w:fldData>
        </w:fldChar>
      </w:r>
      <w:r w:rsidR="00433C97" w:rsidRPr="00B874C0">
        <w:rPr>
          <w:rFonts w:ascii="Calibri" w:eastAsia="Times New Roman" w:hAnsi="Calibri" w:cs="Calibri"/>
          <w:sz w:val="24"/>
          <w:szCs w:val="24"/>
        </w:rPr>
        <w:instrText xml:space="preserve"> ADDIN EN.CITE </w:instrText>
      </w:r>
      <w:r w:rsidR="00433C97" w:rsidRPr="00B874C0">
        <w:rPr>
          <w:rFonts w:ascii="Calibri" w:eastAsia="Times New Roman" w:hAnsi="Calibri" w:cs="Calibri"/>
          <w:sz w:val="24"/>
          <w:szCs w:val="24"/>
        </w:rPr>
        <w:fldChar w:fldCharType="begin">
          <w:fldData xml:space="preserve">PEVuZE5vdGU+PENpdGU+PEF1dGhvcj5UYW5kdWthcjwvQXV0aG9yPjxZZWFyPjIwMjE8L1llYXI+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</w:fldData>
        </w:fldChar>
      </w:r>
      <w:r w:rsidR="00433C97" w:rsidRPr="00B874C0">
        <w:rPr>
          <w:rFonts w:ascii="Calibri" w:eastAsia="Times New Roman" w:hAnsi="Calibri" w:cs="Calibri"/>
          <w:sz w:val="24"/>
          <w:szCs w:val="24"/>
        </w:rPr>
        <w:instrText xml:space="preserve"> ADDIN EN.CITE.DATA </w:instrText>
      </w:r>
      <w:r w:rsidR="00433C97" w:rsidRPr="00B874C0">
        <w:rPr>
          <w:rFonts w:ascii="Calibri" w:eastAsia="Times New Roman" w:hAnsi="Calibri" w:cs="Calibri"/>
          <w:sz w:val="24"/>
          <w:szCs w:val="24"/>
        </w:rPr>
      </w:r>
      <w:r w:rsidR="00433C97" w:rsidRPr="00B874C0">
        <w:rPr>
          <w:rFonts w:ascii="Calibri" w:eastAsia="Times New Roman" w:hAnsi="Calibri" w:cs="Calibri"/>
          <w:sz w:val="24"/>
          <w:szCs w:val="24"/>
        </w:rPr>
        <w:fldChar w:fldCharType="end"/>
      </w:r>
      <w:r w:rsidR="00433C97" w:rsidRPr="00B874C0">
        <w:rPr>
          <w:rFonts w:ascii="Calibri" w:eastAsia="Times New Roman" w:hAnsi="Calibri" w:cs="Calibri"/>
          <w:sz w:val="24"/>
          <w:szCs w:val="24"/>
        </w:rPr>
      </w:r>
      <w:r w:rsidR="00433C97" w:rsidRPr="00B874C0">
        <w:rPr>
          <w:rFonts w:ascii="Calibri" w:eastAsia="Times New Roman" w:hAnsi="Calibri" w:cs="Calibri"/>
          <w:sz w:val="24"/>
          <w:szCs w:val="24"/>
        </w:rPr>
        <w:fldChar w:fldCharType="separate"/>
      </w:r>
      <w:r w:rsidR="00433C97" w:rsidRPr="00B874C0">
        <w:rPr>
          <w:rFonts w:ascii="Calibri" w:eastAsia="Times New Roman" w:hAnsi="Calibri" w:cs="Calibri"/>
          <w:noProof/>
          <w:sz w:val="24"/>
          <w:szCs w:val="24"/>
          <w:vertAlign w:val="superscript"/>
        </w:rPr>
        <w:t>5-7</w:t>
      </w:r>
      <w:r w:rsidR="00433C97" w:rsidRPr="00B874C0">
        <w:rPr>
          <w:rFonts w:ascii="Calibri" w:eastAsia="Times New Roman" w:hAnsi="Calibri" w:cs="Calibri"/>
          <w:sz w:val="24"/>
          <w:szCs w:val="24"/>
        </w:rPr>
        <w:fldChar w:fldCharType="end"/>
      </w:r>
      <w:r w:rsidRPr="00B874C0">
        <w:rPr>
          <w:rFonts w:ascii="Calibri" w:eastAsia="Times New Roman" w:hAnsi="Calibri" w:cs="Calibri"/>
          <w:sz w:val="24"/>
          <w:szCs w:val="24"/>
        </w:rPr>
        <w:t xml:space="preserve"> Given the low number of ODS outcomes, we estimated the association between ODS and varying rates of maximal sodium correction using Firth’s penalized logistic regression with covariate adjustment for each of the individual major ODS risk factors, reported as adjusted odds ratios (</w:t>
      </w:r>
      <w:proofErr w:type="spellStart"/>
      <w:r w:rsidRPr="00B874C0">
        <w:rPr>
          <w:rFonts w:ascii="Calibri" w:eastAsia="Times New Roman" w:hAnsi="Calibri" w:cs="Calibri"/>
          <w:sz w:val="24"/>
          <w:szCs w:val="24"/>
        </w:rPr>
        <w:t>aOR</w:t>
      </w:r>
      <w:proofErr w:type="spellEnd"/>
      <w:r w:rsidRPr="00B874C0">
        <w:rPr>
          <w:rFonts w:ascii="Calibri" w:eastAsia="Times New Roman" w:hAnsi="Calibri" w:cs="Calibri"/>
          <w:sz w:val="24"/>
          <w:szCs w:val="24"/>
        </w:rPr>
        <w:t>) with 95% CIs.</w:t>
      </w:r>
      <w:r w:rsidR="00894B91" w:rsidRPr="00B874C0">
        <w:rPr>
          <w:rFonts w:ascii="Calibri" w:eastAsia="Times New Roman" w:hAnsi="Calibri" w:cs="Calibri"/>
          <w:sz w:val="24"/>
          <w:szCs w:val="24"/>
        </w:rPr>
        <w:fldChar w:fldCharType="begin"/>
      </w:r>
      <w:r w:rsidR="00C85A80" w:rsidRPr="00B874C0">
        <w:rPr>
          <w:rFonts w:ascii="Calibri" w:eastAsia="Times New Roman" w:hAnsi="Calibri" w:cs="Calibri"/>
          <w:sz w:val="24"/>
          <w:szCs w:val="24"/>
        </w:rPr>
        <w:instrText xml:space="preserve"> ADDIN EN.CITE &lt;EndNote&gt;&lt;Cite&gt;&lt;Author&gt;Firth&lt;/Author&gt;&lt;Year&gt;1993&lt;/Year&gt;&lt;RecNum&gt;46&lt;/RecNum&gt;&lt;DisplayText&gt;&lt;style face="superscript"&gt;8&lt;/style&gt;&lt;/DisplayText&gt;&lt;record&gt;&lt;rec-number&gt;46&lt;/rec-number&gt;&lt;foreign-keys&gt;&lt;key app="EN" db-id="zv90sae9e555vkepz0spwzdcvss2vs0we9tv" timestamp="1775066159"&gt;46&lt;/key&gt;&lt;/foreign-keys&gt;&lt;ref-type name="Journal Article"&gt;17&lt;/ref-type&gt;&lt;contributors&gt;&lt;authors&gt;&lt;author&gt;Firth, D &lt;/author&gt;&lt;/authors&gt;&lt;/contributors&gt;&lt;titles&gt;&lt;title&gt;Bias reduction of maximum likelihood estimates&lt;/title&gt;&lt;secondary-title&gt;Biometrika&lt;/secondary-title&gt;&lt;/titles&gt;&lt;periodical&gt;&lt;full-title&gt;Biometrika&lt;/full-title&gt;&lt;/periodical&gt;&lt;pages&gt;27-38&lt;/pages&gt;&lt;volume&gt;80&lt;/volume&gt;&lt;number&gt;1&lt;/number&gt;&lt;dates&gt;&lt;year&gt;1993&lt;/year&gt;&lt;/dates&gt;&lt;isbn&gt;0006-3444&lt;/isbn&gt;&lt;urls&gt;&lt;related-urls&gt;&lt;url&gt;https://doi.org/10.1093/biomet/80.1.27&lt;/url&gt;&lt;/related-urls&gt;&lt;/urls&gt;&lt;electronic-resource-num&gt;10.1093/biomet/80.1.27&lt;/electronic-resource-num&gt;&lt;access-date&gt;4/1/2026&lt;/access-date&gt;&lt;/record&gt;&lt;/Cite&gt;&lt;/EndNote&gt;</w:instrText>
      </w:r>
      <w:r w:rsidR="00894B91" w:rsidRPr="00B874C0">
        <w:rPr>
          <w:rFonts w:ascii="Calibri" w:eastAsia="Times New Roman" w:hAnsi="Calibri" w:cs="Calibri"/>
          <w:sz w:val="24"/>
          <w:szCs w:val="24"/>
        </w:rPr>
        <w:fldChar w:fldCharType="separate"/>
      </w:r>
      <w:r w:rsidR="00894B91" w:rsidRPr="00B874C0">
        <w:rPr>
          <w:rFonts w:ascii="Calibri" w:eastAsia="Times New Roman" w:hAnsi="Calibri" w:cs="Calibri"/>
          <w:noProof/>
          <w:sz w:val="24"/>
          <w:szCs w:val="24"/>
          <w:vertAlign w:val="superscript"/>
        </w:rPr>
        <w:t>8</w:t>
      </w:r>
      <w:r w:rsidR="00894B91" w:rsidRPr="00B874C0">
        <w:rPr>
          <w:rFonts w:ascii="Calibri" w:eastAsia="Times New Roman" w:hAnsi="Calibri" w:cs="Calibri"/>
          <w:sz w:val="24"/>
          <w:szCs w:val="24"/>
        </w:rPr>
        <w:fldChar w:fldCharType="end"/>
      </w:r>
      <w:r w:rsidR="00894B91" w:rsidRPr="00B874C0">
        <w:rPr>
          <w:rFonts w:ascii="Calibri" w:eastAsia="Times New Roman" w:hAnsi="Calibri" w:cs="Calibri"/>
          <w:sz w:val="24"/>
          <w:szCs w:val="24"/>
        </w:rPr>
        <w:t xml:space="preserve"> </w:t>
      </w:r>
      <w:r w:rsidRPr="00B874C0">
        <w:rPr>
          <w:rFonts w:ascii="Calibri" w:eastAsia="Times New Roman" w:hAnsi="Calibri" w:cs="Calibri"/>
          <w:sz w:val="24"/>
          <w:szCs w:val="24"/>
        </w:rPr>
        <w:t>As a sensitivity analysis, we repeated the regression using a restricted cohort (cases and controls) with at least one major ODS risk factor. Analyses were conducted using Stata v 14.2 (</w:t>
      </w:r>
      <w:proofErr w:type="spellStart"/>
      <w:r w:rsidRPr="00B874C0">
        <w:rPr>
          <w:rFonts w:ascii="Calibri" w:eastAsia="Times New Roman" w:hAnsi="Calibri" w:cs="Calibri"/>
          <w:sz w:val="24"/>
          <w:szCs w:val="24"/>
        </w:rPr>
        <w:t>StataCorp</w:t>
      </w:r>
      <w:proofErr w:type="spellEnd"/>
      <w:r w:rsidRPr="00B874C0">
        <w:rPr>
          <w:rFonts w:ascii="Calibri" w:eastAsia="Times New Roman" w:hAnsi="Calibri" w:cs="Calibri"/>
          <w:sz w:val="24"/>
          <w:szCs w:val="24"/>
        </w:rPr>
        <w:t xml:space="preserve">, College Station, TX, USA). </w:t>
      </w:r>
    </w:p>
    <w:p w14:paraId="3E0F3060" w14:textId="77777777" w:rsidR="00BA069B" w:rsidRPr="00B874C0" w:rsidRDefault="00BA069B" w:rsidP="00B44F31">
      <w:pPr>
        <w:rPr>
          <w:rFonts w:ascii="Calibri" w:hAnsi="Calibri" w:cs="Calibri"/>
          <w:b/>
          <w:bCs/>
        </w:rPr>
      </w:pPr>
    </w:p>
    <w:p w14:paraId="3E6604C2" w14:textId="77777777" w:rsidR="00BA069B" w:rsidRPr="00B874C0" w:rsidRDefault="00BA069B" w:rsidP="00B44F31">
      <w:pPr>
        <w:rPr>
          <w:rFonts w:ascii="Calibri" w:hAnsi="Calibri" w:cs="Calibri"/>
        </w:rPr>
      </w:pPr>
    </w:p>
    <w:p w14:paraId="7B071E1C" w14:textId="77777777" w:rsidR="00B44F31" w:rsidRPr="00B874C0" w:rsidRDefault="00B44F31" w:rsidP="00B44F31">
      <w:pPr>
        <w:rPr>
          <w:rFonts w:ascii="Calibri" w:hAnsi="Calibri" w:cs="Calibri"/>
        </w:rPr>
      </w:pPr>
      <w:r w:rsidRPr="00B874C0">
        <w:rPr>
          <w:rFonts w:ascii="Calibri" w:hAnsi="Calibri" w:cs="Calibri"/>
          <w:u w:val="single"/>
        </w:rPr>
        <w:t>24-hour serum sodium change calculation:</w:t>
      </w:r>
      <w:r w:rsidRPr="00B874C0">
        <w:rPr>
          <w:rFonts w:ascii="Calibri" w:hAnsi="Calibri" w:cs="Calibri"/>
        </w:rPr>
        <w:t> </w:t>
      </w:r>
    </w:p>
    <w:p w14:paraId="5B1B15D3" w14:textId="77777777" w:rsidR="00B44F31" w:rsidRPr="00B874C0" w:rsidRDefault="00B44F31" w:rsidP="00B44F31">
      <w:pPr>
        <w:rPr>
          <w:rFonts w:ascii="Calibri" w:hAnsi="Calibri" w:cs="Calibri"/>
        </w:rPr>
      </w:pPr>
      <w:r w:rsidRPr="00B874C0">
        <w:rPr>
          <w:rFonts w:ascii="Calibri" w:hAnsi="Calibri" w:cs="Calibri"/>
        </w:rPr>
        <w:t>Na</w:t>
      </w:r>
      <w:r w:rsidRPr="00B874C0">
        <w:rPr>
          <w:rFonts w:ascii="Calibri" w:hAnsi="Calibri" w:cs="Calibri"/>
          <w:vertAlign w:val="superscript"/>
        </w:rPr>
        <w:t>0</w:t>
      </w:r>
      <w:r w:rsidRPr="00B874C0">
        <w:rPr>
          <w:rFonts w:ascii="Calibri" w:hAnsi="Calibri" w:cs="Calibri"/>
        </w:rPr>
        <w:t> = initial serum sodium ([Na]) or any subsequent consecutive [Na] &lt; 120 </w:t>
      </w:r>
      <w:proofErr w:type="spellStart"/>
      <w:r w:rsidRPr="00B874C0">
        <w:rPr>
          <w:rFonts w:ascii="Calibri" w:hAnsi="Calibri" w:cs="Calibri"/>
        </w:rPr>
        <w:t>meq</w:t>
      </w:r>
      <w:proofErr w:type="spellEnd"/>
      <w:r w:rsidRPr="00B874C0">
        <w:rPr>
          <w:rFonts w:ascii="Calibri" w:hAnsi="Calibri" w:cs="Calibri"/>
        </w:rPr>
        <w:t>/L. </w:t>
      </w:r>
    </w:p>
    <w:p w14:paraId="39213105" w14:textId="77777777" w:rsidR="00B44F31" w:rsidRPr="00B874C0" w:rsidRDefault="00B44F31" w:rsidP="00B44F31">
      <w:pPr>
        <w:rPr>
          <w:rFonts w:ascii="Calibri" w:hAnsi="Calibri" w:cs="Calibri"/>
        </w:rPr>
      </w:pPr>
      <w:proofErr w:type="spellStart"/>
      <w:r w:rsidRPr="00B874C0">
        <w:rPr>
          <w:rFonts w:ascii="Calibri" w:hAnsi="Calibri" w:cs="Calibri"/>
        </w:rPr>
        <w:t>Na</w:t>
      </w:r>
      <w:r w:rsidRPr="00B874C0">
        <w:rPr>
          <w:rFonts w:ascii="Calibri" w:hAnsi="Calibri" w:cs="Calibri"/>
          <w:vertAlign w:val="subscript"/>
        </w:rPr>
        <w:t>pre</w:t>
      </w:r>
      <w:proofErr w:type="spellEnd"/>
      <w:r w:rsidRPr="00B874C0">
        <w:rPr>
          <w:rFonts w:ascii="Calibri" w:hAnsi="Calibri" w:cs="Calibri"/>
        </w:rPr>
        <w:t> = [Na] result that is closest to the 24-hour mark within </w:t>
      </w:r>
      <w:r w:rsidRPr="00B874C0">
        <w:rPr>
          <w:rFonts w:ascii="Calibri" w:hAnsi="Calibri" w:cs="Calibri"/>
          <w:u w:val="single"/>
        </w:rPr>
        <w:t>18 to 24 hours </w:t>
      </w:r>
      <w:r w:rsidRPr="00B874C0">
        <w:rPr>
          <w:rFonts w:ascii="Calibri" w:hAnsi="Calibri" w:cs="Calibri"/>
        </w:rPr>
        <w:t>following a given Na</w:t>
      </w:r>
      <w:r w:rsidRPr="00B874C0">
        <w:rPr>
          <w:rFonts w:ascii="Calibri" w:hAnsi="Calibri" w:cs="Calibri"/>
          <w:vertAlign w:val="superscript"/>
        </w:rPr>
        <w:t>0</w:t>
      </w:r>
      <w:r w:rsidRPr="00B874C0">
        <w:rPr>
          <w:rFonts w:ascii="Calibri" w:hAnsi="Calibri" w:cs="Calibri"/>
        </w:rPr>
        <w:t> measure. </w:t>
      </w:r>
    </w:p>
    <w:p w14:paraId="49625FD6" w14:textId="77777777" w:rsidR="00B44F31" w:rsidRPr="00B874C0" w:rsidRDefault="00B44F31" w:rsidP="00B44F31">
      <w:pPr>
        <w:rPr>
          <w:rFonts w:ascii="Calibri" w:hAnsi="Calibri" w:cs="Calibri"/>
        </w:rPr>
      </w:pPr>
      <w:proofErr w:type="spellStart"/>
      <w:proofErr w:type="gramStart"/>
      <w:r w:rsidRPr="00B874C0">
        <w:rPr>
          <w:rFonts w:ascii="Calibri" w:hAnsi="Calibri" w:cs="Calibri"/>
        </w:rPr>
        <w:t>Na</w:t>
      </w:r>
      <w:r w:rsidRPr="00B874C0">
        <w:rPr>
          <w:rFonts w:ascii="Calibri" w:hAnsi="Calibri" w:cs="Calibri"/>
          <w:vertAlign w:val="subscript"/>
        </w:rPr>
        <w:t>post</w:t>
      </w:r>
      <w:proofErr w:type="spellEnd"/>
      <w:r w:rsidRPr="00B874C0">
        <w:rPr>
          <w:rFonts w:ascii="Calibri" w:hAnsi="Calibri" w:cs="Calibri"/>
        </w:rPr>
        <w:t>  =</w:t>
      </w:r>
      <w:proofErr w:type="gramEnd"/>
      <w:r w:rsidRPr="00B874C0">
        <w:rPr>
          <w:rFonts w:ascii="Calibri" w:hAnsi="Calibri" w:cs="Calibri"/>
        </w:rPr>
        <w:t> [Na] result that is closest to the 24-hour mark within </w:t>
      </w:r>
      <w:r w:rsidRPr="00B874C0">
        <w:rPr>
          <w:rFonts w:ascii="Calibri" w:hAnsi="Calibri" w:cs="Calibri"/>
          <w:u w:val="single"/>
        </w:rPr>
        <w:t>24 to 30 hours</w:t>
      </w:r>
      <w:r w:rsidRPr="00B874C0">
        <w:rPr>
          <w:rFonts w:ascii="Calibri" w:hAnsi="Calibri" w:cs="Calibri"/>
        </w:rPr>
        <w:t> following a given Na</w:t>
      </w:r>
      <w:r w:rsidRPr="00B874C0">
        <w:rPr>
          <w:rFonts w:ascii="Calibri" w:hAnsi="Calibri" w:cs="Calibri"/>
          <w:vertAlign w:val="superscript"/>
        </w:rPr>
        <w:t>0</w:t>
      </w:r>
      <w:r w:rsidRPr="00B874C0">
        <w:rPr>
          <w:rFonts w:ascii="Calibri" w:hAnsi="Calibri" w:cs="Calibri"/>
        </w:rPr>
        <w:t> measure. </w:t>
      </w:r>
    </w:p>
    <w:p w14:paraId="5E037878" w14:textId="77777777" w:rsidR="00B44F31" w:rsidRPr="00B874C0" w:rsidRDefault="00B44F31" w:rsidP="00B44F31">
      <w:pPr>
        <w:rPr>
          <w:rFonts w:ascii="Calibri" w:hAnsi="Calibri" w:cs="Calibri"/>
        </w:rPr>
      </w:pPr>
      <w:r w:rsidRPr="00B874C0">
        <w:rPr>
          <w:rFonts w:ascii="Calibri" w:hAnsi="Calibri" w:cs="Calibri"/>
        </w:rPr>
        <w:t>Na</w:t>
      </w:r>
      <w:r w:rsidRPr="00B874C0">
        <w:rPr>
          <w:rFonts w:ascii="Calibri" w:hAnsi="Calibri" w:cs="Calibri"/>
          <w:vertAlign w:val="subscript"/>
        </w:rPr>
        <w:t>24</w:t>
      </w:r>
      <w:r w:rsidRPr="00B874C0">
        <w:rPr>
          <w:rFonts w:ascii="Calibri" w:hAnsi="Calibri" w:cs="Calibri"/>
        </w:rPr>
        <w:t>=</w:t>
      </w:r>
      <w:proofErr w:type="spellStart"/>
      <w:r w:rsidRPr="00B874C0">
        <w:rPr>
          <w:rFonts w:ascii="Calibri" w:hAnsi="Calibri" w:cs="Calibri"/>
        </w:rPr>
        <w:t>Na</w:t>
      </w:r>
      <w:r w:rsidRPr="00B874C0">
        <w:rPr>
          <w:rFonts w:ascii="Calibri" w:hAnsi="Calibri" w:cs="Calibri"/>
          <w:vertAlign w:val="subscript"/>
        </w:rPr>
        <w:t>pre</w:t>
      </w:r>
      <w:proofErr w:type="spellEnd"/>
      <w:r w:rsidRPr="00B874C0">
        <w:rPr>
          <w:rFonts w:ascii="Calibri" w:hAnsi="Calibri" w:cs="Calibri"/>
        </w:rPr>
        <w:t>+[(</w:t>
      </w:r>
      <w:proofErr w:type="spellStart"/>
      <w:r w:rsidRPr="00B874C0">
        <w:rPr>
          <w:rFonts w:ascii="Calibri" w:hAnsi="Calibri" w:cs="Calibri"/>
        </w:rPr>
        <w:t>Na</w:t>
      </w:r>
      <w:r w:rsidRPr="00B874C0">
        <w:rPr>
          <w:rFonts w:ascii="Calibri" w:hAnsi="Calibri" w:cs="Calibri"/>
          <w:vertAlign w:val="subscript"/>
        </w:rPr>
        <w:t>post</w:t>
      </w:r>
      <w:proofErr w:type="spellEnd"/>
      <w:r w:rsidRPr="00B874C0">
        <w:rPr>
          <w:rFonts w:ascii="Calibri" w:hAnsi="Calibri" w:cs="Calibri"/>
        </w:rPr>
        <w:t>–</w:t>
      </w:r>
      <w:proofErr w:type="spellStart"/>
      <w:proofErr w:type="gramStart"/>
      <w:r w:rsidRPr="00B874C0">
        <w:rPr>
          <w:rFonts w:ascii="Calibri" w:hAnsi="Calibri" w:cs="Calibri"/>
        </w:rPr>
        <w:t>Na</w:t>
      </w:r>
      <w:r w:rsidRPr="00B874C0">
        <w:rPr>
          <w:rFonts w:ascii="Calibri" w:hAnsi="Calibri" w:cs="Calibri"/>
          <w:vertAlign w:val="subscript"/>
        </w:rPr>
        <w:t>pre</w:t>
      </w:r>
      <w:proofErr w:type="spellEnd"/>
      <w:r w:rsidRPr="00B874C0">
        <w:rPr>
          <w:rFonts w:ascii="Calibri" w:hAnsi="Calibri" w:cs="Calibri"/>
        </w:rPr>
        <w:t>)×</w:t>
      </w:r>
      <w:proofErr w:type="gramEnd"/>
      <w:r w:rsidRPr="00B874C0">
        <w:rPr>
          <w:rFonts w:ascii="Calibri" w:hAnsi="Calibri" w:cs="Calibri"/>
        </w:rPr>
        <w:t>(24–</w:t>
      </w:r>
      <w:proofErr w:type="spellStart"/>
      <w:r w:rsidRPr="00B874C0">
        <w:rPr>
          <w:rFonts w:ascii="Calibri" w:hAnsi="Calibri" w:cs="Calibri"/>
        </w:rPr>
        <w:t>T</w:t>
      </w:r>
      <w:r w:rsidRPr="00B874C0">
        <w:rPr>
          <w:rFonts w:ascii="Calibri" w:hAnsi="Calibri" w:cs="Calibri"/>
          <w:vertAlign w:val="subscript"/>
        </w:rPr>
        <w:t>pre</w:t>
      </w:r>
      <w:proofErr w:type="spellEnd"/>
      <w:r w:rsidRPr="00B874C0">
        <w:rPr>
          <w:rFonts w:ascii="Calibri" w:hAnsi="Calibri" w:cs="Calibri"/>
        </w:rPr>
        <w:t>)/</w:t>
      </w:r>
      <w:r w:rsidRPr="00B874C0">
        <w:rPr>
          <w:rFonts w:ascii="Calibri" w:hAnsi="Calibri" w:cs="Calibri"/>
          <w:u w:val="single"/>
        </w:rPr>
        <w:t>(</w:t>
      </w:r>
      <w:proofErr w:type="spellStart"/>
      <w:r w:rsidRPr="00B874C0">
        <w:rPr>
          <w:rFonts w:ascii="Calibri" w:hAnsi="Calibri" w:cs="Calibri"/>
        </w:rPr>
        <w:t>T</w:t>
      </w:r>
      <w:r w:rsidRPr="00B874C0">
        <w:rPr>
          <w:rFonts w:ascii="Calibri" w:hAnsi="Calibri" w:cs="Calibri"/>
          <w:vertAlign w:val="subscript"/>
        </w:rPr>
        <w:t>post</w:t>
      </w:r>
      <w:proofErr w:type="spellEnd"/>
      <w:r w:rsidRPr="00B874C0">
        <w:rPr>
          <w:rFonts w:ascii="Calibri" w:hAnsi="Calibri" w:cs="Calibri"/>
        </w:rPr>
        <w:t>–</w:t>
      </w:r>
      <w:proofErr w:type="spellStart"/>
      <w:r w:rsidRPr="00B874C0">
        <w:rPr>
          <w:rFonts w:ascii="Calibri" w:hAnsi="Calibri" w:cs="Calibri"/>
        </w:rPr>
        <w:t>T</w:t>
      </w:r>
      <w:r w:rsidRPr="00B874C0">
        <w:rPr>
          <w:rFonts w:ascii="Calibri" w:hAnsi="Calibri" w:cs="Calibri"/>
          <w:vertAlign w:val="subscript"/>
        </w:rPr>
        <w:t>pre</w:t>
      </w:r>
      <w:proofErr w:type="spellEnd"/>
      <w:r w:rsidRPr="00B874C0">
        <w:rPr>
          <w:rFonts w:ascii="Calibri" w:hAnsi="Calibri" w:cs="Calibri"/>
        </w:rPr>
        <w:t>)] </w:t>
      </w:r>
    </w:p>
    <w:p w14:paraId="46318ABB" w14:textId="77777777" w:rsidR="00B44F31" w:rsidRPr="00B874C0" w:rsidRDefault="00B44F31" w:rsidP="00B44F31">
      <w:pPr>
        <w:rPr>
          <w:rFonts w:ascii="Calibri" w:hAnsi="Calibri" w:cs="Calibri"/>
        </w:rPr>
      </w:pPr>
      <w:r w:rsidRPr="00B874C0">
        <w:rPr>
          <w:rFonts w:ascii="Calibri" w:hAnsi="Calibri" w:cs="Calibri"/>
        </w:rPr>
        <w:t>If only one eligible subsequent Na value, then: </w:t>
      </w:r>
    </w:p>
    <w:p w14:paraId="75A3FA6D" w14:textId="77777777" w:rsidR="00B44F31" w:rsidRPr="00B874C0" w:rsidRDefault="00B44F31" w:rsidP="00B44F31">
      <w:pPr>
        <w:rPr>
          <w:rFonts w:ascii="Calibri" w:hAnsi="Calibri" w:cs="Calibri"/>
        </w:rPr>
      </w:pPr>
      <w:r w:rsidRPr="00B874C0">
        <w:rPr>
          <w:rFonts w:ascii="Calibri" w:hAnsi="Calibri" w:cs="Calibri"/>
        </w:rPr>
        <w:t>Na (24) = [(</w:t>
      </w:r>
      <w:proofErr w:type="spellStart"/>
      <w:r w:rsidRPr="00B874C0">
        <w:rPr>
          <w:rFonts w:ascii="Calibri" w:hAnsi="Calibri" w:cs="Calibri"/>
        </w:rPr>
        <w:t>Na</w:t>
      </w:r>
      <w:r w:rsidRPr="00B874C0">
        <w:rPr>
          <w:rFonts w:ascii="Calibri" w:hAnsi="Calibri" w:cs="Calibri"/>
          <w:vertAlign w:val="superscript"/>
        </w:rPr>
        <w:t>pre</w:t>
      </w:r>
      <w:proofErr w:type="spellEnd"/>
      <w:r w:rsidRPr="00B874C0">
        <w:rPr>
          <w:rFonts w:ascii="Calibri" w:hAnsi="Calibri" w:cs="Calibri"/>
        </w:rPr>
        <w:t> − Na</w:t>
      </w:r>
      <w:r w:rsidRPr="00B874C0">
        <w:rPr>
          <w:rFonts w:ascii="Calibri" w:hAnsi="Calibri" w:cs="Calibri"/>
          <w:vertAlign w:val="superscript"/>
        </w:rPr>
        <w:t>0</w:t>
      </w:r>
      <w:r w:rsidRPr="00B874C0">
        <w:rPr>
          <w:rFonts w:ascii="Calibri" w:hAnsi="Calibri" w:cs="Calibri"/>
        </w:rPr>
        <w:t>)/</w:t>
      </w:r>
      <w:proofErr w:type="spellStart"/>
      <w:r w:rsidRPr="00B874C0">
        <w:rPr>
          <w:rFonts w:ascii="Calibri" w:hAnsi="Calibri" w:cs="Calibri"/>
        </w:rPr>
        <w:t>T</w:t>
      </w:r>
      <w:r w:rsidRPr="00B874C0">
        <w:rPr>
          <w:rFonts w:ascii="Calibri" w:hAnsi="Calibri" w:cs="Calibri"/>
          <w:vertAlign w:val="superscript"/>
        </w:rPr>
        <w:t>pre</w:t>
      </w:r>
      <w:proofErr w:type="spellEnd"/>
      <w:r w:rsidRPr="00B874C0">
        <w:rPr>
          <w:rFonts w:ascii="Calibri" w:hAnsi="Calibri" w:cs="Calibri"/>
        </w:rPr>
        <w:t>] × 24 + Na</w:t>
      </w:r>
      <w:r w:rsidRPr="00B874C0">
        <w:rPr>
          <w:rFonts w:ascii="Calibri" w:hAnsi="Calibri" w:cs="Calibri"/>
          <w:vertAlign w:val="superscript"/>
        </w:rPr>
        <w:t>0</w:t>
      </w:r>
      <w:r w:rsidRPr="00B874C0">
        <w:rPr>
          <w:rFonts w:ascii="Calibri" w:hAnsi="Calibri" w:cs="Calibri"/>
        </w:rPr>
        <w:t> or  </w:t>
      </w:r>
    </w:p>
    <w:p w14:paraId="2ECB2747" w14:textId="77777777" w:rsidR="00B44F31" w:rsidRPr="00B874C0" w:rsidRDefault="00B44F31" w:rsidP="00B44F31">
      <w:pPr>
        <w:rPr>
          <w:rFonts w:ascii="Calibri" w:hAnsi="Calibri" w:cs="Calibri"/>
        </w:rPr>
      </w:pPr>
      <w:r w:rsidRPr="00B874C0">
        <w:rPr>
          <w:rFonts w:ascii="Calibri" w:hAnsi="Calibri" w:cs="Calibri"/>
        </w:rPr>
        <w:t>Na (</w:t>
      </w:r>
      <w:proofErr w:type="gramStart"/>
      <w:r w:rsidRPr="00B874C0">
        <w:rPr>
          <w:rFonts w:ascii="Calibri" w:hAnsi="Calibri" w:cs="Calibri"/>
        </w:rPr>
        <w:t>24 )</w:t>
      </w:r>
      <w:proofErr w:type="gramEnd"/>
      <w:r w:rsidRPr="00B874C0">
        <w:rPr>
          <w:rFonts w:ascii="Calibri" w:hAnsi="Calibri" w:cs="Calibri"/>
        </w:rPr>
        <w:t> = [(</w:t>
      </w:r>
      <w:proofErr w:type="spellStart"/>
      <w:r w:rsidRPr="00B874C0">
        <w:rPr>
          <w:rFonts w:ascii="Calibri" w:hAnsi="Calibri" w:cs="Calibri"/>
        </w:rPr>
        <w:t>Na</w:t>
      </w:r>
      <w:r w:rsidRPr="00B874C0">
        <w:rPr>
          <w:rFonts w:ascii="Calibri" w:hAnsi="Calibri" w:cs="Calibri"/>
          <w:vertAlign w:val="superscript"/>
        </w:rPr>
        <w:t>post</w:t>
      </w:r>
      <w:proofErr w:type="spellEnd"/>
      <w:r w:rsidRPr="00B874C0">
        <w:rPr>
          <w:rFonts w:ascii="Calibri" w:hAnsi="Calibri" w:cs="Calibri"/>
        </w:rPr>
        <w:t> − Na</w:t>
      </w:r>
      <w:r w:rsidRPr="00B874C0">
        <w:rPr>
          <w:rFonts w:ascii="Calibri" w:hAnsi="Calibri" w:cs="Calibri"/>
          <w:vertAlign w:val="superscript"/>
        </w:rPr>
        <w:t>0</w:t>
      </w:r>
      <w:r w:rsidRPr="00B874C0">
        <w:rPr>
          <w:rFonts w:ascii="Calibri" w:hAnsi="Calibri" w:cs="Calibri"/>
        </w:rPr>
        <w:t>)/</w:t>
      </w:r>
      <w:proofErr w:type="spellStart"/>
      <w:r w:rsidRPr="00B874C0">
        <w:rPr>
          <w:rFonts w:ascii="Calibri" w:hAnsi="Calibri" w:cs="Calibri"/>
        </w:rPr>
        <w:t>T</w:t>
      </w:r>
      <w:r w:rsidRPr="00B874C0">
        <w:rPr>
          <w:rFonts w:ascii="Calibri" w:hAnsi="Calibri" w:cs="Calibri"/>
          <w:vertAlign w:val="superscript"/>
        </w:rPr>
        <w:t>post</w:t>
      </w:r>
      <w:proofErr w:type="spellEnd"/>
      <w:r w:rsidRPr="00B874C0">
        <w:rPr>
          <w:rFonts w:ascii="Calibri" w:hAnsi="Calibri" w:cs="Calibri"/>
        </w:rPr>
        <w:t>] × 24 + Na</w:t>
      </w:r>
      <w:r w:rsidRPr="00B874C0">
        <w:rPr>
          <w:rFonts w:ascii="Calibri" w:hAnsi="Calibri" w:cs="Calibri"/>
          <w:vertAlign w:val="superscript"/>
        </w:rPr>
        <w:t>0</w:t>
      </w:r>
      <w:r w:rsidRPr="00B874C0">
        <w:rPr>
          <w:rFonts w:ascii="Calibri" w:hAnsi="Calibri" w:cs="Calibri"/>
        </w:rPr>
        <w:t> </w:t>
      </w:r>
    </w:p>
    <w:p w14:paraId="42AE960D" w14:textId="77777777" w:rsidR="00B44F31" w:rsidRPr="00B874C0" w:rsidRDefault="00B44F31" w:rsidP="00B44F31">
      <w:pPr>
        <w:rPr>
          <w:rFonts w:ascii="Calibri" w:hAnsi="Calibri" w:cs="Calibri"/>
        </w:rPr>
      </w:pPr>
      <w:r w:rsidRPr="00B874C0">
        <w:rPr>
          <w:rFonts w:ascii="Calibri" w:hAnsi="Calibri" w:cs="Calibri"/>
        </w:rPr>
        <w:t>Where T = hours from Na</w:t>
      </w:r>
      <w:r w:rsidRPr="00B874C0">
        <w:rPr>
          <w:rFonts w:ascii="Calibri" w:hAnsi="Calibri" w:cs="Calibri"/>
          <w:vertAlign w:val="superscript"/>
        </w:rPr>
        <w:t>0</w:t>
      </w:r>
      <w:r w:rsidRPr="00B874C0">
        <w:rPr>
          <w:rFonts w:ascii="Calibri" w:hAnsi="Calibri" w:cs="Calibri"/>
        </w:rPr>
        <w:t> measure </w:t>
      </w:r>
    </w:p>
    <w:p w14:paraId="2C078E63" w14:textId="77777777" w:rsidR="00C747F6" w:rsidRDefault="00C747F6"/>
    <w:p w14:paraId="3AC0343A" w14:textId="77777777" w:rsidR="00C06A11" w:rsidRDefault="00C06A11">
      <w:pPr>
        <w:rPr>
          <w:b/>
          <w:bCs/>
        </w:rPr>
      </w:pPr>
    </w:p>
    <w:p w14:paraId="4A21D858" w14:textId="50D6AB65" w:rsidR="00B44F31" w:rsidRDefault="006E77CB" w:rsidP="1A96F473">
      <w:pPr>
        <w:rPr>
          <w:b/>
          <w:bCs/>
        </w:rPr>
      </w:pPr>
      <w:r>
        <w:rPr>
          <w:b/>
          <w:bCs/>
        </w:rPr>
        <w:lastRenderedPageBreak/>
        <w:t xml:space="preserve">Supplementary </w:t>
      </w:r>
      <w:r w:rsidR="114415F0" w:rsidRPr="1A96F473">
        <w:rPr>
          <w:b/>
          <w:bCs/>
        </w:rPr>
        <w:t xml:space="preserve">Table S1. Details of the 23 cases of osmotic demyelination syndrome. </w:t>
      </w:r>
    </w:p>
    <w:tbl>
      <w:tblPr>
        <w:tblStyle w:val="TableGrid"/>
        <w:tblW w:w="13884" w:type="dxa"/>
        <w:tblLook w:val="04A0" w:firstRow="1" w:lastRow="0" w:firstColumn="1" w:lastColumn="0" w:noHBand="0" w:noVBand="1"/>
      </w:tblPr>
      <w:tblGrid>
        <w:gridCol w:w="625"/>
        <w:gridCol w:w="621"/>
        <w:gridCol w:w="975"/>
        <w:gridCol w:w="1185"/>
        <w:gridCol w:w="1185"/>
        <w:gridCol w:w="915"/>
        <w:gridCol w:w="690"/>
        <w:gridCol w:w="3533"/>
        <w:gridCol w:w="4155"/>
      </w:tblGrid>
      <w:tr w:rsidR="005224D2" w:rsidRPr="009546EE" w14:paraId="560835CC" w14:textId="71DE5AF7" w:rsidTr="1A96F473">
        <w:tc>
          <w:tcPr>
            <w:tcW w:w="625" w:type="dxa"/>
          </w:tcPr>
          <w:p w14:paraId="3DFFC17D" w14:textId="78BEBDEE" w:rsidR="005224D2" w:rsidRPr="00EB776D" w:rsidRDefault="005224D2" w:rsidP="005224D2">
            <w:pPr>
              <w:rPr>
                <w:rFonts w:ascii="Calibri" w:hAnsi="Calibri" w:cs="Calibri"/>
                <w:b/>
                <w:bCs/>
                <w:sz w:val="22"/>
                <w:szCs w:val="22"/>
              </w:rPr>
            </w:pPr>
            <w:r w:rsidRPr="00EB776D">
              <w:rPr>
                <w:rFonts w:ascii="Calibri" w:hAnsi="Calibri" w:cs="Calibri"/>
                <w:b/>
                <w:bCs/>
                <w:sz w:val="22"/>
                <w:szCs w:val="22"/>
              </w:rPr>
              <w:t>Age</w:t>
            </w:r>
          </w:p>
        </w:tc>
        <w:tc>
          <w:tcPr>
            <w:tcW w:w="621" w:type="dxa"/>
          </w:tcPr>
          <w:p w14:paraId="17AEA55D" w14:textId="235E46C9" w:rsidR="005224D2" w:rsidRPr="00EB776D" w:rsidRDefault="005224D2" w:rsidP="005224D2">
            <w:pPr>
              <w:rPr>
                <w:rFonts w:ascii="Calibri" w:hAnsi="Calibri" w:cs="Calibri"/>
                <w:b/>
                <w:bCs/>
                <w:sz w:val="22"/>
                <w:szCs w:val="22"/>
              </w:rPr>
            </w:pPr>
            <w:r w:rsidRPr="00EB776D">
              <w:rPr>
                <w:rFonts w:ascii="Calibri" w:hAnsi="Calibri" w:cs="Calibri"/>
                <w:b/>
                <w:bCs/>
                <w:sz w:val="22"/>
                <w:szCs w:val="22"/>
              </w:rPr>
              <w:t>Sex</w:t>
            </w:r>
          </w:p>
        </w:tc>
        <w:tc>
          <w:tcPr>
            <w:tcW w:w="975" w:type="dxa"/>
          </w:tcPr>
          <w:p w14:paraId="0E089BEF" w14:textId="3C90C575" w:rsidR="005224D2" w:rsidRPr="00EB776D" w:rsidRDefault="005224D2" w:rsidP="005224D2">
            <w:pPr>
              <w:rPr>
                <w:rFonts w:ascii="Calibri" w:hAnsi="Calibri" w:cs="Calibri"/>
                <w:b/>
                <w:bCs/>
                <w:sz w:val="22"/>
                <w:szCs w:val="22"/>
              </w:rPr>
            </w:pPr>
            <w:r w:rsidRPr="00EB776D">
              <w:rPr>
                <w:rFonts w:ascii="Calibri" w:hAnsi="Calibri" w:cs="Calibri"/>
                <w:b/>
                <w:bCs/>
                <w:sz w:val="22"/>
                <w:szCs w:val="22"/>
              </w:rPr>
              <w:t>Initial serum sodium (</w:t>
            </w:r>
            <w:proofErr w:type="spellStart"/>
            <w:r w:rsidRPr="00EB776D">
              <w:rPr>
                <w:rFonts w:ascii="Calibri" w:hAnsi="Calibri" w:cs="Calibri"/>
                <w:b/>
                <w:bCs/>
                <w:sz w:val="22"/>
                <w:szCs w:val="22"/>
              </w:rPr>
              <w:t>meq</w:t>
            </w:r>
            <w:proofErr w:type="spellEnd"/>
            <w:r w:rsidRPr="00EB776D">
              <w:rPr>
                <w:rFonts w:ascii="Calibri" w:hAnsi="Calibri" w:cs="Calibri"/>
                <w:b/>
                <w:bCs/>
                <w:sz w:val="22"/>
                <w:szCs w:val="22"/>
              </w:rPr>
              <w:t>/L)</w:t>
            </w:r>
          </w:p>
        </w:tc>
        <w:tc>
          <w:tcPr>
            <w:tcW w:w="1185" w:type="dxa"/>
          </w:tcPr>
          <w:p w14:paraId="7B52D3F9" w14:textId="681E502B" w:rsidR="005224D2" w:rsidRPr="00EB776D" w:rsidRDefault="005224D2" w:rsidP="005224D2">
            <w:pPr>
              <w:rPr>
                <w:rFonts w:ascii="Calibri" w:hAnsi="Calibri" w:cs="Calibri"/>
                <w:b/>
                <w:bCs/>
                <w:sz w:val="22"/>
                <w:szCs w:val="22"/>
              </w:rPr>
            </w:pPr>
            <w:r w:rsidRPr="00EB776D">
              <w:rPr>
                <w:rFonts w:ascii="Calibri" w:hAnsi="Calibri" w:cs="Calibri"/>
                <w:b/>
                <w:bCs/>
                <w:sz w:val="22"/>
                <w:szCs w:val="22"/>
              </w:rPr>
              <w:t>Initial serum potassium (</w:t>
            </w:r>
            <w:proofErr w:type="spellStart"/>
            <w:r w:rsidRPr="00EB776D">
              <w:rPr>
                <w:rFonts w:ascii="Calibri" w:hAnsi="Calibri" w:cs="Calibri"/>
                <w:b/>
                <w:bCs/>
                <w:sz w:val="22"/>
                <w:szCs w:val="22"/>
              </w:rPr>
              <w:t>meq</w:t>
            </w:r>
            <w:proofErr w:type="spellEnd"/>
            <w:r w:rsidRPr="00EB776D">
              <w:rPr>
                <w:rFonts w:ascii="Calibri" w:hAnsi="Calibri" w:cs="Calibri"/>
                <w:b/>
                <w:bCs/>
                <w:sz w:val="22"/>
                <w:szCs w:val="22"/>
              </w:rPr>
              <w:t>/L)</w:t>
            </w:r>
          </w:p>
        </w:tc>
        <w:tc>
          <w:tcPr>
            <w:tcW w:w="1185" w:type="dxa"/>
          </w:tcPr>
          <w:p w14:paraId="57C9066C" w14:textId="40B93D66" w:rsidR="005224D2" w:rsidRPr="00EB776D" w:rsidRDefault="005224D2" w:rsidP="005224D2">
            <w:pPr>
              <w:rPr>
                <w:rFonts w:ascii="Calibri" w:hAnsi="Calibri" w:cs="Calibri"/>
                <w:b/>
                <w:bCs/>
                <w:sz w:val="22"/>
                <w:szCs w:val="22"/>
              </w:rPr>
            </w:pPr>
            <w:r w:rsidRPr="00EB776D">
              <w:rPr>
                <w:rFonts w:ascii="Calibri" w:hAnsi="Calibri" w:cs="Calibri"/>
                <w:b/>
                <w:bCs/>
                <w:sz w:val="22"/>
                <w:szCs w:val="22"/>
              </w:rPr>
              <w:t>Maximum 24-hour sodium increase</w:t>
            </w:r>
          </w:p>
        </w:tc>
        <w:tc>
          <w:tcPr>
            <w:tcW w:w="915" w:type="dxa"/>
          </w:tcPr>
          <w:p w14:paraId="51004E1D" w14:textId="32B9F7F2" w:rsidR="005224D2" w:rsidRPr="00EB776D" w:rsidRDefault="005224D2" w:rsidP="005224D2">
            <w:pPr>
              <w:rPr>
                <w:rFonts w:ascii="Calibri" w:hAnsi="Calibri" w:cs="Calibri"/>
                <w:b/>
                <w:bCs/>
                <w:sz w:val="22"/>
                <w:szCs w:val="22"/>
              </w:rPr>
            </w:pPr>
            <w:r w:rsidRPr="00EB776D">
              <w:rPr>
                <w:rFonts w:ascii="Calibri" w:hAnsi="Calibri" w:cs="Calibri"/>
                <w:b/>
                <w:bCs/>
                <w:sz w:val="22"/>
                <w:szCs w:val="22"/>
              </w:rPr>
              <w:t>History of alcohol abuse</w:t>
            </w:r>
          </w:p>
        </w:tc>
        <w:tc>
          <w:tcPr>
            <w:tcW w:w="690" w:type="dxa"/>
          </w:tcPr>
          <w:p w14:paraId="74823B39" w14:textId="25DFC519" w:rsidR="005224D2" w:rsidRPr="00EB776D" w:rsidRDefault="005224D2" w:rsidP="005224D2">
            <w:pPr>
              <w:rPr>
                <w:rFonts w:ascii="Calibri" w:hAnsi="Calibri" w:cs="Calibri"/>
                <w:b/>
                <w:bCs/>
                <w:sz w:val="22"/>
                <w:szCs w:val="22"/>
              </w:rPr>
            </w:pPr>
            <w:r w:rsidRPr="00EB776D">
              <w:rPr>
                <w:rFonts w:ascii="Calibri" w:hAnsi="Calibri" w:cs="Calibri"/>
                <w:b/>
                <w:bCs/>
                <w:sz w:val="22"/>
                <w:szCs w:val="22"/>
              </w:rPr>
              <w:t xml:space="preserve">Days </w:t>
            </w:r>
            <w:r w:rsidR="00747495" w:rsidRPr="00EB776D">
              <w:rPr>
                <w:rFonts w:ascii="Calibri" w:hAnsi="Calibri" w:cs="Calibri"/>
                <w:b/>
                <w:bCs/>
                <w:sz w:val="22"/>
                <w:szCs w:val="22"/>
              </w:rPr>
              <w:t>to</w:t>
            </w:r>
            <w:r w:rsidRPr="00EB776D">
              <w:rPr>
                <w:rFonts w:ascii="Calibri" w:hAnsi="Calibri" w:cs="Calibri"/>
                <w:b/>
                <w:bCs/>
                <w:sz w:val="22"/>
                <w:szCs w:val="22"/>
              </w:rPr>
              <w:t xml:space="preserve"> MRI</w:t>
            </w:r>
          </w:p>
        </w:tc>
        <w:tc>
          <w:tcPr>
            <w:tcW w:w="3533" w:type="dxa"/>
          </w:tcPr>
          <w:p w14:paraId="111B237B" w14:textId="77BB1EB8" w:rsidR="005224D2" w:rsidRPr="00EB776D" w:rsidRDefault="005224D2" w:rsidP="005224D2">
            <w:pPr>
              <w:rPr>
                <w:rFonts w:ascii="Calibri" w:hAnsi="Calibri" w:cs="Calibri"/>
                <w:b/>
                <w:bCs/>
                <w:sz w:val="22"/>
                <w:szCs w:val="22"/>
              </w:rPr>
            </w:pPr>
            <w:r w:rsidRPr="00EB776D">
              <w:rPr>
                <w:rFonts w:ascii="Calibri" w:hAnsi="Calibri" w:cs="Calibri"/>
                <w:b/>
                <w:bCs/>
                <w:sz w:val="22"/>
                <w:szCs w:val="22"/>
              </w:rPr>
              <w:t>MRI findings</w:t>
            </w:r>
          </w:p>
        </w:tc>
        <w:tc>
          <w:tcPr>
            <w:tcW w:w="4155" w:type="dxa"/>
          </w:tcPr>
          <w:p w14:paraId="7A54BC99" w14:textId="6D38995C" w:rsidR="005224D2" w:rsidRPr="00EB776D" w:rsidRDefault="005224D2" w:rsidP="005224D2">
            <w:pPr>
              <w:rPr>
                <w:rFonts w:ascii="Calibri" w:hAnsi="Calibri" w:cs="Calibri"/>
                <w:b/>
                <w:bCs/>
                <w:sz w:val="22"/>
                <w:szCs w:val="22"/>
              </w:rPr>
            </w:pPr>
            <w:r w:rsidRPr="00EB776D">
              <w:rPr>
                <w:rFonts w:ascii="Calibri" w:hAnsi="Calibri" w:cs="Calibri"/>
                <w:b/>
                <w:bCs/>
                <w:sz w:val="22"/>
                <w:szCs w:val="22"/>
              </w:rPr>
              <w:t xml:space="preserve">Clinical </w:t>
            </w:r>
            <w:r w:rsidR="00747495" w:rsidRPr="00EB776D">
              <w:rPr>
                <w:rFonts w:ascii="Calibri" w:hAnsi="Calibri" w:cs="Calibri"/>
                <w:b/>
                <w:bCs/>
                <w:sz w:val="22"/>
                <w:szCs w:val="22"/>
              </w:rPr>
              <w:t>s</w:t>
            </w:r>
            <w:r w:rsidR="00E003EC" w:rsidRPr="00EB776D">
              <w:rPr>
                <w:rFonts w:ascii="Calibri" w:hAnsi="Calibri" w:cs="Calibri"/>
                <w:b/>
                <w:bCs/>
                <w:sz w:val="22"/>
                <w:szCs w:val="22"/>
              </w:rPr>
              <w:t>ynopsis</w:t>
            </w:r>
          </w:p>
        </w:tc>
      </w:tr>
      <w:tr w:rsidR="005224D2" w:rsidRPr="009546EE" w14:paraId="40FF16FA" w14:textId="357F4330" w:rsidTr="1A96F473">
        <w:tc>
          <w:tcPr>
            <w:tcW w:w="625" w:type="dxa"/>
            <w:vAlign w:val="bottom"/>
          </w:tcPr>
          <w:p w14:paraId="1404C7C7" w14:textId="587EFA46" w:rsidR="005224D2" w:rsidRPr="009546EE" w:rsidRDefault="005224D2" w:rsidP="005224D2">
            <w:pPr>
              <w:rPr>
                <w:rFonts w:ascii="Calibri" w:hAnsi="Calibri" w:cs="Calibri"/>
                <w:b/>
                <w:bCs/>
                <w:sz w:val="22"/>
                <w:szCs w:val="22"/>
              </w:rPr>
            </w:pPr>
            <w:r w:rsidRPr="009546EE">
              <w:rPr>
                <w:rFonts w:ascii="Calibri" w:hAnsi="Calibri" w:cs="Calibri"/>
                <w:sz w:val="22"/>
                <w:szCs w:val="22"/>
              </w:rPr>
              <w:t>21</w:t>
            </w:r>
          </w:p>
        </w:tc>
        <w:tc>
          <w:tcPr>
            <w:tcW w:w="621" w:type="dxa"/>
            <w:vAlign w:val="bottom"/>
          </w:tcPr>
          <w:p w14:paraId="1670C9A7" w14:textId="6C5DA09F" w:rsidR="005224D2" w:rsidRPr="009546EE" w:rsidRDefault="005224D2" w:rsidP="005224D2">
            <w:pPr>
              <w:rPr>
                <w:rFonts w:ascii="Calibri" w:hAnsi="Calibri" w:cs="Calibri"/>
                <w:b/>
                <w:bCs/>
                <w:sz w:val="22"/>
                <w:szCs w:val="22"/>
              </w:rPr>
            </w:pPr>
            <w:r w:rsidRPr="009546EE">
              <w:rPr>
                <w:rFonts w:ascii="Calibri" w:hAnsi="Calibri" w:cs="Calibri"/>
                <w:sz w:val="22"/>
                <w:szCs w:val="22"/>
              </w:rPr>
              <w:t>M</w:t>
            </w:r>
          </w:p>
        </w:tc>
        <w:tc>
          <w:tcPr>
            <w:tcW w:w="975" w:type="dxa"/>
            <w:vAlign w:val="bottom"/>
          </w:tcPr>
          <w:p w14:paraId="6E639CEF" w14:textId="6A94923B" w:rsidR="005224D2" w:rsidRPr="009546EE" w:rsidRDefault="005224D2" w:rsidP="005224D2">
            <w:pPr>
              <w:rPr>
                <w:rFonts w:ascii="Calibri" w:hAnsi="Calibri" w:cs="Calibri"/>
                <w:b/>
                <w:bCs/>
                <w:sz w:val="22"/>
                <w:szCs w:val="22"/>
              </w:rPr>
            </w:pPr>
            <w:r w:rsidRPr="009546EE">
              <w:rPr>
                <w:rFonts w:ascii="Calibri" w:hAnsi="Calibri" w:cs="Calibri"/>
                <w:sz w:val="22"/>
                <w:szCs w:val="22"/>
              </w:rPr>
              <w:t>116</w:t>
            </w:r>
          </w:p>
        </w:tc>
        <w:tc>
          <w:tcPr>
            <w:tcW w:w="1185" w:type="dxa"/>
            <w:vAlign w:val="bottom"/>
          </w:tcPr>
          <w:p w14:paraId="7E887455" w14:textId="60BAD6B2" w:rsidR="005224D2" w:rsidRPr="009546EE" w:rsidRDefault="005224D2" w:rsidP="005224D2">
            <w:pPr>
              <w:rPr>
                <w:rFonts w:ascii="Calibri" w:hAnsi="Calibri" w:cs="Calibri"/>
                <w:b/>
                <w:bCs/>
                <w:sz w:val="22"/>
                <w:szCs w:val="22"/>
              </w:rPr>
            </w:pPr>
            <w:r w:rsidRPr="009546EE">
              <w:rPr>
                <w:rFonts w:ascii="Calibri" w:hAnsi="Calibri" w:cs="Calibri"/>
                <w:sz w:val="22"/>
                <w:szCs w:val="22"/>
              </w:rPr>
              <w:t>4.3</w:t>
            </w:r>
          </w:p>
        </w:tc>
        <w:tc>
          <w:tcPr>
            <w:tcW w:w="1185" w:type="dxa"/>
            <w:vAlign w:val="bottom"/>
          </w:tcPr>
          <w:p w14:paraId="66A0C6FF" w14:textId="55D168AD" w:rsidR="005224D2" w:rsidRPr="009546EE" w:rsidRDefault="005224D2" w:rsidP="005224D2">
            <w:pPr>
              <w:rPr>
                <w:rFonts w:ascii="Calibri" w:hAnsi="Calibri" w:cs="Calibri"/>
                <w:b/>
                <w:bCs/>
                <w:sz w:val="22"/>
                <w:szCs w:val="22"/>
              </w:rPr>
            </w:pPr>
            <w:r w:rsidRPr="009546EE">
              <w:rPr>
                <w:rFonts w:ascii="Calibri" w:hAnsi="Calibri" w:cs="Calibri"/>
                <w:sz w:val="22"/>
                <w:szCs w:val="22"/>
              </w:rPr>
              <w:t>12.</w:t>
            </w:r>
            <w:r>
              <w:rPr>
                <w:rFonts w:ascii="Calibri" w:hAnsi="Calibri" w:cs="Calibri"/>
                <w:sz w:val="22"/>
                <w:szCs w:val="22"/>
              </w:rPr>
              <w:t>3</w:t>
            </w:r>
          </w:p>
        </w:tc>
        <w:tc>
          <w:tcPr>
            <w:tcW w:w="915" w:type="dxa"/>
            <w:vAlign w:val="bottom"/>
          </w:tcPr>
          <w:p w14:paraId="0830594C" w14:textId="621C5CF8" w:rsidR="005224D2" w:rsidRPr="009546EE" w:rsidRDefault="005224D2" w:rsidP="005224D2">
            <w:pPr>
              <w:rPr>
                <w:rFonts w:ascii="Calibri" w:hAnsi="Calibri" w:cs="Calibri"/>
                <w:b/>
                <w:bCs/>
                <w:sz w:val="22"/>
                <w:szCs w:val="22"/>
              </w:rPr>
            </w:pPr>
            <w:r w:rsidRPr="009546EE">
              <w:rPr>
                <w:rFonts w:ascii="Calibri" w:hAnsi="Calibri" w:cs="Calibri"/>
                <w:sz w:val="22"/>
                <w:szCs w:val="22"/>
              </w:rPr>
              <w:t>No</w:t>
            </w:r>
          </w:p>
        </w:tc>
        <w:tc>
          <w:tcPr>
            <w:tcW w:w="690" w:type="dxa"/>
            <w:vAlign w:val="bottom"/>
          </w:tcPr>
          <w:p w14:paraId="2DF95E30" w14:textId="32CE3633" w:rsidR="005224D2" w:rsidRPr="00CB530B" w:rsidRDefault="005224D2" w:rsidP="005224D2">
            <w:pPr>
              <w:rPr>
                <w:rFonts w:ascii="Calibri" w:hAnsi="Calibri" w:cs="Calibri"/>
                <w:sz w:val="22"/>
                <w:szCs w:val="22"/>
              </w:rPr>
            </w:pPr>
            <w:r w:rsidRPr="009546EE">
              <w:rPr>
                <w:rFonts w:ascii="Calibri" w:hAnsi="Calibri" w:cs="Calibri"/>
                <w:sz w:val="22"/>
                <w:szCs w:val="22"/>
              </w:rPr>
              <w:t>8</w:t>
            </w:r>
          </w:p>
        </w:tc>
        <w:tc>
          <w:tcPr>
            <w:tcW w:w="3533" w:type="dxa"/>
          </w:tcPr>
          <w:p w14:paraId="1BB60B19" w14:textId="586DB5B8" w:rsidR="005224D2" w:rsidRPr="00CB530B" w:rsidRDefault="00211B51" w:rsidP="005224D2">
            <w:pPr>
              <w:rPr>
                <w:rFonts w:ascii="Calibri" w:hAnsi="Calibri" w:cs="Calibri"/>
                <w:sz w:val="22"/>
                <w:szCs w:val="22"/>
              </w:rPr>
            </w:pPr>
            <w:r>
              <w:rPr>
                <w:rFonts w:ascii="Calibri" w:hAnsi="Calibri" w:cs="Calibri"/>
                <w:sz w:val="22"/>
                <w:szCs w:val="22"/>
              </w:rPr>
              <w:t xml:space="preserve">Symmetric bilateral </w:t>
            </w:r>
            <w:r w:rsidR="005224D2" w:rsidRPr="00CB530B">
              <w:rPr>
                <w:rFonts w:ascii="Calibri" w:hAnsi="Calibri" w:cs="Calibri"/>
                <w:sz w:val="22"/>
                <w:szCs w:val="22"/>
              </w:rPr>
              <w:t>T2</w:t>
            </w:r>
            <w:r w:rsidR="001B7798">
              <w:rPr>
                <w:rFonts w:ascii="Calibri" w:hAnsi="Calibri" w:cs="Calibri"/>
                <w:sz w:val="22"/>
                <w:szCs w:val="22"/>
              </w:rPr>
              <w:t xml:space="preserve"> </w:t>
            </w:r>
            <w:r w:rsidR="005224D2" w:rsidRPr="00CB530B">
              <w:rPr>
                <w:rFonts w:ascii="Calibri" w:hAnsi="Calibri" w:cs="Calibri"/>
                <w:sz w:val="22"/>
                <w:szCs w:val="22"/>
              </w:rPr>
              <w:t>hyper</w:t>
            </w:r>
            <w:r w:rsidR="001B7798">
              <w:rPr>
                <w:rFonts w:ascii="Calibri" w:hAnsi="Calibri" w:cs="Calibri"/>
                <w:sz w:val="22"/>
                <w:szCs w:val="22"/>
              </w:rPr>
              <w:t>intensity</w:t>
            </w:r>
            <w:r w:rsidR="005224D2" w:rsidRPr="00CB530B">
              <w:rPr>
                <w:rFonts w:ascii="Calibri" w:hAnsi="Calibri" w:cs="Calibri"/>
                <w:sz w:val="22"/>
                <w:szCs w:val="22"/>
              </w:rPr>
              <w:t xml:space="preserve"> in </w:t>
            </w:r>
            <w:r w:rsidR="00D80953">
              <w:rPr>
                <w:rFonts w:ascii="Calibri" w:hAnsi="Calibri" w:cs="Calibri"/>
                <w:sz w:val="22"/>
                <w:szCs w:val="22"/>
              </w:rPr>
              <w:t>the</w:t>
            </w:r>
            <w:r w:rsidR="008A0AB4">
              <w:rPr>
                <w:rFonts w:ascii="Calibri" w:hAnsi="Calibri" w:cs="Calibri"/>
                <w:sz w:val="22"/>
                <w:szCs w:val="22"/>
              </w:rPr>
              <w:t xml:space="preserve"> </w:t>
            </w:r>
            <w:r w:rsidR="00ED7483">
              <w:rPr>
                <w:rFonts w:ascii="Calibri" w:hAnsi="Calibri" w:cs="Calibri"/>
                <w:sz w:val="22"/>
                <w:szCs w:val="22"/>
              </w:rPr>
              <w:t>basal ganglia</w:t>
            </w:r>
            <w:r w:rsidR="00D80953">
              <w:rPr>
                <w:rFonts w:ascii="Calibri" w:hAnsi="Calibri" w:cs="Calibri"/>
                <w:sz w:val="22"/>
                <w:szCs w:val="22"/>
              </w:rPr>
              <w:t xml:space="preserve">. </w:t>
            </w:r>
            <w:r w:rsidR="001F17F9">
              <w:rPr>
                <w:rFonts w:ascii="Calibri" w:hAnsi="Calibri" w:cs="Calibri"/>
                <w:sz w:val="22"/>
                <w:szCs w:val="22"/>
              </w:rPr>
              <w:t>M</w:t>
            </w:r>
            <w:r w:rsidR="005224D2" w:rsidRPr="00CB530B">
              <w:rPr>
                <w:rFonts w:ascii="Calibri" w:hAnsi="Calibri" w:cs="Calibri"/>
                <w:sz w:val="22"/>
                <w:szCs w:val="22"/>
              </w:rPr>
              <w:t>ild</w:t>
            </w:r>
            <w:r w:rsidR="001F17F9">
              <w:rPr>
                <w:rFonts w:ascii="Calibri" w:hAnsi="Calibri" w:cs="Calibri"/>
                <w:sz w:val="22"/>
                <w:szCs w:val="22"/>
              </w:rPr>
              <w:t xml:space="preserve"> T2</w:t>
            </w:r>
            <w:r w:rsidR="005224D2" w:rsidRPr="00CB530B">
              <w:rPr>
                <w:rFonts w:ascii="Calibri" w:hAnsi="Calibri" w:cs="Calibri"/>
                <w:sz w:val="22"/>
                <w:szCs w:val="22"/>
              </w:rPr>
              <w:t xml:space="preserve"> hyperintensity </w:t>
            </w:r>
            <w:r w:rsidR="001F17F9">
              <w:rPr>
                <w:rFonts w:ascii="Calibri" w:hAnsi="Calibri" w:cs="Calibri"/>
                <w:sz w:val="22"/>
                <w:szCs w:val="22"/>
              </w:rPr>
              <w:t>in</w:t>
            </w:r>
            <w:r w:rsidR="005224D2" w:rsidRPr="00CB530B">
              <w:rPr>
                <w:rFonts w:ascii="Calibri" w:hAnsi="Calibri" w:cs="Calibri"/>
                <w:sz w:val="22"/>
                <w:szCs w:val="22"/>
              </w:rPr>
              <w:t xml:space="preserve"> cortic</w:t>
            </w:r>
            <w:r w:rsidR="001F17F9">
              <w:rPr>
                <w:rFonts w:ascii="Calibri" w:hAnsi="Calibri" w:cs="Calibri"/>
                <w:sz w:val="22"/>
                <w:szCs w:val="22"/>
              </w:rPr>
              <w:t>o</w:t>
            </w:r>
            <w:r w:rsidR="005224D2" w:rsidRPr="00CB530B">
              <w:rPr>
                <w:rFonts w:ascii="Calibri" w:hAnsi="Calibri" w:cs="Calibri"/>
                <w:sz w:val="22"/>
                <w:szCs w:val="22"/>
              </w:rPr>
              <w:t>spinal tracts to pons level</w:t>
            </w:r>
            <w:r w:rsidR="00FD7642">
              <w:rPr>
                <w:rFonts w:ascii="Calibri" w:hAnsi="Calibri" w:cs="Calibri"/>
                <w:sz w:val="22"/>
                <w:szCs w:val="22"/>
              </w:rPr>
              <w:t xml:space="preserve">, </w:t>
            </w:r>
            <w:r w:rsidR="005224D2" w:rsidRPr="00CB530B">
              <w:rPr>
                <w:rFonts w:ascii="Calibri" w:hAnsi="Calibri" w:cs="Calibri"/>
                <w:sz w:val="22"/>
                <w:szCs w:val="22"/>
              </w:rPr>
              <w:t>bifrontal medial frontal lobes</w:t>
            </w:r>
            <w:r w:rsidR="00FD7642">
              <w:rPr>
                <w:rFonts w:ascii="Calibri" w:hAnsi="Calibri" w:cs="Calibri"/>
                <w:sz w:val="22"/>
                <w:szCs w:val="22"/>
              </w:rPr>
              <w:t xml:space="preserve">, </w:t>
            </w:r>
            <w:r w:rsidR="005224D2" w:rsidRPr="00CB530B">
              <w:rPr>
                <w:rFonts w:ascii="Calibri" w:hAnsi="Calibri" w:cs="Calibri"/>
                <w:sz w:val="22"/>
                <w:szCs w:val="22"/>
              </w:rPr>
              <w:t>and insula.</w:t>
            </w:r>
            <w:r w:rsidR="00CD38A9">
              <w:rPr>
                <w:rFonts w:ascii="Calibri" w:hAnsi="Calibri" w:cs="Calibri"/>
                <w:sz w:val="22"/>
                <w:szCs w:val="22"/>
              </w:rPr>
              <w:t xml:space="preserve"> No restricted diffusion seen.</w:t>
            </w:r>
          </w:p>
        </w:tc>
        <w:tc>
          <w:tcPr>
            <w:tcW w:w="4155" w:type="dxa"/>
          </w:tcPr>
          <w:p w14:paraId="6E41498C" w14:textId="5AA6A818" w:rsidR="005224D2" w:rsidRPr="005224D2" w:rsidRDefault="005224D2" w:rsidP="005224D2">
            <w:pPr>
              <w:rPr>
                <w:rFonts w:ascii="Calibri" w:hAnsi="Calibri" w:cs="Calibri"/>
                <w:sz w:val="22"/>
                <w:szCs w:val="22"/>
              </w:rPr>
            </w:pPr>
            <w:r w:rsidRPr="005224D2">
              <w:rPr>
                <w:rFonts w:ascii="Calibri" w:hAnsi="Calibri" w:cs="Calibri"/>
                <w:sz w:val="22"/>
                <w:szCs w:val="22"/>
              </w:rPr>
              <w:t xml:space="preserve">History of panhypopituitarism </w:t>
            </w:r>
            <w:r w:rsidR="001873F4">
              <w:rPr>
                <w:rFonts w:ascii="Calibri" w:hAnsi="Calibri" w:cs="Calibri"/>
                <w:sz w:val="22"/>
                <w:szCs w:val="22"/>
              </w:rPr>
              <w:t>and</w:t>
            </w:r>
            <w:r w:rsidRPr="005224D2">
              <w:rPr>
                <w:rFonts w:ascii="Calibri" w:hAnsi="Calibri" w:cs="Calibri"/>
                <w:sz w:val="22"/>
                <w:szCs w:val="22"/>
              </w:rPr>
              <w:t xml:space="preserve"> eating disorder</w:t>
            </w:r>
            <w:r w:rsidR="00377E8E">
              <w:rPr>
                <w:rFonts w:ascii="Calibri" w:hAnsi="Calibri" w:cs="Calibri"/>
                <w:sz w:val="22"/>
                <w:szCs w:val="22"/>
              </w:rPr>
              <w:t>, presented with weakness</w:t>
            </w:r>
            <w:r w:rsidRPr="005224D2">
              <w:rPr>
                <w:rFonts w:ascii="Calibri" w:hAnsi="Calibri" w:cs="Calibri"/>
                <w:sz w:val="22"/>
                <w:szCs w:val="22"/>
              </w:rPr>
              <w:t>. Developed diplopia</w:t>
            </w:r>
            <w:r w:rsidR="00152382">
              <w:rPr>
                <w:rFonts w:ascii="Calibri" w:hAnsi="Calibri" w:cs="Calibri"/>
                <w:sz w:val="22"/>
                <w:szCs w:val="22"/>
              </w:rPr>
              <w:t>, gait disturbances</w:t>
            </w:r>
            <w:r w:rsidRPr="005224D2">
              <w:rPr>
                <w:rFonts w:ascii="Calibri" w:hAnsi="Calibri" w:cs="Calibri"/>
                <w:sz w:val="22"/>
                <w:szCs w:val="22"/>
              </w:rPr>
              <w:t xml:space="preserve"> and </w:t>
            </w:r>
            <w:r w:rsidR="00082D96">
              <w:rPr>
                <w:rFonts w:ascii="Calibri" w:hAnsi="Calibri" w:cs="Calibri"/>
                <w:sz w:val="22"/>
                <w:szCs w:val="22"/>
              </w:rPr>
              <w:t xml:space="preserve">pseudobulbar </w:t>
            </w:r>
            <w:proofErr w:type="gramStart"/>
            <w:r w:rsidR="00082D96">
              <w:rPr>
                <w:rFonts w:ascii="Calibri" w:hAnsi="Calibri" w:cs="Calibri"/>
                <w:sz w:val="22"/>
                <w:szCs w:val="22"/>
              </w:rPr>
              <w:t>affect</w:t>
            </w:r>
            <w:proofErr w:type="gramEnd"/>
            <w:r w:rsidRPr="005224D2">
              <w:rPr>
                <w:rFonts w:ascii="Calibri" w:hAnsi="Calibri" w:cs="Calibri"/>
                <w:sz w:val="22"/>
                <w:szCs w:val="22"/>
              </w:rPr>
              <w:t xml:space="preserve"> starting 5 days </w:t>
            </w:r>
            <w:r w:rsidR="00F517FF">
              <w:rPr>
                <w:rFonts w:ascii="Calibri" w:hAnsi="Calibri" w:cs="Calibri"/>
                <w:sz w:val="22"/>
                <w:szCs w:val="22"/>
              </w:rPr>
              <w:t>after</w:t>
            </w:r>
            <w:r w:rsidR="00152382">
              <w:rPr>
                <w:rFonts w:ascii="Calibri" w:hAnsi="Calibri" w:cs="Calibri"/>
                <w:sz w:val="22"/>
                <w:szCs w:val="22"/>
              </w:rPr>
              <w:t xml:space="preserve"> </w:t>
            </w:r>
            <w:r w:rsidR="00562762">
              <w:rPr>
                <w:rFonts w:ascii="Calibri" w:hAnsi="Calibri" w:cs="Calibri"/>
                <w:sz w:val="22"/>
                <w:szCs w:val="22"/>
              </w:rPr>
              <w:t>admission</w:t>
            </w:r>
            <w:r w:rsidR="00152382">
              <w:rPr>
                <w:rFonts w:ascii="Calibri" w:hAnsi="Calibri" w:cs="Calibri"/>
                <w:sz w:val="22"/>
                <w:szCs w:val="22"/>
              </w:rPr>
              <w:t>.</w:t>
            </w:r>
            <w:r w:rsidRPr="005224D2">
              <w:rPr>
                <w:rFonts w:ascii="Calibri" w:hAnsi="Calibri" w:cs="Calibri"/>
                <w:sz w:val="22"/>
                <w:szCs w:val="22"/>
              </w:rPr>
              <w:t xml:space="preserve"> </w:t>
            </w:r>
            <w:r w:rsidR="00082D96">
              <w:rPr>
                <w:rFonts w:ascii="Calibri" w:hAnsi="Calibri" w:cs="Calibri"/>
                <w:sz w:val="22"/>
                <w:szCs w:val="22"/>
              </w:rPr>
              <w:t xml:space="preserve"> </w:t>
            </w:r>
            <w:r w:rsidR="0048173E">
              <w:rPr>
                <w:rFonts w:ascii="Calibri" w:hAnsi="Calibri" w:cs="Calibri"/>
                <w:sz w:val="22"/>
                <w:szCs w:val="22"/>
              </w:rPr>
              <w:t>Mild symptoms</w:t>
            </w:r>
            <w:r w:rsidR="00D50E7F">
              <w:rPr>
                <w:rFonts w:ascii="Calibri" w:hAnsi="Calibri" w:cs="Calibri"/>
                <w:sz w:val="22"/>
                <w:szCs w:val="22"/>
              </w:rPr>
              <w:t xml:space="preserve"> without disability</w:t>
            </w:r>
            <w:r w:rsidR="0048173E">
              <w:rPr>
                <w:rFonts w:ascii="Calibri" w:hAnsi="Calibri" w:cs="Calibri"/>
                <w:sz w:val="22"/>
                <w:szCs w:val="22"/>
              </w:rPr>
              <w:t xml:space="preserve"> at</w:t>
            </w:r>
            <w:r w:rsidR="004C1E5C">
              <w:rPr>
                <w:rFonts w:ascii="Calibri" w:hAnsi="Calibri" w:cs="Calibri"/>
                <w:sz w:val="22"/>
                <w:szCs w:val="22"/>
              </w:rPr>
              <w:t xml:space="preserve"> </w:t>
            </w:r>
            <w:r w:rsidR="0048173E">
              <w:rPr>
                <w:rFonts w:ascii="Calibri" w:hAnsi="Calibri" w:cs="Calibri"/>
                <w:sz w:val="22"/>
                <w:szCs w:val="22"/>
              </w:rPr>
              <w:t>3</w:t>
            </w:r>
            <w:r w:rsidR="004C1E5C">
              <w:rPr>
                <w:rFonts w:ascii="Calibri" w:hAnsi="Calibri" w:cs="Calibri"/>
                <w:sz w:val="22"/>
                <w:szCs w:val="22"/>
              </w:rPr>
              <w:t xml:space="preserve"> months. </w:t>
            </w:r>
          </w:p>
        </w:tc>
      </w:tr>
      <w:tr w:rsidR="005224D2" w:rsidRPr="009546EE" w14:paraId="58CBE772" w14:textId="26613C13" w:rsidTr="1A96F473">
        <w:tc>
          <w:tcPr>
            <w:tcW w:w="625" w:type="dxa"/>
            <w:vAlign w:val="bottom"/>
          </w:tcPr>
          <w:p w14:paraId="152155B5" w14:textId="1A5438C8" w:rsidR="005224D2" w:rsidRPr="009546EE" w:rsidRDefault="005224D2" w:rsidP="005224D2">
            <w:pPr>
              <w:rPr>
                <w:rFonts w:ascii="Calibri" w:hAnsi="Calibri" w:cs="Calibri"/>
                <w:b/>
                <w:bCs/>
                <w:sz w:val="22"/>
                <w:szCs w:val="22"/>
              </w:rPr>
            </w:pPr>
            <w:r w:rsidRPr="009546EE">
              <w:rPr>
                <w:rFonts w:ascii="Calibri" w:hAnsi="Calibri" w:cs="Calibri"/>
                <w:sz w:val="22"/>
                <w:szCs w:val="22"/>
              </w:rPr>
              <w:t>27</w:t>
            </w:r>
          </w:p>
        </w:tc>
        <w:tc>
          <w:tcPr>
            <w:tcW w:w="621" w:type="dxa"/>
            <w:vAlign w:val="bottom"/>
          </w:tcPr>
          <w:p w14:paraId="3AE1AEE9" w14:textId="5EE7D3E5" w:rsidR="005224D2" w:rsidRPr="009546EE" w:rsidRDefault="005224D2" w:rsidP="005224D2">
            <w:pPr>
              <w:rPr>
                <w:rFonts w:ascii="Calibri" w:hAnsi="Calibri" w:cs="Calibri"/>
                <w:b/>
                <w:bCs/>
                <w:sz w:val="22"/>
                <w:szCs w:val="22"/>
              </w:rPr>
            </w:pPr>
            <w:r w:rsidRPr="009546EE">
              <w:rPr>
                <w:rFonts w:ascii="Calibri" w:hAnsi="Calibri" w:cs="Calibri"/>
                <w:sz w:val="22"/>
                <w:szCs w:val="22"/>
              </w:rPr>
              <w:t>F</w:t>
            </w:r>
          </w:p>
        </w:tc>
        <w:tc>
          <w:tcPr>
            <w:tcW w:w="975" w:type="dxa"/>
            <w:vAlign w:val="bottom"/>
          </w:tcPr>
          <w:p w14:paraId="3C983FF6" w14:textId="7ACB65C5" w:rsidR="005224D2" w:rsidRPr="009546EE" w:rsidRDefault="005224D2" w:rsidP="005224D2">
            <w:pPr>
              <w:rPr>
                <w:rFonts w:ascii="Calibri" w:hAnsi="Calibri" w:cs="Calibri"/>
                <w:b/>
                <w:bCs/>
                <w:sz w:val="22"/>
                <w:szCs w:val="22"/>
              </w:rPr>
            </w:pPr>
            <w:r w:rsidRPr="009546EE">
              <w:rPr>
                <w:rFonts w:ascii="Calibri" w:hAnsi="Calibri" w:cs="Calibri"/>
                <w:sz w:val="22"/>
                <w:szCs w:val="22"/>
              </w:rPr>
              <w:t>104</w:t>
            </w:r>
          </w:p>
        </w:tc>
        <w:tc>
          <w:tcPr>
            <w:tcW w:w="1185" w:type="dxa"/>
            <w:vAlign w:val="bottom"/>
          </w:tcPr>
          <w:p w14:paraId="37DA9A82" w14:textId="680C211D" w:rsidR="005224D2" w:rsidRPr="009546EE" w:rsidRDefault="005224D2" w:rsidP="005224D2">
            <w:pPr>
              <w:rPr>
                <w:rFonts w:ascii="Calibri" w:hAnsi="Calibri" w:cs="Calibri"/>
                <w:b/>
                <w:bCs/>
                <w:sz w:val="22"/>
                <w:szCs w:val="22"/>
              </w:rPr>
            </w:pPr>
            <w:r w:rsidRPr="009546EE">
              <w:rPr>
                <w:rFonts w:ascii="Calibri" w:hAnsi="Calibri" w:cs="Calibri"/>
                <w:sz w:val="22"/>
                <w:szCs w:val="22"/>
              </w:rPr>
              <w:t>3.1</w:t>
            </w:r>
          </w:p>
        </w:tc>
        <w:tc>
          <w:tcPr>
            <w:tcW w:w="1185" w:type="dxa"/>
            <w:vAlign w:val="bottom"/>
          </w:tcPr>
          <w:p w14:paraId="63F5690C" w14:textId="4B1FEDD3" w:rsidR="005224D2" w:rsidRPr="009546EE" w:rsidRDefault="005224D2" w:rsidP="005224D2">
            <w:pPr>
              <w:rPr>
                <w:rFonts w:ascii="Calibri" w:hAnsi="Calibri" w:cs="Calibri"/>
                <w:b/>
                <w:bCs/>
                <w:sz w:val="22"/>
                <w:szCs w:val="22"/>
              </w:rPr>
            </w:pPr>
            <w:r w:rsidRPr="009546EE">
              <w:rPr>
                <w:rFonts w:ascii="Calibri" w:hAnsi="Calibri" w:cs="Calibri"/>
                <w:sz w:val="22"/>
                <w:szCs w:val="22"/>
              </w:rPr>
              <w:t>15.3</w:t>
            </w:r>
          </w:p>
        </w:tc>
        <w:tc>
          <w:tcPr>
            <w:tcW w:w="915" w:type="dxa"/>
            <w:vAlign w:val="bottom"/>
          </w:tcPr>
          <w:p w14:paraId="7F97A865" w14:textId="75277B65" w:rsidR="005224D2" w:rsidRPr="009546EE" w:rsidRDefault="005224D2" w:rsidP="005224D2">
            <w:pPr>
              <w:rPr>
                <w:rFonts w:ascii="Calibri" w:hAnsi="Calibri" w:cs="Calibri"/>
                <w:b/>
                <w:bCs/>
                <w:sz w:val="22"/>
                <w:szCs w:val="22"/>
              </w:rPr>
            </w:pPr>
            <w:r w:rsidRPr="009546EE">
              <w:rPr>
                <w:rFonts w:ascii="Calibri" w:hAnsi="Calibri" w:cs="Calibri"/>
                <w:sz w:val="22"/>
                <w:szCs w:val="22"/>
              </w:rPr>
              <w:t>No</w:t>
            </w:r>
          </w:p>
        </w:tc>
        <w:tc>
          <w:tcPr>
            <w:tcW w:w="690" w:type="dxa"/>
            <w:vAlign w:val="bottom"/>
          </w:tcPr>
          <w:p w14:paraId="531D4456" w14:textId="2C0204D7" w:rsidR="005224D2" w:rsidRPr="009546EE" w:rsidRDefault="005224D2" w:rsidP="005224D2">
            <w:pPr>
              <w:rPr>
                <w:rFonts w:ascii="Calibri" w:hAnsi="Calibri" w:cs="Calibri"/>
                <w:b/>
                <w:bCs/>
                <w:sz w:val="22"/>
                <w:szCs w:val="22"/>
              </w:rPr>
            </w:pPr>
            <w:r w:rsidRPr="009546EE">
              <w:rPr>
                <w:rFonts w:ascii="Calibri" w:hAnsi="Calibri" w:cs="Calibri"/>
                <w:sz w:val="22"/>
                <w:szCs w:val="22"/>
              </w:rPr>
              <w:t>9</w:t>
            </w:r>
          </w:p>
        </w:tc>
        <w:tc>
          <w:tcPr>
            <w:tcW w:w="3533" w:type="dxa"/>
          </w:tcPr>
          <w:p w14:paraId="6665573A" w14:textId="0E70AE44" w:rsidR="005224D2" w:rsidRPr="00B66767" w:rsidRDefault="00211B51" w:rsidP="005224D2">
            <w:pPr>
              <w:rPr>
                <w:rFonts w:ascii="Calibri" w:hAnsi="Calibri" w:cs="Calibri"/>
                <w:sz w:val="22"/>
                <w:szCs w:val="22"/>
              </w:rPr>
            </w:pPr>
            <w:r>
              <w:rPr>
                <w:rFonts w:ascii="Calibri" w:hAnsi="Calibri" w:cs="Calibri"/>
                <w:sz w:val="22"/>
                <w:szCs w:val="22"/>
              </w:rPr>
              <w:t>Bilateral s</w:t>
            </w:r>
            <w:r w:rsidR="0094771D">
              <w:rPr>
                <w:rFonts w:ascii="Calibri" w:hAnsi="Calibri" w:cs="Calibri"/>
                <w:sz w:val="22"/>
                <w:szCs w:val="22"/>
              </w:rPr>
              <w:t xml:space="preserve">ymmetric </w:t>
            </w:r>
            <w:r w:rsidR="00B66767" w:rsidRPr="00B66767">
              <w:rPr>
                <w:rFonts w:ascii="Calibri" w:hAnsi="Calibri" w:cs="Calibri"/>
                <w:sz w:val="22"/>
                <w:szCs w:val="22"/>
              </w:rPr>
              <w:t xml:space="preserve">T2 hyperintensity </w:t>
            </w:r>
            <w:r w:rsidR="00BA08B2" w:rsidRPr="00B66767">
              <w:rPr>
                <w:rFonts w:ascii="Calibri" w:hAnsi="Calibri" w:cs="Calibri"/>
                <w:sz w:val="22"/>
                <w:szCs w:val="22"/>
              </w:rPr>
              <w:t xml:space="preserve">with </w:t>
            </w:r>
            <w:r w:rsidR="00BA08B2">
              <w:rPr>
                <w:rFonts w:ascii="Calibri" w:hAnsi="Calibri" w:cs="Calibri"/>
                <w:sz w:val="22"/>
                <w:szCs w:val="22"/>
              </w:rPr>
              <w:t>restricted</w:t>
            </w:r>
            <w:r w:rsidR="00BA08B2" w:rsidRPr="00B66767">
              <w:rPr>
                <w:rFonts w:ascii="Calibri" w:hAnsi="Calibri" w:cs="Calibri"/>
                <w:sz w:val="22"/>
                <w:szCs w:val="22"/>
              </w:rPr>
              <w:t xml:space="preserve"> diffusion</w:t>
            </w:r>
            <w:r w:rsidR="00C01460">
              <w:rPr>
                <w:rFonts w:ascii="Calibri" w:hAnsi="Calibri" w:cs="Calibri"/>
                <w:sz w:val="22"/>
                <w:szCs w:val="22"/>
              </w:rPr>
              <w:t xml:space="preserve"> </w:t>
            </w:r>
            <w:r w:rsidR="00C01460" w:rsidRPr="00B66767">
              <w:rPr>
                <w:rFonts w:ascii="Calibri" w:hAnsi="Calibri" w:cs="Calibri"/>
                <w:sz w:val="22"/>
                <w:szCs w:val="22"/>
              </w:rPr>
              <w:t>in the basal ganglia</w:t>
            </w:r>
            <w:r w:rsidR="00D80953">
              <w:rPr>
                <w:rFonts w:ascii="Calibri" w:hAnsi="Calibri" w:cs="Calibri"/>
                <w:sz w:val="22"/>
                <w:szCs w:val="22"/>
              </w:rPr>
              <w:t>. P</w:t>
            </w:r>
            <w:r w:rsidR="00B66767" w:rsidRPr="00B66767">
              <w:rPr>
                <w:rFonts w:ascii="Calibri" w:hAnsi="Calibri" w:cs="Calibri"/>
                <w:sz w:val="22"/>
                <w:szCs w:val="22"/>
              </w:rPr>
              <w:t>unctate foci of T2 hyperintensity in the midline pons</w:t>
            </w:r>
            <w:r w:rsidR="00BA08B2">
              <w:rPr>
                <w:rFonts w:ascii="Calibri" w:hAnsi="Calibri" w:cs="Calibri"/>
                <w:sz w:val="22"/>
                <w:szCs w:val="22"/>
              </w:rPr>
              <w:t>.</w:t>
            </w:r>
          </w:p>
        </w:tc>
        <w:tc>
          <w:tcPr>
            <w:tcW w:w="4155" w:type="dxa"/>
          </w:tcPr>
          <w:p w14:paraId="7B4A7BE4" w14:textId="2A352742" w:rsidR="005224D2" w:rsidRPr="005224D2" w:rsidRDefault="003A64C5" w:rsidP="005224D2">
            <w:pPr>
              <w:rPr>
                <w:rFonts w:ascii="Calibri" w:hAnsi="Calibri" w:cs="Calibri"/>
                <w:sz w:val="22"/>
                <w:szCs w:val="22"/>
              </w:rPr>
            </w:pPr>
            <w:r>
              <w:rPr>
                <w:rFonts w:ascii="Calibri" w:hAnsi="Calibri" w:cs="Calibri"/>
                <w:sz w:val="22"/>
                <w:szCs w:val="22"/>
              </w:rPr>
              <w:t>History of eating disorde</w:t>
            </w:r>
            <w:r w:rsidR="00AA3D7E">
              <w:rPr>
                <w:rFonts w:ascii="Calibri" w:hAnsi="Calibri" w:cs="Calibri"/>
                <w:sz w:val="22"/>
                <w:szCs w:val="22"/>
              </w:rPr>
              <w:t>r</w:t>
            </w:r>
            <w:r w:rsidR="00377E8E">
              <w:rPr>
                <w:rFonts w:ascii="Calibri" w:hAnsi="Calibri" w:cs="Calibri"/>
                <w:sz w:val="22"/>
                <w:szCs w:val="22"/>
              </w:rPr>
              <w:t>, presented</w:t>
            </w:r>
            <w:r w:rsidR="00136622">
              <w:rPr>
                <w:rFonts w:ascii="Calibri" w:hAnsi="Calibri" w:cs="Calibri"/>
                <w:sz w:val="22"/>
                <w:szCs w:val="22"/>
              </w:rPr>
              <w:t xml:space="preserve"> with</w:t>
            </w:r>
            <w:r w:rsidR="00AA3D7E">
              <w:rPr>
                <w:rFonts w:ascii="Calibri" w:hAnsi="Calibri" w:cs="Calibri"/>
                <w:sz w:val="22"/>
                <w:szCs w:val="22"/>
              </w:rPr>
              <w:t xml:space="preserve"> </w:t>
            </w:r>
            <w:r>
              <w:rPr>
                <w:rFonts w:ascii="Calibri" w:hAnsi="Calibri" w:cs="Calibri"/>
                <w:sz w:val="22"/>
                <w:szCs w:val="22"/>
              </w:rPr>
              <w:t xml:space="preserve">10 days of </w:t>
            </w:r>
            <w:r w:rsidR="00AA3D7E">
              <w:rPr>
                <w:rFonts w:ascii="Calibri" w:hAnsi="Calibri" w:cs="Calibri"/>
                <w:sz w:val="22"/>
                <w:szCs w:val="22"/>
              </w:rPr>
              <w:t xml:space="preserve">vomiting and anorexia. </w:t>
            </w:r>
            <w:r w:rsidR="00BA6BBE">
              <w:rPr>
                <w:rFonts w:ascii="Calibri" w:hAnsi="Calibri" w:cs="Calibri"/>
                <w:sz w:val="22"/>
                <w:szCs w:val="22"/>
              </w:rPr>
              <w:t xml:space="preserve">Developed </w:t>
            </w:r>
            <w:r w:rsidR="00BF3E96" w:rsidRPr="00BF3E96">
              <w:rPr>
                <w:rFonts w:ascii="Calibri" w:hAnsi="Calibri" w:cs="Calibri"/>
                <w:sz w:val="22"/>
                <w:szCs w:val="22"/>
              </w:rPr>
              <w:t>involuntary arm movements, emotional dysregulation, mental slowness, dysarthria,</w:t>
            </w:r>
            <w:r w:rsidR="00CB3A6C">
              <w:rPr>
                <w:rFonts w:ascii="Calibri" w:hAnsi="Calibri" w:cs="Calibri"/>
                <w:sz w:val="22"/>
                <w:szCs w:val="22"/>
              </w:rPr>
              <w:t xml:space="preserve"> and</w:t>
            </w:r>
            <w:r w:rsidR="00BF3E96" w:rsidRPr="00BF3E96">
              <w:rPr>
                <w:rFonts w:ascii="Calibri" w:hAnsi="Calibri" w:cs="Calibri"/>
                <w:sz w:val="22"/>
                <w:szCs w:val="22"/>
              </w:rPr>
              <w:t xml:space="preserve"> difficulty swallowin</w:t>
            </w:r>
            <w:r w:rsidR="00BF3E96">
              <w:rPr>
                <w:rFonts w:ascii="Calibri" w:hAnsi="Calibri" w:cs="Calibri"/>
                <w:sz w:val="22"/>
                <w:szCs w:val="22"/>
              </w:rPr>
              <w:t xml:space="preserve">g 7 days </w:t>
            </w:r>
            <w:r w:rsidR="00F517FF">
              <w:rPr>
                <w:rFonts w:ascii="Calibri" w:hAnsi="Calibri" w:cs="Calibri"/>
                <w:sz w:val="22"/>
                <w:szCs w:val="22"/>
              </w:rPr>
              <w:t>after</w:t>
            </w:r>
            <w:r w:rsidR="00BF3E96">
              <w:rPr>
                <w:rFonts w:ascii="Calibri" w:hAnsi="Calibri" w:cs="Calibri"/>
                <w:sz w:val="22"/>
                <w:szCs w:val="22"/>
              </w:rPr>
              <w:t xml:space="preserve"> </w:t>
            </w:r>
            <w:r w:rsidR="00562762">
              <w:rPr>
                <w:rFonts w:ascii="Calibri" w:hAnsi="Calibri" w:cs="Calibri"/>
                <w:sz w:val="22"/>
                <w:szCs w:val="22"/>
              </w:rPr>
              <w:t>admission</w:t>
            </w:r>
            <w:r w:rsidR="00BF3E96">
              <w:rPr>
                <w:rFonts w:ascii="Calibri" w:hAnsi="Calibri" w:cs="Calibri"/>
                <w:sz w:val="22"/>
                <w:szCs w:val="22"/>
              </w:rPr>
              <w:t xml:space="preserve">. </w:t>
            </w:r>
            <w:r w:rsidR="00AC273C">
              <w:rPr>
                <w:rFonts w:ascii="Calibri" w:hAnsi="Calibri" w:cs="Calibri"/>
                <w:sz w:val="22"/>
                <w:szCs w:val="22"/>
              </w:rPr>
              <w:t>No residual symptoms</w:t>
            </w:r>
            <w:r w:rsidR="00CB3A6C">
              <w:rPr>
                <w:rFonts w:ascii="Calibri" w:hAnsi="Calibri" w:cs="Calibri"/>
                <w:sz w:val="22"/>
                <w:szCs w:val="22"/>
              </w:rPr>
              <w:t xml:space="preserve"> </w:t>
            </w:r>
            <w:proofErr w:type="gramStart"/>
            <w:r w:rsidR="002B684F">
              <w:rPr>
                <w:rFonts w:ascii="Calibri" w:hAnsi="Calibri" w:cs="Calibri"/>
                <w:sz w:val="22"/>
                <w:szCs w:val="22"/>
              </w:rPr>
              <w:t>at</w:t>
            </w:r>
            <w:proofErr w:type="gramEnd"/>
            <w:r w:rsidR="00CB3A6C">
              <w:rPr>
                <w:rFonts w:ascii="Calibri" w:hAnsi="Calibri" w:cs="Calibri"/>
                <w:sz w:val="22"/>
                <w:szCs w:val="22"/>
              </w:rPr>
              <w:t xml:space="preserve"> 3 months.</w:t>
            </w:r>
          </w:p>
        </w:tc>
      </w:tr>
      <w:tr w:rsidR="005224D2" w:rsidRPr="009546EE" w14:paraId="63D436A9" w14:textId="52EC3DAE" w:rsidTr="1A96F473">
        <w:tc>
          <w:tcPr>
            <w:tcW w:w="625" w:type="dxa"/>
            <w:vAlign w:val="bottom"/>
          </w:tcPr>
          <w:p w14:paraId="217AE472" w14:textId="2C1312F8" w:rsidR="005224D2" w:rsidRPr="009546EE" w:rsidRDefault="005224D2" w:rsidP="005224D2">
            <w:pPr>
              <w:rPr>
                <w:rFonts w:ascii="Calibri" w:hAnsi="Calibri" w:cs="Calibri"/>
                <w:b/>
                <w:bCs/>
                <w:sz w:val="22"/>
                <w:szCs w:val="22"/>
              </w:rPr>
            </w:pPr>
            <w:r w:rsidRPr="009546EE">
              <w:rPr>
                <w:rFonts w:ascii="Calibri" w:hAnsi="Calibri" w:cs="Calibri"/>
                <w:sz w:val="22"/>
                <w:szCs w:val="22"/>
              </w:rPr>
              <w:t>32</w:t>
            </w:r>
          </w:p>
        </w:tc>
        <w:tc>
          <w:tcPr>
            <w:tcW w:w="621" w:type="dxa"/>
            <w:vAlign w:val="bottom"/>
          </w:tcPr>
          <w:p w14:paraId="029AAFB3" w14:textId="7EB8D3D3" w:rsidR="005224D2" w:rsidRPr="009546EE" w:rsidRDefault="005224D2" w:rsidP="005224D2">
            <w:pPr>
              <w:rPr>
                <w:rFonts w:ascii="Calibri" w:hAnsi="Calibri" w:cs="Calibri"/>
                <w:b/>
                <w:bCs/>
                <w:sz w:val="22"/>
                <w:szCs w:val="22"/>
              </w:rPr>
            </w:pPr>
            <w:r w:rsidRPr="009546EE">
              <w:rPr>
                <w:rFonts w:ascii="Calibri" w:hAnsi="Calibri" w:cs="Calibri"/>
                <w:sz w:val="22"/>
                <w:szCs w:val="22"/>
              </w:rPr>
              <w:t>M</w:t>
            </w:r>
          </w:p>
        </w:tc>
        <w:tc>
          <w:tcPr>
            <w:tcW w:w="975" w:type="dxa"/>
            <w:vAlign w:val="bottom"/>
          </w:tcPr>
          <w:p w14:paraId="2833E273" w14:textId="345F3AC4" w:rsidR="005224D2" w:rsidRPr="009546EE" w:rsidRDefault="005224D2" w:rsidP="005224D2">
            <w:pPr>
              <w:rPr>
                <w:rFonts w:ascii="Calibri" w:hAnsi="Calibri" w:cs="Calibri"/>
                <w:b/>
                <w:bCs/>
                <w:sz w:val="22"/>
                <w:szCs w:val="22"/>
              </w:rPr>
            </w:pPr>
            <w:r w:rsidRPr="009546EE">
              <w:rPr>
                <w:rFonts w:ascii="Calibri" w:hAnsi="Calibri" w:cs="Calibri"/>
                <w:sz w:val="22"/>
                <w:szCs w:val="22"/>
              </w:rPr>
              <w:t>96</w:t>
            </w:r>
          </w:p>
        </w:tc>
        <w:tc>
          <w:tcPr>
            <w:tcW w:w="1185" w:type="dxa"/>
            <w:vAlign w:val="bottom"/>
          </w:tcPr>
          <w:p w14:paraId="698325F2" w14:textId="445E33E4" w:rsidR="005224D2" w:rsidRPr="009546EE" w:rsidRDefault="005224D2" w:rsidP="005224D2">
            <w:pPr>
              <w:rPr>
                <w:rFonts w:ascii="Calibri" w:hAnsi="Calibri" w:cs="Calibri"/>
                <w:b/>
                <w:bCs/>
                <w:sz w:val="22"/>
                <w:szCs w:val="22"/>
              </w:rPr>
            </w:pPr>
            <w:r w:rsidRPr="009546EE">
              <w:rPr>
                <w:rFonts w:ascii="Calibri" w:hAnsi="Calibri" w:cs="Calibri"/>
                <w:sz w:val="22"/>
                <w:szCs w:val="22"/>
              </w:rPr>
              <w:t>3.1</w:t>
            </w:r>
          </w:p>
        </w:tc>
        <w:tc>
          <w:tcPr>
            <w:tcW w:w="1185" w:type="dxa"/>
            <w:vAlign w:val="bottom"/>
          </w:tcPr>
          <w:p w14:paraId="0C7E4971" w14:textId="22F38714" w:rsidR="005224D2" w:rsidRPr="009546EE" w:rsidRDefault="005224D2" w:rsidP="005224D2">
            <w:pPr>
              <w:rPr>
                <w:rFonts w:ascii="Calibri" w:hAnsi="Calibri" w:cs="Calibri"/>
                <w:b/>
                <w:bCs/>
                <w:sz w:val="22"/>
                <w:szCs w:val="22"/>
              </w:rPr>
            </w:pPr>
            <w:r w:rsidRPr="009546EE">
              <w:rPr>
                <w:rFonts w:ascii="Calibri" w:hAnsi="Calibri" w:cs="Calibri"/>
                <w:sz w:val="22"/>
                <w:szCs w:val="22"/>
              </w:rPr>
              <w:t>20</w:t>
            </w:r>
          </w:p>
        </w:tc>
        <w:tc>
          <w:tcPr>
            <w:tcW w:w="915" w:type="dxa"/>
            <w:vAlign w:val="bottom"/>
          </w:tcPr>
          <w:p w14:paraId="2645BEF8" w14:textId="06B5C1B7" w:rsidR="005224D2" w:rsidRPr="009546EE" w:rsidRDefault="005224D2" w:rsidP="005224D2">
            <w:pPr>
              <w:rPr>
                <w:rFonts w:ascii="Calibri" w:hAnsi="Calibri" w:cs="Calibri"/>
                <w:b/>
                <w:bCs/>
                <w:sz w:val="22"/>
                <w:szCs w:val="22"/>
              </w:rPr>
            </w:pPr>
            <w:r w:rsidRPr="009546EE">
              <w:rPr>
                <w:rFonts w:ascii="Calibri" w:hAnsi="Calibri" w:cs="Calibri"/>
                <w:sz w:val="22"/>
                <w:szCs w:val="22"/>
              </w:rPr>
              <w:t>No</w:t>
            </w:r>
          </w:p>
        </w:tc>
        <w:tc>
          <w:tcPr>
            <w:tcW w:w="690" w:type="dxa"/>
            <w:vAlign w:val="bottom"/>
          </w:tcPr>
          <w:p w14:paraId="598C01E9" w14:textId="648087EE" w:rsidR="005224D2" w:rsidRPr="009546EE" w:rsidRDefault="005224D2" w:rsidP="005224D2">
            <w:pPr>
              <w:rPr>
                <w:rFonts w:ascii="Calibri" w:hAnsi="Calibri" w:cs="Calibri"/>
                <w:b/>
                <w:bCs/>
                <w:sz w:val="22"/>
                <w:szCs w:val="22"/>
              </w:rPr>
            </w:pPr>
            <w:r w:rsidRPr="009546EE">
              <w:rPr>
                <w:rFonts w:ascii="Calibri" w:hAnsi="Calibri" w:cs="Calibri"/>
                <w:sz w:val="22"/>
                <w:szCs w:val="22"/>
              </w:rPr>
              <w:t>55</w:t>
            </w:r>
          </w:p>
        </w:tc>
        <w:tc>
          <w:tcPr>
            <w:tcW w:w="3533" w:type="dxa"/>
          </w:tcPr>
          <w:p w14:paraId="5D67E0C8" w14:textId="5569D719" w:rsidR="005224D2" w:rsidRPr="00D80953" w:rsidRDefault="00211B51" w:rsidP="005224D2">
            <w:pPr>
              <w:rPr>
                <w:rFonts w:ascii="Calibri" w:hAnsi="Calibri" w:cs="Calibri"/>
                <w:sz w:val="22"/>
                <w:szCs w:val="22"/>
              </w:rPr>
            </w:pPr>
            <w:r>
              <w:rPr>
                <w:rFonts w:ascii="Calibri" w:hAnsi="Calibri" w:cs="Calibri"/>
                <w:sz w:val="22"/>
                <w:szCs w:val="22"/>
              </w:rPr>
              <w:t>Bilateral s</w:t>
            </w:r>
            <w:r w:rsidR="0094771D">
              <w:rPr>
                <w:rFonts w:ascii="Calibri" w:hAnsi="Calibri" w:cs="Calibri"/>
                <w:sz w:val="22"/>
                <w:szCs w:val="22"/>
              </w:rPr>
              <w:t>ymmetric</w:t>
            </w:r>
            <w:r w:rsidR="00D80953" w:rsidRPr="00D80953">
              <w:rPr>
                <w:rFonts w:ascii="Calibri" w:hAnsi="Calibri" w:cs="Calibri"/>
                <w:sz w:val="22"/>
                <w:szCs w:val="22"/>
              </w:rPr>
              <w:t xml:space="preserve"> T2 hyperintensity </w:t>
            </w:r>
            <w:r w:rsidR="00D80953">
              <w:rPr>
                <w:rFonts w:ascii="Calibri" w:hAnsi="Calibri" w:cs="Calibri"/>
                <w:sz w:val="22"/>
                <w:szCs w:val="22"/>
              </w:rPr>
              <w:t>with</w:t>
            </w:r>
            <w:r w:rsidR="00D80953" w:rsidRPr="00D80953">
              <w:rPr>
                <w:rFonts w:ascii="Calibri" w:hAnsi="Calibri" w:cs="Calibri"/>
                <w:sz w:val="22"/>
                <w:szCs w:val="22"/>
              </w:rPr>
              <w:t xml:space="preserve"> restricted diffusion</w:t>
            </w:r>
            <w:r w:rsidR="00CA31BE">
              <w:rPr>
                <w:rFonts w:ascii="Calibri" w:hAnsi="Calibri" w:cs="Calibri"/>
                <w:sz w:val="22"/>
                <w:szCs w:val="22"/>
              </w:rPr>
              <w:t xml:space="preserve"> in</w:t>
            </w:r>
            <w:r w:rsidR="008A0AB4">
              <w:rPr>
                <w:rFonts w:ascii="Calibri" w:hAnsi="Calibri" w:cs="Calibri"/>
                <w:sz w:val="22"/>
                <w:szCs w:val="22"/>
              </w:rPr>
              <w:t xml:space="preserve"> the</w:t>
            </w:r>
            <w:r w:rsidR="00CA31BE">
              <w:rPr>
                <w:rFonts w:ascii="Calibri" w:hAnsi="Calibri" w:cs="Calibri"/>
                <w:sz w:val="22"/>
                <w:szCs w:val="22"/>
              </w:rPr>
              <w:t xml:space="preserve"> </w:t>
            </w:r>
            <w:r w:rsidR="00CA31BE" w:rsidRPr="00D80953">
              <w:rPr>
                <w:rFonts w:ascii="Calibri" w:hAnsi="Calibri" w:cs="Calibri"/>
                <w:sz w:val="22"/>
                <w:szCs w:val="22"/>
              </w:rPr>
              <w:t>basal ganglia</w:t>
            </w:r>
            <w:r w:rsidR="00D80953" w:rsidRPr="00D80953">
              <w:rPr>
                <w:rFonts w:ascii="Calibri" w:hAnsi="Calibri" w:cs="Calibri"/>
                <w:sz w:val="22"/>
                <w:szCs w:val="22"/>
              </w:rPr>
              <w:t xml:space="preserve">. </w:t>
            </w:r>
            <w:r w:rsidR="00D80953">
              <w:rPr>
                <w:rFonts w:ascii="Calibri" w:hAnsi="Calibri" w:cs="Calibri"/>
                <w:sz w:val="22"/>
                <w:szCs w:val="22"/>
              </w:rPr>
              <w:t>M</w:t>
            </w:r>
            <w:r w:rsidR="00D80953" w:rsidRPr="00D80953">
              <w:rPr>
                <w:rFonts w:ascii="Calibri" w:hAnsi="Calibri" w:cs="Calibri"/>
                <w:sz w:val="22"/>
                <w:szCs w:val="22"/>
              </w:rPr>
              <w:t>ild bilateral T2 hyperintensity with</w:t>
            </w:r>
            <w:r w:rsidR="00D80953">
              <w:rPr>
                <w:rFonts w:ascii="Calibri" w:hAnsi="Calibri" w:cs="Calibri"/>
                <w:sz w:val="22"/>
                <w:szCs w:val="22"/>
              </w:rPr>
              <w:t xml:space="preserve">out </w:t>
            </w:r>
            <w:r w:rsidR="00D80953" w:rsidRPr="00D80953">
              <w:rPr>
                <w:rFonts w:ascii="Calibri" w:hAnsi="Calibri" w:cs="Calibri"/>
                <w:sz w:val="22"/>
                <w:szCs w:val="22"/>
              </w:rPr>
              <w:t>restricted diffusion</w:t>
            </w:r>
            <w:r w:rsidR="00C01460">
              <w:rPr>
                <w:rFonts w:ascii="Calibri" w:hAnsi="Calibri" w:cs="Calibri"/>
                <w:sz w:val="22"/>
                <w:szCs w:val="22"/>
              </w:rPr>
              <w:t xml:space="preserve"> in the pons</w:t>
            </w:r>
            <w:r w:rsidR="009641B8">
              <w:rPr>
                <w:rFonts w:ascii="Calibri" w:hAnsi="Calibri" w:cs="Calibri"/>
                <w:sz w:val="22"/>
                <w:szCs w:val="22"/>
              </w:rPr>
              <w:t>.</w:t>
            </w:r>
          </w:p>
        </w:tc>
        <w:tc>
          <w:tcPr>
            <w:tcW w:w="4155" w:type="dxa"/>
          </w:tcPr>
          <w:p w14:paraId="4C0721AA" w14:textId="793C9982" w:rsidR="005224D2" w:rsidRPr="005224D2" w:rsidRDefault="00D45907" w:rsidP="005224D2">
            <w:pPr>
              <w:rPr>
                <w:rFonts w:ascii="Calibri" w:hAnsi="Calibri" w:cs="Calibri"/>
                <w:sz w:val="22"/>
                <w:szCs w:val="22"/>
              </w:rPr>
            </w:pPr>
            <w:r>
              <w:rPr>
                <w:rFonts w:ascii="Calibri" w:hAnsi="Calibri" w:cs="Calibri"/>
                <w:sz w:val="22"/>
                <w:szCs w:val="22"/>
              </w:rPr>
              <w:t xml:space="preserve">No </w:t>
            </w:r>
            <w:r w:rsidR="008E4DFF">
              <w:rPr>
                <w:rFonts w:ascii="Calibri" w:hAnsi="Calibri" w:cs="Calibri"/>
                <w:sz w:val="22"/>
                <w:szCs w:val="22"/>
              </w:rPr>
              <w:t>significant history</w:t>
            </w:r>
            <w:r w:rsidR="00377E8E">
              <w:rPr>
                <w:rFonts w:ascii="Calibri" w:hAnsi="Calibri" w:cs="Calibri"/>
                <w:sz w:val="22"/>
                <w:szCs w:val="22"/>
              </w:rPr>
              <w:t>, presented with weakness</w:t>
            </w:r>
            <w:r w:rsidR="00D73CE1">
              <w:rPr>
                <w:rFonts w:ascii="Calibri" w:hAnsi="Calibri" w:cs="Calibri"/>
                <w:sz w:val="22"/>
                <w:szCs w:val="22"/>
              </w:rPr>
              <w:t>.</w:t>
            </w:r>
            <w:r w:rsidR="008E4DFF">
              <w:rPr>
                <w:rFonts w:ascii="Calibri" w:hAnsi="Calibri" w:cs="Calibri"/>
                <w:sz w:val="22"/>
                <w:szCs w:val="22"/>
              </w:rPr>
              <w:t xml:space="preserve"> </w:t>
            </w:r>
            <w:r w:rsidR="00D73CE1">
              <w:rPr>
                <w:rFonts w:ascii="Calibri" w:hAnsi="Calibri" w:cs="Calibri"/>
                <w:sz w:val="22"/>
                <w:szCs w:val="22"/>
              </w:rPr>
              <w:t>D</w:t>
            </w:r>
            <w:r w:rsidR="008E4DFF">
              <w:rPr>
                <w:rFonts w:ascii="Calibri" w:hAnsi="Calibri" w:cs="Calibri"/>
                <w:sz w:val="22"/>
                <w:szCs w:val="22"/>
              </w:rPr>
              <w:t>eveloped confusion</w:t>
            </w:r>
            <w:r w:rsidR="00D73CE1">
              <w:rPr>
                <w:rFonts w:ascii="Calibri" w:hAnsi="Calibri" w:cs="Calibri"/>
                <w:sz w:val="22"/>
                <w:szCs w:val="22"/>
              </w:rPr>
              <w:t>, weakness</w:t>
            </w:r>
            <w:r w:rsidR="00D81A0A">
              <w:rPr>
                <w:rFonts w:ascii="Calibri" w:hAnsi="Calibri" w:cs="Calibri"/>
                <w:sz w:val="22"/>
                <w:szCs w:val="22"/>
              </w:rPr>
              <w:t xml:space="preserve"> and dysarthria</w:t>
            </w:r>
            <w:r w:rsidR="008E4DFF">
              <w:rPr>
                <w:rFonts w:ascii="Calibri" w:hAnsi="Calibri" w:cs="Calibri"/>
                <w:sz w:val="22"/>
                <w:szCs w:val="22"/>
              </w:rPr>
              <w:t xml:space="preserve"> 4 days </w:t>
            </w:r>
            <w:r w:rsidR="00F517FF">
              <w:rPr>
                <w:rFonts w:ascii="Calibri" w:hAnsi="Calibri" w:cs="Calibri"/>
                <w:sz w:val="22"/>
                <w:szCs w:val="22"/>
              </w:rPr>
              <w:t xml:space="preserve">after </w:t>
            </w:r>
            <w:r w:rsidR="00562762">
              <w:rPr>
                <w:rFonts w:ascii="Calibri" w:hAnsi="Calibri" w:cs="Calibri"/>
                <w:sz w:val="22"/>
                <w:szCs w:val="22"/>
              </w:rPr>
              <w:t>admission</w:t>
            </w:r>
            <w:r w:rsidR="00D81A0A">
              <w:rPr>
                <w:rFonts w:ascii="Calibri" w:hAnsi="Calibri" w:cs="Calibri"/>
                <w:sz w:val="22"/>
                <w:szCs w:val="22"/>
              </w:rPr>
              <w:t xml:space="preserve">. </w:t>
            </w:r>
            <w:r w:rsidR="00AB7F19">
              <w:rPr>
                <w:rFonts w:ascii="Calibri" w:hAnsi="Calibri" w:cs="Calibri"/>
                <w:sz w:val="22"/>
                <w:szCs w:val="22"/>
              </w:rPr>
              <w:t xml:space="preserve"> </w:t>
            </w:r>
            <w:r w:rsidR="00620AC9">
              <w:rPr>
                <w:rFonts w:ascii="Calibri" w:hAnsi="Calibri" w:cs="Calibri"/>
                <w:sz w:val="22"/>
                <w:szCs w:val="22"/>
              </w:rPr>
              <w:t xml:space="preserve">Normal MRI at </w:t>
            </w:r>
            <w:r w:rsidR="004B2B8B">
              <w:rPr>
                <w:rFonts w:ascii="Calibri" w:hAnsi="Calibri" w:cs="Calibri"/>
                <w:sz w:val="22"/>
                <w:szCs w:val="22"/>
              </w:rPr>
              <w:t xml:space="preserve">7 days. </w:t>
            </w:r>
            <w:r w:rsidR="00E10888">
              <w:rPr>
                <w:rFonts w:ascii="Calibri" w:hAnsi="Calibri" w:cs="Calibri"/>
                <w:sz w:val="22"/>
                <w:szCs w:val="22"/>
              </w:rPr>
              <w:t>Mild symptoms with slight</w:t>
            </w:r>
            <w:r w:rsidR="001310E7">
              <w:rPr>
                <w:rFonts w:ascii="Calibri" w:hAnsi="Calibri" w:cs="Calibri"/>
                <w:sz w:val="22"/>
                <w:szCs w:val="22"/>
              </w:rPr>
              <w:t xml:space="preserve"> disability</w:t>
            </w:r>
            <w:r w:rsidR="00D73CE1">
              <w:rPr>
                <w:rFonts w:ascii="Calibri" w:hAnsi="Calibri" w:cs="Calibri"/>
                <w:sz w:val="22"/>
                <w:szCs w:val="22"/>
              </w:rPr>
              <w:t xml:space="preserve"> </w:t>
            </w:r>
            <w:r w:rsidR="00CD0FA1">
              <w:rPr>
                <w:rFonts w:ascii="Calibri" w:hAnsi="Calibri" w:cs="Calibri"/>
                <w:sz w:val="22"/>
                <w:szCs w:val="22"/>
              </w:rPr>
              <w:t>at 3</w:t>
            </w:r>
            <w:r w:rsidR="00D73CE1">
              <w:rPr>
                <w:rFonts w:ascii="Calibri" w:hAnsi="Calibri" w:cs="Calibri"/>
                <w:sz w:val="22"/>
                <w:szCs w:val="22"/>
              </w:rPr>
              <w:t xml:space="preserve"> months. </w:t>
            </w:r>
          </w:p>
        </w:tc>
      </w:tr>
      <w:tr w:rsidR="005224D2" w:rsidRPr="009546EE" w14:paraId="140FF423" w14:textId="5450B28D" w:rsidTr="1A96F473">
        <w:tc>
          <w:tcPr>
            <w:tcW w:w="625" w:type="dxa"/>
            <w:vAlign w:val="bottom"/>
          </w:tcPr>
          <w:p w14:paraId="2776A771" w14:textId="04A3CBED" w:rsidR="005224D2" w:rsidRPr="009546EE" w:rsidRDefault="005224D2" w:rsidP="005224D2">
            <w:pPr>
              <w:rPr>
                <w:rFonts w:ascii="Calibri" w:hAnsi="Calibri" w:cs="Calibri"/>
                <w:b/>
                <w:bCs/>
                <w:sz w:val="22"/>
                <w:szCs w:val="22"/>
              </w:rPr>
            </w:pPr>
            <w:r w:rsidRPr="009546EE">
              <w:rPr>
                <w:rFonts w:ascii="Calibri" w:hAnsi="Calibri" w:cs="Calibri"/>
                <w:sz w:val="22"/>
                <w:szCs w:val="22"/>
              </w:rPr>
              <w:t>35</w:t>
            </w:r>
          </w:p>
        </w:tc>
        <w:tc>
          <w:tcPr>
            <w:tcW w:w="621" w:type="dxa"/>
            <w:vAlign w:val="bottom"/>
          </w:tcPr>
          <w:p w14:paraId="0E0261C3" w14:textId="7A934AAD" w:rsidR="005224D2" w:rsidRPr="009546EE" w:rsidRDefault="005224D2" w:rsidP="005224D2">
            <w:pPr>
              <w:rPr>
                <w:rFonts w:ascii="Calibri" w:hAnsi="Calibri" w:cs="Calibri"/>
                <w:b/>
                <w:bCs/>
                <w:sz w:val="22"/>
                <w:szCs w:val="22"/>
              </w:rPr>
            </w:pPr>
            <w:r w:rsidRPr="009546EE">
              <w:rPr>
                <w:rFonts w:ascii="Calibri" w:hAnsi="Calibri" w:cs="Calibri"/>
                <w:sz w:val="22"/>
                <w:szCs w:val="22"/>
              </w:rPr>
              <w:t>M</w:t>
            </w:r>
          </w:p>
        </w:tc>
        <w:tc>
          <w:tcPr>
            <w:tcW w:w="975" w:type="dxa"/>
            <w:vAlign w:val="bottom"/>
          </w:tcPr>
          <w:p w14:paraId="51DCC559" w14:textId="39997C29" w:rsidR="005224D2" w:rsidRPr="009546EE" w:rsidRDefault="005224D2" w:rsidP="005224D2">
            <w:pPr>
              <w:rPr>
                <w:rFonts w:ascii="Calibri" w:hAnsi="Calibri" w:cs="Calibri"/>
                <w:b/>
                <w:bCs/>
                <w:sz w:val="22"/>
                <w:szCs w:val="22"/>
              </w:rPr>
            </w:pPr>
            <w:r w:rsidRPr="009546EE">
              <w:rPr>
                <w:rFonts w:ascii="Calibri" w:hAnsi="Calibri" w:cs="Calibri"/>
                <w:sz w:val="22"/>
                <w:szCs w:val="22"/>
              </w:rPr>
              <w:t>99</w:t>
            </w:r>
          </w:p>
        </w:tc>
        <w:tc>
          <w:tcPr>
            <w:tcW w:w="1185" w:type="dxa"/>
            <w:vAlign w:val="bottom"/>
          </w:tcPr>
          <w:p w14:paraId="1D8BCDFC" w14:textId="503D0AA8" w:rsidR="005224D2" w:rsidRPr="009546EE" w:rsidRDefault="005224D2" w:rsidP="005224D2">
            <w:pPr>
              <w:rPr>
                <w:rFonts w:ascii="Calibri" w:hAnsi="Calibri" w:cs="Calibri"/>
                <w:b/>
                <w:bCs/>
                <w:sz w:val="22"/>
                <w:szCs w:val="22"/>
              </w:rPr>
            </w:pPr>
            <w:r w:rsidRPr="009546EE">
              <w:rPr>
                <w:rFonts w:ascii="Calibri" w:hAnsi="Calibri" w:cs="Calibri"/>
                <w:sz w:val="22"/>
                <w:szCs w:val="22"/>
              </w:rPr>
              <w:t>2.8</w:t>
            </w:r>
          </w:p>
        </w:tc>
        <w:tc>
          <w:tcPr>
            <w:tcW w:w="1185" w:type="dxa"/>
            <w:vAlign w:val="bottom"/>
          </w:tcPr>
          <w:p w14:paraId="5B096FB9" w14:textId="3C425000" w:rsidR="005224D2" w:rsidRPr="009546EE" w:rsidRDefault="005224D2" w:rsidP="005224D2">
            <w:pPr>
              <w:rPr>
                <w:rFonts w:ascii="Calibri" w:hAnsi="Calibri" w:cs="Calibri"/>
                <w:b/>
                <w:bCs/>
                <w:sz w:val="22"/>
                <w:szCs w:val="22"/>
              </w:rPr>
            </w:pPr>
            <w:r w:rsidRPr="009546EE">
              <w:rPr>
                <w:rFonts w:ascii="Calibri" w:hAnsi="Calibri" w:cs="Calibri"/>
                <w:sz w:val="22"/>
                <w:szCs w:val="22"/>
              </w:rPr>
              <w:t>15.9</w:t>
            </w:r>
          </w:p>
        </w:tc>
        <w:tc>
          <w:tcPr>
            <w:tcW w:w="915" w:type="dxa"/>
            <w:vAlign w:val="bottom"/>
          </w:tcPr>
          <w:p w14:paraId="19775193" w14:textId="5E00F229" w:rsidR="005224D2" w:rsidRPr="009546EE" w:rsidRDefault="005224D2" w:rsidP="005224D2">
            <w:pPr>
              <w:rPr>
                <w:rFonts w:ascii="Calibri" w:hAnsi="Calibri" w:cs="Calibri"/>
                <w:b/>
                <w:bCs/>
                <w:sz w:val="22"/>
                <w:szCs w:val="22"/>
              </w:rPr>
            </w:pPr>
            <w:r w:rsidRPr="009546EE">
              <w:rPr>
                <w:rFonts w:ascii="Calibri" w:hAnsi="Calibri" w:cs="Calibri"/>
                <w:sz w:val="22"/>
                <w:szCs w:val="22"/>
              </w:rPr>
              <w:t>Yes</w:t>
            </w:r>
          </w:p>
        </w:tc>
        <w:tc>
          <w:tcPr>
            <w:tcW w:w="690" w:type="dxa"/>
            <w:vAlign w:val="bottom"/>
          </w:tcPr>
          <w:p w14:paraId="53A506A3" w14:textId="31EB9329" w:rsidR="005224D2" w:rsidRPr="009546EE" w:rsidRDefault="005224D2" w:rsidP="005224D2">
            <w:pPr>
              <w:rPr>
                <w:rFonts w:ascii="Calibri" w:hAnsi="Calibri" w:cs="Calibri"/>
                <w:b/>
                <w:bCs/>
                <w:sz w:val="22"/>
                <w:szCs w:val="22"/>
              </w:rPr>
            </w:pPr>
            <w:r w:rsidRPr="009546EE">
              <w:rPr>
                <w:rFonts w:ascii="Calibri" w:hAnsi="Calibri" w:cs="Calibri"/>
                <w:sz w:val="22"/>
                <w:szCs w:val="22"/>
              </w:rPr>
              <w:t>18</w:t>
            </w:r>
          </w:p>
        </w:tc>
        <w:tc>
          <w:tcPr>
            <w:tcW w:w="3533" w:type="dxa"/>
          </w:tcPr>
          <w:p w14:paraId="26760AB5" w14:textId="2A90834E" w:rsidR="005224D2" w:rsidRPr="00B11CEE" w:rsidRDefault="0094771D" w:rsidP="005224D2">
            <w:pPr>
              <w:rPr>
                <w:rFonts w:ascii="Calibri" w:hAnsi="Calibri" w:cs="Calibri"/>
                <w:sz w:val="22"/>
                <w:szCs w:val="22"/>
              </w:rPr>
            </w:pPr>
            <w:r w:rsidRPr="00B11CEE">
              <w:rPr>
                <w:rFonts w:ascii="Calibri" w:hAnsi="Calibri" w:cs="Calibri"/>
                <w:sz w:val="22"/>
                <w:szCs w:val="22"/>
              </w:rPr>
              <w:t xml:space="preserve">Bilateral symmetric T2 hyperintensity with </w:t>
            </w:r>
            <w:r w:rsidR="00B11CEE" w:rsidRPr="00B11CEE">
              <w:rPr>
                <w:rFonts w:ascii="Calibri" w:hAnsi="Calibri" w:cs="Calibri"/>
                <w:sz w:val="22"/>
                <w:szCs w:val="22"/>
              </w:rPr>
              <w:t>minimal residual restricted diffusion</w:t>
            </w:r>
            <w:r w:rsidRPr="00B11CEE">
              <w:rPr>
                <w:rFonts w:ascii="Calibri" w:hAnsi="Calibri" w:cs="Calibri"/>
                <w:sz w:val="22"/>
                <w:szCs w:val="22"/>
              </w:rPr>
              <w:t xml:space="preserve"> in </w:t>
            </w:r>
            <w:r w:rsidR="00B11CEE" w:rsidRPr="00B11CEE">
              <w:rPr>
                <w:rFonts w:ascii="Calibri" w:hAnsi="Calibri" w:cs="Calibri"/>
                <w:sz w:val="22"/>
                <w:szCs w:val="22"/>
              </w:rPr>
              <w:t xml:space="preserve">the </w:t>
            </w:r>
            <w:r w:rsidR="00ED7483">
              <w:rPr>
                <w:rFonts w:ascii="Calibri" w:hAnsi="Calibri" w:cs="Calibri"/>
                <w:sz w:val="22"/>
                <w:szCs w:val="22"/>
              </w:rPr>
              <w:t>basal ganglia</w:t>
            </w:r>
            <w:r w:rsidR="0090780B">
              <w:rPr>
                <w:rFonts w:ascii="Calibri" w:hAnsi="Calibri" w:cs="Calibri"/>
                <w:sz w:val="22"/>
                <w:szCs w:val="22"/>
              </w:rPr>
              <w:t>,</w:t>
            </w:r>
            <w:r w:rsidR="00B11CEE" w:rsidRPr="00B11CEE">
              <w:rPr>
                <w:rFonts w:ascii="Calibri" w:hAnsi="Calibri" w:cs="Calibri"/>
                <w:sz w:val="22"/>
                <w:szCs w:val="22"/>
              </w:rPr>
              <w:t xml:space="preserve"> thalamus</w:t>
            </w:r>
            <w:r w:rsidR="0090780B">
              <w:rPr>
                <w:rFonts w:ascii="Calibri" w:hAnsi="Calibri" w:cs="Calibri"/>
                <w:sz w:val="22"/>
                <w:szCs w:val="22"/>
              </w:rPr>
              <w:t xml:space="preserve"> and central pons. </w:t>
            </w:r>
          </w:p>
        </w:tc>
        <w:tc>
          <w:tcPr>
            <w:tcW w:w="4155" w:type="dxa"/>
          </w:tcPr>
          <w:p w14:paraId="36DEBD44" w14:textId="514342B1" w:rsidR="005224D2" w:rsidRPr="005224D2" w:rsidRDefault="005E1737" w:rsidP="005224D2">
            <w:pPr>
              <w:rPr>
                <w:rFonts w:ascii="Calibri" w:hAnsi="Calibri" w:cs="Calibri"/>
                <w:sz w:val="22"/>
                <w:szCs w:val="22"/>
              </w:rPr>
            </w:pPr>
            <w:r>
              <w:rPr>
                <w:rFonts w:ascii="Calibri" w:hAnsi="Calibri" w:cs="Calibri"/>
                <w:sz w:val="22"/>
                <w:szCs w:val="22"/>
              </w:rPr>
              <w:t xml:space="preserve">History of alcohol abuse, </w:t>
            </w:r>
            <w:r w:rsidR="00694FCB">
              <w:rPr>
                <w:rFonts w:ascii="Calibri" w:hAnsi="Calibri" w:cs="Calibri"/>
                <w:sz w:val="22"/>
                <w:szCs w:val="22"/>
              </w:rPr>
              <w:t>thiazide use,</w:t>
            </w:r>
            <w:r w:rsidR="00136622">
              <w:rPr>
                <w:rFonts w:ascii="Calibri" w:hAnsi="Calibri" w:cs="Calibri"/>
                <w:sz w:val="22"/>
                <w:szCs w:val="22"/>
              </w:rPr>
              <w:t xml:space="preserve"> </w:t>
            </w:r>
            <w:r w:rsidR="00A944EE">
              <w:rPr>
                <w:rFonts w:ascii="Calibri" w:hAnsi="Calibri" w:cs="Calibri"/>
                <w:sz w:val="22"/>
                <w:szCs w:val="22"/>
              </w:rPr>
              <w:t>presented with weakness</w:t>
            </w:r>
            <w:r w:rsidR="00694FCB">
              <w:rPr>
                <w:rFonts w:ascii="Calibri" w:hAnsi="Calibri" w:cs="Calibri"/>
                <w:sz w:val="22"/>
                <w:szCs w:val="22"/>
              </w:rPr>
              <w:t xml:space="preserve">. </w:t>
            </w:r>
            <w:r w:rsidR="00DF01DF">
              <w:rPr>
                <w:rFonts w:ascii="Calibri" w:hAnsi="Calibri" w:cs="Calibri"/>
                <w:sz w:val="22"/>
                <w:szCs w:val="22"/>
              </w:rPr>
              <w:t xml:space="preserve">Developed tremors </w:t>
            </w:r>
            <w:r w:rsidR="00D1619B">
              <w:rPr>
                <w:rFonts w:ascii="Calibri" w:hAnsi="Calibri" w:cs="Calibri"/>
                <w:sz w:val="22"/>
                <w:szCs w:val="22"/>
              </w:rPr>
              <w:t xml:space="preserve">and ataxia </w:t>
            </w:r>
            <w:r w:rsidR="00DF01DF">
              <w:rPr>
                <w:rFonts w:ascii="Calibri" w:hAnsi="Calibri" w:cs="Calibri"/>
                <w:sz w:val="22"/>
                <w:szCs w:val="22"/>
              </w:rPr>
              <w:t xml:space="preserve">around 10 days after </w:t>
            </w:r>
            <w:r w:rsidR="00562762">
              <w:rPr>
                <w:rFonts w:ascii="Calibri" w:hAnsi="Calibri" w:cs="Calibri"/>
                <w:sz w:val="22"/>
                <w:szCs w:val="22"/>
              </w:rPr>
              <w:t>admission</w:t>
            </w:r>
            <w:r w:rsidR="00DF01DF">
              <w:rPr>
                <w:rFonts w:ascii="Calibri" w:hAnsi="Calibri" w:cs="Calibri"/>
                <w:sz w:val="22"/>
                <w:szCs w:val="22"/>
              </w:rPr>
              <w:t xml:space="preserve">. </w:t>
            </w:r>
            <w:r w:rsidR="00A93B7D">
              <w:rPr>
                <w:rFonts w:ascii="Calibri" w:hAnsi="Calibri" w:cs="Calibri"/>
                <w:sz w:val="22"/>
                <w:szCs w:val="22"/>
              </w:rPr>
              <w:t>Mild symptoms with slight disability at 3 months.</w:t>
            </w:r>
          </w:p>
        </w:tc>
      </w:tr>
      <w:tr w:rsidR="005224D2" w:rsidRPr="009546EE" w14:paraId="1B31BEEA" w14:textId="77777777" w:rsidTr="1A96F473">
        <w:tc>
          <w:tcPr>
            <w:tcW w:w="625" w:type="dxa"/>
            <w:vAlign w:val="bottom"/>
          </w:tcPr>
          <w:p w14:paraId="12392D3E" w14:textId="1AD2E87D" w:rsidR="005224D2" w:rsidRPr="009546EE" w:rsidRDefault="005224D2" w:rsidP="005224D2">
            <w:pPr>
              <w:rPr>
                <w:rFonts w:ascii="Calibri" w:hAnsi="Calibri" w:cs="Calibri"/>
                <w:b/>
                <w:bCs/>
                <w:sz w:val="22"/>
                <w:szCs w:val="22"/>
              </w:rPr>
            </w:pPr>
            <w:r w:rsidRPr="009546EE">
              <w:rPr>
                <w:rFonts w:ascii="Calibri" w:hAnsi="Calibri" w:cs="Calibri"/>
                <w:sz w:val="22"/>
                <w:szCs w:val="22"/>
              </w:rPr>
              <w:t>40</w:t>
            </w:r>
          </w:p>
        </w:tc>
        <w:tc>
          <w:tcPr>
            <w:tcW w:w="621" w:type="dxa"/>
            <w:vAlign w:val="bottom"/>
          </w:tcPr>
          <w:p w14:paraId="36896191" w14:textId="7FA4DA5C" w:rsidR="005224D2" w:rsidRPr="009546EE" w:rsidRDefault="005224D2" w:rsidP="005224D2">
            <w:pPr>
              <w:rPr>
                <w:rFonts w:ascii="Calibri" w:hAnsi="Calibri" w:cs="Calibri"/>
                <w:b/>
                <w:bCs/>
                <w:sz w:val="22"/>
                <w:szCs w:val="22"/>
              </w:rPr>
            </w:pPr>
            <w:r w:rsidRPr="009546EE">
              <w:rPr>
                <w:rFonts w:ascii="Calibri" w:hAnsi="Calibri" w:cs="Calibri"/>
                <w:sz w:val="22"/>
                <w:szCs w:val="22"/>
              </w:rPr>
              <w:t>M</w:t>
            </w:r>
          </w:p>
        </w:tc>
        <w:tc>
          <w:tcPr>
            <w:tcW w:w="975" w:type="dxa"/>
            <w:vAlign w:val="bottom"/>
          </w:tcPr>
          <w:p w14:paraId="32AD2E75" w14:textId="50CEC019" w:rsidR="005224D2" w:rsidRPr="009546EE" w:rsidRDefault="005224D2" w:rsidP="005224D2">
            <w:pPr>
              <w:rPr>
                <w:rFonts w:ascii="Calibri" w:hAnsi="Calibri" w:cs="Calibri"/>
                <w:b/>
                <w:bCs/>
                <w:sz w:val="22"/>
                <w:szCs w:val="22"/>
              </w:rPr>
            </w:pPr>
            <w:r w:rsidRPr="009546EE">
              <w:rPr>
                <w:rFonts w:ascii="Calibri" w:hAnsi="Calibri" w:cs="Calibri"/>
                <w:sz w:val="22"/>
                <w:szCs w:val="22"/>
              </w:rPr>
              <w:t>112</w:t>
            </w:r>
          </w:p>
        </w:tc>
        <w:tc>
          <w:tcPr>
            <w:tcW w:w="1185" w:type="dxa"/>
            <w:vAlign w:val="bottom"/>
          </w:tcPr>
          <w:p w14:paraId="38DC1B31" w14:textId="26AC5C98" w:rsidR="005224D2" w:rsidRPr="009546EE" w:rsidRDefault="005224D2" w:rsidP="005224D2">
            <w:pPr>
              <w:rPr>
                <w:rFonts w:ascii="Calibri" w:hAnsi="Calibri" w:cs="Calibri"/>
                <w:b/>
                <w:bCs/>
                <w:sz w:val="22"/>
                <w:szCs w:val="22"/>
              </w:rPr>
            </w:pPr>
            <w:r w:rsidRPr="009546EE">
              <w:rPr>
                <w:rFonts w:ascii="Calibri" w:hAnsi="Calibri" w:cs="Calibri"/>
                <w:sz w:val="22"/>
                <w:szCs w:val="22"/>
              </w:rPr>
              <w:t>2.6</w:t>
            </w:r>
          </w:p>
        </w:tc>
        <w:tc>
          <w:tcPr>
            <w:tcW w:w="1185" w:type="dxa"/>
            <w:vAlign w:val="bottom"/>
          </w:tcPr>
          <w:p w14:paraId="38B859D0" w14:textId="5703F706" w:rsidR="005224D2" w:rsidRPr="009546EE" w:rsidRDefault="005224D2" w:rsidP="005224D2">
            <w:pPr>
              <w:rPr>
                <w:rFonts w:ascii="Calibri" w:hAnsi="Calibri" w:cs="Calibri"/>
                <w:b/>
                <w:bCs/>
                <w:sz w:val="22"/>
                <w:szCs w:val="22"/>
              </w:rPr>
            </w:pPr>
            <w:r w:rsidRPr="009546EE">
              <w:rPr>
                <w:rFonts w:ascii="Calibri" w:hAnsi="Calibri" w:cs="Calibri"/>
                <w:sz w:val="22"/>
                <w:szCs w:val="22"/>
              </w:rPr>
              <w:t>17.4</w:t>
            </w:r>
          </w:p>
        </w:tc>
        <w:tc>
          <w:tcPr>
            <w:tcW w:w="915" w:type="dxa"/>
            <w:vAlign w:val="bottom"/>
          </w:tcPr>
          <w:p w14:paraId="135A5D1A" w14:textId="6556FB2A" w:rsidR="005224D2" w:rsidRPr="009546EE" w:rsidRDefault="005224D2" w:rsidP="005224D2">
            <w:pPr>
              <w:rPr>
                <w:rFonts w:ascii="Calibri" w:hAnsi="Calibri" w:cs="Calibri"/>
                <w:b/>
                <w:bCs/>
                <w:sz w:val="22"/>
                <w:szCs w:val="22"/>
              </w:rPr>
            </w:pPr>
            <w:r w:rsidRPr="009546EE">
              <w:rPr>
                <w:rFonts w:ascii="Calibri" w:hAnsi="Calibri" w:cs="Calibri"/>
                <w:sz w:val="22"/>
                <w:szCs w:val="22"/>
              </w:rPr>
              <w:t>Yes</w:t>
            </w:r>
          </w:p>
        </w:tc>
        <w:tc>
          <w:tcPr>
            <w:tcW w:w="690" w:type="dxa"/>
            <w:vAlign w:val="bottom"/>
          </w:tcPr>
          <w:p w14:paraId="0C997AED" w14:textId="35795806" w:rsidR="005224D2" w:rsidRPr="009546EE" w:rsidRDefault="005224D2" w:rsidP="005224D2">
            <w:pPr>
              <w:rPr>
                <w:rFonts w:ascii="Calibri" w:hAnsi="Calibri" w:cs="Calibri"/>
                <w:b/>
                <w:bCs/>
                <w:sz w:val="22"/>
                <w:szCs w:val="22"/>
              </w:rPr>
            </w:pPr>
            <w:r w:rsidRPr="009546EE">
              <w:rPr>
                <w:rFonts w:ascii="Calibri" w:hAnsi="Calibri" w:cs="Calibri"/>
                <w:sz w:val="22"/>
                <w:szCs w:val="22"/>
              </w:rPr>
              <w:t>11</w:t>
            </w:r>
          </w:p>
        </w:tc>
        <w:tc>
          <w:tcPr>
            <w:tcW w:w="3533" w:type="dxa"/>
          </w:tcPr>
          <w:p w14:paraId="0CB26E70" w14:textId="1515979A" w:rsidR="005224D2" w:rsidRPr="00A0291A" w:rsidRDefault="00460B3D" w:rsidP="005224D2">
            <w:pPr>
              <w:rPr>
                <w:rFonts w:ascii="Calibri" w:hAnsi="Calibri" w:cs="Calibri"/>
                <w:sz w:val="22"/>
                <w:szCs w:val="22"/>
              </w:rPr>
            </w:pPr>
            <w:r w:rsidRPr="00A0291A">
              <w:rPr>
                <w:rFonts w:ascii="Calibri" w:hAnsi="Calibri" w:cs="Calibri"/>
                <w:sz w:val="22"/>
                <w:szCs w:val="22"/>
              </w:rPr>
              <w:t xml:space="preserve">T2 hyperintensity </w:t>
            </w:r>
            <w:r w:rsidR="00A0291A">
              <w:rPr>
                <w:rFonts w:ascii="Calibri" w:hAnsi="Calibri" w:cs="Calibri"/>
                <w:sz w:val="22"/>
                <w:szCs w:val="22"/>
              </w:rPr>
              <w:t xml:space="preserve">with </w:t>
            </w:r>
            <w:r w:rsidRPr="00A0291A">
              <w:rPr>
                <w:rFonts w:ascii="Calibri" w:hAnsi="Calibri" w:cs="Calibri"/>
                <w:sz w:val="22"/>
                <w:szCs w:val="22"/>
              </w:rPr>
              <w:t xml:space="preserve">restricted diffusion in the </w:t>
            </w:r>
            <w:r w:rsidR="003804A1">
              <w:rPr>
                <w:rFonts w:ascii="Calibri" w:hAnsi="Calibri" w:cs="Calibri"/>
                <w:sz w:val="22"/>
                <w:szCs w:val="22"/>
              </w:rPr>
              <w:t xml:space="preserve">central </w:t>
            </w:r>
            <w:r w:rsidRPr="00A0291A">
              <w:rPr>
                <w:rFonts w:ascii="Calibri" w:hAnsi="Calibri" w:cs="Calibri"/>
                <w:sz w:val="22"/>
                <w:szCs w:val="22"/>
              </w:rPr>
              <w:t xml:space="preserve">pons. </w:t>
            </w:r>
            <w:r w:rsidR="0099174E" w:rsidRPr="00A0291A">
              <w:rPr>
                <w:rFonts w:ascii="Calibri" w:hAnsi="Calibri" w:cs="Calibri"/>
                <w:sz w:val="22"/>
                <w:szCs w:val="22"/>
              </w:rPr>
              <w:t xml:space="preserve"> </w:t>
            </w:r>
          </w:p>
        </w:tc>
        <w:tc>
          <w:tcPr>
            <w:tcW w:w="4155" w:type="dxa"/>
          </w:tcPr>
          <w:p w14:paraId="344376CF" w14:textId="0990EF3E" w:rsidR="00EB776D" w:rsidRPr="005224D2" w:rsidRDefault="00E807E1" w:rsidP="005224D2">
            <w:pPr>
              <w:rPr>
                <w:rFonts w:ascii="Calibri" w:hAnsi="Calibri" w:cs="Calibri"/>
                <w:sz w:val="22"/>
                <w:szCs w:val="22"/>
              </w:rPr>
            </w:pPr>
            <w:r>
              <w:rPr>
                <w:rFonts w:ascii="Calibri" w:hAnsi="Calibri" w:cs="Calibri"/>
                <w:sz w:val="22"/>
                <w:szCs w:val="22"/>
              </w:rPr>
              <w:t>History of alcohol abuse</w:t>
            </w:r>
            <w:r w:rsidR="005A3608">
              <w:rPr>
                <w:rFonts w:ascii="Calibri" w:hAnsi="Calibri" w:cs="Calibri"/>
                <w:sz w:val="22"/>
                <w:szCs w:val="22"/>
              </w:rPr>
              <w:t xml:space="preserve"> and thiazide use</w:t>
            </w:r>
            <w:r w:rsidR="00A944EE">
              <w:rPr>
                <w:rFonts w:ascii="Calibri" w:hAnsi="Calibri" w:cs="Calibri"/>
                <w:sz w:val="22"/>
                <w:szCs w:val="22"/>
              </w:rPr>
              <w:t>, presented with weakness</w:t>
            </w:r>
            <w:r w:rsidR="005A3608">
              <w:rPr>
                <w:rFonts w:ascii="Calibri" w:hAnsi="Calibri" w:cs="Calibri"/>
                <w:sz w:val="22"/>
                <w:szCs w:val="22"/>
              </w:rPr>
              <w:t xml:space="preserve">. Developed ataxia </w:t>
            </w:r>
            <w:r w:rsidR="00B77403">
              <w:rPr>
                <w:rFonts w:ascii="Calibri" w:hAnsi="Calibri" w:cs="Calibri"/>
                <w:sz w:val="22"/>
                <w:szCs w:val="22"/>
              </w:rPr>
              <w:t>4</w:t>
            </w:r>
            <w:r w:rsidR="006F123F">
              <w:rPr>
                <w:rFonts w:ascii="Calibri" w:hAnsi="Calibri" w:cs="Calibri"/>
                <w:sz w:val="22"/>
                <w:szCs w:val="22"/>
              </w:rPr>
              <w:t xml:space="preserve"> days after </w:t>
            </w:r>
            <w:r w:rsidR="00562762">
              <w:rPr>
                <w:rFonts w:ascii="Calibri" w:hAnsi="Calibri" w:cs="Calibri"/>
                <w:sz w:val="22"/>
                <w:szCs w:val="22"/>
              </w:rPr>
              <w:t>admission</w:t>
            </w:r>
            <w:r w:rsidR="00737283">
              <w:rPr>
                <w:rFonts w:ascii="Calibri" w:hAnsi="Calibri" w:cs="Calibri"/>
                <w:sz w:val="22"/>
                <w:szCs w:val="22"/>
              </w:rPr>
              <w:t xml:space="preserve">. </w:t>
            </w:r>
            <w:r w:rsidR="00AC273C">
              <w:rPr>
                <w:rFonts w:ascii="Calibri" w:hAnsi="Calibri" w:cs="Calibri"/>
                <w:sz w:val="22"/>
                <w:szCs w:val="22"/>
              </w:rPr>
              <w:t xml:space="preserve">No residual symptoms </w:t>
            </w:r>
            <w:proofErr w:type="gramStart"/>
            <w:r w:rsidR="00AC273C">
              <w:rPr>
                <w:rFonts w:ascii="Calibri" w:hAnsi="Calibri" w:cs="Calibri"/>
                <w:sz w:val="22"/>
                <w:szCs w:val="22"/>
              </w:rPr>
              <w:t>at</w:t>
            </w:r>
            <w:proofErr w:type="gramEnd"/>
            <w:r w:rsidR="00AC273C">
              <w:rPr>
                <w:rFonts w:ascii="Calibri" w:hAnsi="Calibri" w:cs="Calibri"/>
                <w:sz w:val="22"/>
                <w:szCs w:val="22"/>
              </w:rPr>
              <w:t xml:space="preserve"> 3 months.</w:t>
            </w:r>
          </w:p>
        </w:tc>
      </w:tr>
      <w:tr w:rsidR="00EB776D" w:rsidRPr="009546EE" w14:paraId="72A9E342" w14:textId="77777777" w:rsidTr="1A96F473">
        <w:tc>
          <w:tcPr>
            <w:tcW w:w="625" w:type="dxa"/>
          </w:tcPr>
          <w:p w14:paraId="4E1CCAE9" w14:textId="5FD6A114" w:rsidR="00EB776D" w:rsidRPr="009546EE" w:rsidRDefault="00EB776D" w:rsidP="00EB776D">
            <w:pPr>
              <w:rPr>
                <w:rFonts w:ascii="Calibri" w:hAnsi="Calibri" w:cs="Calibri"/>
                <w:sz w:val="22"/>
                <w:szCs w:val="22"/>
              </w:rPr>
            </w:pPr>
            <w:r w:rsidRPr="00EB776D">
              <w:rPr>
                <w:rFonts w:ascii="Calibri" w:hAnsi="Calibri" w:cs="Calibri"/>
                <w:b/>
                <w:bCs/>
                <w:sz w:val="22"/>
                <w:szCs w:val="22"/>
              </w:rPr>
              <w:lastRenderedPageBreak/>
              <w:t>Age</w:t>
            </w:r>
          </w:p>
        </w:tc>
        <w:tc>
          <w:tcPr>
            <w:tcW w:w="621" w:type="dxa"/>
          </w:tcPr>
          <w:p w14:paraId="41A129EE" w14:textId="47EE65B1" w:rsidR="00EB776D" w:rsidRPr="009546EE" w:rsidRDefault="00EB776D" w:rsidP="00EB776D">
            <w:pPr>
              <w:rPr>
                <w:rFonts w:ascii="Calibri" w:hAnsi="Calibri" w:cs="Calibri"/>
                <w:sz w:val="22"/>
                <w:szCs w:val="22"/>
              </w:rPr>
            </w:pPr>
            <w:r w:rsidRPr="00EB776D">
              <w:rPr>
                <w:rFonts w:ascii="Calibri" w:hAnsi="Calibri" w:cs="Calibri"/>
                <w:b/>
                <w:bCs/>
                <w:sz w:val="22"/>
                <w:szCs w:val="22"/>
              </w:rPr>
              <w:t>Sex</w:t>
            </w:r>
          </w:p>
        </w:tc>
        <w:tc>
          <w:tcPr>
            <w:tcW w:w="975" w:type="dxa"/>
          </w:tcPr>
          <w:p w14:paraId="5ED26EC5" w14:textId="1FC00095" w:rsidR="00EB776D" w:rsidRPr="009546EE" w:rsidRDefault="00EB776D" w:rsidP="00EB776D">
            <w:pPr>
              <w:rPr>
                <w:rFonts w:ascii="Calibri" w:hAnsi="Calibri" w:cs="Calibri"/>
                <w:sz w:val="22"/>
                <w:szCs w:val="22"/>
              </w:rPr>
            </w:pPr>
            <w:r w:rsidRPr="00EB776D">
              <w:rPr>
                <w:rFonts w:ascii="Calibri" w:hAnsi="Calibri" w:cs="Calibri"/>
                <w:b/>
                <w:bCs/>
                <w:sz w:val="22"/>
                <w:szCs w:val="22"/>
              </w:rPr>
              <w:t>Initial serum sodium (</w:t>
            </w:r>
            <w:proofErr w:type="spellStart"/>
            <w:r w:rsidRPr="00EB776D">
              <w:rPr>
                <w:rFonts w:ascii="Calibri" w:hAnsi="Calibri" w:cs="Calibri"/>
                <w:b/>
                <w:bCs/>
                <w:sz w:val="22"/>
                <w:szCs w:val="22"/>
              </w:rPr>
              <w:t>meq</w:t>
            </w:r>
            <w:proofErr w:type="spellEnd"/>
            <w:r w:rsidRPr="00EB776D">
              <w:rPr>
                <w:rFonts w:ascii="Calibri" w:hAnsi="Calibri" w:cs="Calibri"/>
                <w:b/>
                <w:bCs/>
                <w:sz w:val="22"/>
                <w:szCs w:val="22"/>
              </w:rPr>
              <w:t>/L)</w:t>
            </w:r>
          </w:p>
        </w:tc>
        <w:tc>
          <w:tcPr>
            <w:tcW w:w="1185" w:type="dxa"/>
          </w:tcPr>
          <w:p w14:paraId="49F05734" w14:textId="23E32055" w:rsidR="00EB776D" w:rsidRPr="009546EE" w:rsidRDefault="00EB776D" w:rsidP="00EB776D">
            <w:pPr>
              <w:rPr>
                <w:rFonts w:ascii="Calibri" w:hAnsi="Calibri" w:cs="Calibri"/>
                <w:sz w:val="22"/>
                <w:szCs w:val="22"/>
              </w:rPr>
            </w:pPr>
            <w:r w:rsidRPr="00EB776D">
              <w:rPr>
                <w:rFonts w:ascii="Calibri" w:hAnsi="Calibri" w:cs="Calibri"/>
                <w:b/>
                <w:bCs/>
                <w:sz w:val="22"/>
                <w:szCs w:val="22"/>
              </w:rPr>
              <w:t>Initial serum potassium (</w:t>
            </w:r>
            <w:proofErr w:type="spellStart"/>
            <w:r w:rsidRPr="00EB776D">
              <w:rPr>
                <w:rFonts w:ascii="Calibri" w:hAnsi="Calibri" w:cs="Calibri"/>
                <w:b/>
                <w:bCs/>
                <w:sz w:val="22"/>
                <w:szCs w:val="22"/>
              </w:rPr>
              <w:t>meq</w:t>
            </w:r>
            <w:proofErr w:type="spellEnd"/>
            <w:r w:rsidRPr="00EB776D">
              <w:rPr>
                <w:rFonts w:ascii="Calibri" w:hAnsi="Calibri" w:cs="Calibri"/>
                <w:b/>
                <w:bCs/>
                <w:sz w:val="22"/>
                <w:szCs w:val="22"/>
              </w:rPr>
              <w:t>/L)</w:t>
            </w:r>
          </w:p>
        </w:tc>
        <w:tc>
          <w:tcPr>
            <w:tcW w:w="1185" w:type="dxa"/>
          </w:tcPr>
          <w:p w14:paraId="244E455A" w14:textId="5B5C2C4D" w:rsidR="00EB776D" w:rsidRPr="009546EE" w:rsidRDefault="00EB776D" w:rsidP="00EB776D">
            <w:pPr>
              <w:rPr>
                <w:rFonts w:ascii="Calibri" w:hAnsi="Calibri" w:cs="Calibri"/>
                <w:sz w:val="22"/>
                <w:szCs w:val="22"/>
              </w:rPr>
            </w:pPr>
            <w:r w:rsidRPr="00EB776D">
              <w:rPr>
                <w:rFonts w:ascii="Calibri" w:hAnsi="Calibri" w:cs="Calibri"/>
                <w:b/>
                <w:bCs/>
                <w:sz w:val="22"/>
                <w:szCs w:val="22"/>
              </w:rPr>
              <w:t>Maximum 24-hour sodium increase</w:t>
            </w:r>
          </w:p>
        </w:tc>
        <w:tc>
          <w:tcPr>
            <w:tcW w:w="915" w:type="dxa"/>
          </w:tcPr>
          <w:p w14:paraId="69C750E7" w14:textId="7A1C747D" w:rsidR="00EB776D" w:rsidRPr="009546EE" w:rsidRDefault="00EB776D" w:rsidP="00EB776D">
            <w:pPr>
              <w:rPr>
                <w:rFonts w:ascii="Calibri" w:hAnsi="Calibri" w:cs="Calibri"/>
                <w:sz w:val="22"/>
                <w:szCs w:val="22"/>
              </w:rPr>
            </w:pPr>
            <w:r w:rsidRPr="00EB776D">
              <w:rPr>
                <w:rFonts w:ascii="Calibri" w:hAnsi="Calibri" w:cs="Calibri"/>
                <w:b/>
                <w:bCs/>
                <w:sz w:val="22"/>
                <w:szCs w:val="22"/>
              </w:rPr>
              <w:t>History of alcohol abuse</w:t>
            </w:r>
          </w:p>
        </w:tc>
        <w:tc>
          <w:tcPr>
            <w:tcW w:w="690" w:type="dxa"/>
          </w:tcPr>
          <w:p w14:paraId="1E77AB80" w14:textId="30ADDC8B" w:rsidR="00EB776D" w:rsidRPr="009546EE" w:rsidRDefault="00EB776D" w:rsidP="00EB776D">
            <w:pPr>
              <w:rPr>
                <w:rFonts w:ascii="Calibri" w:hAnsi="Calibri" w:cs="Calibri"/>
                <w:sz w:val="22"/>
                <w:szCs w:val="22"/>
              </w:rPr>
            </w:pPr>
            <w:r w:rsidRPr="00EB776D">
              <w:rPr>
                <w:rFonts w:ascii="Calibri" w:hAnsi="Calibri" w:cs="Calibri"/>
                <w:b/>
                <w:bCs/>
                <w:sz w:val="22"/>
                <w:szCs w:val="22"/>
              </w:rPr>
              <w:t>Days to MRI</w:t>
            </w:r>
          </w:p>
        </w:tc>
        <w:tc>
          <w:tcPr>
            <w:tcW w:w="3533" w:type="dxa"/>
          </w:tcPr>
          <w:p w14:paraId="6FFB1175" w14:textId="18F28129" w:rsidR="00EB776D" w:rsidRPr="00B11CEE" w:rsidRDefault="00EB776D" w:rsidP="00EB776D">
            <w:pPr>
              <w:rPr>
                <w:rFonts w:ascii="Calibri" w:hAnsi="Calibri" w:cs="Calibri"/>
                <w:sz w:val="22"/>
                <w:szCs w:val="22"/>
              </w:rPr>
            </w:pPr>
            <w:r w:rsidRPr="00EB776D">
              <w:rPr>
                <w:rFonts w:ascii="Calibri" w:hAnsi="Calibri" w:cs="Calibri"/>
                <w:b/>
                <w:bCs/>
                <w:sz w:val="22"/>
                <w:szCs w:val="22"/>
              </w:rPr>
              <w:t>MRI findings</w:t>
            </w:r>
          </w:p>
        </w:tc>
        <w:tc>
          <w:tcPr>
            <w:tcW w:w="4155" w:type="dxa"/>
          </w:tcPr>
          <w:p w14:paraId="0DD9AC0B" w14:textId="2A51D25F" w:rsidR="00EB776D" w:rsidRDefault="00EB776D" w:rsidP="00EB776D">
            <w:pPr>
              <w:rPr>
                <w:rFonts w:ascii="Calibri" w:hAnsi="Calibri" w:cs="Calibri"/>
                <w:sz w:val="22"/>
                <w:szCs w:val="22"/>
              </w:rPr>
            </w:pPr>
            <w:r w:rsidRPr="00EB776D">
              <w:rPr>
                <w:rFonts w:ascii="Calibri" w:hAnsi="Calibri" w:cs="Calibri"/>
                <w:b/>
                <w:bCs/>
                <w:sz w:val="22"/>
                <w:szCs w:val="22"/>
              </w:rPr>
              <w:t>Clinical synopsis</w:t>
            </w:r>
          </w:p>
        </w:tc>
      </w:tr>
      <w:tr w:rsidR="005224D2" w:rsidRPr="009546EE" w14:paraId="176EECCF" w14:textId="77777777" w:rsidTr="006E77CB">
        <w:tc>
          <w:tcPr>
            <w:tcW w:w="625" w:type="dxa"/>
            <w:vAlign w:val="center"/>
          </w:tcPr>
          <w:p w14:paraId="04C5C4EF" w14:textId="282DCF64" w:rsidR="005224D2" w:rsidRPr="009546EE" w:rsidRDefault="005224D2" w:rsidP="006E77CB">
            <w:pPr>
              <w:rPr>
                <w:rFonts w:ascii="Calibri" w:hAnsi="Calibri" w:cs="Calibri"/>
                <w:b/>
                <w:bCs/>
                <w:sz w:val="22"/>
                <w:szCs w:val="22"/>
              </w:rPr>
            </w:pPr>
            <w:r w:rsidRPr="009546EE">
              <w:rPr>
                <w:rFonts w:ascii="Calibri" w:hAnsi="Calibri" w:cs="Calibri"/>
                <w:sz w:val="22"/>
                <w:szCs w:val="22"/>
              </w:rPr>
              <w:t>44</w:t>
            </w:r>
          </w:p>
        </w:tc>
        <w:tc>
          <w:tcPr>
            <w:tcW w:w="621" w:type="dxa"/>
            <w:vAlign w:val="center"/>
          </w:tcPr>
          <w:p w14:paraId="3220BFF2" w14:textId="725A0403" w:rsidR="005224D2" w:rsidRPr="009546EE" w:rsidRDefault="005224D2" w:rsidP="006E77CB">
            <w:pPr>
              <w:rPr>
                <w:rFonts w:ascii="Calibri" w:hAnsi="Calibri" w:cs="Calibri"/>
                <w:b/>
                <w:bCs/>
                <w:sz w:val="22"/>
                <w:szCs w:val="22"/>
              </w:rPr>
            </w:pPr>
            <w:r w:rsidRPr="009546EE">
              <w:rPr>
                <w:rFonts w:ascii="Calibri" w:hAnsi="Calibri" w:cs="Calibri"/>
                <w:sz w:val="22"/>
                <w:szCs w:val="22"/>
              </w:rPr>
              <w:t>M</w:t>
            </w:r>
          </w:p>
        </w:tc>
        <w:tc>
          <w:tcPr>
            <w:tcW w:w="975" w:type="dxa"/>
            <w:vAlign w:val="center"/>
          </w:tcPr>
          <w:p w14:paraId="4C174B2E" w14:textId="3D690112" w:rsidR="005224D2" w:rsidRPr="009546EE" w:rsidRDefault="005224D2" w:rsidP="006E77CB">
            <w:pPr>
              <w:rPr>
                <w:rFonts w:ascii="Calibri" w:hAnsi="Calibri" w:cs="Calibri"/>
                <w:b/>
                <w:bCs/>
                <w:sz w:val="22"/>
                <w:szCs w:val="22"/>
              </w:rPr>
            </w:pPr>
            <w:r w:rsidRPr="009546EE">
              <w:rPr>
                <w:rFonts w:ascii="Calibri" w:hAnsi="Calibri" w:cs="Calibri"/>
                <w:sz w:val="22"/>
                <w:szCs w:val="22"/>
              </w:rPr>
              <w:t>114</w:t>
            </w:r>
          </w:p>
        </w:tc>
        <w:tc>
          <w:tcPr>
            <w:tcW w:w="1185" w:type="dxa"/>
            <w:vAlign w:val="center"/>
          </w:tcPr>
          <w:p w14:paraId="34ABF1CA" w14:textId="005ADED1" w:rsidR="005224D2" w:rsidRPr="009546EE" w:rsidRDefault="005224D2" w:rsidP="006E77CB">
            <w:pPr>
              <w:rPr>
                <w:rFonts w:ascii="Calibri" w:hAnsi="Calibri" w:cs="Calibri"/>
                <w:b/>
                <w:bCs/>
                <w:sz w:val="22"/>
                <w:szCs w:val="22"/>
              </w:rPr>
            </w:pPr>
            <w:r w:rsidRPr="009546EE">
              <w:rPr>
                <w:rFonts w:ascii="Calibri" w:hAnsi="Calibri" w:cs="Calibri"/>
                <w:sz w:val="22"/>
                <w:szCs w:val="22"/>
              </w:rPr>
              <w:t>1.8</w:t>
            </w:r>
          </w:p>
        </w:tc>
        <w:tc>
          <w:tcPr>
            <w:tcW w:w="1185" w:type="dxa"/>
            <w:vAlign w:val="center"/>
          </w:tcPr>
          <w:p w14:paraId="7713C8BE" w14:textId="4E289804" w:rsidR="005224D2" w:rsidRPr="009546EE" w:rsidRDefault="005224D2" w:rsidP="006E77CB">
            <w:pPr>
              <w:rPr>
                <w:rFonts w:ascii="Calibri" w:hAnsi="Calibri" w:cs="Calibri"/>
                <w:b/>
                <w:bCs/>
                <w:sz w:val="22"/>
                <w:szCs w:val="22"/>
              </w:rPr>
            </w:pPr>
            <w:r w:rsidRPr="009546EE">
              <w:rPr>
                <w:rFonts w:ascii="Calibri" w:hAnsi="Calibri" w:cs="Calibri"/>
                <w:sz w:val="22"/>
                <w:szCs w:val="22"/>
              </w:rPr>
              <w:t>12.8</w:t>
            </w:r>
          </w:p>
        </w:tc>
        <w:tc>
          <w:tcPr>
            <w:tcW w:w="915" w:type="dxa"/>
            <w:vAlign w:val="center"/>
          </w:tcPr>
          <w:p w14:paraId="4D092785" w14:textId="54EE6627" w:rsidR="005224D2" w:rsidRPr="009546EE" w:rsidRDefault="005224D2" w:rsidP="006E77CB">
            <w:pPr>
              <w:rPr>
                <w:rFonts w:ascii="Calibri" w:hAnsi="Calibri" w:cs="Calibri"/>
                <w:b/>
                <w:bCs/>
                <w:sz w:val="22"/>
                <w:szCs w:val="22"/>
              </w:rPr>
            </w:pPr>
            <w:r w:rsidRPr="009546EE">
              <w:rPr>
                <w:rFonts w:ascii="Calibri" w:hAnsi="Calibri" w:cs="Calibri"/>
                <w:sz w:val="22"/>
                <w:szCs w:val="22"/>
              </w:rPr>
              <w:t>Yes</w:t>
            </w:r>
          </w:p>
        </w:tc>
        <w:tc>
          <w:tcPr>
            <w:tcW w:w="690" w:type="dxa"/>
            <w:vAlign w:val="center"/>
          </w:tcPr>
          <w:p w14:paraId="0C7BB452" w14:textId="0B32A6A4" w:rsidR="005224D2" w:rsidRPr="009546EE" w:rsidRDefault="005224D2" w:rsidP="006E77CB">
            <w:pPr>
              <w:rPr>
                <w:rFonts w:ascii="Calibri" w:hAnsi="Calibri" w:cs="Calibri"/>
                <w:b/>
                <w:bCs/>
                <w:sz w:val="22"/>
                <w:szCs w:val="22"/>
              </w:rPr>
            </w:pPr>
            <w:r w:rsidRPr="009546EE">
              <w:rPr>
                <w:rFonts w:ascii="Calibri" w:hAnsi="Calibri" w:cs="Calibri"/>
                <w:sz w:val="22"/>
                <w:szCs w:val="22"/>
              </w:rPr>
              <w:t>11</w:t>
            </w:r>
          </w:p>
        </w:tc>
        <w:tc>
          <w:tcPr>
            <w:tcW w:w="3533" w:type="dxa"/>
            <w:vAlign w:val="center"/>
          </w:tcPr>
          <w:p w14:paraId="733DF4F3" w14:textId="0202FF27" w:rsidR="005224D2" w:rsidRPr="009546EE" w:rsidRDefault="00211B51" w:rsidP="006E77CB">
            <w:pPr>
              <w:rPr>
                <w:rFonts w:ascii="Calibri" w:hAnsi="Calibri" w:cs="Calibri"/>
                <w:b/>
                <w:bCs/>
                <w:sz w:val="22"/>
                <w:szCs w:val="22"/>
              </w:rPr>
            </w:pPr>
            <w:r>
              <w:rPr>
                <w:rFonts w:ascii="Calibri" w:hAnsi="Calibri" w:cs="Calibri"/>
                <w:sz w:val="22"/>
                <w:szCs w:val="22"/>
              </w:rPr>
              <w:t xml:space="preserve">Bilateral symmetric </w:t>
            </w:r>
            <w:r w:rsidR="00731A24" w:rsidRPr="00B11CEE">
              <w:rPr>
                <w:rFonts w:ascii="Calibri" w:hAnsi="Calibri" w:cs="Calibri"/>
                <w:sz w:val="22"/>
                <w:szCs w:val="22"/>
              </w:rPr>
              <w:t xml:space="preserve">T2 hyperintensity in the </w:t>
            </w:r>
            <w:r w:rsidR="00ED7483">
              <w:rPr>
                <w:rFonts w:ascii="Calibri" w:hAnsi="Calibri" w:cs="Calibri"/>
                <w:sz w:val="22"/>
                <w:szCs w:val="22"/>
              </w:rPr>
              <w:t>basal ganglia</w:t>
            </w:r>
            <w:r w:rsidR="00731A24" w:rsidRPr="00B11CEE">
              <w:rPr>
                <w:rFonts w:ascii="Calibri" w:hAnsi="Calibri" w:cs="Calibri"/>
                <w:sz w:val="22"/>
                <w:szCs w:val="22"/>
              </w:rPr>
              <w:t xml:space="preserve">. T2 hyperintensity with restricted diffusion in the </w:t>
            </w:r>
            <w:r w:rsidR="00FC3139">
              <w:rPr>
                <w:rFonts w:ascii="Calibri" w:hAnsi="Calibri" w:cs="Calibri"/>
                <w:sz w:val="22"/>
                <w:szCs w:val="22"/>
              </w:rPr>
              <w:t xml:space="preserve">central </w:t>
            </w:r>
            <w:r w:rsidR="00731A24" w:rsidRPr="00B11CEE">
              <w:rPr>
                <w:rFonts w:ascii="Calibri" w:hAnsi="Calibri" w:cs="Calibri"/>
                <w:sz w:val="22"/>
                <w:szCs w:val="22"/>
              </w:rPr>
              <w:t>pons.</w:t>
            </w:r>
            <w:r>
              <w:rPr>
                <w:rFonts w:ascii="Calibri" w:hAnsi="Calibri" w:cs="Calibri"/>
                <w:sz w:val="22"/>
                <w:szCs w:val="22"/>
              </w:rPr>
              <w:t xml:space="preserve"> </w:t>
            </w:r>
          </w:p>
        </w:tc>
        <w:tc>
          <w:tcPr>
            <w:tcW w:w="4155" w:type="dxa"/>
            <w:vAlign w:val="center"/>
          </w:tcPr>
          <w:p w14:paraId="2AEB141A" w14:textId="454B594D" w:rsidR="005224D2" w:rsidRPr="005224D2" w:rsidRDefault="00390614" w:rsidP="006E77CB">
            <w:pPr>
              <w:rPr>
                <w:rFonts w:ascii="Calibri" w:hAnsi="Calibri" w:cs="Calibri"/>
                <w:sz w:val="22"/>
                <w:szCs w:val="22"/>
              </w:rPr>
            </w:pPr>
            <w:r>
              <w:rPr>
                <w:rFonts w:ascii="Calibri" w:hAnsi="Calibri" w:cs="Calibri"/>
                <w:sz w:val="22"/>
                <w:szCs w:val="22"/>
              </w:rPr>
              <w:t>History of alcohol abuse</w:t>
            </w:r>
            <w:r w:rsidR="00A944EE">
              <w:rPr>
                <w:rFonts w:ascii="Calibri" w:hAnsi="Calibri" w:cs="Calibri"/>
                <w:sz w:val="22"/>
                <w:szCs w:val="22"/>
              </w:rPr>
              <w:t>, presented</w:t>
            </w:r>
            <w:r w:rsidR="00136622">
              <w:rPr>
                <w:rFonts w:ascii="Calibri" w:hAnsi="Calibri" w:cs="Calibri"/>
                <w:sz w:val="22"/>
                <w:szCs w:val="22"/>
              </w:rPr>
              <w:t xml:space="preserve"> with</w:t>
            </w:r>
            <w:r w:rsidR="006C0D69">
              <w:rPr>
                <w:rFonts w:ascii="Calibri" w:hAnsi="Calibri" w:cs="Calibri"/>
                <w:sz w:val="22"/>
                <w:szCs w:val="22"/>
              </w:rPr>
              <w:t xml:space="preserve"> 2 weeks of diarrhea. Developed </w:t>
            </w:r>
            <w:r w:rsidR="002317F4">
              <w:rPr>
                <w:rFonts w:ascii="Calibri" w:hAnsi="Calibri" w:cs="Calibri"/>
                <w:sz w:val="22"/>
                <w:szCs w:val="22"/>
              </w:rPr>
              <w:t xml:space="preserve">ataxia, dysarthria and dysphagia </w:t>
            </w:r>
            <w:r w:rsidR="005C41AB">
              <w:rPr>
                <w:rFonts w:ascii="Calibri" w:hAnsi="Calibri" w:cs="Calibri"/>
                <w:sz w:val="22"/>
                <w:szCs w:val="22"/>
              </w:rPr>
              <w:t>7</w:t>
            </w:r>
            <w:r w:rsidR="002317F4">
              <w:rPr>
                <w:rFonts w:ascii="Calibri" w:hAnsi="Calibri" w:cs="Calibri"/>
                <w:sz w:val="22"/>
                <w:szCs w:val="22"/>
              </w:rPr>
              <w:t xml:space="preserve"> days after </w:t>
            </w:r>
            <w:r w:rsidR="00562762">
              <w:rPr>
                <w:rFonts w:ascii="Calibri" w:hAnsi="Calibri" w:cs="Calibri"/>
                <w:sz w:val="22"/>
                <w:szCs w:val="22"/>
              </w:rPr>
              <w:t>admission</w:t>
            </w:r>
            <w:r w:rsidR="005C41AB">
              <w:rPr>
                <w:rFonts w:ascii="Calibri" w:hAnsi="Calibri" w:cs="Calibri"/>
                <w:sz w:val="22"/>
                <w:szCs w:val="22"/>
              </w:rPr>
              <w:t xml:space="preserve">. </w:t>
            </w:r>
            <w:r w:rsidR="00A93B7D">
              <w:rPr>
                <w:rFonts w:ascii="Calibri" w:hAnsi="Calibri" w:cs="Calibri"/>
                <w:sz w:val="22"/>
                <w:szCs w:val="22"/>
              </w:rPr>
              <w:t>Mild symptoms without disability at 3 months.</w:t>
            </w:r>
          </w:p>
        </w:tc>
      </w:tr>
      <w:tr w:rsidR="005224D2" w:rsidRPr="009546EE" w14:paraId="6C478A23" w14:textId="77777777" w:rsidTr="006E77CB">
        <w:tc>
          <w:tcPr>
            <w:tcW w:w="625" w:type="dxa"/>
            <w:vAlign w:val="center"/>
          </w:tcPr>
          <w:p w14:paraId="2F300AF9" w14:textId="0079E9DA" w:rsidR="005224D2" w:rsidRPr="009546EE" w:rsidRDefault="005224D2" w:rsidP="006E77CB">
            <w:pPr>
              <w:rPr>
                <w:rFonts w:ascii="Calibri" w:hAnsi="Calibri" w:cs="Calibri"/>
                <w:b/>
                <w:bCs/>
                <w:sz w:val="22"/>
                <w:szCs w:val="22"/>
              </w:rPr>
            </w:pPr>
            <w:r w:rsidRPr="009546EE">
              <w:rPr>
                <w:rFonts w:ascii="Calibri" w:hAnsi="Calibri" w:cs="Calibri"/>
                <w:sz w:val="22"/>
                <w:szCs w:val="22"/>
              </w:rPr>
              <w:t>46</w:t>
            </w:r>
          </w:p>
        </w:tc>
        <w:tc>
          <w:tcPr>
            <w:tcW w:w="621" w:type="dxa"/>
            <w:vAlign w:val="center"/>
          </w:tcPr>
          <w:p w14:paraId="6121B48B" w14:textId="0258EC64" w:rsidR="005224D2" w:rsidRPr="009546EE" w:rsidRDefault="005224D2" w:rsidP="006E77CB">
            <w:pPr>
              <w:rPr>
                <w:rFonts w:ascii="Calibri" w:hAnsi="Calibri" w:cs="Calibri"/>
                <w:b/>
                <w:bCs/>
                <w:sz w:val="22"/>
                <w:szCs w:val="22"/>
              </w:rPr>
            </w:pPr>
            <w:r w:rsidRPr="009546EE">
              <w:rPr>
                <w:rFonts w:ascii="Calibri" w:hAnsi="Calibri" w:cs="Calibri"/>
                <w:sz w:val="22"/>
                <w:szCs w:val="22"/>
              </w:rPr>
              <w:t>M</w:t>
            </w:r>
          </w:p>
        </w:tc>
        <w:tc>
          <w:tcPr>
            <w:tcW w:w="975" w:type="dxa"/>
            <w:vAlign w:val="center"/>
          </w:tcPr>
          <w:p w14:paraId="68B4F134" w14:textId="3922B225" w:rsidR="005224D2" w:rsidRPr="009546EE" w:rsidRDefault="005224D2" w:rsidP="006E77CB">
            <w:pPr>
              <w:rPr>
                <w:rFonts w:ascii="Calibri" w:hAnsi="Calibri" w:cs="Calibri"/>
                <w:b/>
                <w:bCs/>
                <w:sz w:val="22"/>
                <w:szCs w:val="22"/>
              </w:rPr>
            </w:pPr>
            <w:r w:rsidRPr="009546EE">
              <w:rPr>
                <w:rFonts w:ascii="Calibri" w:hAnsi="Calibri" w:cs="Calibri"/>
                <w:sz w:val="22"/>
                <w:szCs w:val="22"/>
              </w:rPr>
              <w:t>105</w:t>
            </w:r>
          </w:p>
        </w:tc>
        <w:tc>
          <w:tcPr>
            <w:tcW w:w="1185" w:type="dxa"/>
            <w:vAlign w:val="center"/>
          </w:tcPr>
          <w:p w14:paraId="009648D0" w14:textId="03191475" w:rsidR="005224D2" w:rsidRPr="009546EE" w:rsidRDefault="005224D2" w:rsidP="006E77CB">
            <w:pPr>
              <w:rPr>
                <w:rFonts w:ascii="Calibri" w:hAnsi="Calibri" w:cs="Calibri"/>
                <w:b/>
                <w:bCs/>
                <w:sz w:val="22"/>
                <w:szCs w:val="22"/>
              </w:rPr>
            </w:pPr>
            <w:r w:rsidRPr="009546EE">
              <w:rPr>
                <w:rFonts w:ascii="Calibri" w:hAnsi="Calibri" w:cs="Calibri"/>
                <w:sz w:val="22"/>
                <w:szCs w:val="22"/>
              </w:rPr>
              <w:t>5.9</w:t>
            </w:r>
          </w:p>
        </w:tc>
        <w:tc>
          <w:tcPr>
            <w:tcW w:w="1185" w:type="dxa"/>
            <w:vAlign w:val="center"/>
          </w:tcPr>
          <w:p w14:paraId="1CB50E07" w14:textId="065CAE71" w:rsidR="005224D2" w:rsidRPr="009546EE" w:rsidRDefault="005224D2" w:rsidP="006E77CB">
            <w:pPr>
              <w:rPr>
                <w:rFonts w:ascii="Calibri" w:hAnsi="Calibri" w:cs="Calibri"/>
                <w:b/>
                <w:bCs/>
                <w:sz w:val="22"/>
                <w:szCs w:val="22"/>
              </w:rPr>
            </w:pPr>
            <w:r w:rsidRPr="009546EE">
              <w:rPr>
                <w:rFonts w:ascii="Calibri" w:hAnsi="Calibri" w:cs="Calibri"/>
                <w:sz w:val="22"/>
                <w:szCs w:val="22"/>
              </w:rPr>
              <w:t>8.7</w:t>
            </w:r>
          </w:p>
        </w:tc>
        <w:tc>
          <w:tcPr>
            <w:tcW w:w="915" w:type="dxa"/>
            <w:vAlign w:val="center"/>
          </w:tcPr>
          <w:p w14:paraId="68E7D634" w14:textId="58D1D596" w:rsidR="005224D2" w:rsidRPr="009546EE" w:rsidRDefault="005224D2" w:rsidP="006E77CB">
            <w:pPr>
              <w:rPr>
                <w:rFonts w:ascii="Calibri" w:hAnsi="Calibri" w:cs="Calibri"/>
                <w:b/>
                <w:bCs/>
                <w:sz w:val="22"/>
                <w:szCs w:val="22"/>
              </w:rPr>
            </w:pPr>
            <w:r w:rsidRPr="009546EE">
              <w:rPr>
                <w:rFonts w:ascii="Calibri" w:hAnsi="Calibri" w:cs="Calibri"/>
                <w:sz w:val="22"/>
                <w:szCs w:val="22"/>
              </w:rPr>
              <w:t>Yes</w:t>
            </w:r>
          </w:p>
        </w:tc>
        <w:tc>
          <w:tcPr>
            <w:tcW w:w="690" w:type="dxa"/>
            <w:vAlign w:val="center"/>
          </w:tcPr>
          <w:p w14:paraId="0C08C8A4" w14:textId="312F877E" w:rsidR="005224D2" w:rsidRPr="009546EE" w:rsidRDefault="005224D2" w:rsidP="006E77CB">
            <w:pPr>
              <w:rPr>
                <w:rFonts w:ascii="Calibri" w:hAnsi="Calibri" w:cs="Calibri"/>
                <w:b/>
                <w:bCs/>
                <w:sz w:val="22"/>
                <w:szCs w:val="22"/>
              </w:rPr>
            </w:pPr>
            <w:r w:rsidRPr="009546EE">
              <w:rPr>
                <w:rFonts w:ascii="Calibri" w:hAnsi="Calibri" w:cs="Calibri"/>
                <w:sz w:val="22"/>
                <w:szCs w:val="22"/>
              </w:rPr>
              <w:t>32</w:t>
            </w:r>
          </w:p>
        </w:tc>
        <w:tc>
          <w:tcPr>
            <w:tcW w:w="3533" w:type="dxa"/>
            <w:vAlign w:val="center"/>
          </w:tcPr>
          <w:p w14:paraId="21117F2B" w14:textId="4F28B4CE" w:rsidR="005224D2" w:rsidRPr="009546EE" w:rsidRDefault="00AC1E5E" w:rsidP="006E77CB">
            <w:pPr>
              <w:rPr>
                <w:rFonts w:ascii="Calibri" w:hAnsi="Calibri" w:cs="Calibri"/>
                <w:b/>
                <w:bCs/>
                <w:sz w:val="22"/>
                <w:szCs w:val="22"/>
              </w:rPr>
            </w:pPr>
            <w:r w:rsidRPr="00A0291A">
              <w:rPr>
                <w:rFonts w:ascii="Calibri" w:hAnsi="Calibri" w:cs="Calibri"/>
                <w:sz w:val="22"/>
                <w:szCs w:val="22"/>
              </w:rPr>
              <w:t xml:space="preserve">T2 hyperintensity </w:t>
            </w:r>
            <w:r>
              <w:rPr>
                <w:rFonts w:ascii="Calibri" w:hAnsi="Calibri" w:cs="Calibri"/>
                <w:sz w:val="22"/>
                <w:szCs w:val="22"/>
              </w:rPr>
              <w:t xml:space="preserve">with </w:t>
            </w:r>
            <w:r w:rsidR="00467CA8">
              <w:rPr>
                <w:rFonts w:ascii="Calibri" w:hAnsi="Calibri" w:cs="Calibri"/>
                <w:sz w:val="22"/>
                <w:szCs w:val="22"/>
              </w:rPr>
              <w:t xml:space="preserve">mild residual </w:t>
            </w:r>
            <w:r w:rsidRPr="00A0291A">
              <w:rPr>
                <w:rFonts w:ascii="Calibri" w:hAnsi="Calibri" w:cs="Calibri"/>
                <w:sz w:val="22"/>
                <w:szCs w:val="22"/>
              </w:rPr>
              <w:t>restricted diffusion in the</w:t>
            </w:r>
            <w:r w:rsidR="00C73D58">
              <w:rPr>
                <w:rFonts w:ascii="Calibri" w:hAnsi="Calibri" w:cs="Calibri"/>
                <w:sz w:val="22"/>
                <w:szCs w:val="22"/>
              </w:rPr>
              <w:t xml:space="preserve"> central</w:t>
            </w:r>
            <w:r w:rsidRPr="00A0291A">
              <w:rPr>
                <w:rFonts w:ascii="Calibri" w:hAnsi="Calibri" w:cs="Calibri"/>
                <w:sz w:val="22"/>
                <w:szCs w:val="22"/>
              </w:rPr>
              <w:t xml:space="preserve"> pons.  </w:t>
            </w:r>
          </w:p>
        </w:tc>
        <w:tc>
          <w:tcPr>
            <w:tcW w:w="4155" w:type="dxa"/>
            <w:vAlign w:val="center"/>
          </w:tcPr>
          <w:p w14:paraId="37485091" w14:textId="773B81D0" w:rsidR="005224D2" w:rsidRPr="005224D2" w:rsidRDefault="007A7D0A" w:rsidP="006E77CB">
            <w:pPr>
              <w:rPr>
                <w:rFonts w:ascii="Calibri" w:hAnsi="Calibri" w:cs="Calibri"/>
                <w:sz w:val="22"/>
                <w:szCs w:val="22"/>
              </w:rPr>
            </w:pPr>
            <w:r>
              <w:rPr>
                <w:rFonts w:ascii="Calibri" w:hAnsi="Calibri" w:cs="Calibri"/>
                <w:sz w:val="22"/>
                <w:szCs w:val="22"/>
              </w:rPr>
              <w:t>History of alcohol abuse</w:t>
            </w:r>
            <w:r w:rsidR="00A944EE">
              <w:rPr>
                <w:rFonts w:ascii="Calibri" w:hAnsi="Calibri" w:cs="Calibri"/>
                <w:sz w:val="22"/>
                <w:szCs w:val="22"/>
              </w:rPr>
              <w:t>, presented</w:t>
            </w:r>
            <w:r w:rsidR="00136622">
              <w:rPr>
                <w:rFonts w:ascii="Calibri" w:hAnsi="Calibri" w:cs="Calibri"/>
                <w:sz w:val="22"/>
                <w:szCs w:val="22"/>
              </w:rPr>
              <w:t xml:space="preserve"> with</w:t>
            </w:r>
            <w:r w:rsidR="006E30DB">
              <w:rPr>
                <w:rFonts w:ascii="Calibri" w:hAnsi="Calibri" w:cs="Calibri"/>
                <w:sz w:val="22"/>
                <w:szCs w:val="22"/>
              </w:rPr>
              <w:t xml:space="preserve"> severe hepatic encephalopathy</w:t>
            </w:r>
            <w:r w:rsidR="00E003EC">
              <w:rPr>
                <w:rFonts w:ascii="Calibri" w:hAnsi="Calibri" w:cs="Calibri"/>
                <w:sz w:val="22"/>
                <w:szCs w:val="22"/>
              </w:rPr>
              <w:t>. P</w:t>
            </w:r>
            <w:r w:rsidR="00F22A64">
              <w:rPr>
                <w:rFonts w:ascii="Calibri" w:hAnsi="Calibri" w:cs="Calibri"/>
                <w:sz w:val="22"/>
                <w:szCs w:val="22"/>
              </w:rPr>
              <w:t>rolonged hospital course</w:t>
            </w:r>
            <w:r w:rsidR="006E30DB">
              <w:rPr>
                <w:rFonts w:ascii="Calibri" w:hAnsi="Calibri" w:cs="Calibri"/>
                <w:sz w:val="22"/>
                <w:szCs w:val="22"/>
              </w:rPr>
              <w:t xml:space="preserve">. </w:t>
            </w:r>
            <w:r w:rsidR="00562762">
              <w:rPr>
                <w:rFonts w:ascii="Calibri" w:hAnsi="Calibri" w:cs="Calibri"/>
                <w:sz w:val="22"/>
                <w:szCs w:val="22"/>
              </w:rPr>
              <w:t>MRI obtained for</w:t>
            </w:r>
            <w:r w:rsidR="00550A74">
              <w:rPr>
                <w:rFonts w:ascii="Calibri" w:hAnsi="Calibri" w:cs="Calibri"/>
                <w:sz w:val="22"/>
                <w:szCs w:val="22"/>
              </w:rPr>
              <w:t xml:space="preserve"> persistent confusion </w:t>
            </w:r>
            <w:r w:rsidR="00562762">
              <w:rPr>
                <w:rFonts w:ascii="Calibri" w:hAnsi="Calibri" w:cs="Calibri"/>
                <w:sz w:val="22"/>
                <w:szCs w:val="22"/>
              </w:rPr>
              <w:t>3</w:t>
            </w:r>
            <w:r w:rsidR="009B3985">
              <w:rPr>
                <w:rFonts w:ascii="Calibri" w:hAnsi="Calibri" w:cs="Calibri"/>
                <w:sz w:val="22"/>
                <w:szCs w:val="22"/>
              </w:rPr>
              <w:t>2</w:t>
            </w:r>
            <w:r w:rsidR="00562762">
              <w:rPr>
                <w:rFonts w:ascii="Calibri" w:hAnsi="Calibri" w:cs="Calibri"/>
                <w:sz w:val="22"/>
                <w:szCs w:val="22"/>
              </w:rPr>
              <w:t xml:space="preserve"> days after admission.</w:t>
            </w:r>
            <w:r w:rsidR="00F22A64">
              <w:rPr>
                <w:rFonts w:ascii="Calibri" w:hAnsi="Calibri" w:cs="Calibri"/>
                <w:sz w:val="22"/>
                <w:szCs w:val="22"/>
              </w:rPr>
              <w:t xml:space="preserve"> </w:t>
            </w:r>
            <w:r w:rsidR="00F44532">
              <w:rPr>
                <w:rFonts w:ascii="Calibri" w:hAnsi="Calibri" w:cs="Calibri"/>
                <w:sz w:val="22"/>
                <w:szCs w:val="22"/>
              </w:rPr>
              <w:t>Mild symptoms without disability at 3 months.</w:t>
            </w:r>
          </w:p>
        </w:tc>
      </w:tr>
      <w:tr w:rsidR="005224D2" w:rsidRPr="009546EE" w14:paraId="28EA4B3E" w14:textId="77777777" w:rsidTr="006E77CB">
        <w:tc>
          <w:tcPr>
            <w:tcW w:w="625" w:type="dxa"/>
            <w:vAlign w:val="center"/>
          </w:tcPr>
          <w:p w14:paraId="25BA498D" w14:textId="600CFE59" w:rsidR="005224D2" w:rsidRPr="009546EE" w:rsidRDefault="005224D2" w:rsidP="006E77CB">
            <w:pPr>
              <w:rPr>
                <w:rFonts w:ascii="Calibri" w:hAnsi="Calibri" w:cs="Calibri"/>
                <w:b/>
                <w:bCs/>
                <w:sz w:val="22"/>
                <w:szCs w:val="22"/>
              </w:rPr>
            </w:pPr>
            <w:r w:rsidRPr="009546EE">
              <w:rPr>
                <w:rFonts w:ascii="Calibri" w:hAnsi="Calibri" w:cs="Calibri"/>
                <w:sz w:val="22"/>
                <w:szCs w:val="22"/>
              </w:rPr>
              <w:t>49</w:t>
            </w:r>
          </w:p>
        </w:tc>
        <w:tc>
          <w:tcPr>
            <w:tcW w:w="621" w:type="dxa"/>
            <w:vAlign w:val="center"/>
          </w:tcPr>
          <w:p w14:paraId="76A45E7E" w14:textId="28717133" w:rsidR="005224D2" w:rsidRPr="009546EE" w:rsidRDefault="005224D2" w:rsidP="006E77CB">
            <w:pPr>
              <w:rPr>
                <w:rFonts w:ascii="Calibri" w:hAnsi="Calibri" w:cs="Calibri"/>
                <w:b/>
                <w:bCs/>
                <w:sz w:val="22"/>
                <w:szCs w:val="22"/>
              </w:rPr>
            </w:pPr>
            <w:r w:rsidRPr="009546EE">
              <w:rPr>
                <w:rFonts w:ascii="Calibri" w:hAnsi="Calibri" w:cs="Calibri"/>
                <w:sz w:val="22"/>
                <w:szCs w:val="22"/>
              </w:rPr>
              <w:t>F</w:t>
            </w:r>
          </w:p>
        </w:tc>
        <w:tc>
          <w:tcPr>
            <w:tcW w:w="975" w:type="dxa"/>
            <w:vAlign w:val="center"/>
          </w:tcPr>
          <w:p w14:paraId="503F9A92" w14:textId="7432744A" w:rsidR="005224D2" w:rsidRPr="009546EE" w:rsidRDefault="005224D2" w:rsidP="006E77CB">
            <w:pPr>
              <w:rPr>
                <w:rFonts w:ascii="Calibri" w:hAnsi="Calibri" w:cs="Calibri"/>
                <w:b/>
                <w:bCs/>
                <w:sz w:val="22"/>
                <w:szCs w:val="22"/>
              </w:rPr>
            </w:pPr>
            <w:r w:rsidRPr="009546EE">
              <w:rPr>
                <w:rFonts w:ascii="Calibri" w:hAnsi="Calibri" w:cs="Calibri"/>
                <w:sz w:val="22"/>
                <w:szCs w:val="22"/>
              </w:rPr>
              <w:t>105</w:t>
            </w:r>
          </w:p>
        </w:tc>
        <w:tc>
          <w:tcPr>
            <w:tcW w:w="1185" w:type="dxa"/>
            <w:vAlign w:val="center"/>
          </w:tcPr>
          <w:p w14:paraId="3319A0D1" w14:textId="4EA42608" w:rsidR="005224D2" w:rsidRPr="009546EE" w:rsidRDefault="005224D2" w:rsidP="006E77CB">
            <w:pPr>
              <w:rPr>
                <w:rFonts w:ascii="Calibri" w:hAnsi="Calibri" w:cs="Calibri"/>
                <w:b/>
                <w:bCs/>
                <w:sz w:val="22"/>
                <w:szCs w:val="22"/>
              </w:rPr>
            </w:pPr>
            <w:r w:rsidRPr="009546EE">
              <w:rPr>
                <w:rFonts w:ascii="Calibri" w:hAnsi="Calibri" w:cs="Calibri"/>
                <w:sz w:val="22"/>
                <w:szCs w:val="22"/>
              </w:rPr>
              <w:t>2.7</w:t>
            </w:r>
          </w:p>
        </w:tc>
        <w:tc>
          <w:tcPr>
            <w:tcW w:w="1185" w:type="dxa"/>
            <w:vAlign w:val="center"/>
          </w:tcPr>
          <w:p w14:paraId="7035CE22" w14:textId="2C9CE87D" w:rsidR="005224D2" w:rsidRPr="009546EE" w:rsidRDefault="005224D2" w:rsidP="006E77CB">
            <w:pPr>
              <w:rPr>
                <w:rFonts w:ascii="Calibri" w:hAnsi="Calibri" w:cs="Calibri"/>
                <w:b/>
                <w:bCs/>
                <w:sz w:val="22"/>
                <w:szCs w:val="22"/>
              </w:rPr>
            </w:pPr>
            <w:r w:rsidRPr="009546EE">
              <w:rPr>
                <w:rFonts w:ascii="Calibri" w:hAnsi="Calibri" w:cs="Calibri"/>
                <w:sz w:val="22"/>
                <w:szCs w:val="22"/>
              </w:rPr>
              <w:t>18.8</w:t>
            </w:r>
          </w:p>
        </w:tc>
        <w:tc>
          <w:tcPr>
            <w:tcW w:w="915" w:type="dxa"/>
            <w:vAlign w:val="center"/>
          </w:tcPr>
          <w:p w14:paraId="5B31F359" w14:textId="04FBB928" w:rsidR="005224D2" w:rsidRPr="009546EE" w:rsidRDefault="005224D2" w:rsidP="006E77CB">
            <w:pPr>
              <w:rPr>
                <w:rFonts w:ascii="Calibri" w:hAnsi="Calibri" w:cs="Calibri"/>
                <w:b/>
                <w:bCs/>
                <w:sz w:val="22"/>
                <w:szCs w:val="22"/>
              </w:rPr>
            </w:pPr>
            <w:r w:rsidRPr="009546EE">
              <w:rPr>
                <w:rFonts w:ascii="Calibri" w:hAnsi="Calibri" w:cs="Calibri"/>
                <w:sz w:val="22"/>
                <w:szCs w:val="22"/>
              </w:rPr>
              <w:t>Yes</w:t>
            </w:r>
          </w:p>
        </w:tc>
        <w:tc>
          <w:tcPr>
            <w:tcW w:w="690" w:type="dxa"/>
            <w:vAlign w:val="center"/>
          </w:tcPr>
          <w:p w14:paraId="727D5C91" w14:textId="076DC32B" w:rsidR="005224D2" w:rsidRPr="009546EE" w:rsidRDefault="005224D2" w:rsidP="006E77CB">
            <w:pPr>
              <w:rPr>
                <w:rFonts w:ascii="Calibri" w:hAnsi="Calibri" w:cs="Calibri"/>
                <w:b/>
                <w:bCs/>
                <w:sz w:val="22"/>
                <w:szCs w:val="22"/>
              </w:rPr>
            </w:pPr>
            <w:r w:rsidRPr="009546EE">
              <w:rPr>
                <w:rFonts w:ascii="Calibri" w:hAnsi="Calibri" w:cs="Calibri"/>
                <w:sz w:val="22"/>
                <w:szCs w:val="22"/>
              </w:rPr>
              <w:t>9</w:t>
            </w:r>
          </w:p>
        </w:tc>
        <w:tc>
          <w:tcPr>
            <w:tcW w:w="3533" w:type="dxa"/>
            <w:vAlign w:val="center"/>
          </w:tcPr>
          <w:p w14:paraId="2651870F" w14:textId="44278EFB" w:rsidR="005224D2" w:rsidRPr="009546EE" w:rsidRDefault="00D13948" w:rsidP="006E77CB">
            <w:pPr>
              <w:rPr>
                <w:rFonts w:ascii="Calibri" w:hAnsi="Calibri" w:cs="Calibri"/>
                <w:b/>
                <w:bCs/>
                <w:sz w:val="22"/>
                <w:szCs w:val="22"/>
              </w:rPr>
            </w:pPr>
            <w:r w:rsidRPr="00A0291A">
              <w:rPr>
                <w:rFonts w:ascii="Calibri" w:hAnsi="Calibri" w:cs="Calibri"/>
                <w:sz w:val="22"/>
                <w:szCs w:val="22"/>
              </w:rPr>
              <w:t xml:space="preserve">T2 hyperintensity </w:t>
            </w:r>
            <w:r>
              <w:rPr>
                <w:rFonts w:ascii="Calibri" w:hAnsi="Calibri" w:cs="Calibri"/>
                <w:sz w:val="22"/>
                <w:szCs w:val="22"/>
              </w:rPr>
              <w:t xml:space="preserve">with </w:t>
            </w:r>
            <w:r w:rsidRPr="00A0291A">
              <w:rPr>
                <w:rFonts w:ascii="Calibri" w:hAnsi="Calibri" w:cs="Calibri"/>
                <w:sz w:val="22"/>
                <w:szCs w:val="22"/>
              </w:rPr>
              <w:t xml:space="preserve">restricted diffusion in the </w:t>
            </w:r>
            <w:r w:rsidR="00C73D58">
              <w:rPr>
                <w:rFonts w:ascii="Calibri" w:hAnsi="Calibri" w:cs="Calibri"/>
                <w:sz w:val="22"/>
                <w:szCs w:val="22"/>
              </w:rPr>
              <w:t xml:space="preserve">central </w:t>
            </w:r>
            <w:r w:rsidRPr="00A0291A">
              <w:rPr>
                <w:rFonts w:ascii="Calibri" w:hAnsi="Calibri" w:cs="Calibri"/>
                <w:sz w:val="22"/>
                <w:szCs w:val="22"/>
              </w:rPr>
              <w:t xml:space="preserve">pons.  </w:t>
            </w:r>
          </w:p>
        </w:tc>
        <w:tc>
          <w:tcPr>
            <w:tcW w:w="4155" w:type="dxa"/>
            <w:vAlign w:val="center"/>
          </w:tcPr>
          <w:p w14:paraId="20B7093E" w14:textId="47DD3308" w:rsidR="005224D2" w:rsidRPr="005224D2" w:rsidRDefault="00E73C86" w:rsidP="006E77CB">
            <w:pPr>
              <w:rPr>
                <w:rFonts w:ascii="Calibri" w:hAnsi="Calibri" w:cs="Calibri"/>
                <w:sz w:val="22"/>
                <w:szCs w:val="22"/>
              </w:rPr>
            </w:pPr>
            <w:r>
              <w:rPr>
                <w:rFonts w:ascii="Calibri" w:hAnsi="Calibri" w:cs="Calibri"/>
                <w:sz w:val="22"/>
                <w:szCs w:val="22"/>
              </w:rPr>
              <w:t>History of</w:t>
            </w:r>
            <w:r w:rsidR="00136622">
              <w:rPr>
                <w:rFonts w:ascii="Calibri" w:hAnsi="Calibri" w:cs="Calibri"/>
                <w:sz w:val="22"/>
                <w:szCs w:val="22"/>
              </w:rPr>
              <w:t xml:space="preserve"> alcohol abuse and</w:t>
            </w:r>
            <w:r>
              <w:rPr>
                <w:rFonts w:ascii="Calibri" w:hAnsi="Calibri" w:cs="Calibri"/>
                <w:sz w:val="22"/>
                <w:szCs w:val="22"/>
              </w:rPr>
              <w:t xml:space="preserve"> thiazide use</w:t>
            </w:r>
            <w:r w:rsidR="00A944EE">
              <w:rPr>
                <w:rFonts w:ascii="Calibri" w:hAnsi="Calibri" w:cs="Calibri"/>
                <w:sz w:val="22"/>
                <w:szCs w:val="22"/>
              </w:rPr>
              <w:t>, presented</w:t>
            </w:r>
            <w:r w:rsidR="00136622">
              <w:rPr>
                <w:rFonts w:ascii="Calibri" w:hAnsi="Calibri" w:cs="Calibri"/>
                <w:sz w:val="22"/>
                <w:szCs w:val="22"/>
              </w:rPr>
              <w:t xml:space="preserve"> with several days of</w:t>
            </w:r>
            <w:r w:rsidR="00E003EC">
              <w:rPr>
                <w:rFonts w:ascii="Calibri" w:hAnsi="Calibri" w:cs="Calibri"/>
                <w:sz w:val="22"/>
                <w:szCs w:val="22"/>
              </w:rPr>
              <w:t xml:space="preserve"> vomiting. </w:t>
            </w:r>
            <w:r w:rsidR="00D73443">
              <w:rPr>
                <w:rFonts w:ascii="Calibri" w:hAnsi="Calibri" w:cs="Calibri"/>
                <w:sz w:val="22"/>
                <w:szCs w:val="22"/>
              </w:rPr>
              <w:t xml:space="preserve"> Developed weakness</w:t>
            </w:r>
            <w:r w:rsidR="00255CA8">
              <w:rPr>
                <w:rFonts w:ascii="Calibri" w:hAnsi="Calibri" w:cs="Calibri"/>
                <w:sz w:val="22"/>
                <w:szCs w:val="22"/>
              </w:rPr>
              <w:t>, confusion</w:t>
            </w:r>
            <w:r w:rsidR="00062323">
              <w:rPr>
                <w:rFonts w:ascii="Calibri" w:hAnsi="Calibri" w:cs="Calibri"/>
                <w:sz w:val="22"/>
                <w:szCs w:val="22"/>
              </w:rPr>
              <w:t>, dysphagia</w:t>
            </w:r>
            <w:r w:rsidR="00255CA8">
              <w:rPr>
                <w:rFonts w:ascii="Calibri" w:hAnsi="Calibri" w:cs="Calibri"/>
                <w:sz w:val="22"/>
                <w:szCs w:val="22"/>
              </w:rPr>
              <w:t xml:space="preserve"> and ataxia 5 days after correction. </w:t>
            </w:r>
            <w:r w:rsidR="00AE1FF4">
              <w:rPr>
                <w:rFonts w:ascii="Calibri" w:hAnsi="Calibri" w:cs="Calibri"/>
                <w:sz w:val="22"/>
                <w:szCs w:val="22"/>
              </w:rPr>
              <w:t xml:space="preserve">Severe symptoms with severe disability at 3 months. </w:t>
            </w:r>
          </w:p>
        </w:tc>
      </w:tr>
      <w:tr w:rsidR="005224D2" w:rsidRPr="009546EE" w14:paraId="623BA85E" w14:textId="77777777" w:rsidTr="006E77CB">
        <w:tc>
          <w:tcPr>
            <w:tcW w:w="625" w:type="dxa"/>
            <w:vAlign w:val="center"/>
          </w:tcPr>
          <w:p w14:paraId="28B65972" w14:textId="6D869856" w:rsidR="005224D2" w:rsidRPr="009546EE" w:rsidRDefault="005224D2" w:rsidP="006E77CB">
            <w:pPr>
              <w:rPr>
                <w:rFonts w:ascii="Calibri" w:hAnsi="Calibri" w:cs="Calibri"/>
                <w:b/>
                <w:bCs/>
                <w:sz w:val="22"/>
                <w:szCs w:val="22"/>
              </w:rPr>
            </w:pPr>
            <w:r w:rsidRPr="009546EE">
              <w:rPr>
                <w:rFonts w:ascii="Calibri" w:hAnsi="Calibri" w:cs="Calibri"/>
                <w:sz w:val="22"/>
                <w:szCs w:val="22"/>
              </w:rPr>
              <w:t>50</w:t>
            </w:r>
          </w:p>
        </w:tc>
        <w:tc>
          <w:tcPr>
            <w:tcW w:w="621" w:type="dxa"/>
            <w:vAlign w:val="center"/>
          </w:tcPr>
          <w:p w14:paraId="76923C88" w14:textId="23108633" w:rsidR="005224D2" w:rsidRPr="009546EE" w:rsidRDefault="005224D2" w:rsidP="006E77CB">
            <w:pPr>
              <w:rPr>
                <w:rFonts w:ascii="Calibri" w:hAnsi="Calibri" w:cs="Calibri"/>
                <w:b/>
                <w:bCs/>
                <w:sz w:val="22"/>
                <w:szCs w:val="22"/>
              </w:rPr>
            </w:pPr>
            <w:r w:rsidRPr="009546EE">
              <w:rPr>
                <w:rFonts w:ascii="Calibri" w:hAnsi="Calibri" w:cs="Calibri"/>
                <w:sz w:val="22"/>
                <w:szCs w:val="22"/>
              </w:rPr>
              <w:t>M</w:t>
            </w:r>
          </w:p>
        </w:tc>
        <w:tc>
          <w:tcPr>
            <w:tcW w:w="975" w:type="dxa"/>
            <w:vAlign w:val="center"/>
          </w:tcPr>
          <w:p w14:paraId="3E3A863F" w14:textId="0A53E816" w:rsidR="005224D2" w:rsidRPr="009546EE" w:rsidRDefault="005224D2" w:rsidP="006E77CB">
            <w:pPr>
              <w:rPr>
                <w:rFonts w:ascii="Calibri" w:hAnsi="Calibri" w:cs="Calibri"/>
                <w:b/>
                <w:bCs/>
                <w:sz w:val="22"/>
                <w:szCs w:val="22"/>
              </w:rPr>
            </w:pPr>
            <w:r w:rsidRPr="009546EE">
              <w:rPr>
                <w:rFonts w:ascii="Calibri" w:hAnsi="Calibri" w:cs="Calibri"/>
                <w:sz w:val="22"/>
                <w:szCs w:val="22"/>
              </w:rPr>
              <w:t>110</w:t>
            </w:r>
          </w:p>
        </w:tc>
        <w:tc>
          <w:tcPr>
            <w:tcW w:w="1185" w:type="dxa"/>
            <w:vAlign w:val="center"/>
          </w:tcPr>
          <w:p w14:paraId="663CF3DA" w14:textId="4FFB4C0A" w:rsidR="005224D2" w:rsidRPr="009546EE" w:rsidRDefault="005224D2" w:rsidP="006E77CB">
            <w:pPr>
              <w:rPr>
                <w:rFonts w:ascii="Calibri" w:hAnsi="Calibri" w:cs="Calibri"/>
                <w:b/>
                <w:bCs/>
                <w:sz w:val="22"/>
                <w:szCs w:val="22"/>
              </w:rPr>
            </w:pPr>
            <w:r w:rsidRPr="009546EE">
              <w:rPr>
                <w:rFonts w:ascii="Calibri" w:hAnsi="Calibri" w:cs="Calibri"/>
                <w:sz w:val="22"/>
                <w:szCs w:val="22"/>
              </w:rPr>
              <w:t>1.8</w:t>
            </w:r>
          </w:p>
        </w:tc>
        <w:tc>
          <w:tcPr>
            <w:tcW w:w="1185" w:type="dxa"/>
            <w:vAlign w:val="center"/>
          </w:tcPr>
          <w:p w14:paraId="543A4605" w14:textId="1A8FC92C" w:rsidR="005224D2" w:rsidRPr="009546EE" w:rsidRDefault="005224D2" w:rsidP="006E77CB">
            <w:pPr>
              <w:rPr>
                <w:rFonts w:ascii="Calibri" w:hAnsi="Calibri" w:cs="Calibri"/>
                <w:b/>
                <w:bCs/>
                <w:sz w:val="22"/>
                <w:szCs w:val="22"/>
              </w:rPr>
            </w:pPr>
            <w:r w:rsidRPr="009546EE">
              <w:rPr>
                <w:rFonts w:ascii="Calibri" w:hAnsi="Calibri" w:cs="Calibri"/>
                <w:sz w:val="22"/>
                <w:szCs w:val="22"/>
              </w:rPr>
              <w:t>14.6</w:t>
            </w:r>
          </w:p>
        </w:tc>
        <w:tc>
          <w:tcPr>
            <w:tcW w:w="915" w:type="dxa"/>
            <w:vAlign w:val="center"/>
          </w:tcPr>
          <w:p w14:paraId="5A9D0A0D" w14:textId="47FAE8F4" w:rsidR="005224D2" w:rsidRPr="009546EE" w:rsidRDefault="005224D2" w:rsidP="006E77CB">
            <w:pPr>
              <w:rPr>
                <w:rFonts w:ascii="Calibri" w:hAnsi="Calibri" w:cs="Calibri"/>
                <w:b/>
                <w:bCs/>
                <w:sz w:val="22"/>
                <w:szCs w:val="22"/>
              </w:rPr>
            </w:pPr>
            <w:r w:rsidRPr="009546EE">
              <w:rPr>
                <w:rFonts w:ascii="Calibri" w:hAnsi="Calibri" w:cs="Calibri"/>
                <w:sz w:val="22"/>
                <w:szCs w:val="22"/>
              </w:rPr>
              <w:t>Yes</w:t>
            </w:r>
          </w:p>
        </w:tc>
        <w:tc>
          <w:tcPr>
            <w:tcW w:w="690" w:type="dxa"/>
            <w:vAlign w:val="center"/>
          </w:tcPr>
          <w:p w14:paraId="2D521C6C" w14:textId="18E50CA9" w:rsidR="005224D2" w:rsidRPr="009546EE" w:rsidRDefault="005224D2" w:rsidP="006E77CB">
            <w:pPr>
              <w:rPr>
                <w:rFonts w:ascii="Calibri" w:hAnsi="Calibri" w:cs="Calibri"/>
                <w:b/>
                <w:bCs/>
                <w:sz w:val="22"/>
                <w:szCs w:val="22"/>
              </w:rPr>
            </w:pPr>
            <w:r w:rsidRPr="009546EE">
              <w:rPr>
                <w:rFonts w:ascii="Calibri" w:hAnsi="Calibri" w:cs="Calibri"/>
                <w:sz w:val="22"/>
                <w:szCs w:val="22"/>
              </w:rPr>
              <w:t>31</w:t>
            </w:r>
          </w:p>
        </w:tc>
        <w:tc>
          <w:tcPr>
            <w:tcW w:w="3533" w:type="dxa"/>
            <w:vAlign w:val="center"/>
          </w:tcPr>
          <w:p w14:paraId="55978590" w14:textId="54F133AC" w:rsidR="005224D2" w:rsidRPr="009546EE" w:rsidRDefault="009F746D" w:rsidP="006E77CB">
            <w:pPr>
              <w:rPr>
                <w:rFonts w:ascii="Calibri" w:hAnsi="Calibri" w:cs="Calibri"/>
                <w:b/>
                <w:bCs/>
                <w:sz w:val="22"/>
                <w:szCs w:val="22"/>
              </w:rPr>
            </w:pPr>
            <w:r w:rsidRPr="00A0291A">
              <w:rPr>
                <w:rFonts w:ascii="Calibri" w:hAnsi="Calibri" w:cs="Calibri"/>
                <w:sz w:val="22"/>
                <w:szCs w:val="22"/>
              </w:rPr>
              <w:t xml:space="preserve">T2 hyperintensity </w:t>
            </w:r>
            <w:r>
              <w:rPr>
                <w:rFonts w:ascii="Calibri" w:hAnsi="Calibri" w:cs="Calibri"/>
                <w:sz w:val="22"/>
                <w:szCs w:val="22"/>
              </w:rPr>
              <w:t xml:space="preserve">without </w:t>
            </w:r>
            <w:r w:rsidRPr="00A0291A">
              <w:rPr>
                <w:rFonts w:ascii="Calibri" w:hAnsi="Calibri" w:cs="Calibri"/>
                <w:sz w:val="22"/>
                <w:szCs w:val="22"/>
              </w:rPr>
              <w:t xml:space="preserve">restricted diffusion in the </w:t>
            </w:r>
            <w:r w:rsidR="00C73D58">
              <w:rPr>
                <w:rFonts w:ascii="Calibri" w:hAnsi="Calibri" w:cs="Calibri"/>
                <w:sz w:val="22"/>
                <w:szCs w:val="22"/>
              </w:rPr>
              <w:t xml:space="preserve">central </w:t>
            </w:r>
            <w:r w:rsidRPr="00A0291A">
              <w:rPr>
                <w:rFonts w:ascii="Calibri" w:hAnsi="Calibri" w:cs="Calibri"/>
                <w:sz w:val="22"/>
                <w:szCs w:val="22"/>
              </w:rPr>
              <w:t xml:space="preserve">pons.  </w:t>
            </w:r>
          </w:p>
        </w:tc>
        <w:tc>
          <w:tcPr>
            <w:tcW w:w="4155" w:type="dxa"/>
            <w:vAlign w:val="center"/>
          </w:tcPr>
          <w:p w14:paraId="30EBD448" w14:textId="1B8A95AB" w:rsidR="005224D2" w:rsidRPr="005224D2" w:rsidRDefault="00273027" w:rsidP="006E77CB">
            <w:pPr>
              <w:rPr>
                <w:rFonts w:ascii="Calibri" w:hAnsi="Calibri" w:cs="Calibri"/>
                <w:sz w:val="22"/>
                <w:szCs w:val="22"/>
              </w:rPr>
            </w:pPr>
            <w:r>
              <w:rPr>
                <w:rFonts w:ascii="Calibri" w:hAnsi="Calibri" w:cs="Calibri"/>
                <w:sz w:val="22"/>
                <w:szCs w:val="22"/>
              </w:rPr>
              <w:t>History of alcohol abuse</w:t>
            </w:r>
            <w:r w:rsidR="00A944EE">
              <w:rPr>
                <w:rFonts w:ascii="Calibri" w:hAnsi="Calibri" w:cs="Calibri"/>
                <w:sz w:val="22"/>
                <w:szCs w:val="22"/>
              </w:rPr>
              <w:t>, presented with</w:t>
            </w:r>
            <w:r w:rsidR="007A0EE6">
              <w:rPr>
                <w:rFonts w:ascii="Calibri" w:hAnsi="Calibri" w:cs="Calibri"/>
                <w:sz w:val="22"/>
                <w:szCs w:val="22"/>
              </w:rPr>
              <w:t xml:space="preserve"> subdural hematoma. </w:t>
            </w:r>
            <w:r w:rsidR="00050665">
              <w:rPr>
                <w:rFonts w:ascii="Calibri" w:hAnsi="Calibri" w:cs="Calibri"/>
                <w:sz w:val="22"/>
                <w:szCs w:val="22"/>
              </w:rPr>
              <w:t>Dysarthria noted</w:t>
            </w:r>
            <w:r w:rsidR="00AF5F39">
              <w:rPr>
                <w:rFonts w:ascii="Calibri" w:hAnsi="Calibri" w:cs="Calibri"/>
                <w:sz w:val="22"/>
                <w:szCs w:val="22"/>
              </w:rPr>
              <w:t xml:space="preserve"> </w:t>
            </w:r>
            <w:r w:rsidR="001F0CFC">
              <w:rPr>
                <w:rFonts w:ascii="Calibri" w:hAnsi="Calibri" w:cs="Calibri"/>
                <w:sz w:val="22"/>
                <w:szCs w:val="22"/>
              </w:rPr>
              <w:t xml:space="preserve">during </w:t>
            </w:r>
            <w:r w:rsidR="00AA5007">
              <w:rPr>
                <w:rFonts w:ascii="Calibri" w:hAnsi="Calibri" w:cs="Calibri"/>
                <w:sz w:val="22"/>
                <w:szCs w:val="22"/>
              </w:rPr>
              <w:t>admission</w:t>
            </w:r>
            <w:r w:rsidR="00F31C2E">
              <w:rPr>
                <w:rFonts w:ascii="Calibri" w:hAnsi="Calibri" w:cs="Calibri"/>
                <w:sz w:val="22"/>
                <w:szCs w:val="22"/>
              </w:rPr>
              <w:t>, thought to be chronic</w:t>
            </w:r>
            <w:r w:rsidR="007A0EE6">
              <w:rPr>
                <w:rFonts w:ascii="Calibri" w:hAnsi="Calibri" w:cs="Calibri"/>
                <w:sz w:val="22"/>
                <w:szCs w:val="22"/>
              </w:rPr>
              <w:t xml:space="preserve">. Follow-up head CT at 30 days noted </w:t>
            </w:r>
            <w:r w:rsidR="00A6239D">
              <w:rPr>
                <w:rFonts w:ascii="Calibri" w:hAnsi="Calibri" w:cs="Calibri"/>
                <w:sz w:val="22"/>
                <w:szCs w:val="22"/>
              </w:rPr>
              <w:t xml:space="preserve">new pontine hypodensity. </w:t>
            </w:r>
            <w:r w:rsidR="00F31C2E">
              <w:rPr>
                <w:rFonts w:ascii="Calibri" w:hAnsi="Calibri" w:cs="Calibri"/>
                <w:sz w:val="22"/>
                <w:szCs w:val="22"/>
              </w:rPr>
              <w:t>Mild symptoms without disability at 3 months.</w:t>
            </w:r>
          </w:p>
        </w:tc>
      </w:tr>
      <w:tr w:rsidR="005224D2" w:rsidRPr="009546EE" w14:paraId="087BF322" w14:textId="77777777" w:rsidTr="006E77CB">
        <w:tc>
          <w:tcPr>
            <w:tcW w:w="625" w:type="dxa"/>
            <w:vAlign w:val="center"/>
          </w:tcPr>
          <w:p w14:paraId="70647315" w14:textId="5F8F1825" w:rsidR="005224D2" w:rsidRPr="009546EE" w:rsidRDefault="005224D2" w:rsidP="006E77CB">
            <w:pPr>
              <w:rPr>
                <w:rFonts w:ascii="Calibri" w:hAnsi="Calibri" w:cs="Calibri"/>
                <w:b/>
                <w:bCs/>
                <w:sz w:val="22"/>
                <w:szCs w:val="22"/>
              </w:rPr>
            </w:pPr>
            <w:r w:rsidRPr="009546EE">
              <w:rPr>
                <w:rFonts w:ascii="Calibri" w:hAnsi="Calibri" w:cs="Calibri"/>
                <w:sz w:val="22"/>
                <w:szCs w:val="22"/>
              </w:rPr>
              <w:t>52</w:t>
            </w:r>
          </w:p>
        </w:tc>
        <w:tc>
          <w:tcPr>
            <w:tcW w:w="621" w:type="dxa"/>
            <w:vAlign w:val="center"/>
          </w:tcPr>
          <w:p w14:paraId="589FDF91" w14:textId="4BF926BF" w:rsidR="005224D2" w:rsidRPr="009546EE" w:rsidRDefault="005224D2" w:rsidP="006E77CB">
            <w:pPr>
              <w:rPr>
                <w:rFonts w:ascii="Calibri" w:hAnsi="Calibri" w:cs="Calibri"/>
                <w:b/>
                <w:bCs/>
                <w:sz w:val="22"/>
                <w:szCs w:val="22"/>
              </w:rPr>
            </w:pPr>
            <w:r w:rsidRPr="009546EE">
              <w:rPr>
                <w:rFonts w:ascii="Calibri" w:hAnsi="Calibri" w:cs="Calibri"/>
                <w:sz w:val="22"/>
                <w:szCs w:val="22"/>
              </w:rPr>
              <w:t>F</w:t>
            </w:r>
          </w:p>
        </w:tc>
        <w:tc>
          <w:tcPr>
            <w:tcW w:w="975" w:type="dxa"/>
            <w:vAlign w:val="center"/>
          </w:tcPr>
          <w:p w14:paraId="1A804A35" w14:textId="76A0F060" w:rsidR="005224D2" w:rsidRPr="009546EE" w:rsidRDefault="005224D2" w:rsidP="006E77CB">
            <w:pPr>
              <w:rPr>
                <w:rFonts w:ascii="Calibri" w:hAnsi="Calibri" w:cs="Calibri"/>
                <w:b/>
                <w:bCs/>
                <w:sz w:val="22"/>
                <w:szCs w:val="22"/>
              </w:rPr>
            </w:pPr>
            <w:r w:rsidRPr="009546EE">
              <w:rPr>
                <w:rFonts w:ascii="Calibri" w:hAnsi="Calibri" w:cs="Calibri"/>
                <w:sz w:val="22"/>
                <w:szCs w:val="22"/>
              </w:rPr>
              <w:t>116</w:t>
            </w:r>
          </w:p>
        </w:tc>
        <w:tc>
          <w:tcPr>
            <w:tcW w:w="1185" w:type="dxa"/>
            <w:vAlign w:val="center"/>
          </w:tcPr>
          <w:p w14:paraId="46ABA3A7" w14:textId="17327D6D" w:rsidR="005224D2" w:rsidRPr="009546EE" w:rsidRDefault="005224D2" w:rsidP="006E77CB">
            <w:pPr>
              <w:rPr>
                <w:rFonts w:ascii="Calibri" w:hAnsi="Calibri" w:cs="Calibri"/>
                <w:b/>
                <w:bCs/>
                <w:sz w:val="22"/>
                <w:szCs w:val="22"/>
              </w:rPr>
            </w:pPr>
            <w:r w:rsidRPr="009546EE">
              <w:rPr>
                <w:rFonts w:ascii="Calibri" w:hAnsi="Calibri" w:cs="Calibri"/>
                <w:sz w:val="22"/>
                <w:szCs w:val="22"/>
              </w:rPr>
              <w:t>3.1</w:t>
            </w:r>
          </w:p>
        </w:tc>
        <w:tc>
          <w:tcPr>
            <w:tcW w:w="1185" w:type="dxa"/>
            <w:vAlign w:val="center"/>
          </w:tcPr>
          <w:p w14:paraId="67AA0E7E" w14:textId="19255495" w:rsidR="005224D2" w:rsidRPr="009546EE" w:rsidRDefault="005224D2" w:rsidP="006E77CB">
            <w:pPr>
              <w:rPr>
                <w:rFonts w:ascii="Calibri" w:hAnsi="Calibri" w:cs="Calibri"/>
                <w:b/>
                <w:bCs/>
                <w:sz w:val="22"/>
                <w:szCs w:val="22"/>
              </w:rPr>
            </w:pPr>
            <w:r w:rsidRPr="009546EE">
              <w:rPr>
                <w:rFonts w:ascii="Calibri" w:hAnsi="Calibri" w:cs="Calibri"/>
                <w:sz w:val="22"/>
                <w:szCs w:val="22"/>
              </w:rPr>
              <w:t>5.9</w:t>
            </w:r>
          </w:p>
        </w:tc>
        <w:tc>
          <w:tcPr>
            <w:tcW w:w="915" w:type="dxa"/>
            <w:vAlign w:val="center"/>
          </w:tcPr>
          <w:p w14:paraId="01FAE386" w14:textId="7FC7C608" w:rsidR="005224D2" w:rsidRPr="009546EE" w:rsidRDefault="005224D2" w:rsidP="006E77CB">
            <w:pPr>
              <w:rPr>
                <w:rFonts w:ascii="Calibri" w:hAnsi="Calibri" w:cs="Calibri"/>
                <w:b/>
                <w:bCs/>
                <w:sz w:val="22"/>
                <w:szCs w:val="22"/>
              </w:rPr>
            </w:pPr>
            <w:r w:rsidRPr="009546EE">
              <w:rPr>
                <w:rFonts w:ascii="Calibri" w:hAnsi="Calibri" w:cs="Calibri"/>
                <w:sz w:val="22"/>
                <w:szCs w:val="22"/>
              </w:rPr>
              <w:t>No</w:t>
            </w:r>
          </w:p>
        </w:tc>
        <w:tc>
          <w:tcPr>
            <w:tcW w:w="690" w:type="dxa"/>
            <w:vAlign w:val="center"/>
          </w:tcPr>
          <w:p w14:paraId="5C9FB466" w14:textId="2623602D" w:rsidR="005224D2" w:rsidRPr="009546EE" w:rsidRDefault="005224D2" w:rsidP="006E77CB">
            <w:pPr>
              <w:rPr>
                <w:rFonts w:ascii="Calibri" w:hAnsi="Calibri" w:cs="Calibri"/>
                <w:b/>
                <w:bCs/>
                <w:sz w:val="22"/>
                <w:szCs w:val="22"/>
              </w:rPr>
            </w:pPr>
            <w:r w:rsidRPr="009546EE">
              <w:rPr>
                <w:rFonts w:ascii="Calibri" w:hAnsi="Calibri" w:cs="Calibri"/>
                <w:sz w:val="22"/>
                <w:szCs w:val="22"/>
              </w:rPr>
              <w:t>32</w:t>
            </w:r>
          </w:p>
        </w:tc>
        <w:tc>
          <w:tcPr>
            <w:tcW w:w="3533" w:type="dxa"/>
            <w:vAlign w:val="center"/>
          </w:tcPr>
          <w:p w14:paraId="10F746CD" w14:textId="78CAC922" w:rsidR="005224D2" w:rsidRPr="00793725" w:rsidRDefault="00793725" w:rsidP="006E77CB">
            <w:pPr>
              <w:rPr>
                <w:rFonts w:ascii="Calibri" w:hAnsi="Calibri" w:cs="Calibri"/>
                <w:sz w:val="22"/>
                <w:szCs w:val="22"/>
              </w:rPr>
            </w:pPr>
            <w:r w:rsidRPr="00793725">
              <w:rPr>
                <w:rFonts w:ascii="Calibri" w:hAnsi="Calibri" w:cs="Calibri"/>
                <w:sz w:val="22"/>
                <w:szCs w:val="22"/>
              </w:rPr>
              <w:t>Encephalomalacia in central pons.</w:t>
            </w:r>
          </w:p>
        </w:tc>
        <w:tc>
          <w:tcPr>
            <w:tcW w:w="4155" w:type="dxa"/>
            <w:vAlign w:val="center"/>
          </w:tcPr>
          <w:p w14:paraId="781EDB9D" w14:textId="77777777" w:rsidR="005224D2" w:rsidRDefault="0099348A" w:rsidP="006E77CB">
            <w:pPr>
              <w:rPr>
                <w:rFonts w:ascii="Calibri" w:hAnsi="Calibri" w:cs="Calibri"/>
                <w:sz w:val="22"/>
                <w:szCs w:val="22"/>
              </w:rPr>
            </w:pPr>
            <w:r>
              <w:rPr>
                <w:rFonts w:ascii="Calibri" w:hAnsi="Calibri" w:cs="Calibri"/>
                <w:sz w:val="22"/>
                <w:szCs w:val="22"/>
              </w:rPr>
              <w:t xml:space="preserve">History of </w:t>
            </w:r>
            <w:proofErr w:type="gramStart"/>
            <w:r>
              <w:rPr>
                <w:rFonts w:ascii="Calibri" w:hAnsi="Calibri" w:cs="Calibri"/>
                <w:sz w:val="22"/>
                <w:szCs w:val="22"/>
              </w:rPr>
              <w:t>thiazide</w:t>
            </w:r>
            <w:proofErr w:type="gramEnd"/>
            <w:r>
              <w:rPr>
                <w:rFonts w:ascii="Calibri" w:hAnsi="Calibri" w:cs="Calibri"/>
                <w:sz w:val="22"/>
                <w:szCs w:val="22"/>
              </w:rPr>
              <w:t xml:space="preserve"> use</w:t>
            </w:r>
            <w:r w:rsidR="00A944EE">
              <w:rPr>
                <w:rFonts w:ascii="Calibri" w:hAnsi="Calibri" w:cs="Calibri"/>
                <w:sz w:val="22"/>
                <w:szCs w:val="22"/>
              </w:rPr>
              <w:t xml:space="preserve">, presented </w:t>
            </w:r>
            <w:r w:rsidR="000F478A">
              <w:rPr>
                <w:rFonts w:ascii="Calibri" w:hAnsi="Calibri" w:cs="Calibri"/>
                <w:sz w:val="22"/>
                <w:szCs w:val="22"/>
              </w:rPr>
              <w:t>with</w:t>
            </w:r>
            <w:r w:rsidR="002B2B30">
              <w:rPr>
                <w:rFonts w:ascii="Calibri" w:hAnsi="Calibri" w:cs="Calibri"/>
                <w:sz w:val="22"/>
                <w:szCs w:val="22"/>
              </w:rPr>
              <w:t xml:space="preserve"> 4 days of vomiting and</w:t>
            </w:r>
            <w:r w:rsidR="000F478A">
              <w:rPr>
                <w:rFonts w:ascii="Calibri" w:hAnsi="Calibri" w:cs="Calibri"/>
                <w:sz w:val="22"/>
                <w:szCs w:val="22"/>
              </w:rPr>
              <w:t xml:space="preserve"> diarrhea. </w:t>
            </w:r>
            <w:r w:rsidR="00130E1E">
              <w:rPr>
                <w:rFonts w:ascii="Calibri" w:hAnsi="Calibri" w:cs="Calibri"/>
                <w:sz w:val="22"/>
                <w:szCs w:val="22"/>
              </w:rPr>
              <w:t xml:space="preserve"> Developed </w:t>
            </w:r>
            <w:r w:rsidR="001D77AF">
              <w:rPr>
                <w:rFonts w:ascii="Calibri" w:hAnsi="Calibri" w:cs="Calibri"/>
                <w:sz w:val="22"/>
                <w:szCs w:val="22"/>
              </w:rPr>
              <w:t>ataxia</w:t>
            </w:r>
            <w:r w:rsidR="00D41479">
              <w:rPr>
                <w:rFonts w:ascii="Calibri" w:hAnsi="Calibri" w:cs="Calibri"/>
                <w:sz w:val="22"/>
                <w:szCs w:val="22"/>
              </w:rPr>
              <w:t xml:space="preserve"> and </w:t>
            </w:r>
            <w:r w:rsidR="00233298">
              <w:rPr>
                <w:rFonts w:ascii="Calibri" w:hAnsi="Calibri" w:cs="Calibri"/>
                <w:sz w:val="22"/>
                <w:szCs w:val="22"/>
              </w:rPr>
              <w:t xml:space="preserve">tremors </w:t>
            </w:r>
            <w:r w:rsidR="00D41479">
              <w:rPr>
                <w:rFonts w:ascii="Calibri" w:hAnsi="Calibri" w:cs="Calibri"/>
                <w:sz w:val="22"/>
                <w:szCs w:val="22"/>
              </w:rPr>
              <w:t>8</w:t>
            </w:r>
            <w:r w:rsidR="00A72179">
              <w:rPr>
                <w:rFonts w:ascii="Calibri" w:hAnsi="Calibri" w:cs="Calibri"/>
                <w:sz w:val="22"/>
                <w:szCs w:val="22"/>
              </w:rPr>
              <w:t>-13</w:t>
            </w:r>
            <w:r w:rsidR="00D7241A">
              <w:rPr>
                <w:rFonts w:ascii="Calibri" w:hAnsi="Calibri" w:cs="Calibri"/>
                <w:sz w:val="22"/>
                <w:szCs w:val="22"/>
              </w:rPr>
              <w:t xml:space="preserve"> days after admission.</w:t>
            </w:r>
            <w:r w:rsidR="001D77AF">
              <w:rPr>
                <w:rFonts w:ascii="Calibri" w:hAnsi="Calibri" w:cs="Calibri"/>
                <w:sz w:val="22"/>
                <w:szCs w:val="22"/>
              </w:rPr>
              <w:t xml:space="preserve"> Mild symptoms without disability at 3 months</w:t>
            </w:r>
          </w:p>
          <w:p w14:paraId="7963E603" w14:textId="6CF6D5D7" w:rsidR="006E77CB" w:rsidRPr="005224D2" w:rsidRDefault="006E77CB" w:rsidP="006E77CB">
            <w:pPr>
              <w:rPr>
                <w:rFonts w:ascii="Calibri" w:hAnsi="Calibri" w:cs="Calibri"/>
                <w:sz w:val="22"/>
                <w:szCs w:val="22"/>
              </w:rPr>
            </w:pPr>
          </w:p>
        </w:tc>
      </w:tr>
      <w:tr w:rsidR="00EB776D" w:rsidRPr="009546EE" w14:paraId="2EA3EEED" w14:textId="77777777" w:rsidTr="1A96F473">
        <w:tc>
          <w:tcPr>
            <w:tcW w:w="625" w:type="dxa"/>
          </w:tcPr>
          <w:p w14:paraId="154B09F3" w14:textId="0AC4132B" w:rsidR="00EB776D" w:rsidRPr="009546EE" w:rsidRDefault="00EB776D" w:rsidP="00EB776D">
            <w:pPr>
              <w:rPr>
                <w:rFonts w:ascii="Calibri" w:hAnsi="Calibri" w:cs="Calibri"/>
                <w:sz w:val="22"/>
                <w:szCs w:val="22"/>
              </w:rPr>
            </w:pPr>
            <w:r w:rsidRPr="00EB776D">
              <w:rPr>
                <w:rFonts w:ascii="Calibri" w:hAnsi="Calibri" w:cs="Calibri"/>
                <w:b/>
                <w:bCs/>
                <w:sz w:val="22"/>
                <w:szCs w:val="22"/>
              </w:rPr>
              <w:lastRenderedPageBreak/>
              <w:t>Age</w:t>
            </w:r>
          </w:p>
        </w:tc>
        <w:tc>
          <w:tcPr>
            <w:tcW w:w="621" w:type="dxa"/>
          </w:tcPr>
          <w:p w14:paraId="7AC963E0" w14:textId="1F2008A7" w:rsidR="00EB776D" w:rsidRPr="009546EE" w:rsidRDefault="00EB776D" w:rsidP="00EB776D">
            <w:pPr>
              <w:rPr>
                <w:rFonts w:ascii="Calibri" w:hAnsi="Calibri" w:cs="Calibri"/>
                <w:sz w:val="22"/>
                <w:szCs w:val="22"/>
              </w:rPr>
            </w:pPr>
            <w:r w:rsidRPr="00EB776D">
              <w:rPr>
                <w:rFonts w:ascii="Calibri" w:hAnsi="Calibri" w:cs="Calibri"/>
                <w:b/>
                <w:bCs/>
                <w:sz w:val="22"/>
                <w:szCs w:val="22"/>
              </w:rPr>
              <w:t>Sex</w:t>
            </w:r>
          </w:p>
        </w:tc>
        <w:tc>
          <w:tcPr>
            <w:tcW w:w="975" w:type="dxa"/>
          </w:tcPr>
          <w:p w14:paraId="1B0975D9" w14:textId="2AF8B2B4" w:rsidR="00EB776D" w:rsidRPr="009546EE" w:rsidRDefault="00EB776D" w:rsidP="00EB776D">
            <w:pPr>
              <w:rPr>
                <w:rFonts w:ascii="Calibri" w:hAnsi="Calibri" w:cs="Calibri"/>
                <w:sz w:val="22"/>
                <w:szCs w:val="22"/>
              </w:rPr>
            </w:pPr>
            <w:r w:rsidRPr="00EB776D">
              <w:rPr>
                <w:rFonts w:ascii="Calibri" w:hAnsi="Calibri" w:cs="Calibri"/>
                <w:b/>
                <w:bCs/>
                <w:sz w:val="22"/>
                <w:szCs w:val="22"/>
              </w:rPr>
              <w:t>Initial serum sodium (</w:t>
            </w:r>
            <w:proofErr w:type="spellStart"/>
            <w:r w:rsidRPr="00EB776D">
              <w:rPr>
                <w:rFonts w:ascii="Calibri" w:hAnsi="Calibri" w:cs="Calibri"/>
                <w:b/>
                <w:bCs/>
                <w:sz w:val="22"/>
                <w:szCs w:val="22"/>
              </w:rPr>
              <w:t>meq</w:t>
            </w:r>
            <w:proofErr w:type="spellEnd"/>
            <w:r w:rsidRPr="00EB776D">
              <w:rPr>
                <w:rFonts w:ascii="Calibri" w:hAnsi="Calibri" w:cs="Calibri"/>
                <w:b/>
                <w:bCs/>
                <w:sz w:val="22"/>
                <w:szCs w:val="22"/>
              </w:rPr>
              <w:t>/L)</w:t>
            </w:r>
          </w:p>
        </w:tc>
        <w:tc>
          <w:tcPr>
            <w:tcW w:w="1185" w:type="dxa"/>
          </w:tcPr>
          <w:p w14:paraId="54FAC7D8" w14:textId="21EC7A89" w:rsidR="00EB776D" w:rsidRPr="009546EE" w:rsidRDefault="00EB776D" w:rsidP="00EB776D">
            <w:pPr>
              <w:rPr>
                <w:rFonts w:ascii="Calibri" w:hAnsi="Calibri" w:cs="Calibri"/>
                <w:sz w:val="22"/>
                <w:szCs w:val="22"/>
              </w:rPr>
            </w:pPr>
            <w:r w:rsidRPr="00EB776D">
              <w:rPr>
                <w:rFonts w:ascii="Calibri" w:hAnsi="Calibri" w:cs="Calibri"/>
                <w:b/>
                <w:bCs/>
                <w:sz w:val="22"/>
                <w:szCs w:val="22"/>
              </w:rPr>
              <w:t>Initial serum potassium (</w:t>
            </w:r>
            <w:proofErr w:type="spellStart"/>
            <w:r w:rsidRPr="00EB776D">
              <w:rPr>
                <w:rFonts w:ascii="Calibri" w:hAnsi="Calibri" w:cs="Calibri"/>
                <w:b/>
                <w:bCs/>
                <w:sz w:val="22"/>
                <w:szCs w:val="22"/>
              </w:rPr>
              <w:t>meq</w:t>
            </w:r>
            <w:proofErr w:type="spellEnd"/>
            <w:r w:rsidRPr="00EB776D">
              <w:rPr>
                <w:rFonts w:ascii="Calibri" w:hAnsi="Calibri" w:cs="Calibri"/>
                <w:b/>
                <w:bCs/>
                <w:sz w:val="22"/>
                <w:szCs w:val="22"/>
              </w:rPr>
              <w:t>/L)</w:t>
            </w:r>
          </w:p>
        </w:tc>
        <w:tc>
          <w:tcPr>
            <w:tcW w:w="1185" w:type="dxa"/>
          </w:tcPr>
          <w:p w14:paraId="33D18448" w14:textId="082596C4" w:rsidR="00EB776D" w:rsidRPr="009546EE" w:rsidRDefault="00EB776D" w:rsidP="00EB776D">
            <w:pPr>
              <w:rPr>
                <w:rFonts w:ascii="Calibri" w:hAnsi="Calibri" w:cs="Calibri"/>
                <w:sz w:val="22"/>
                <w:szCs w:val="22"/>
              </w:rPr>
            </w:pPr>
            <w:r w:rsidRPr="00EB776D">
              <w:rPr>
                <w:rFonts w:ascii="Calibri" w:hAnsi="Calibri" w:cs="Calibri"/>
                <w:b/>
                <w:bCs/>
                <w:sz w:val="22"/>
                <w:szCs w:val="22"/>
              </w:rPr>
              <w:t>Maximum 24-hour sodium increase</w:t>
            </w:r>
          </w:p>
        </w:tc>
        <w:tc>
          <w:tcPr>
            <w:tcW w:w="915" w:type="dxa"/>
          </w:tcPr>
          <w:p w14:paraId="07CC9DB2" w14:textId="25158B23" w:rsidR="00EB776D" w:rsidRPr="009546EE" w:rsidRDefault="00EB776D" w:rsidP="00EB776D">
            <w:pPr>
              <w:rPr>
                <w:rFonts w:ascii="Calibri" w:hAnsi="Calibri" w:cs="Calibri"/>
                <w:sz w:val="22"/>
                <w:szCs w:val="22"/>
              </w:rPr>
            </w:pPr>
            <w:r w:rsidRPr="00EB776D">
              <w:rPr>
                <w:rFonts w:ascii="Calibri" w:hAnsi="Calibri" w:cs="Calibri"/>
                <w:b/>
                <w:bCs/>
                <w:sz w:val="22"/>
                <w:szCs w:val="22"/>
              </w:rPr>
              <w:t>History of alcohol abuse</w:t>
            </w:r>
          </w:p>
        </w:tc>
        <w:tc>
          <w:tcPr>
            <w:tcW w:w="690" w:type="dxa"/>
          </w:tcPr>
          <w:p w14:paraId="4FCA597B" w14:textId="46877E74" w:rsidR="00EB776D" w:rsidRPr="009546EE" w:rsidRDefault="00EB776D" w:rsidP="00EB776D">
            <w:pPr>
              <w:rPr>
                <w:rFonts w:ascii="Calibri" w:hAnsi="Calibri" w:cs="Calibri"/>
                <w:sz w:val="22"/>
                <w:szCs w:val="22"/>
              </w:rPr>
            </w:pPr>
            <w:r w:rsidRPr="00EB776D">
              <w:rPr>
                <w:rFonts w:ascii="Calibri" w:hAnsi="Calibri" w:cs="Calibri"/>
                <w:b/>
                <w:bCs/>
                <w:sz w:val="22"/>
                <w:szCs w:val="22"/>
              </w:rPr>
              <w:t>Days to MRI</w:t>
            </w:r>
          </w:p>
        </w:tc>
        <w:tc>
          <w:tcPr>
            <w:tcW w:w="3533" w:type="dxa"/>
          </w:tcPr>
          <w:p w14:paraId="20D796C8" w14:textId="570AFF95" w:rsidR="00EB776D" w:rsidRPr="00793725" w:rsidRDefault="00EB776D" w:rsidP="00EB776D">
            <w:pPr>
              <w:rPr>
                <w:rFonts w:ascii="Calibri" w:hAnsi="Calibri" w:cs="Calibri"/>
                <w:sz w:val="22"/>
                <w:szCs w:val="22"/>
              </w:rPr>
            </w:pPr>
            <w:r w:rsidRPr="00EB776D">
              <w:rPr>
                <w:rFonts w:ascii="Calibri" w:hAnsi="Calibri" w:cs="Calibri"/>
                <w:b/>
                <w:bCs/>
                <w:sz w:val="22"/>
                <w:szCs w:val="22"/>
              </w:rPr>
              <w:t>MRI findings</w:t>
            </w:r>
          </w:p>
        </w:tc>
        <w:tc>
          <w:tcPr>
            <w:tcW w:w="4155" w:type="dxa"/>
          </w:tcPr>
          <w:p w14:paraId="09C03AFF" w14:textId="5BFBCFFE" w:rsidR="00EB776D" w:rsidRDefault="00EB776D" w:rsidP="00EB776D">
            <w:pPr>
              <w:rPr>
                <w:rFonts w:ascii="Calibri" w:hAnsi="Calibri" w:cs="Calibri"/>
                <w:sz w:val="22"/>
                <w:szCs w:val="22"/>
              </w:rPr>
            </w:pPr>
            <w:r w:rsidRPr="00EB776D">
              <w:rPr>
                <w:rFonts w:ascii="Calibri" w:hAnsi="Calibri" w:cs="Calibri"/>
                <w:b/>
                <w:bCs/>
                <w:sz w:val="22"/>
                <w:szCs w:val="22"/>
              </w:rPr>
              <w:t>Clinical synopsis</w:t>
            </w:r>
          </w:p>
        </w:tc>
      </w:tr>
      <w:tr w:rsidR="005224D2" w:rsidRPr="009546EE" w14:paraId="7DF7A4A2" w14:textId="77777777" w:rsidTr="006E77CB">
        <w:tc>
          <w:tcPr>
            <w:tcW w:w="625" w:type="dxa"/>
            <w:vAlign w:val="center"/>
          </w:tcPr>
          <w:p w14:paraId="7CC99024" w14:textId="0F9E3BDB" w:rsidR="005224D2" w:rsidRPr="009546EE" w:rsidRDefault="005224D2" w:rsidP="006E77CB">
            <w:pPr>
              <w:rPr>
                <w:rFonts w:ascii="Calibri" w:hAnsi="Calibri" w:cs="Calibri"/>
                <w:b/>
                <w:bCs/>
                <w:sz w:val="22"/>
                <w:szCs w:val="22"/>
              </w:rPr>
            </w:pPr>
            <w:r w:rsidRPr="009546EE">
              <w:rPr>
                <w:rFonts w:ascii="Calibri" w:hAnsi="Calibri" w:cs="Calibri"/>
                <w:sz w:val="22"/>
                <w:szCs w:val="22"/>
              </w:rPr>
              <w:t>55</w:t>
            </w:r>
          </w:p>
        </w:tc>
        <w:tc>
          <w:tcPr>
            <w:tcW w:w="621" w:type="dxa"/>
            <w:vAlign w:val="center"/>
          </w:tcPr>
          <w:p w14:paraId="5BABBF05" w14:textId="30504D85" w:rsidR="005224D2" w:rsidRPr="009546EE" w:rsidRDefault="005224D2" w:rsidP="006E77CB">
            <w:pPr>
              <w:rPr>
                <w:rFonts w:ascii="Calibri" w:hAnsi="Calibri" w:cs="Calibri"/>
                <w:b/>
                <w:bCs/>
                <w:sz w:val="22"/>
                <w:szCs w:val="22"/>
              </w:rPr>
            </w:pPr>
            <w:r w:rsidRPr="009546EE">
              <w:rPr>
                <w:rFonts w:ascii="Calibri" w:hAnsi="Calibri" w:cs="Calibri"/>
                <w:sz w:val="22"/>
                <w:szCs w:val="22"/>
              </w:rPr>
              <w:t>F</w:t>
            </w:r>
          </w:p>
        </w:tc>
        <w:tc>
          <w:tcPr>
            <w:tcW w:w="975" w:type="dxa"/>
            <w:vAlign w:val="center"/>
          </w:tcPr>
          <w:p w14:paraId="3CF8B010" w14:textId="07027D77" w:rsidR="005224D2" w:rsidRPr="009546EE" w:rsidRDefault="005224D2" w:rsidP="006E77CB">
            <w:pPr>
              <w:rPr>
                <w:rFonts w:ascii="Calibri" w:hAnsi="Calibri" w:cs="Calibri"/>
                <w:b/>
                <w:bCs/>
                <w:sz w:val="22"/>
                <w:szCs w:val="22"/>
              </w:rPr>
            </w:pPr>
            <w:r w:rsidRPr="009546EE">
              <w:rPr>
                <w:rFonts w:ascii="Calibri" w:hAnsi="Calibri" w:cs="Calibri"/>
                <w:sz w:val="22"/>
                <w:szCs w:val="22"/>
              </w:rPr>
              <w:t>116</w:t>
            </w:r>
          </w:p>
        </w:tc>
        <w:tc>
          <w:tcPr>
            <w:tcW w:w="1185" w:type="dxa"/>
            <w:vAlign w:val="center"/>
          </w:tcPr>
          <w:p w14:paraId="2B872A42" w14:textId="059400EC" w:rsidR="005224D2" w:rsidRPr="009546EE" w:rsidRDefault="005224D2" w:rsidP="006E77CB">
            <w:pPr>
              <w:rPr>
                <w:rFonts w:ascii="Calibri" w:hAnsi="Calibri" w:cs="Calibri"/>
                <w:b/>
                <w:bCs/>
                <w:sz w:val="22"/>
                <w:szCs w:val="22"/>
              </w:rPr>
            </w:pPr>
            <w:r w:rsidRPr="009546EE">
              <w:rPr>
                <w:rFonts w:ascii="Calibri" w:hAnsi="Calibri" w:cs="Calibri"/>
                <w:sz w:val="22"/>
                <w:szCs w:val="22"/>
              </w:rPr>
              <w:t>2.8</w:t>
            </w:r>
          </w:p>
        </w:tc>
        <w:tc>
          <w:tcPr>
            <w:tcW w:w="1185" w:type="dxa"/>
            <w:vAlign w:val="center"/>
          </w:tcPr>
          <w:p w14:paraId="1DF279DF" w14:textId="482AA96D" w:rsidR="005224D2" w:rsidRPr="009546EE" w:rsidRDefault="005224D2" w:rsidP="006E77CB">
            <w:pPr>
              <w:rPr>
                <w:rFonts w:ascii="Calibri" w:hAnsi="Calibri" w:cs="Calibri"/>
                <w:b/>
                <w:bCs/>
                <w:sz w:val="22"/>
                <w:szCs w:val="22"/>
              </w:rPr>
            </w:pPr>
            <w:r w:rsidRPr="009546EE">
              <w:rPr>
                <w:rFonts w:ascii="Calibri" w:hAnsi="Calibri" w:cs="Calibri"/>
                <w:sz w:val="22"/>
                <w:szCs w:val="22"/>
              </w:rPr>
              <w:t>12</w:t>
            </w:r>
          </w:p>
        </w:tc>
        <w:tc>
          <w:tcPr>
            <w:tcW w:w="915" w:type="dxa"/>
            <w:vAlign w:val="center"/>
          </w:tcPr>
          <w:p w14:paraId="7A3A1356" w14:textId="2E05289A" w:rsidR="005224D2" w:rsidRPr="009546EE" w:rsidRDefault="005224D2" w:rsidP="006E77CB">
            <w:pPr>
              <w:rPr>
                <w:rFonts w:ascii="Calibri" w:hAnsi="Calibri" w:cs="Calibri"/>
                <w:b/>
                <w:bCs/>
                <w:sz w:val="22"/>
                <w:szCs w:val="22"/>
              </w:rPr>
            </w:pPr>
            <w:r w:rsidRPr="009546EE">
              <w:rPr>
                <w:rFonts w:ascii="Calibri" w:hAnsi="Calibri" w:cs="Calibri"/>
                <w:sz w:val="22"/>
                <w:szCs w:val="22"/>
              </w:rPr>
              <w:t>Yes</w:t>
            </w:r>
          </w:p>
        </w:tc>
        <w:tc>
          <w:tcPr>
            <w:tcW w:w="690" w:type="dxa"/>
            <w:vAlign w:val="center"/>
          </w:tcPr>
          <w:p w14:paraId="53CFCF4A" w14:textId="362D5B57" w:rsidR="005224D2" w:rsidRPr="009546EE" w:rsidRDefault="005224D2" w:rsidP="006E77CB">
            <w:pPr>
              <w:rPr>
                <w:rFonts w:ascii="Calibri" w:hAnsi="Calibri" w:cs="Calibri"/>
                <w:b/>
                <w:bCs/>
                <w:sz w:val="22"/>
                <w:szCs w:val="22"/>
              </w:rPr>
            </w:pPr>
            <w:r w:rsidRPr="009546EE">
              <w:rPr>
                <w:rFonts w:ascii="Calibri" w:hAnsi="Calibri" w:cs="Calibri"/>
                <w:sz w:val="22"/>
                <w:szCs w:val="22"/>
              </w:rPr>
              <w:t>34</w:t>
            </w:r>
          </w:p>
        </w:tc>
        <w:tc>
          <w:tcPr>
            <w:tcW w:w="3533" w:type="dxa"/>
            <w:vAlign w:val="center"/>
          </w:tcPr>
          <w:p w14:paraId="2104B458" w14:textId="476161EF" w:rsidR="005224D2" w:rsidRPr="00DF5F53" w:rsidRDefault="00DF5F53" w:rsidP="006E77CB">
            <w:pPr>
              <w:rPr>
                <w:rFonts w:ascii="Calibri" w:hAnsi="Calibri" w:cs="Calibri"/>
                <w:sz w:val="22"/>
                <w:szCs w:val="22"/>
              </w:rPr>
            </w:pPr>
            <w:r w:rsidRPr="00DF5F53">
              <w:rPr>
                <w:rFonts w:ascii="Calibri" w:hAnsi="Calibri" w:cs="Calibri"/>
                <w:sz w:val="22"/>
                <w:szCs w:val="22"/>
              </w:rPr>
              <w:t>Patchy T2 hyperintensity with mild restricted diffusion in the pons.</w:t>
            </w:r>
          </w:p>
        </w:tc>
        <w:tc>
          <w:tcPr>
            <w:tcW w:w="4155" w:type="dxa"/>
            <w:vAlign w:val="center"/>
          </w:tcPr>
          <w:p w14:paraId="4C874F3D" w14:textId="08300D13" w:rsidR="005224D2" w:rsidRPr="005224D2" w:rsidRDefault="00491240" w:rsidP="006E77CB">
            <w:pPr>
              <w:rPr>
                <w:rFonts w:ascii="Calibri" w:hAnsi="Calibri" w:cs="Calibri"/>
                <w:sz w:val="22"/>
                <w:szCs w:val="22"/>
              </w:rPr>
            </w:pPr>
            <w:r>
              <w:rPr>
                <w:rFonts w:ascii="Calibri" w:hAnsi="Calibri" w:cs="Calibri"/>
                <w:sz w:val="22"/>
                <w:szCs w:val="22"/>
              </w:rPr>
              <w:t>History of alcohol abuse</w:t>
            </w:r>
            <w:r w:rsidR="00A944EE">
              <w:rPr>
                <w:rFonts w:ascii="Calibri" w:hAnsi="Calibri" w:cs="Calibri"/>
                <w:sz w:val="22"/>
                <w:szCs w:val="22"/>
              </w:rPr>
              <w:t>, presented</w:t>
            </w:r>
            <w:r w:rsidR="00D94951">
              <w:rPr>
                <w:rFonts w:ascii="Calibri" w:hAnsi="Calibri" w:cs="Calibri"/>
                <w:sz w:val="22"/>
                <w:szCs w:val="22"/>
              </w:rPr>
              <w:t xml:space="preserve"> with alcohol withdrawal and </w:t>
            </w:r>
            <w:r w:rsidR="00377E8E">
              <w:rPr>
                <w:rFonts w:ascii="Calibri" w:hAnsi="Calibri" w:cs="Calibri"/>
                <w:sz w:val="22"/>
                <w:szCs w:val="22"/>
              </w:rPr>
              <w:t xml:space="preserve">acute </w:t>
            </w:r>
            <w:r w:rsidR="00D94951">
              <w:rPr>
                <w:rFonts w:ascii="Calibri" w:hAnsi="Calibri" w:cs="Calibri"/>
                <w:sz w:val="22"/>
                <w:szCs w:val="22"/>
              </w:rPr>
              <w:t xml:space="preserve">respiratory failure. Prolonged hospital course. </w:t>
            </w:r>
            <w:r w:rsidR="009B3985">
              <w:rPr>
                <w:rFonts w:ascii="Calibri" w:hAnsi="Calibri" w:cs="Calibri"/>
                <w:sz w:val="22"/>
                <w:szCs w:val="22"/>
              </w:rPr>
              <w:t>MRI obtained for persistent confusion 34 days after admission.</w:t>
            </w:r>
            <w:r w:rsidR="00C03D46">
              <w:rPr>
                <w:rFonts w:ascii="Calibri" w:hAnsi="Calibri" w:cs="Calibri"/>
                <w:sz w:val="22"/>
                <w:szCs w:val="22"/>
              </w:rPr>
              <w:t xml:space="preserve"> Expired </w:t>
            </w:r>
            <w:r w:rsidR="00A6447F">
              <w:rPr>
                <w:rFonts w:ascii="Calibri" w:hAnsi="Calibri" w:cs="Calibri"/>
                <w:sz w:val="22"/>
                <w:szCs w:val="22"/>
              </w:rPr>
              <w:t>within</w:t>
            </w:r>
            <w:r w:rsidR="00C03D46">
              <w:rPr>
                <w:rFonts w:ascii="Calibri" w:hAnsi="Calibri" w:cs="Calibri"/>
                <w:sz w:val="22"/>
                <w:szCs w:val="22"/>
              </w:rPr>
              <w:t xml:space="preserve"> 3 months. </w:t>
            </w:r>
          </w:p>
        </w:tc>
      </w:tr>
      <w:tr w:rsidR="005224D2" w:rsidRPr="009546EE" w14:paraId="41FA3B9F" w14:textId="77777777" w:rsidTr="006E77CB">
        <w:tc>
          <w:tcPr>
            <w:tcW w:w="625" w:type="dxa"/>
            <w:vAlign w:val="center"/>
          </w:tcPr>
          <w:p w14:paraId="766D4B37" w14:textId="446AF010" w:rsidR="005224D2" w:rsidRPr="009546EE" w:rsidRDefault="005224D2" w:rsidP="006E77CB">
            <w:pPr>
              <w:rPr>
                <w:rFonts w:ascii="Calibri" w:hAnsi="Calibri" w:cs="Calibri"/>
                <w:b/>
                <w:bCs/>
                <w:sz w:val="22"/>
                <w:szCs w:val="22"/>
              </w:rPr>
            </w:pPr>
            <w:r w:rsidRPr="009546EE">
              <w:rPr>
                <w:rFonts w:ascii="Calibri" w:hAnsi="Calibri" w:cs="Calibri"/>
                <w:sz w:val="22"/>
                <w:szCs w:val="22"/>
              </w:rPr>
              <w:t>57</w:t>
            </w:r>
          </w:p>
        </w:tc>
        <w:tc>
          <w:tcPr>
            <w:tcW w:w="621" w:type="dxa"/>
            <w:vAlign w:val="center"/>
          </w:tcPr>
          <w:p w14:paraId="59EB7756" w14:textId="13BAC2E2" w:rsidR="005224D2" w:rsidRPr="009546EE" w:rsidRDefault="005224D2" w:rsidP="006E77CB">
            <w:pPr>
              <w:rPr>
                <w:rFonts w:ascii="Calibri" w:hAnsi="Calibri" w:cs="Calibri"/>
                <w:b/>
                <w:bCs/>
                <w:sz w:val="22"/>
                <w:szCs w:val="22"/>
              </w:rPr>
            </w:pPr>
            <w:r w:rsidRPr="009546EE">
              <w:rPr>
                <w:rFonts w:ascii="Calibri" w:hAnsi="Calibri" w:cs="Calibri"/>
                <w:sz w:val="22"/>
                <w:szCs w:val="22"/>
              </w:rPr>
              <w:t>M</w:t>
            </w:r>
          </w:p>
        </w:tc>
        <w:tc>
          <w:tcPr>
            <w:tcW w:w="975" w:type="dxa"/>
            <w:vAlign w:val="center"/>
          </w:tcPr>
          <w:p w14:paraId="02C5262E" w14:textId="19F4042D" w:rsidR="005224D2" w:rsidRPr="009546EE" w:rsidRDefault="005224D2" w:rsidP="006E77CB">
            <w:pPr>
              <w:rPr>
                <w:rFonts w:ascii="Calibri" w:hAnsi="Calibri" w:cs="Calibri"/>
                <w:b/>
                <w:bCs/>
                <w:sz w:val="22"/>
                <w:szCs w:val="22"/>
              </w:rPr>
            </w:pPr>
            <w:r w:rsidRPr="009546EE">
              <w:rPr>
                <w:rFonts w:ascii="Calibri" w:hAnsi="Calibri" w:cs="Calibri"/>
                <w:sz w:val="22"/>
                <w:szCs w:val="22"/>
              </w:rPr>
              <w:t>116</w:t>
            </w:r>
          </w:p>
        </w:tc>
        <w:tc>
          <w:tcPr>
            <w:tcW w:w="1185" w:type="dxa"/>
            <w:vAlign w:val="center"/>
          </w:tcPr>
          <w:p w14:paraId="60565F97" w14:textId="4150ECCB" w:rsidR="005224D2" w:rsidRPr="009546EE" w:rsidRDefault="005224D2" w:rsidP="006E77CB">
            <w:pPr>
              <w:rPr>
                <w:rFonts w:ascii="Calibri" w:hAnsi="Calibri" w:cs="Calibri"/>
                <w:b/>
                <w:bCs/>
                <w:sz w:val="22"/>
                <w:szCs w:val="22"/>
              </w:rPr>
            </w:pPr>
            <w:r w:rsidRPr="009546EE">
              <w:rPr>
                <w:rFonts w:ascii="Calibri" w:hAnsi="Calibri" w:cs="Calibri"/>
                <w:sz w:val="22"/>
                <w:szCs w:val="22"/>
              </w:rPr>
              <w:t>3.1</w:t>
            </w:r>
          </w:p>
        </w:tc>
        <w:tc>
          <w:tcPr>
            <w:tcW w:w="1185" w:type="dxa"/>
            <w:vAlign w:val="center"/>
          </w:tcPr>
          <w:p w14:paraId="08B7E931" w14:textId="27B29783" w:rsidR="005224D2" w:rsidRPr="009546EE" w:rsidRDefault="005224D2" w:rsidP="006E77CB">
            <w:pPr>
              <w:rPr>
                <w:rFonts w:ascii="Calibri" w:hAnsi="Calibri" w:cs="Calibri"/>
                <w:b/>
                <w:bCs/>
                <w:sz w:val="22"/>
                <w:szCs w:val="22"/>
              </w:rPr>
            </w:pPr>
            <w:r w:rsidRPr="009546EE">
              <w:rPr>
                <w:rFonts w:ascii="Calibri" w:hAnsi="Calibri" w:cs="Calibri"/>
                <w:sz w:val="22"/>
                <w:szCs w:val="22"/>
              </w:rPr>
              <w:t>4.8</w:t>
            </w:r>
          </w:p>
        </w:tc>
        <w:tc>
          <w:tcPr>
            <w:tcW w:w="915" w:type="dxa"/>
            <w:vAlign w:val="center"/>
          </w:tcPr>
          <w:p w14:paraId="1279A0FF" w14:textId="16F373FD" w:rsidR="005224D2" w:rsidRPr="009546EE" w:rsidRDefault="005224D2" w:rsidP="006E77CB">
            <w:pPr>
              <w:rPr>
                <w:rFonts w:ascii="Calibri" w:hAnsi="Calibri" w:cs="Calibri"/>
                <w:b/>
                <w:bCs/>
                <w:sz w:val="22"/>
                <w:szCs w:val="22"/>
              </w:rPr>
            </w:pPr>
            <w:r w:rsidRPr="009546EE">
              <w:rPr>
                <w:rFonts w:ascii="Calibri" w:hAnsi="Calibri" w:cs="Calibri"/>
                <w:sz w:val="22"/>
                <w:szCs w:val="22"/>
              </w:rPr>
              <w:t>No</w:t>
            </w:r>
          </w:p>
        </w:tc>
        <w:tc>
          <w:tcPr>
            <w:tcW w:w="690" w:type="dxa"/>
            <w:vAlign w:val="center"/>
          </w:tcPr>
          <w:p w14:paraId="64E19B7C" w14:textId="0515ECE7" w:rsidR="005224D2" w:rsidRPr="009546EE" w:rsidRDefault="005224D2" w:rsidP="006E77CB">
            <w:pPr>
              <w:rPr>
                <w:rFonts w:ascii="Calibri" w:hAnsi="Calibri" w:cs="Calibri"/>
                <w:b/>
                <w:bCs/>
                <w:sz w:val="22"/>
                <w:szCs w:val="22"/>
              </w:rPr>
            </w:pPr>
            <w:r w:rsidRPr="009546EE">
              <w:rPr>
                <w:rFonts w:ascii="Calibri" w:hAnsi="Calibri" w:cs="Calibri"/>
                <w:sz w:val="22"/>
                <w:szCs w:val="22"/>
              </w:rPr>
              <w:t>16</w:t>
            </w:r>
          </w:p>
        </w:tc>
        <w:tc>
          <w:tcPr>
            <w:tcW w:w="3533" w:type="dxa"/>
            <w:vAlign w:val="center"/>
          </w:tcPr>
          <w:p w14:paraId="5F21FFD9" w14:textId="7EA977D1" w:rsidR="005224D2" w:rsidRPr="00062B6B" w:rsidRDefault="00062B6B" w:rsidP="006E77CB">
            <w:pPr>
              <w:rPr>
                <w:rFonts w:ascii="Calibri" w:hAnsi="Calibri" w:cs="Calibri"/>
                <w:sz w:val="22"/>
                <w:szCs w:val="22"/>
              </w:rPr>
            </w:pPr>
            <w:r w:rsidRPr="00062B6B">
              <w:rPr>
                <w:rFonts w:ascii="Calibri" w:hAnsi="Calibri" w:cs="Calibri"/>
                <w:sz w:val="22"/>
                <w:szCs w:val="22"/>
              </w:rPr>
              <w:t xml:space="preserve">Restricted diffusion in the central midbrain and pons, involving the bilateral corticospinal tracts, medial </w:t>
            </w:r>
            <w:r w:rsidR="0078350E" w:rsidRPr="00062B6B">
              <w:rPr>
                <w:rFonts w:ascii="Calibri" w:hAnsi="Calibri" w:cs="Calibri"/>
                <w:sz w:val="22"/>
                <w:szCs w:val="22"/>
              </w:rPr>
              <w:t>lemniscus</w:t>
            </w:r>
            <w:r w:rsidRPr="00062B6B">
              <w:rPr>
                <w:rFonts w:ascii="Calibri" w:hAnsi="Calibri" w:cs="Calibri"/>
                <w:sz w:val="22"/>
                <w:szCs w:val="22"/>
              </w:rPr>
              <w:t>, and dorsal raphe nucleus</w:t>
            </w:r>
            <w:r>
              <w:rPr>
                <w:rFonts w:ascii="Calibri" w:hAnsi="Calibri" w:cs="Calibri"/>
                <w:sz w:val="22"/>
                <w:szCs w:val="22"/>
              </w:rPr>
              <w:t>.</w:t>
            </w:r>
            <w:r w:rsidR="002008A8">
              <w:rPr>
                <w:rFonts w:ascii="Calibri" w:hAnsi="Calibri" w:cs="Calibri"/>
                <w:sz w:val="22"/>
                <w:szCs w:val="22"/>
              </w:rPr>
              <w:t xml:space="preserve"> </w:t>
            </w:r>
          </w:p>
        </w:tc>
        <w:tc>
          <w:tcPr>
            <w:tcW w:w="4155" w:type="dxa"/>
            <w:vAlign w:val="center"/>
          </w:tcPr>
          <w:p w14:paraId="3660FDED" w14:textId="49060D74" w:rsidR="005224D2" w:rsidRPr="005224D2" w:rsidRDefault="00D55ABA" w:rsidP="006E77CB">
            <w:pPr>
              <w:rPr>
                <w:rFonts w:ascii="Calibri" w:hAnsi="Calibri" w:cs="Calibri"/>
                <w:sz w:val="22"/>
                <w:szCs w:val="22"/>
              </w:rPr>
            </w:pPr>
            <w:r>
              <w:rPr>
                <w:rFonts w:ascii="Calibri" w:hAnsi="Calibri" w:cs="Calibri"/>
                <w:sz w:val="22"/>
                <w:szCs w:val="22"/>
              </w:rPr>
              <w:t xml:space="preserve">No significant history, </w:t>
            </w:r>
            <w:r w:rsidR="00D46DDE">
              <w:rPr>
                <w:rFonts w:ascii="Calibri" w:hAnsi="Calibri" w:cs="Calibri"/>
                <w:sz w:val="22"/>
                <w:szCs w:val="22"/>
              </w:rPr>
              <w:t>presented with</w:t>
            </w:r>
            <w:r w:rsidR="00E95D38">
              <w:rPr>
                <w:rFonts w:ascii="Calibri" w:hAnsi="Calibri" w:cs="Calibri"/>
                <w:sz w:val="22"/>
                <w:szCs w:val="22"/>
              </w:rPr>
              <w:t xml:space="preserve"> severe</w:t>
            </w:r>
            <w:r w:rsidR="006727F3">
              <w:rPr>
                <w:rFonts w:ascii="Calibri" w:hAnsi="Calibri" w:cs="Calibri"/>
                <w:sz w:val="22"/>
                <w:szCs w:val="22"/>
              </w:rPr>
              <w:t xml:space="preserve"> bacterial</w:t>
            </w:r>
            <w:r w:rsidR="00E95D38">
              <w:rPr>
                <w:rFonts w:ascii="Calibri" w:hAnsi="Calibri" w:cs="Calibri"/>
                <w:sz w:val="22"/>
                <w:szCs w:val="22"/>
              </w:rPr>
              <w:t xml:space="preserve"> pneumonia</w:t>
            </w:r>
            <w:r w:rsidR="006727F3">
              <w:rPr>
                <w:rFonts w:ascii="Calibri" w:hAnsi="Calibri" w:cs="Calibri"/>
                <w:sz w:val="22"/>
                <w:szCs w:val="22"/>
              </w:rPr>
              <w:t xml:space="preserve">. </w:t>
            </w:r>
            <w:r w:rsidR="00B455AF">
              <w:rPr>
                <w:rFonts w:ascii="Calibri" w:hAnsi="Calibri" w:cs="Calibri"/>
                <w:sz w:val="22"/>
                <w:szCs w:val="22"/>
              </w:rPr>
              <w:t>Prolonged hospital course. MRI obtained for persistent confusion 16 days after admission</w:t>
            </w:r>
            <w:r w:rsidR="007A7F63">
              <w:rPr>
                <w:rFonts w:ascii="Calibri" w:hAnsi="Calibri" w:cs="Calibri"/>
                <w:sz w:val="22"/>
                <w:szCs w:val="22"/>
              </w:rPr>
              <w:t>.</w:t>
            </w:r>
            <w:r w:rsidR="00B47DA2">
              <w:rPr>
                <w:rFonts w:ascii="Calibri" w:hAnsi="Calibri" w:cs="Calibri"/>
                <w:sz w:val="22"/>
                <w:szCs w:val="22"/>
              </w:rPr>
              <w:t xml:space="preserve"> Mild symptoms with slight disability at 3 months.</w:t>
            </w:r>
          </w:p>
        </w:tc>
      </w:tr>
      <w:tr w:rsidR="005224D2" w:rsidRPr="009546EE" w14:paraId="0A70B24B" w14:textId="77777777" w:rsidTr="006E77CB">
        <w:tc>
          <w:tcPr>
            <w:tcW w:w="625" w:type="dxa"/>
            <w:vAlign w:val="center"/>
          </w:tcPr>
          <w:p w14:paraId="69D27A14" w14:textId="558875CB" w:rsidR="005224D2" w:rsidRPr="009546EE" w:rsidRDefault="005224D2" w:rsidP="006E77CB">
            <w:pPr>
              <w:rPr>
                <w:rFonts w:ascii="Calibri" w:hAnsi="Calibri" w:cs="Calibri"/>
                <w:b/>
                <w:bCs/>
                <w:sz w:val="22"/>
                <w:szCs w:val="22"/>
              </w:rPr>
            </w:pPr>
            <w:r w:rsidRPr="009546EE">
              <w:rPr>
                <w:rFonts w:ascii="Calibri" w:hAnsi="Calibri" w:cs="Calibri"/>
                <w:sz w:val="22"/>
                <w:szCs w:val="22"/>
              </w:rPr>
              <w:t>58</w:t>
            </w:r>
          </w:p>
        </w:tc>
        <w:tc>
          <w:tcPr>
            <w:tcW w:w="621" w:type="dxa"/>
            <w:vAlign w:val="center"/>
          </w:tcPr>
          <w:p w14:paraId="4AA23299" w14:textId="7ED30A3A" w:rsidR="005224D2" w:rsidRPr="009546EE" w:rsidRDefault="005224D2" w:rsidP="006E77CB">
            <w:pPr>
              <w:rPr>
                <w:rFonts w:ascii="Calibri" w:hAnsi="Calibri" w:cs="Calibri"/>
                <w:b/>
                <w:bCs/>
                <w:sz w:val="22"/>
                <w:szCs w:val="22"/>
              </w:rPr>
            </w:pPr>
            <w:r w:rsidRPr="009546EE">
              <w:rPr>
                <w:rFonts w:ascii="Calibri" w:hAnsi="Calibri" w:cs="Calibri"/>
                <w:sz w:val="22"/>
                <w:szCs w:val="22"/>
              </w:rPr>
              <w:t>F</w:t>
            </w:r>
          </w:p>
        </w:tc>
        <w:tc>
          <w:tcPr>
            <w:tcW w:w="975" w:type="dxa"/>
            <w:vAlign w:val="center"/>
          </w:tcPr>
          <w:p w14:paraId="6CA1B123" w14:textId="5898F54C" w:rsidR="005224D2" w:rsidRPr="009546EE" w:rsidRDefault="005224D2" w:rsidP="006E77CB">
            <w:pPr>
              <w:rPr>
                <w:rFonts w:ascii="Calibri" w:hAnsi="Calibri" w:cs="Calibri"/>
                <w:b/>
                <w:bCs/>
                <w:sz w:val="22"/>
                <w:szCs w:val="22"/>
              </w:rPr>
            </w:pPr>
            <w:r w:rsidRPr="009546EE">
              <w:rPr>
                <w:rFonts w:ascii="Calibri" w:hAnsi="Calibri" w:cs="Calibri"/>
                <w:sz w:val="22"/>
                <w:szCs w:val="22"/>
              </w:rPr>
              <w:t>108</w:t>
            </w:r>
          </w:p>
        </w:tc>
        <w:tc>
          <w:tcPr>
            <w:tcW w:w="1185" w:type="dxa"/>
            <w:vAlign w:val="center"/>
          </w:tcPr>
          <w:p w14:paraId="12157F68" w14:textId="7F073E5F" w:rsidR="005224D2" w:rsidRPr="009546EE" w:rsidRDefault="005224D2" w:rsidP="006E77CB">
            <w:pPr>
              <w:rPr>
                <w:rFonts w:ascii="Calibri" w:hAnsi="Calibri" w:cs="Calibri"/>
                <w:b/>
                <w:bCs/>
                <w:sz w:val="22"/>
                <w:szCs w:val="22"/>
              </w:rPr>
            </w:pPr>
            <w:r w:rsidRPr="009546EE">
              <w:rPr>
                <w:rFonts w:ascii="Calibri" w:hAnsi="Calibri" w:cs="Calibri"/>
                <w:sz w:val="22"/>
                <w:szCs w:val="22"/>
              </w:rPr>
              <w:t>3.3</w:t>
            </w:r>
          </w:p>
        </w:tc>
        <w:tc>
          <w:tcPr>
            <w:tcW w:w="1185" w:type="dxa"/>
            <w:vAlign w:val="center"/>
          </w:tcPr>
          <w:p w14:paraId="7C71D3A4" w14:textId="096B3910" w:rsidR="005224D2" w:rsidRPr="009546EE" w:rsidRDefault="005224D2" w:rsidP="006E77CB">
            <w:pPr>
              <w:rPr>
                <w:rFonts w:ascii="Calibri" w:hAnsi="Calibri" w:cs="Calibri"/>
                <w:b/>
                <w:bCs/>
                <w:sz w:val="22"/>
                <w:szCs w:val="22"/>
              </w:rPr>
            </w:pPr>
            <w:r w:rsidRPr="009546EE">
              <w:rPr>
                <w:rFonts w:ascii="Calibri" w:hAnsi="Calibri" w:cs="Calibri"/>
                <w:sz w:val="22"/>
                <w:szCs w:val="22"/>
              </w:rPr>
              <w:t>11</w:t>
            </w:r>
          </w:p>
        </w:tc>
        <w:tc>
          <w:tcPr>
            <w:tcW w:w="915" w:type="dxa"/>
            <w:vAlign w:val="center"/>
          </w:tcPr>
          <w:p w14:paraId="35D13D54" w14:textId="14B574CC" w:rsidR="005224D2" w:rsidRPr="009546EE" w:rsidRDefault="005224D2" w:rsidP="006E77CB">
            <w:pPr>
              <w:rPr>
                <w:rFonts w:ascii="Calibri" w:hAnsi="Calibri" w:cs="Calibri"/>
                <w:b/>
                <w:bCs/>
                <w:sz w:val="22"/>
                <w:szCs w:val="22"/>
              </w:rPr>
            </w:pPr>
            <w:r w:rsidRPr="009546EE">
              <w:rPr>
                <w:rFonts w:ascii="Calibri" w:hAnsi="Calibri" w:cs="Calibri"/>
                <w:sz w:val="22"/>
                <w:szCs w:val="22"/>
              </w:rPr>
              <w:t>Yes</w:t>
            </w:r>
          </w:p>
        </w:tc>
        <w:tc>
          <w:tcPr>
            <w:tcW w:w="690" w:type="dxa"/>
            <w:vAlign w:val="center"/>
          </w:tcPr>
          <w:p w14:paraId="16A0C296" w14:textId="352E1AA8" w:rsidR="005224D2" w:rsidRPr="009546EE" w:rsidRDefault="005224D2" w:rsidP="006E77CB">
            <w:pPr>
              <w:rPr>
                <w:rFonts w:ascii="Calibri" w:hAnsi="Calibri" w:cs="Calibri"/>
                <w:b/>
                <w:bCs/>
                <w:sz w:val="22"/>
                <w:szCs w:val="22"/>
              </w:rPr>
            </w:pPr>
            <w:r w:rsidRPr="009546EE">
              <w:rPr>
                <w:rFonts w:ascii="Calibri" w:hAnsi="Calibri" w:cs="Calibri"/>
                <w:sz w:val="22"/>
                <w:szCs w:val="22"/>
              </w:rPr>
              <w:t>22</w:t>
            </w:r>
          </w:p>
        </w:tc>
        <w:tc>
          <w:tcPr>
            <w:tcW w:w="3533" w:type="dxa"/>
            <w:vAlign w:val="center"/>
          </w:tcPr>
          <w:p w14:paraId="372A9802" w14:textId="546AE41A" w:rsidR="005224D2" w:rsidRPr="009546EE" w:rsidRDefault="000F1331" w:rsidP="006E77CB">
            <w:pPr>
              <w:rPr>
                <w:rFonts w:ascii="Calibri" w:hAnsi="Calibri" w:cs="Calibri"/>
                <w:b/>
                <w:bCs/>
                <w:sz w:val="22"/>
                <w:szCs w:val="22"/>
              </w:rPr>
            </w:pPr>
            <w:r w:rsidRPr="00A0291A">
              <w:rPr>
                <w:rFonts w:ascii="Calibri" w:hAnsi="Calibri" w:cs="Calibri"/>
                <w:sz w:val="22"/>
                <w:szCs w:val="22"/>
              </w:rPr>
              <w:t xml:space="preserve">T2 hyperintensity </w:t>
            </w:r>
            <w:r>
              <w:rPr>
                <w:rFonts w:ascii="Calibri" w:hAnsi="Calibri" w:cs="Calibri"/>
                <w:sz w:val="22"/>
                <w:szCs w:val="22"/>
              </w:rPr>
              <w:t xml:space="preserve">with </w:t>
            </w:r>
            <w:r w:rsidR="005D3863">
              <w:rPr>
                <w:rFonts w:ascii="Calibri" w:hAnsi="Calibri" w:cs="Calibri"/>
                <w:sz w:val="22"/>
                <w:szCs w:val="22"/>
              </w:rPr>
              <w:t xml:space="preserve">mild </w:t>
            </w:r>
            <w:r w:rsidRPr="00A0291A">
              <w:rPr>
                <w:rFonts w:ascii="Calibri" w:hAnsi="Calibri" w:cs="Calibri"/>
                <w:sz w:val="22"/>
                <w:szCs w:val="22"/>
              </w:rPr>
              <w:t>restricted diffusion in the</w:t>
            </w:r>
            <w:r w:rsidR="00C73D58">
              <w:rPr>
                <w:rFonts w:ascii="Calibri" w:hAnsi="Calibri" w:cs="Calibri"/>
                <w:sz w:val="22"/>
                <w:szCs w:val="22"/>
              </w:rPr>
              <w:t xml:space="preserve"> central</w:t>
            </w:r>
            <w:r w:rsidRPr="00A0291A">
              <w:rPr>
                <w:rFonts w:ascii="Calibri" w:hAnsi="Calibri" w:cs="Calibri"/>
                <w:sz w:val="22"/>
                <w:szCs w:val="22"/>
              </w:rPr>
              <w:t xml:space="preserve"> pons.  </w:t>
            </w:r>
          </w:p>
        </w:tc>
        <w:tc>
          <w:tcPr>
            <w:tcW w:w="4155" w:type="dxa"/>
            <w:vAlign w:val="center"/>
          </w:tcPr>
          <w:p w14:paraId="78164C0E" w14:textId="7D6A2AE3" w:rsidR="005224D2" w:rsidRPr="005224D2" w:rsidRDefault="000D5307" w:rsidP="006E77CB">
            <w:pPr>
              <w:rPr>
                <w:rFonts w:ascii="Calibri" w:hAnsi="Calibri" w:cs="Calibri"/>
                <w:sz w:val="22"/>
                <w:szCs w:val="22"/>
              </w:rPr>
            </w:pPr>
            <w:r>
              <w:rPr>
                <w:rFonts w:ascii="Calibri" w:hAnsi="Calibri" w:cs="Calibri"/>
                <w:sz w:val="22"/>
                <w:szCs w:val="22"/>
              </w:rPr>
              <w:t>History of alcohol abuse</w:t>
            </w:r>
            <w:r w:rsidR="00A944EE">
              <w:rPr>
                <w:rFonts w:ascii="Calibri" w:hAnsi="Calibri" w:cs="Calibri"/>
                <w:sz w:val="22"/>
                <w:szCs w:val="22"/>
              </w:rPr>
              <w:t>, presented</w:t>
            </w:r>
            <w:r w:rsidR="007C0AF4">
              <w:rPr>
                <w:rFonts w:ascii="Calibri" w:hAnsi="Calibri" w:cs="Calibri"/>
                <w:sz w:val="22"/>
                <w:szCs w:val="22"/>
              </w:rPr>
              <w:t xml:space="preserve"> with</w:t>
            </w:r>
            <w:r w:rsidR="00FD4EA3">
              <w:rPr>
                <w:rFonts w:ascii="Calibri" w:hAnsi="Calibri" w:cs="Calibri"/>
                <w:sz w:val="22"/>
                <w:szCs w:val="22"/>
              </w:rPr>
              <w:t xml:space="preserve"> </w:t>
            </w:r>
            <w:r w:rsidR="004E1A26">
              <w:rPr>
                <w:rFonts w:ascii="Calibri" w:hAnsi="Calibri" w:cs="Calibri"/>
                <w:sz w:val="22"/>
                <w:szCs w:val="22"/>
              </w:rPr>
              <w:t>septic shoc</w:t>
            </w:r>
            <w:r w:rsidR="00FD4EA3">
              <w:rPr>
                <w:rFonts w:ascii="Calibri" w:hAnsi="Calibri" w:cs="Calibri"/>
                <w:sz w:val="22"/>
                <w:szCs w:val="22"/>
              </w:rPr>
              <w:t xml:space="preserve">k. </w:t>
            </w:r>
            <w:r w:rsidR="00F00ACC">
              <w:rPr>
                <w:rFonts w:ascii="Calibri" w:hAnsi="Calibri" w:cs="Calibri"/>
                <w:sz w:val="22"/>
                <w:szCs w:val="22"/>
              </w:rPr>
              <w:t xml:space="preserve">Prolonged hospital course. </w:t>
            </w:r>
            <w:r w:rsidR="00FD4EA3">
              <w:rPr>
                <w:rFonts w:ascii="Calibri" w:hAnsi="Calibri" w:cs="Calibri"/>
                <w:sz w:val="22"/>
                <w:szCs w:val="22"/>
              </w:rPr>
              <w:t xml:space="preserve"> </w:t>
            </w:r>
            <w:r w:rsidR="0067698B">
              <w:rPr>
                <w:rFonts w:ascii="Calibri" w:hAnsi="Calibri" w:cs="Calibri"/>
                <w:sz w:val="22"/>
                <w:szCs w:val="22"/>
              </w:rPr>
              <w:t>MRI obtained for persistent confusion 22 days after admission.</w:t>
            </w:r>
            <w:r w:rsidR="00AC273C">
              <w:rPr>
                <w:rFonts w:ascii="Calibri" w:hAnsi="Calibri" w:cs="Calibri"/>
                <w:sz w:val="22"/>
                <w:szCs w:val="22"/>
              </w:rPr>
              <w:t xml:space="preserve"> Moderate symptoms with </w:t>
            </w:r>
            <w:r w:rsidR="00087876">
              <w:rPr>
                <w:rFonts w:ascii="Calibri" w:hAnsi="Calibri" w:cs="Calibri"/>
                <w:sz w:val="22"/>
                <w:szCs w:val="22"/>
              </w:rPr>
              <w:t>moderately severe</w:t>
            </w:r>
            <w:r w:rsidR="00AC273C">
              <w:rPr>
                <w:rFonts w:ascii="Calibri" w:hAnsi="Calibri" w:cs="Calibri"/>
                <w:sz w:val="22"/>
                <w:szCs w:val="22"/>
              </w:rPr>
              <w:t xml:space="preserve"> disability at 3 months.</w:t>
            </w:r>
          </w:p>
        </w:tc>
      </w:tr>
      <w:tr w:rsidR="005224D2" w:rsidRPr="009546EE" w14:paraId="7D599F3B" w14:textId="77777777" w:rsidTr="006E77CB">
        <w:tc>
          <w:tcPr>
            <w:tcW w:w="625" w:type="dxa"/>
            <w:vAlign w:val="center"/>
          </w:tcPr>
          <w:p w14:paraId="0539D9A5" w14:textId="6F1BE0BC" w:rsidR="005224D2" w:rsidRPr="009546EE" w:rsidRDefault="005224D2" w:rsidP="006E77CB">
            <w:pPr>
              <w:rPr>
                <w:rFonts w:ascii="Calibri" w:hAnsi="Calibri" w:cs="Calibri"/>
                <w:b/>
                <w:bCs/>
                <w:sz w:val="22"/>
                <w:szCs w:val="22"/>
              </w:rPr>
            </w:pPr>
            <w:r w:rsidRPr="009546EE">
              <w:rPr>
                <w:rFonts w:ascii="Calibri" w:hAnsi="Calibri" w:cs="Calibri"/>
                <w:sz w:val="22"/>
                <w:szCs w:val="22"/>
              </w:rPr>
              <w:t>59</w:t>
            </w:r>
          </w:p>
        </w:tc>
        <w:tc>
          <w:tcPr>
            <w:tcW w:w="621" w:type="dxa"/>
            <w:vAlign w:val="center"/>
          </w:tcPr>
          <w:p w14:paraId="175F335C" w14:textId="013C40C5" w:rsidR="005224D2" w:rsidRPr="009546EE" w:rsidRDefault="005224D2" w:rsidP="006E77CB">
            <w:pPr>
              <w:rPr>
                <w:rFonts w:ascii="Calibri" w:hAnsi="Calibri" w:cs="Calibri"/>
                <w:b/>
                <w:bCs/>
                <w:sz w:val="22"/>
                <w:szCs w:val="22"/>
              </w:rPr>
            </w:pPr>
            <w:r w:rsidRPr="009546EE">
              <w:rPr>
                <w:rFonts w:ascii="Calibri" w:hAnsi="Calibri" w:cs="Calibri"/>
                <w:sz w:val="22"/>
                <w:szCs w:val="22"/>
              </w:rPr>
              <w:t>F</w:t>
            </w:r>
          </w:p>
        </w:tc>
        <w:tc>
          <w:tcPr>
            <w:tcW w:w="975" w:type="dxa"/>
            <w:vAlign w:val="center"/>
          </w:tcPr>
          <w:p w14:paraId="13348DDE" w14:textId="53F0B394" w:rsidR="005224D2" w:rsidRPr="009546EE" w:rsidRDefault="005224D2" w:rsidP="006E77CB">
            <w:pPr>
              <w:rPr>
                <w:rFonts w:ascii="Calibri" w:hAnsi="Calibri" w:cs="Calibri"/>
                <w:b/>
                <w:bCs/>
                <w:sz w:val="22"/>
                <w:szCs w:val="22"/>
              </w:rPr>
            </w:pPr>
            <w:r w:rsidRPr="009546EE">
              <w:rPr>
                <w:rFonts w:ascii="Calibri" w:hAnsi="Calibri" w:cs="Calibri"/>
                <w:sz w:val="22"/>
                <w:szCs w:val="22"/>
              </w:rPr>
              <w:t>98</w:t>
            </w:r>
          </w:p>
        </w:tc>
        <w:tc>
          <w:tcPr>
            <w:tcW w:w="1185" w:type="dxa"/>
            <w:vAlign w:val="center"/>
          </w:tcPr>
          <w:p w14:paraId="623326EF" w14:textId="5426125A" w:rsidR="005224D2" w:rsidRPr="009546EE" w:rsidRDefault="005224D2" w:rsidP="006E77CB">
            <w:pPr>
              <w:rPr>
                <w:rFonts w:ascii="Calibri" w:hAnsi="Calibri" w:cs="Calibri"/>
                <w:b/>
                <w:bCs/>
                <w:sz w:val="22"/>
                <w:szCs w:val="22"/>
              </w:rPr>
            </w:pPr>
            <w:r w:rsidRPr="009546EE">
              <w:rPr>
                <w:rFonts w:ascii="Calibri" w:hAnsi="Calibri" w:cs="Calibri"/>
                <w:sz w:val="22"/>
                <w:szCs w:val="22"/>
              </w:rPr>
              <w:t>2.3</w:t>
            </w:r>
          </w:p>
        </w:tc>
        <w:tc>
          <w:tcPr>
            <w:tcW w:w="1185" w:type="dxa"/>
            <w:vAlign w:val="center"/>
          </w:tcPr>
          <w:p w14:paraId="6CC27DDE" w14:textId="7178BE53" w:rsidR="005224D2" w:rsidRPr="009546EE" w:rsidRDefault="005224D2" w:rsidP="006E77CB">
            <w:pPr>
              <w:rPr>
                <w:rFonts w:ascii="Calibri" w:hAnsi="Calibri" w:cs="Calibri"/>
                <w:b/>
                <w:bCs/>
                <w:sz w:val="22"/>
                <w:szCs w:val="22"/>
              </w:rPr>
            </w:pPr>
            <w:r w:rsidRPr="009546EE">
              <w:rPr>
                <w:rFonts w:ascii="Calibri" w:hAnsi="Calibri" w:cs="Calibri"/>
                <w:sz w:val="22"/>
                <w:szCs w:val="22"/>
              </w:rPr>
              <w:t>11.9</w:t>
            </w:r>
          </w:p>
        </w:tc>
        <w:tc>
          <w:tcPr>
            <w:tcW w:w="915" w:type="dxa"/>
            <w:vAlign w:val="center"/>
          </w:tcPr>
          <w:p w14:paraId="7C6395A5" w14:textId="104E7F51" w:rsidR="005224D2" w:rsidRPr="009546EE" w:rsidRDefault="005224D2" w:rsidP="006E77CB">
            <w:pPr>
              <w:rPr>
                <w:rFonts w:ascii="Calibri" w:hAnsi="Calibri" w:cs="Calibri"/>
                <w:b/>
                <w:bCs/>
                <w:sz w:val="22"/>
                <w:szCs w:val="22"/>
              </w:rPr>
            </w:pPr>
            <w:r w:rsidRPr="009546EE">
              <w:rPr>
                <w:rFonts w:ascii="Calibri" w:hAnsi="Calibri" w:cs="Calibri"/>
                <w:sz w:val="22"/>
                <w:szCs w:val="22"/>
              </w:rPr>
              <w:t>No</w:t>
            </w:r>
          </w:p>
        </w:tc>
        <w:tc>
          <w:tcPr>
            <w:tcW w:w="690" w:type="dxa"/>
            <w:vAlign w:val="center"/>
          </w:tcPr>
          <w:p w14:paraId="349DEA57" w14:textId="44C17679" w:rsidR="005224D2" w:rsidRPr="009546EE" w:rsidRDefault="005224D2" w:rsidP="006E77CB">
            <w:pPr>
              <w:rPr>
                <w:rFonts w:ascii="Calibri" w:hAnsi="Calibri" w:cs="Calibri"/>
                <w:b/>
                <w:bCs/>
                <w:sz w:val="22"/>
                <w:szCs w:val="22"/>
              </w:rPr>
            </w:pPr>
            <w:r w:rsidRPr="009546EE">
              <w:rPr>
                <w:rFonts w:ascii="Calibri" w:hAnsi="Calibri" w:cs="Calibri"/>
                <w:sz w:val="22"/>
                <w:szCs w:val="22"/>
              </w:rPr>
              <w:t>8</w:t>
            </w:r>
          </w:p>
        </w:tc>
        <w:tc>
          <w:tcPr>
            <w:tcW w:w="3533" w:type="dxa"/>
            <w:vAlign w:val="center"/>
          </w:tcPr>
          <w:p w14:paraId="1370DFA4" w14:textId="1BDB66F9" w:rsidR="005224D2" w:rsidRPr="00B42A2B" w:rsidRDefault="00B93A88" w:rsidP="006E77CB">
            <w:pPr>
              <w:rPr>
                <w:rFonts w:ascii="Calibri" w:hAnsi="Calibri" w:cs="Calibri"/>
                <w:sz w:val="22"/>
                <w:szCs w:val="22"/>
              </w:rPr>
            </w:pPr>
            <w:r w:rsidRPr="00B42A2B">
              <w:rPr>
                <w:rFonts w:ascii="Calibri" w:hAnsi="Calibri" w:cs="Calibri"/>
                <w:sz w:val="22"/>
                <w:szCs w:val="22"/>
              </w:rPr>
              <w:t xml:space="preserve">Restricted diffusion in </w:t>
            </w:r>
            <w:r w:rsidR="00B42A2B" w:rsidRPr="00B42A2B">
              <w:rPr>
                <w:rFonts w:ascii="Calibri" w:hAnsi="Calibri" w:cs="Calibri"/>
                <w:sz w:val="22"/>
                <w:szCs w:val="22"/>
              </w:rPr>
              <w:t xml:space="preserve">bilateral basal ganglia. </w:t>
            </w:r>
          </w:p>
        </w:tc>
        <w:tc>
          <w:tcPr>
            <w:tcW w:w="4155" w:type="dxa"/>
            <w:vAlign w:val="center"/>
          </w:tcPr>
          <w:p w14:paraId="6C40646D" w14:textId="2392A906" w:rsidR="005224D2" w:rsidRPr="005224D2" w:rsidRDefault="00986DAB" w:rsidP="006E77CB">
            <w:pPr>
              <w:rPr>
                <w:rFonts w:ascii="Calibri" w:hAnsi="Calibri" w:cs="Calibri"/>
                <w:sz w:val="22"/>
                <w:szCs w:val="22"/>
              </w:rPr>
            </w:pPr>
            <w:r>
              <w:rPr>
                <w:rFonts w:ascii="Calibri" w:hAnsi="Calibri" w:cs="Calibri"/>
                <w:sz w:val="22"/>
                <w:szCs w:val="22"/>
              </w:rPr>
              <w:t>History of thiazide use, p</w:t>
            </w:r>
            <w:r w:rsidR="00080B61">
              <w:rPr>
                <w:rFonts w:ascii="Calibri" w:hAnsi="Calibri" w:cs="Calibri"/>
                <w:sz w:val="22"/>
                <w:szCs w:val="22"/>
              </w:rPr>
              <w:t xml:space="preserve">resented with weakness </w:t>
            </w:r>
            <w:r w:rsidR="00B66469">
              <w:rPr>
                <w:rFonts w:ascii="Calibri" w:hAnsi="Calibri" w:cs="Calibri"/>
                <w:sz w:val="22"/>
                <w:szCs w:val="22"/>
              </w:rPr>
              <w:t>and</w:t>
            </w:r>
            <w:r w:rsidR="00FC5BCE">
              <w:rPr>
                <w:rFonts w:ascii="Calibri" w:hAnsi="Calibri" w:cs="Calibri"/>
                <w:sz w:val="22"/>
                <w:szCs w:val="22"/>
              </w:rPr>
              <w:t xml:space="preserve"> </w:t>
            </w:r>
            <w:r w:rsidR="00B66469">
              <w:rPr>
                <w:rFonts w:ascii="Calibri" w:hAnsi="Calibri" w:cs="Calibri"/>
                <w:sz w:val="22"/>
                <w:szCs w:val="22"/>
              </w:rPr>
              <w:t>COVID-19</w:t>
            </w:r>
            <w:r w:rsidR="00080B61">
              <w:rPr>
                <w:rFonts w:ascii="Calibri" w:hAnsi="Calibri" w:cs="Calibri"/>
                <w:sz w:val="22"/>
                <w:szCs w:val="22"/>
              </w:rPr>
              <w:t xml:space="preserve">. </w:t>
            </w:r>
            <w:r w:rsidR="006069AB">
              <w:rPr>
                <w:rFonts w:ascii="Calibri" w:hAnsi="Calibri" w:cs="Calibri"/>
                <w:sz w:val="22"/>
                <w:szCs w:val="22"/>
              </w:rPr>
              <w:t xml:space="preserve">Developed tremors and dysarthria </w:t>
            </w:r>
            <w:r w:rsidR="00777AC2">
              <w:rPr>
                <w:rFonts w:ascii="Calibri" w:hAnsi="Calibri" w:cs="Calibri"/>
                <w:sz w:val="22"/>
                <w:szCs w:val="22"/>
              </w:rPr>
              <w:t>5</w:t>
            </w:r>
            <w:r w:rsidR="003E2D05">
              <w:rPr>
                <w:rFonts w:ascii="Calibri" w:hAnsi="Calibri" w:cs="Calibri"/>
                <w:sz w:val="22"/>
                <w:szCs w:val="22"/>
              </w:rPr>
              <w:t xml:space="preserve"> days after admission. </w:t>
            </w:r>
            <w:r w:rsidR="005562AC">
              <w:rPr>
                <w:rFonts w:ascii="Calibri" w:hAnsi="Calibri" w:cs="Calibri"/>
                <w:sz w:val="22"/>
                <w:szCs w:val="22"/>
              </w:rPr>
              <w:t>Mild symptoms with slight disability at 3 months.</w:t>
            </w:r>
          </w:p>
        </w:tc>
      </w:tr>
      <w:tr w:rsidR="005224D2" w:rsidRPr="009546EE" w14:paraId="759D0246" w14:textId="77777777" w:rsidTr="006E77CB">
        <w:tc>
          <w:tcPr>
            <w:tcW w:w="625" w:type="dxa"/>
            <w:vAlign w:val="center"/>
          </w:tcPr>
          <w:p w14:paraId="128A56C8" w14:textId="02289291" w:rsidR="005224D2" w:rsidRPr="009546EE" w:rsidRDefault="005224D2" w:rsidP="006E77CB">
            <w:pPr>
              <w:rPr>
                <w:rFonts w:ascii="Calibri" w:hAnsi="Calibri" w:cs="Calibri"/>
                <w:b/>
                <w:bCs/>
                <w:sz w:val="22"/>
                <w:szCs w:val="22"/>
              </w:rPr>
            </w:pPr>
            <w:r w:rsidRPr="009546EE">
              <w:rPr>
                <w:rFonts w:ascii="Calibri" w:hAnsi="Calibri" w:cs="Calibri"/>
                <w:sz w:val="22"/>
                <w:szCs w:val="22"/>
              </w:rPr>
              <w:t>62</w:t>
            </w:r>
          </w:p>
        </w:tc>
        <w:tc>
          <w:tcPr>
            <w:tcW w:w="621" w:type="dxa"/>
            <w:vAlign w:val="center"/>
          </w:tcPr>
          <w:p w14:paraId="602FF7D8" w14:textId="70F671D7" w:rsidR="005224D2" w:rsidRPr="009546EE" w:rsidRDefault="005224D2" w:rsidP="006E77CB">
            <w:pPr>
              <w:rPr>
                <w:rFonts w:ascii="Calibri" w:hAnsi="Calibri" w:cs="Calibri"/>
                <w:b/>
                <w:bCs/>
                <w:sz w:val="22"/>
                <w:szCs w:val="22"/>
              </w:rPr>
            </w:pPr>
            <w:r w:rsidRPr="009546EE">
              <w:rPr>
                <w:rFonts w:ascii="Calibri" w:hAnsi="Calibri" w:cs="Calibri"/>
                <w:sz w:val="22"/>
                <w:szCs w:val="22"/>
              </w:rPr>
              <w:t>M</w:t>
            </w:r>
          </w:p>
        </w:tc>
        <w:tc>
          <w:tcPr>
            <w:tcW w:w="975" w:type="dxa"/>
            <w:vAlign w:val="center"/>
          </w:tcPr>
          <w:p w14:paraId="69022D8F" w14:textId="28FD46C4" w:rsidR="005224D2" w:rsidRPr="009546EE" w:rsidRDefault="005224D2" w:rsidP="006E77CB">
            <w:pPr>
              <w:rPr>
                <w:rFonts w:ascii="Calibri" w:hAnsi="Calibri" w:cs="Calibri"/>
                <w:b/>
                <w:bCs/>
                <w:sz w:val="22"/>
                <w:szCs w:val="22"/>
              </w:rPr>
            </w:pPr>
            <w:r w:rsidRPr="009546EE">
              <w:rPr>
                <w:rFonts w:ascii="Calibri" w:hAnsi="Calibri" w:cs="Calibri"/>
                <w:sz w:val="22"/>
                <w:szCs w:val="22"/>
              </w:rPr>
              <w:t>102</w:t>
            </w:r>
          </w:p>
        </w:tc>
        <w:tc>
          <w:tcPr>
            <w:tcW w:w="1185" w:type="dxa"/>
            <w:vAlign w:val="center"/>
          </w:tcPr>
          <w:p w14:paraId="139AB360" w14:textId="1790A8D8" w:rsidR="005224D2" w:rsidRPr="009546EE" w:rsidRDefault="005224D2" w:rsidP="006E77CB">
            <w:pPr>
              <w:rPr>
                <w:rFonts w:ascii="Calibri" w:hAnsi="Calibri" w:cs="Calibri"/>
                <w:b/>
                <w:bCs/>
                <w:sz w:val="22"/>
                <w:szCs w:val="22"/>
              </w:rPr>
            </w:pPr>
            <w:r w:rsidRPr="009546EE">
              <w:rPr>
                <w:rFonts w:ascii="Calibri" w:hAnsi="Calibri" w:cs="Calibri"/>
                <w:sz w:val="22"/>
                <w:szCs w:val="22"/>
              </w:rPr>
              <w:t>4.7</w:t>
            </w:r>
          </w:p>
        </w:tc>
        <w:tc>
          <w:tcPr>
            <w:tcW w:w="1185" w:type="dxa"/>
            <w:vAlign w:val="center"/>
          </w:tcPr>
          <w:p w14:paraId="1FDE825D" w14:textId="389B0C57" w:rsidR="005224D2" w:rsidRPr="009546EE" w:rsidRDefault="005224D2" w:rsidP="006E77CB">
            <w:pPr>
              <w:rPr>
                <w:rFonts w:ascii="Calibri" w:hAnsi="Calibri" w:cs="Calibri"/>
                <w:b/>
                <w:bCs/>
                <w:sz w:val="22"/>
                <w:szCs w:val="22"/>
              </w:rPr>
            </w:pPr>
            <w:r w:rsidRPr="009546EE">
              <w:rPr>
                <w:rFonts w:ascii="Calibri" w:hAnsi="Calibri" w:cs="Calibri"/>
                <w:sz w:val="22"/>
                <w:szCs w:val="22"/>
              </w:rPr>
              <w:t>18.1</w:t>
            </w:r>
          </w:p>
        </w:tc>
        <w:tc>
          <w:tcPr>
            <w:tcW w:w="915" w:type="dxa"/>
            <w:vAlign w:val="center"/>
          </w:tcPr>
          <w:p w14:paraId="363BE1D5" w14:textId="280725F1" w:rsidR="005224D2" w:rsidRPr="009546EE" w:rsidRDefault="005224D2" w:rsidP="006E77CB">
            <w:pPr>
              <w:rPr>
                <w:rFonts w:ascii="Calibri" w:hAnsi="Calibri" w:cs="Calibri"/>
                <w:b/>
                <w:bCs/>
                <w:sz w:val="22"/>
                <w:szCs w:val="22"/>
              </w:rPr>
            </w:pPr>
            <w:r w:rsidRPr="009546EE">
              <w:rPr>
                <w:rFonts w:ascii="Calibri" w:hAnsi="Calibri" w:cs="Calibri"/>
                <w:sz w:val="22"/>
                <w:szCs w:val="22"/>
              </w:rPr>
              <w:t>No</w:t>
            </w:r>
          </w:p>
        </w:tc>
        <w:tc>
          <w:tcPr>
            <w:tcW w:w="690" w:type="dxa"/>
            <w:vAlign w:val="center"/>
          </w:tcPr>
          <w:p w14:paraId="6BE17422" w14:textId="4CEAD8D2" w:rsidR="005224D2" w:rsidRPr="009546EE" w:rsidRDefault="005224D2" w:rsidP="006E77CB">
            <w:pPr>
              <w:rPr>
                <w:rFonts w:ascii="Calibri" w:hAnsi="Calibri" w:cs="Calibri"/>
                <w:b/>
                <w:bCs/>
                <w:sz w:val="22"/>
                <w:szCs w:val="22"/>
              </w:rPr>
            </w:pPr>
            <w:r w:rsidRPr="009546EE">
              <w:rPr>
                <w:rFonts w:ascii="Calibri" w:hAnsi="Calibri" w:cs="Calibri"/>
                <w:sz w:val="22"/>
                <w:szCs w:val="22"/>
              </w:rPr>
              <w:t>11</w:t>
            </w:r>
          </w:p>
        </w:tc>
        <w:tc>
          <w:tcPr>
            <w:tcW w:w="3533" w:type="dxa"/>
            <w:vAlign w:val="center"/>
          </w:tcPr>
          <w:p w14:paraId="32537D20" w14:textId="244D7FE6" w:rsidR="005224D2" w:rsidRPr="0090780B" w:rsidRDefault="00211B51" w:rsidP="006E77CB">
            <w:pPr>
              <w:rPr>
                <w:rFonts w:ascii="Calibri" w:hAnsi="Calibri" w:cs="Calibri"/>
                <w:sz w:val="22"/>
                <w:szCs w:val="22"/>
              </w:rPr>
            </w:pPr>
            <w:r>
              <w:rPr>
                <w:rFonts w:ascii="Calibri" w:hAnsi="Calibri" w:cs="Calibri"/>
                <w:sz w:val="22"/>
                <w:szCs w:val="22"/>
              </w:rPr>
              <w:t xml:space="preserve">Bilateral symmetric </w:t>
            </w:r>
            <w:r w:rsidR="00D5203C" w:rsidRPr="0090780B">
              <w:rPr>
                <w:rFonts w:ascii="Calibri" w:hAnsi="Calibri" w:cs="Calibri"/>
                <w:sz w:val="22"/>
                <w:szCs w:val="22"/>
              </w:rPr>
              <w:t>T2 hyperintensity with restricted diffusion i</w:t>
            </w:r>
            <w:r w:rsidR="00796E4B">
              <w:rPr>
                <w:rFonts w:ascii="Calibri" w:hAnsi="Calibri" w:cs="Calibri"/>
                <w:sz w:val="22"/>
                <w:szCs w:val="22"/>
              </w:rPr>
              <w:t>n the</w:t>
            </w:r>
            <w:r w:rsidR="0090780B" w:rsidRPr="0090780B">
              <w:rPr>
                <w:rFonts w:ascii="Calibri" w:hAnsi="Calibri" w:cs="Calibri"/>
                <w:sz w:val="22"/>
                <w:szCs w:val="22"/>
              </w:rPr>
              <w:t xml:space="preserve"> basal ganglia</w:t>
            </w:r>
            <w:r w:rsidR="00796E4B">
              <w:rPr>
                <w:rFonts w:ascii="Calibri" w:hAnsi="Calibri" w:cs="Calibri"/>
                <w:sz w:val="22"/>
                <w:szCs w:val="22"/>
              </w:rPr>
              <w:t xml:space="preserve">. </w:t>
            </w:r>
            <w:r w:rsidR="00796E4B" w:rsidRPr="0090780B">
              <w:rPr>
                <w:rFonts w:ascii="Calibri" w:hAnsi="Calibri" w:cs="Calibri"/>
                <w:sz w:val="22"/>
                <w:szCs w:val="22"/>
              </w:rPr>
              <w:t>T2 hyperintensity with restricted diffusion</w:t>
            </w:r>
            <w:r w:rsidR="0090780B" w:rsidRPr="0090780B">
              <w:rPr>
                <w:rFonts w:ascii="Calibri" w:hAnsi="Calibri" w:cs="Calibri"/>
                <w:sz w:val="22"/>
                <w:szCs w:val="22"/>
              </w:rPr>
              <w:t xml:space="preserve"> </w:t>
            </w:r>
            <w:r w:rsidR="00796E4B">
              <w:rPr>
                <w:rFonts w:ascii="Calibri" w:hAnsi="Calibri" w:cs="Calibri"/>
                <w:sz w:val="22"/>
                <w:szCs w:val="22"/>
              </w:rPr>
              <w:t>in the</w:t>
            </w:r>
            <w:r w:rsidR="0090780B" w:rsidRPr="0090780B">
              <w:rPr>
                <w:rFonts w:ascii="Calibri" w:hAnsi="Calibri" w:cs="Calibri"/>
                <w:sz w:val="22"/>
                <w:szCs w:val="22"/>
              </w:rPr>
              <w:t xml:space="preserve"> central pons. </w:t>
            </w:r>
          </w:p>
        </w:tc>
        <w:tc>
          <w:tcPr>
            <w:tcW w:w="4155" w:type="dxa"/>
            <w:vAlign w:val="center"/>
          </w:tcPr>
          <w:p w14:paraId="73C11E74" w14:textId="77777777" w:rsidR="006E77CB" w:rsidRDefault="006E77CB" w:rsidP="006E77CB">
            <w:pPr>
              <w:rPr>
                <w:rFonts w:ascii="Calibri" w:hAnsi="Calibri" w:cs="Calibri"/>
                <w:sz w:val="22"/>
                <w:szCs w:val="22"/>
              </w:rPr>
            </w:pPr>
          </w:p>
          <w:p w14:paraId="1C16D6D0" w14:textId="70B1E593" w:rsidR="009A3A63" w:rsidRDefault="00064DD1" w:rsidP="006E77CB">
            <w:pPr>
              <w:rPr>
                <w:rFonts w:ascii="Calibri" w:hAnsi="Calibri" w:cs="Calibri"/>
                <w:sz w:val="22"/>
                <w:szCs w:val="22"/>
              </w:rPr>
            </w:pPr>
            <w:r>
              <w:rPr>
                <w:rFonts w:ascii="Calibri" w:hAnsi="Calibri" w:cs="Calibri"/>
                <w:sz w:val="22"/>
                <w:szCs w:val="22"/>
              </w:rPr>
              <w:t xml:space="preserve">History of </w:t>
            </w:r>
            <w:r w:rsidR="0078350E">
              <w:rPr>
                <w:rFonts w:ascii="Calibri" w:hAnsi="Calibri" w:cs="Calibri"/>
                <w:sz w:val="22"/>
                <w:szCs w:val="22"/>
              </w:rPr>
              <w:t>quadriplegia</w:t>
            </w:r>
            <w:r>
              <w:rPr>
                <w:rFonts w:ascii="Calibri" w:hAnsi="Calibri" w:cs="Calibri"/>
                <w:sz w:val="22"/>
                <w:szCs w:val="22"/>
              </w:rPr>
              <w:t xml:space="preserve">, </w:t>
            </w:r>
            <w:r w:rsidR="00B020DE">
              <w:rPr>
                <w:rFonts w:ascii="Calibri" w:hAnsi="Calibri" w:cs="Calibri"/>
                <w:sz w:val="22"/>
                <w:szCs w:val="22"/>
              </w:rPr>
              <w:t>presented</w:t>
            </w:r>
            <w:r w:rsidR="00C87C9D">
              <w:rPr>
                <w:rFonts w:ascii="Calibri" w:hAnsi="Calibri" w:cs="Calibri"/>
                <w:sz w:val="22"/>
                <w:szCs w:val="22"/>
              </w:rPr>
              <w:t xml:space="preserve"> with septic shock. MRI obtained for persistent coma 11 days after admission.</w:t>
            </w:r>
            <w:r w:rsidR="00B020DE">
              <w:rPr>
                <w:rFonts w:ascii="Calibri" w:hAnsi="Calibri" w:cs="Calibri"/>
                <w:sz w:val="22"/>
                <w:szCs w:val="22"/>
              </w:rPr>
              <w:t xml:space="preserve"> Severe symptoms with severe disability at 3 months.</w:t>
            </w:r>
          </w:p>
          <w:p w14:paraId="47F3F8CF" w14:textId="23D2AFD5" w:rsidR="006E77CB" w:rsidRPr="005224D2" w:rsidRDefault="006E77CB" w:rsidP="006E77CB">
            <w:pPr>
              <w:rPr>
                <w:rFonts w:ascii="Calibri" w:hAnsi="Calibri" w:cs="Calibri"/>
                <w:sz w:val="22"/>
                <w:szCs w:val="22"/>
              </w:rPr>
            </w:pPr>
          </w:p>
        </w:tc>
      </w:tr>
      <w:tr w:rsidR="00592EE1" w:rsidRPr="009546EE" w14:paraId="2CCAB582" w14:textId="77777777" w:rsidTr="1A96F473">
        <w:tc>
          <w:tcPr>
            <w:tcW w:w="625" w:type="dxa"/>
          </w:tcPr>
          <w:p w14:paraId="0FB53F48" w14:textId="3D84B824" w:rsidR="00592EE1" w:rsidRPr="009546EE" w:rsidRDefault="00592EE1" w:rsidP="00592EE1">
            <w:pPr>
              <w:rPr>
                <w:rFonts w:ascii="Calibri" w:hAnsi="Calibri" w:cs="Calibri"/>
                <w:sz w:val="22"/>
                <w:szCs w:val="22"/>
              </w:rPr>
            </w:pPr>
            <w:r w:rsidRPr="00EB776D">
              <w:rPr>
                <w:rFonts w:ascii="Calibri" w:hAnsi="Calibri" w:cs="Calibri"/>
                <w:b/>
                <w:bCs/>
                <w:sz w:val="22"/>
                <w:szCs w:val="22"/>
              </w:rPr>
              <w:lastRenderedPageBreak/>
              <w:t>Age</w:t>
            </w:r>
          </w:p>
        </w:tc>
        <w:tc>
          <w:tcPr>
            <w:tcW w:w="621" w:type="dxa"/>
          </w:tcPr>
          <w:p w14:paraId="3749679A" w14:textId="27990BD4" w:rsidR="00592EE1" w:rsidRPr="009546EE" w:rsidRDefault="00592EE1" w:rsidP="00592EE1">
            <w:pPr>
              <w:rPr>
                <w:rFonts w:ascii="Calibri" w:hAnsi="Calibri" w:cs="Calibri"/>
                <w:sz w:val="22"/>
                <w:szCs w:val="22"/>
              </w:rPr>
            </w:pPr>
            <w:r w:rsidRPr="00EB776D">
              <w:rPr>
                <w:rFonts w:ascii="Calibri" w:hAnsi="Calibri" w:cs="Calibri"/>
                <w:b/>
                <w:bCs/>
                <w:sz w:val="22"/>
                <w:szCs w:val="22"/>
              </w:rPr>
              <w:t>Sex</w:t>
            </w:r>
          </w:p>
        </w:tc>
        <w:tc>
          <w:tcPr>
            <w:tcW w:w="975" w:type="dxa"/>
          </w:tcPr>
          <w:p w14:paraId="16184C80" w14:textId="35679A2F" w:rsidR="00592EE1" w:rsidRPr="009546EE" w:rsidRDefault="00592EE1" w:rsidP="00592EE1">
            <w:pPr>
              <w:rPr>
                <w:rFonts w:ascii="Calibri" w:hAnsi="Calibri" w:cs="Calibri"/>
                <w:sz w:val="22"/>
                <w:szCs w:val="22"/>
              </w:rPr>
            </w:pPr>
            <w:r w:rsidRPr="00EB776D">
              <w:rPr>
                <w:rFonts w:ascii="Calibri" w:hAnsi="Calibri" w:cs="Calibri"/>
                <w:b/>
                <w:bCs/>
                <w:sz w:val="22"/>
                <w:szCs w:val="22"/>
              </w:rPr>
              <w:t>Initial serum sodium (</w:t>
            </w:r>
            <w:proofErr w:type="spellStart"/>
            <w:r w:rsidRPr="00EB776D">
              <w:rPr>
                <w:rFonts w:ascii="Calibri" w:hAnsi="Calibri" w:cs="Calibri"/>
                <w:b/>
                <w:bCs/>
                <w:sz w:val="22"/>
                <w:szCs w:val="22"/>
              </w:rPr>
              <w:t>meq</w:t>
            </w:r>
            <w:proofErr w:type="spellEnd"/>
            <w:r w:rsidRPr="00EB776D">
              <w:rPr>
                <w:rFonts w:ascii="Calibri" w:hAnsi="Calibri" w:cs="Calibri"/>
                <w:b/>
                <w:bCs/>
                <w:sz w:val="22"/>
                <w:szCs w:val="22"/>
              </w:rPr>
              <w:t>/L)</w:t>
            </w:r>
          </w:p>
        </w:tc>
        <w:tc>
          <w:tcPr>
            <w:tcW w:w="1185" w:type="dxa"/>
          </w:tcPr>
          <w:p w14:paraId="3D3B7DE7" w14:textId="6292D291" w:rsidR="00592EE1" w:rsidRPr="009546EE" w:rsidRDefault="00592EE1" w:rsidP="00592EE1">
            <w:pPr>
              <w:rPr>
                <w:rFonts w:ascii="Calibri" w:hAnsi="Calibri" w:cs="Calibri"/>
                <w:sz w:val="22"/>
                <w:szCs w:val="22"/>
              </w:rPr>
            </w:pPr>
            <w:r w:rsidRPr="00EB776D">
              <w:rPr>
                <w:rFonts w:ascii="Calibri" w:hAnsi="Calibri" w:cs="Calibri"/>
                <w:b/>
                <w:bCs/>
                <w:sz w:val="22"/>
                <w:szCs w:val="22"/>
              </w:rPr>
              <w:t>Initial serum potassium (</w:t>
            </w:r>
            <w:proofErr w:type="spellStart"/>
            <w:r w:rsidRPr="00EB776D">
              <w:rPr>
                <w:rFonts w:ascii="Calibri" w:hAnsi="Calibri" w:cs="Calibri"/>
                <w:b/>
                <w:bCs/>
                <w:sz w:val="22"/>
                <w:szCs w:val="22"/>
              </w:rPr>
              <w:t>meq</w:t>
            </w:r>
            <w:proofErr w:type="spellEnd"/>
            <w:r w:rsidRPr="00EB776D">
              <w:rPr>
                <w:rFonts w:ascii="Calibri" w:hAnsi="Calibri" w:cs="Calibri"/>
                <w:b/>
                <w:bCs/>
                <w:sz w:val="22"/>
                <w:szCs w:val="22"/>
              </w:rPr>
              <w:t>/L)</w:t>
            </w:r>
          </w:p>
        </w:tc>
        <w:tc>
          <w:tcPr>
            <w:tcW w:w="1185" w:type="dxa"/>
          </w:tcPr>
          <w:p w14:paraId="2E59D19F" w14:textId="35A4E82E" w:rsidR="00592EE1" w:rsidRPr="009546EE" w:rsidRDefault="00592EE1" w:rsidP="00592EE1">
            <w:pPr>
              <w:rPr>
                <w:rFonts w:ascii="Calibri" w:hAnsi="Calibri" w:cs="Calibri"/>
                <w:sz w:val="22"/>
                <w:szCs w:val="22"/>
              </w:rPr>
            </w:pPr>
            <w:r w:rsidRPr="00EB776D">
              <w:rPr>
                <w:rFonts w:ascii="Calibri" w:hAnsi="Calibri" w:cs="Calibri"/>
                <w:b/>
                <w:bCs/>
                <w:sz w:val="22"/>
                <w:szCs w:val="22"/>
              </w:rPr>
              <w:t>Maximum 24-hour sodium increase</w:t>
            </w:r>
          </w:p>
        </w:tc>
        <w:tc>
          <w:tcPr>
            <w:tcW w:w="915" w:type="dxa"/>
          </w:tcPr>
          <w:p w14:paraId="46CB9E46" w14:textId="126C0EF2" w:rsidR="00592EE1" w:rsidRPr="009546EE" w:rsidRDefault="00592EE1" w:rsidP="00592EE1">
            <w:pPr>
              <w:rPr>
                <w:rFonts w:ascii="Calibri" w:hAnsi="Calibri" w:cs="Calibri"/>
                <w:sz w:val="22"/>
                <w:szCs w:val="22"/>
              </w:rPr>
            </w:pPr>
            <w:r w:rsidRPr="00EB776D">
              <w:rPr>
                <w:rFonts w:ascii="Calibri" w:hAnsi="Calibri" w:cs="Calibri"/>
                <w:b/>
                <w:bCs/>
                <w:sz w:val="22"/>
                <w:szCs w:val="22"/>
              </w:rPr>
              <w:t>History of alcohol abuse</w:t>
            </w:r>
          </w:p>
        </w:tc>
        <w:tc>
          <w:tcPr>
            <w:tcW w:w="690" w:type="dxa"/>
          </w:tcPr>
          <w:p w14:paraId="0C83B149" w14:textId="56861269" w:rsidR="00592EE1" w:rsidRPr="009546EE" w:rsidRDefault="00592EE1" w:rsidP="00592EE1">
            <w:pPr>
              <w:rPr>
                <w:rFonts w:ascii="Calibri" w:hAnsi="Calibri" w:cs="Calibri"/>
                <w:sz w:val="22"/>
                <w:szCs w:val="22"/>
              </w:rPr>
            </w:pPr>
            <w:r w:rsidRPr="00EB776D">
              <w:rPr>
                <w:rFonts w:ascii="Calibri" w:hAnsi="Calibri" w:cs="Calibri"/>
                <w:b/>
                <w:bCs/>
                <w:sz w:val="22"/>
                <w:szCs w:val="22"/>
              </w:rPr>
              <w:t>Days to MRI</w:t>
            </w:r>
          </w:p>
        </w:tc>
        <w:tc>
          <w:tcPr>
            <w:tcW w:w="3533" w:type="dxa"/>
          </w:tcPr>
          <w:p w14:paraId="3334E66E" w14:textId="707D1E55" w:rsidR="00592EE1" w:rsidRDefault="00592EE1" w:rsidP="00592EE1">
            <w:pPr>
              <w:rPr>
                <w:rFonts w:ascii="Calibri" w:hAnsi="Calibri" w:cs="Calibri"/>
                <w:sz w:val="22"/>
                <w:szCs w:val="22"/>
              </w:rPr>
            </w:pPr>
            <w:r w:rsidRPr="00EB776D">
              <w:rPr>
                <w:rFonts w:ascii="Calibri" w:hAnsi="Calibri" w:cs="Calibri"/>
                <w:b/>
                <w:bCs/>
                <w:sz w:val="22"/>
                <w:szCs w:val="22"/>
              </w:rPr>
              <w:t>MRI findings</w:t>
            </w:r>
          </w:p>
        </w:tc>
        <w:tc>
          <w:tcPr>
            <w:tcW w:w="4155" w:type="dxa"/>
          </w:tcPr>
          <w:p w14:paraId="0F78EA8C" w14:textId="0B019B11" w:rsidR="00592EE1" w:rsidRDefault="00592EE1" w:rsidP="00592EE1">
            <w:pPr>
              <w:rPr>
                <w:rFonts w:ascii="Calibri" w:hAnsi="Calibri" w:cs="Calibri"/>
                <w:sz w:val="22"/>
                <w:szCs w:val="22"/>
              </w:rPr>
            </w:pPr>
            <w:r w:rsidRPr="00EB776D">
              <w:rPr>
                <w:rFonts w:ascii="Calibri" w:hAnsi="Calibri" w:cs="Calibri"/>
                <w:b/>
                <w:bCs/>
                <w:sz w:val="22"/>
                <w:szCs w:val="22"/>
              </w:rPr>
              <w:t>Clinical synopsis</w:t>
            </w:r>
          </w:p>
        </w:tc>
      </w:tr>
      <w:tr w:rsidR="005224D2" w:rsidRPr="009546EE" w14:paraId="387FEC07" w14:textId="77777777" w:rsidTr="006E77CB">
        <w:tc>
          <w:tcPr>
            <w:tcW w:w="625" w:type="dxa"/>
            <w:vAlign w:val="center"/>
          </w:tcPr>
          <w:p w14:paraId="00D6CB77" w14:textId="698B832A" w:rsidR="005224D2" w:rsidRPr="009546EE" w:rsidRDefault="005224D2" w:rsidP="006E77CB">
            <w:pPr>
              <w:rPr>
                <w:rFonts w:ascii="Calibri" w:hAnsi="Calibri" w:cs="Calibri"/>
                <w:b/>
                <w:bCs/>
                <w:sz w:val="22"/>
                <w:szCs w:val="22"/>
              </w:rPr>
            </w:pPr>
            <w:r w:rsidRPr="009546EE">
              <w:rPr>
                <w:rFonts w:ascii="Calibri" w:hAnsi="Calibri" w:cs="Calibri"/>
                <w:sz w:val="22"/>
                <w:szCs w:val="22"/>
              </w:rPr>
              <w:t>63</w:t>
            </w:r>
          </w:p>
        </w:tc>
        <w:tc>
          <w:tcPr>
            <w:tcW w:w="621" w:type="dxa"/>
            <w:vAlign w:val="center"/>
          </w:tcPr>
          <w:p w14:paraId="4B484A07" w14:textId="397A356C" w:rsidR="005224D2" w:rsidRPr="009546EE" w:rsidRDefault="005224D2" w:rsidP="006E77CB">
            <w:pPr>
              <w:rPr>
                <w:rFonts w:ascii="Calibri" w:hAnsi="Calibri" w:cs="Calibri"/>
                <w:b/>
                <w:bCs/>
                <w:sz w:val="22"/>
                <w:szCs w:val="22"/>
              </w:rPr>
            </w:pPr>
            <w:r w:rsidRPr="009546EE">
              <w:rPr>
                <w:rFonts w:ascii="Calibri" w:hAnsi="Calibri" w:cs="Calibri"/>
                <w:sz w:val="22"/>
                <w:szCs w:val="22"/>
              </w:rPr>
              <w:t>F</w:t>
            </w:r>
          </w:p>
        </w:tc>
        <w:tc>
          <w:tcPr>
            <w:tcW w:w="975" w:type="dxa"/>
            <w:vAlign w:val="center"/>
          </w:tcPr>
          <w:p w14:paraId="32175910" w14:textId="23AA1F91" w:rsidR="005224D2" w:rsidRPr="009546EE" w:rsidRDefault="005224D2" w:rsidP="006E77CB">
            <w:pPr>
              <w:rPr>
                <w:rFonts w:ascii="Calibri" w:hAnsi="Calibri" w:cs="Calibri"/>
                <w:b/>
                <w:bCs/>
                <w:sz w:val="22"/>
                <w:szCs w:val="22"/>
              </w:rPr>
            </w:pPr>
            <w:r w:rsidRPr="009546EE">
              <w:rPr>
                <w:rFonts w:ascii="Calibri" w:hAnsi="Calibri" w:cs="Calibri"/>
                <w:sz w:val="22"/>
                <w:szCs w:val="22"/>
              </w:rPr>
              <w:t>119</w:t>
            </w:r>
          </w:p>
        </w:tc>
        <w:tc>
          <w:tcPr>
            <w:tcW w:w="1185" w:type="dxa"/>
            <w:vAlign w:val="center"/>
          </w:tcPr>
          <w:p w14:paraId="44C08CA2" w14:textId="5089C0E3" w:rsidR="005224D2" w:rsidRPr="009546EE" w:rsidRDefault="005224D2" w:rsidP="006E77CB">
            <w:pPr>
              <w:rPr>
                <w:rFonts w:ascii="Calibri" w:hAnsi="Calibri" w:cs="Calibri"/>
                <w:b/>
                <w:bCs/>
                <w:sz w:val="22"/>
                <w:szCs w:val="22"/>
              </w:rPr>
            </w:pPr>
            <w:r w:rsidRPr="009546EE">
              <w:rPr>
                <w:rFonts w:ascii="Calibri" w:hAnsi="Calibri" w:cs="Calibri"/>
                <w:sz w:val="22"/>
                <w:szCs w:val="22"/>
              </w:rPr>
              <w:t>4.2</w:t>
            </w:r>
          </w:p>
        </w:tc>
        <w:tc>
          <w:tcPr>
            <w:tcW w:w="1185" w:type="dxa"/>
            <w:vAlign w:val="center"/>
          </w:tcPr>
          <w:p w14:paraId="12F34CB2" w14:textId="2F3537BA" w:rsidR="005224D2" w:rsidRPr="009546EE" w:rsidRDefault="005224D2" w:rsidP="006E77CB">
            <w:pPr>
              <w:rPr>
                <w:rFonts w:ascii="Calibri" w:hAnsi="Calibri" w:cs="Calibri"/>
                <w:b/>
                <w:bCs/>
                <w:sz w:val="22"/>
                <w:szCs w:val="22"/>
              </w:rPr>
            </w:pPr>
            <w:r w:rsidRPr="009546EE">
              <w:rPr>
                <w:rFonts w:ascii="Calibri" w:hAnsi="Calibri" w:cs="Calibri"/>
                <w:sz w:val="22"/>
                <w:szCs w:val="22"/>
              </w:rPr>
              <w:t>7.3</w:t>
            </w:r>
          </w:p>
        </w:tc>
        <w:tc>
          <w:tcPr>
            <w:tcW w:w="915" w:type="dxa"/>
            <w:vAlign w:val="center"/>
          </w:tcPr>
          <w:p w14:paraId="1AD2152B" w14:textId="35475655" w:rsidR="005224D2" w:rsidRPr="009546EE" w:rsidRDefault="005224D2" w:rsidP="006E77CB">
            <w:pPr>
              <w:rPr>
                <w:rFonts w:ascii="Calibri" w:hAnsi="Calibri" w:cs="Calibri"/>
                <w:b/>
                <w:bCs/>
                <w:sz w:val="22"/>
                <w:szCs w:val="22"/>
              </w:rPr>
            </w:pPr>
            <w:r w:rsidRPr="009546EE">
              <w:rPr>
                <w:rFonts w:ascii="Calibri" w:hAnsi="Calibri" w:cs="Calibri"/>
                <w:sz w:val="22"/>
                <w:szCs w:val="22"/>
              </w:rPr>
              <w:t>No</w:t>
            </w:r>
          </w:p>
        </w:tc>
        <w:tc>
          <w:tcPr>
            <w:tcW w:w="690" w:type="dxa"/>
            <w:vAlign w:val="center"/>
          </w:tcPr>
          <w:p w14:paraId="5AF7B8DF" w14:textId="688CDA76" w:rsidR="005224D2" w:rsidRPr="009546EE" w:rsidRDefault="005224D2" w:rsidP="006E77CB">
            <w:pPr>
              <w:rPr>
                <w:rFonts w:ascii="Calibri" w:hAnsi="Calibri" w:cs="Calibri"/>
                <w:b/>
                <w:bCs/>
                <w:sz w:val="22"/>
                <w:szCs w:val="22"/>
              </w:rPr>
            </w:pPr>
            <w:r w:rsidRPr="009546EE">
              <w:rPr>
                <w:rFonts w:ascii="Calibri" w:hAnsi="Calibri" w:cs="Calibri"/>
                <w:sz w:val="22"/>
                <w:szCs w:val="22"/>
              </w:rPr>
              <w:t>74</w:t>
            </w:r>
          </w:p>
        </w:tc>
        <w:tc>
          <w:tcPr>
            <w:tcW w:w="3533" w:type="dxa"/>
            <w:vAlign w:val="center"/>
          </w:tcPr>
          <w:p w14:paraId="0882D78F" w14:textId="1EFA3573" w:rsidR="005224D2" w:rsidRPr="00E55A74" w:rsidRDefault="00DB0336" w:rsidP="006E77CB">
            <w:pPr>
              <w:rPr>
                <w:rFonts w:ascii="Calibri" w:hAnsi="Calibri" w:cs="Calibri"/>
                <w:sz w:val="22"/>
                <w:szCs w:val="22"/>
              </w:rPr>
            </w:pPr>
            <w:r w:rsidRPr="00E55A74">
              <w:rPr>
                <w:rFonts w:ascii="Calibri" w:hAnsi="Calibri" w:cs="Calibri"/>
                <w:sz w:val="22"/>
                <w:szCs w:val="22"/>
              </w:rPr>
              <w:t>Mild diffuse T2 hyperintensity in the bilateral cortical cerebral hemispheres</w:t>
            </w:r>
            <w:r w:rsidR="00770887">
              <w:rPr>
                <w:rFonts w:ascii="Calibri" w:hAnsi="Calibri" w:cs="Calibri"/>
                <w:sz w:val="22"/>
                <w:szCs w:val="22"/>
              </w:rPr>
              <w:t xml:space="preserve"> thought to represent an </w:t>
            </w:r>
            <w:r w:rsidR="00770887" w:rsidRPr="00770887">
              <w:rPr>
                <w:rFonts w:ascii="Calibri" w:hAnsi="Calibri" w:cs="Calibri"/>
                <w:sz w:val="22"/>
                <w:szCs w:val="22"/>
              </w:rPr>
              <w:t>atypical manifestation of osmotic demyelination syndrome</w:t>
            </w:r>
            <w:r w:rsidR="00770887">
              <w:rPr>
                <w:rFonts w:ascii="Calibri" w:hAnsi="Calibri" w:cs="Calibri"/>
                <w:sz w:val="22"/>
                <w:szCs w:val="22"/>
              </w:rPr>
              <w:t>.</w:t>
            </w:r>
          </w:p>
        </w:tc>
        <w:tc>
          <w:tcPr>
            <w:tcW w:w="4155" w:type="dxa"/>
            <w:vAlign w:val="center"/>
          </w:tcPr>
          <w:p w14:paraId="1E9440A0" w14:textId="3534ED74" w:rsidR="005224D2" w:rsidRPr="005224D2" w:rsidRDefault="00A86C95" w:rsidP="006E77CB">
            <w:pPr>
              <w:rPr>
                <w:rFonts w:ascii="Calibri" w:hAnsi="Calibri" w:cs="Calibri"/>
                <w:sz w:val="22"/>
                <w:szCs w:val="22"/>
              </w:rPr>
            </w:pPr>
            <w:r>
              <w:rPr>
                <w:rFonts w:ascii="Calibri" w:hAnsi="Calibri" w:cs="Calibri"/>
                <w:sz w:val="22"/>
                <w:szCs w:val="22"/>
              </w:rPr>
              <w:t xml:space="preserve">History of </w:t>
            </w:r>
            <w:r w:rsidR="00B72440">
              <w:rPr>
                <w:rFonts w:ascii="Calibri" w:hAnsi="Calibri" w:cs="Calibri"/>
                <w:sz w:val="22"/>
                <w:szCs w:val="22"/>
              </w:rPr>
              <w:t xml:space="preserve">bipolar disorder, presented with </w:t>
            </w:r>
            <w:r w:rsidR="00485F79">
              <w:rPr>
                <w:rFonts w:ascii="Calibri" w:hAnsi="Calibri" w:cs="Calibri"/>
                <w:sz w:val="22"/>
                <w:szCs w:val="22"/>
              </w:rPr>
              <w:t>weakness</w:t>
            </w:r>
            <w:r w:rsidR="0026147A">
              <w:rPr>
                <w:rFonts w:ascii="Calibri" w:hAnsi="Calibri" w:cs="Calibri"/>
                <w:sz w:val="22"/>
                <w:szCs w:val="22"/>
              </w:rPr>
              <w:t xml:space="preserve">, ataxia and </w:t>
            </w:r>
            <w:r w:rsidR="006A777F">
              <w:rPr>
                <w:rFonts w:ascii="Calibri" w:hAnsi="Calibri" w:cs="Calibri"/>
                <w:sz w:val="22"/>
                <w:szCs w:val="22"/>
              </w:rPr>
              <w:t xml:space="preserve">COVID-19. </w:t>
            </w:r>
            <w:r w:rsidR="00847160">
              <w:rPr>
                <w:rFonts w:ascii="Calibri" w:hAnsi="Calibri" w:cs="Calibri"/>
                <w:sz w:val="22"/>
                <w:szCs w:val="22"/>
              </w:rPr>
              <w:t>MRI obtained</w:t>
            </w:r>
            <w:r w:rsidR="00770887">
              <w:rPr>
                <w:rFonts w:ascii="Calibri" w:hAnsi="Calibri" w:cs="Calibri"/>
                <w:sz w:val="22"/>
                <w:szCs w:val="22"/>
              </w:rPr>
              <w:t xml:space="preserve"> </w:t>
            </w:r>
            <w:r w:rsidR="0022470D">
              <w:rPr>
                <w:rFonts w:ascii="Calibri" w:hAnsi="Calibri" w:cs="Calibri"/>
                <w:sz w:val="22"/>
                <w:szCs w:val="22"/>
              </w:rPr>
              <w:t>for</w:t>
            </w:r>
            <w:r w:rsidR="00134BF6">
              <w:rPr>
                <w:rFonts w:ascii="Calibri" w:hAnsi="Calibri" w:cs="Calibri"/>
                <w:sz w:val="22"/>
                <w:szCs w:val="22"/>
              </w:rPr>
              <w:t xml:space="preserve"> somnolence</w:t>
            </w:r>
            <w:r w:rsidR="000B2F2C">
              <w:rPr>
                <w:rFonts w:ascii="Calibri" w:hAnsi="Calibri" w:cs="Calibri"/>
                <w:sz w:val="22"/>
                <w:szCs w:val="22"/>
              </w:rPr>
              <w:t xml:space="preserve"> 74 days later</w:t>
            </w:r>
            <w:r w:rsidR="00CA105A">
              <w:rPr>
                <w:rFonts w:ascii="Calibri" w:hAnsi="Calibri" w:cs="Calibri"/>
                <w:sz w:val="22"/>
                <w:szCs w:val="22"/>
              </w:rPr>
              <w:t>,</w:t>
            </w:r>
            <w:r w:rsidR="00134BF6">
              <w:rPr>
                <w:rFonts w:ascii="Calibri" w:hAnsi="Calibri" w:cs="Calibri"/>
                <w:sz w:val="22"/>
                <w:szCs w:val="22"/>
              </w:rPr>
              <w:t xml:space="preserve"> </w:t>
            </w:r>
            <w:r w:rsidR="00CA105A">
              <w:rPr>
                <w:rFonts w:ascii="Calibri" w:hAnsi="Calibri" w:cs="Calibri"/>
                <w:sz w:val="22"/>
                <w:szCs w:val="22"/>
              </w:rPr>
              <w:t>two days into</w:t>
            </w:r>
            <w:r w:rsidR="00795827">
              <w:rPr>
                <w:rFonts w:ascii="Calibri" w:hAnsi="Calibri" w:cs="Calibri"/>
                <w:sz w:val="22"/>
                <w:szCs w:val="22"/>
              </w:rPr>
              <w:t xml:space="preserve"> re</w:t>
            </w:r>
            <w:r w:rsidR="00B43436">
              <w:rPr>
                <w:rFonts w:ascii="Calibri" w:hAnsi="Calibri" w:cs="Calibri"/>
                <w:sz w:val="22"/>
                <w:szCs w:val="22"/>
              </w:rPr>
              <w:t>peat</w:t>
            </w:r>
            <w:r w:rsidR="00795827">
              <w:rPr>
                <w:rFonts w:ascii="Calibri" w:hAnsi="Calibri" w:cs="Calibri"/>
                <w:sz w:val="22"/>
                <w:szCs w:val="22"/>
              </w:rPr>
              <w:t xml:space="preserve"> admission for hyponatremia</w:t>
            </w:r>
            <w:r w:rsidR="000B2F2C">
              <w:rPr>
                <w:rFonts w:ascii="Calibri" w:hAnsi="Calibri" w:cs="Calibri"/>
                <w:sz w:val="22"/>
                <w:szCs w:val="22"/>
              </w:rPr>
              <w:t>. F</w:t>
            </w:r>
            <w:r w:rsidR="00795827">
              <w:rPr>
                <w:rFonts w:ascii="Calibri" w:hAnsi="Calibri" w:cs="Calibri"/>
                <w:sz w:val="22"/>
                <w:szCs w:val="22"/>
              </w:rPr>
              <w:t xml:space="preserve">indings thought to be representative of ODS from </w:t>
            </w:r>
            <w:r w:rsidR="00CD61FA">
              <w:rPr>
                <w:rFonts w:ascii="Calibri" w:hAnsi="Calibri" w:cs="Calibri"/>
                <w:sz w:val="22"/>
                <w:szCs w:val="22"/>
              </w:rPr>
              <w:t xml:space="preserve">index </w:t>
            </w:r>
            <w:r w:rsidR="00795827">
              <w:rPr>
                <w:rFonts w:ascii="Calibri" w:hAnsi="Calibri" w:cs="Calibri"/>
                <w:sz w:val="22"/>
                <w:szCs w:val="22"/>
              </w:rPr>
              <w:t xml:space="preserve">admission. </w:t>
            </w:r>
            <w:r w:rsidR="00E55A74">
              <w:rPr>
                <w:rFonts w:ascii="Calibri" w:hAnsi="Calibri" w:cs="Calibri"/>
                <w:sz w:val="22"/>
                <w:szCs w:val="22"/>
              </w:rPr>
              <w:t>Mild symptoms with slight disability at 3 months.</w:t>
            </w:r>
          </w:p>
        </w:tc>
      </w:tr>
      <w:tr w:rsidR="005224D2" w:rsidRPr="009546EE" w14:paraId="3F6C2C7B" w14:textId="77777777" w:rsidTr="006E77CB">
        <w:tc>
          <w:tcPr>
            <w:tcW w:w="625" w:type="dxa"/>
            <w:vAlign w:val="center"/>
          </w:tcPr>
          <w:p w14:paraId="1CA80CF3" w14:textId="2833CED5" w:rsidR="005224D2" w:rsidRPr="009546EE" w:rsidRDefault="005224D2" w:rsidP="006E77CB">
            <w:pPr>
              <w:rPr>
                <w:rFonts w:ascii="Calibri" w:hAnsi="Calibri" w:cs="Calibri"/>
                <w:b/>
                <w:bCs/>
                <w:sz w:val="22"/>
                <w:szCs w:val="22"/>
              </w:rPr>
            </w:pPr>
            <w:r w:rsidRPr="009546EE">
              <w:rPr>
                <w:rFonts w:ascii="Calibri" w:hAnsi="Calibri" w:cs="Calibri"/>
                <w:sz w:val="22"/>
                <w:szCs w:val="22"/>
              </w:rPr>
              <w:t>63</w:t>
            </w:r>
          </w:p>
        </w:tc>
        <w:tc>
          <w:tcPr>
            <w:tcW w:w="621" w:type="dxa"/>
            <w:vAlign w:val="center"/>
          </w:tcPr>
          <w:p w14:paraId="76057F12" w14:textId="206054DE" w:rsidR="005224D2" w:rsidRPr="009546EE" w:rsidRDefault="005224D2" w:rsidP="006E77CB">
            <w:pPr>
              <w:rPr>
                <w:rFonts w:ascii="Calibri" w:hAnsi="Calibri" w:cs="Calibri"/>
                <w:b/>
                <w:bCs/>
                <w:sz w:val="22"/>
                <w:szCs w:val="22"/>
              </w:rPr>
            </w:pPr>
            <w:r w:rsidRPr="009546EE">
              <w:rPr>
                <w:rFonts w:ascii="Calibri" w:hAnsi="Calibri" w:cs="Calibri"/>
                <w:sz w:val="22"/>
                <w:szCs w:val="22"/>
              </w:rPr>
              <w:t>M</w:t>
            </w:r>
          </w:p>
        </w:tc>
        <w:tc>
          <w:tcPr>
            <w:tcW w:w="975" w:type="dxa"/>
            <w:vAlign w:val="center"/>
          </w:tcPr>
          <w:p w14:paraId="3C8B00B9" w14:textId="4FB99BAE" w:rsidR="005224D2" w:rsidRPr="009546EE" w:rsidRDefault="005224D2" w:rsidP="006E77CB">
            <w:pPr>
              <w:rPr>
                <w:rFonts w:ascii="Calibri" w:hAnsi="Calibri" w:cs="Calibri"/>
                <w:b/>
                <w:bCs/>
                <w:sz w:val="22"/>
                <w:szCs w:val="22"/>
              </w:rPr>
            </w:pPr>
            <w:r w:rsidRPr="009546EE">
              <w:rPr>
                <w:rFonts w:ascii="Calibri" w:hAnsi="Calibri" w:cs="Calibri"/>
                <w:sz w:val="22"/>
                <w:szCs w:val="22"/>
              </w:rPr>
              <w:t>108</w:t>
            </w:r>
          </w:p>
        </w:tc>
        <w:tc>
          <w:tcPr>
            <w:tcW w:w="1185" w:type="dxa"/>
            <w:vAlign w:val="center"/>
          </w:tcPr>
          <w:p w14:paraId="3BA782A3" w14:textId="1E964C89" w:rsidR="005224D2" w:rsidRPr="009546EE" w:rsidRDefault="005224D2" w:rsidP="006E77CB">
            <w:pPr>
              <w:rPr>
                <w:rFonts w:ascii="Calibri" w:hAnsi="Calibri" w:cs="Calibri"/>
                <w:b/>
                <w:bCs/>
                <w:sz w:val="22"/>
                <w:szCs w:val="22"/>
              </w:rPr>
            </w:pPr>
            <w:r w:rsidRPr="009546EE">
              <w:rPr>
                <w:rFonts w:ascii="Calibri" w:hAnsi="Calibri" w:cs="Calibri"/>
                <w:sz w:val="22"/>
                <w:szCs w:val="22"/>
              </w:rPr>
              <w:t>3</w:t>
            </w:r>
          </w:p>
        </w:tc>
        <w:tc>
          <w:tcPr>
            <w:tcW w:w="1185" w:type="dxa"/>
            <w:vAlign w:val="center"/>
          </w:tcPr>
          <w:p w14:paraId="7FAE473D" w14:textId="27A7B769" w:rsidR="005224D2" w:rsidRPr="009546EE" w:rsidRDefault="005224D2" w:rsidP="006E77CB">
            <w:pPr>
              <w:rPr>
                <w:rFonts w:ascii="Calibri" w:hAnsi="Calibri" w:cs="Calibri"/>
                <w:b/>
                <w:bCs/>
                <w:sz w:val="22"/>
                <w:szCs w:val="22"/>
              </w:rPr>
            </w:pPr>
            <w:r w:rsidRPr="009546EE">
              <w:rPr>
                <w:rFonts w:ascii="Calibri" w:hAnsi="Calibri" w:cs="Calibri"/>
                <w:sz w:val="22"/>
                <w:szCs w:val="22"/>
              </w:rPr>
              <w:t>10.6</w:t>
            </w:r>
          </w:p>
        </w:tc>
        <w:tc>
          <w:tcPr>
            <w:tcW w:w="915" w:type="dxa"/>
            <w:vAlign w:val="center"/>
          </w:tcPr>
          <w:p w14:paraId="5BEFDE6D" w14:textId="0CC7D52C" w:rsidR="005224D2" w:rsidRPr="009546EE" w:rsidRDefault="005224D2" w:rsidP="006E77CB">
            <w:pPr>
              <w:rPr>
                <w:rFonts w:ascii="Calibri" w:hAnsi="Calibri" w:cs="Calibri"/>
                <w:b/>
                <w:bCs/>
                <w:sz w:val="22"/>
                <w:szCs w:val="22"/>
              </w:rPr>
            </w:pPr>
            <w:r w:rsidRPr="009546EE">
              <w:rPr>
                <w:rFonts w:ascii="Calibri" w:hAnsi="Calibri" w:cs="Calibri"/>
                <w:sz w:val="22"/>
                <w:szCs w:val="22"/>
              </w:rPr>
              <w:t>No</w:t>
            </w:r>
          </w:p>
        </w:tc>
        <w:tc>
          <w:tcPr>
            <w:tcW w:w="690" w:type="dxa"/>
            <w:vAlign w:val="center"/>
          </w:tcPr>
          <w:p w14:paraId="4FA7099C" w14:textId="7EA5C977" w:rsidR="005224D2" w:rsidRPr="009546EE" w:rsidRDefault="005224D2" w:rsidP="006E77CB">
            <w:pPr>
              <w:rPr>
                <w:rFonts w:ascii="Calibri" w:hAnsi="Calibri" w:cs="Calibri"/>
                <w:b/>
                <w:bCs/>
                <w:sz w:val="22"/>
                <w:szCs w:val="22"/>
              </w:rPr>
            </w:pPr>
            <w:r w:rsidRPr="009546EE">
              <w:rPr>
                <w:rFonts w:ascii="Calibri" w:hAnsi="Calibri" w:cs="Calibri"/>
                <w:sz w:val="22"/>
                <w:szCs w:val="22"/>
              </w:rPr>
              <w:t>10</w:t>
            </w:r>
          </w:p>
        </w:tc>
        <w:tc>
          <w:tcPr>
            <w:tcW w:w="3533" w:type="dxa"/>
            <w:vAlign w:val="center"/>
          </w:tcPr>
          <w:p w14:paraId="1C34F1C3" w14:textId="2D5BF6C9" w:rsidR="005224D2" w:rsidRPr="00D96334" w:rsidRDefault="00796E4B" w:rsidP="006E77CB">
            <w:pPr>
              <w:rPr>
                <w:rFonts w:ascii="Calibri" w:hAnsi="Calibri" w:cs="Calibri"/>
                <w:sz w:val="22"/>
                <w:szCs w:val="22"/>
              </w:rPr>
            </w:pPr>
            <w:r>
              <w:rPr>
                <w:rFonts w:ascii="Calibri" w:hAnsi="Calibri" w:cs="Calibri"/>
                <w:sz w:val="22"/>
                <w:szCs w:val="22"/>
              </w:rPr>
              <w:t xml:space="preserve">Bilateral symmetric </w:t>
            </w:r>
            <w:r w:rsidR="00500E43" w:rsidRPr="00D96334">
              <w:rPr>
                <w:rFonts w:ascii="Calibri" w:hAnsi="Calibri" w:cs="Calibri"/>
                <w:sz w:val="22"/>
                <w:szCs w:val="22"/>
              </w:rPr>
              <w:t>T2 hyperintens</w:t>
            </w:r>
            <w:r w:rsidR="00F616A7" w:rsidRPr="00D96334">
              <w:rPr>
                <w:rFonts w:ascii="Calibri" w:hAnsi="Calibri" w:cs="Calibri"/>
                <w:sz w:val="22"/>
                <w:szCs w:val="22"/>
              </w:rPr>
              <w:t>ity</w:t>
            </w:r>
            <w:r w:rsidR="00500E43" w:rsidRPr="00D96334">
              <w:rPr>
                <w:rFonts w:ascii="Calibri" w:hAnsi="Calibri" w:cs="Calibri"/>
                <w:sz w:val="22"/>
                <w:szCs w:val="22"/>
              </w:rPr>
              <w:t xml:space="preserve"> </w:t>
            </w:r>
            <w:r w:rsidR="00D96334" w:rsidRPr="00D96334">
              <w:rPr>
                <w:rFonts w:ascii="Calibri" w:hAnsi="Calibri" w:cs="Calibri"/>
                <w:sz w:val="22"/>
                <w:szCs w:val="22"/>
              </w:rPr>
              <w:t>without restricted diffusion</w:t>
            </w:r>
            <w:r w:rsidR="00D96334">
              <w:rPr>
                <w:rFonts w:ascii="Calibri" w:hAnsi="Calibri" w:cs="Calibri"/>
                <w:sz w:val="22"/>
                <w:szCs w:val="22"/>
              </w:rPr>
              <w:t xml:space="preserve"> </w:t>
            </w:r>
            <w:r w:rsidR="00F616A7" w:rsidRPr="00D96334">
              <w:rPr>
                <w:rFonts w:ascii="Calibri" w:hAnsi="Calibri" w:cs="Calibri"/>
                <w:sz w:val="22"/>
                <w:szCs w:val="22"/>
              </w:rPr>
              <w:t>in</w:t>
            </w:r>
            <w:r w:rsidR="00500E43" w:rsidRPr="00D96334">
              <w:rPr>
                <w:rFonts w:ascii="Calibri" w:hAnsi="Calibri" w:cs="Calibri"/>
                <w:sz w:val="22"/>
                <w:szCs w:val="22"/>
              </w:rPr>
              <w:t xml:space="preserve"> </w:t>
            </w:r>
            <w:r w:rsidR="00D96334">
              <w:rPr>
                <w:rFonts w:ascii="Calibri" w:hAnsi="Calibri" w:cs="Calibri"/>
                <w:sz w:val="22"/>
                <w:szCs w:val="22"/>
              </w:rPr>
              <w:t>the</w:t>
            </w:r>
            <w:r w:rsidR="00C73D58">
              <w:rPr>
                <w:rFonts w:ascii="Calibri" w:hAnsi="Calibri" w:cs="Calibri"/>
                <w:sz w:val="22"/>
                <w:szCs w:val="22"/>
              </w:rPr>
              <w:t xml:space="preserve"> </w:t>
            </w:r>
            <w:r w:rsidR="00500E43" w:rsidRPr="00D96334">
              <w:rPr>
                <w:rFonts w:ascii="Calibri" w:hAnsi="Calibri" w:cs="Calibri"/>
                <w:sz w:val="22"/>
                <w:szCs w:val="22"/>
              </w:rPr>
              <w:t xml:space="preserve">basal ganglia </w:t>
            </w:r>
            <w:r w:rsidR="00F616A7" w:rsidRPr="00D96334">
              <w:rPr>
                <w:rFonts w:ascii="Calibri" w:hAnsi="Calibri" w:cs="Calibri"/>
                <w:sz w:val="22"/>
                <w:szCs w:val="22"/>
              </w:rPr>
              <w:t xml:space="preserve">and </w:t>
            </w:r>
            <w:proofErr w:type="spellStart"/>
            <w:r w:rsidR="00500E43" w:rsidRPr="00D96334">
              <w:rPr>
                <w:rFonts w:ascii="Calibri" w:hAnsi="Calibri" w:cs="Calibri"/>
                <w:sz w:val="22"/>
                <w:szCs w:val="22"/>
              </w:rPr>
              <w:t>gyriform</w:t>
            </w:r>
            <w:proofErr w:type="spellEnd"/>
            <w:r w:rsidR="00500E43" w:rsidRPr="00D96334">
              <w:rPr>
                <w:rFonts w:ascii="Calibri" w:hAnsi="Calibri" w:cs="Calibri"/>
                <w:sz w:val="22"/>
                <w:szCs w:val="22"/>
              </w:rPr>
              <w:t xml:space="preserve"> frontal lobe</w:t>
            </w:r>
            <w:r w:rsidR="00F616A7" w:rsidRPr="00D96334">
              <w:rPr>
                <w:rFonts w:ascii="Calibri" w:hAnsi="Calibri" w:cs="Calibri"/>
                <w:sz w:val="22"/>
                <w:szCs w:val="22"/>
              </w:rPr>
              <w:t xml:space="preserve"> </w:t>
            </w:r>
          </w:p>
        </w:tc>
        <w:tc>
          <w:tcPr>
            <w:tcW w:w="4155" w:type="dxa"/>
            <w:vAlign w:val="center"/>
          </w:tcPr>
          <w:p w14:paraId="362B8A7A" w14:textId="472AEA30" w:rsidR="005224D2" w:rsidRPr="005224D2" w:rsidRDefault="00CF634D" w:rsidP="006E77CB">
            <w:pPr>
              <w:rPr>
                <w:rFonts w:ascii="Calibri" w:hAnsi="Calibri" w:cs="Calibri"/>
                <w:sz w:val="22"/>
                <w:szCs w:val="22"/>
              </w:rPr>
            </w:pPr>
            <w:r>
              <w:rPr>
                <w:rFonts w:ascii="Calibri" w:hAnsi="Calibri" w:cs="Calibri"/>
                <w:sz w:val="22"/>
                <w:szCs w:val="22"/>
              </w:rPr>
              <w:t xml:space="preserve">History of thiazide use, presented with </w:t>
            </w:r>
            <w:r w:rsidR="00053CCB">
              <w:rPr>
                <w:rFonts w:ascii="Calibri" w:hAnsi="Calibri" w:cs="Calibri"/>
                <w:sz w:val="22"/>
                <w:szCs w:val="22"/>
              </w:rPr>
              <w:t xml:space="preserve">nausea and weakness. Developed worsening weakness and confusion </w:t>
            </w:r>
            <w:r w:rsidR="004507F5">
              <w:rPr>
                <w:rFonts w:ascii="Calibri" w:hAnsi="Calibri" w:cs="Calibri"/>
                <w:sz w:val="22"/>
                <w:szCs w:val="22"/>
              </w:rPr>
              <w:t xml:space="preserve">8 days from admission. </w:t>
            </w:r>
            <w:r w:rsidR="00B43436">
              <w:rPr>
                <w:rFonts w:ascii="Calibri" w:hAnsi="Calibri" w:cs="Calibri"/>
                <w:sz w:val="22"/>
                <w:szCs w:val="22"/>
              </w:rPr>
              <w:t>Mild symptoms without disability at 3 months</w:t>
            </w:r>
          </w:p>
        </w:tc>
      </w:tr>
      <w:tr w:rsidR="005224D2" w:rsidRPr="009546EE" w14:paraId="4977D521" w14:textId="77777777" w:rsidTr="006E77CB">
        <w:tc>
          <w:tcPr>
            <w:tcW w:w="625" w:type="dxa"/>
            <w:vAlign w:val="center"/>
          </w:tcPr>
          <w:p w14:paraId="0023597C" w14:textId="2B5BCF37" w:rsidR="005224D2" w:rsidRPr="009546EE" w:rsidRDefault="005224D2" w:rsidP="006E77CB">
            <w:pPr>
              <w:rPr>
                <w:rFonts w:ascii="Calibri" w:hAnsi="Calibri" w:cs="Calibri"/>
                <w:b/>
                <w:bCs/>
                <w:sz w:val="22"/>
                <w:szCs w:val="22"/>
              </w:rPr>
            </w:pPr>
            <w:r w:rsidRPr="009546EE">
              <w:rPr>
                <w:rFonts w:ascii="Calibri" w:hAnsi="Calibri" w:cs="Calibri"/>
                <w:sz w:val="22"/>
                <w:szCs w:val="22"/>
              </w:rPr>
              <w:t>65</w:t>
            </w:r>
            <w:r w:rsidR="00334715">
              <w:rPr>
                <w:rFonts w:ascii="Calibri" w:hAnsi="Calibri" w:cs="Calibri"/>
                <w:sz w:val="22"/>
                <w:szCs w:val="22"/>
              </w:rPr>
              <w:t>*</w:t>
            </w:r>
          </w:p>
        </w:tc>
        <w:tc>
          <w:tcPr>
            <w:tcW w:w="621" w:type="dxa"/>
            <w:vAlign w:val="center"/>
          </w:tcPr>
          <w:p w14:paraId="672CAD68" w14:textId="2AA479F4" w:rsidR="005224D2" w:rsidRPr="009546EE" w:rsidRDefault="005224D2" w:rsidP="006E77CB">
            <w:pPr>
              <w:rPr>
                <w:rFonts w:ascii="Calibri" w:hAnsi="Calibri" w:cs="Calibri"/>
                <w:b/>
                <w:bCs/>
                <w:sz w:val="22"/>
                <w:szCs w:val="22"/>
              </w:rPr>
            </w:pPr>
            <w:r w:rsidRPr="009546EE">
              <w:rPr>
                <w:rFonts w:ascii="Calibri" w:hAnsi="Calibri" w:cs="Calibri"/>
                <w:sz w:val="22"/>
                <w:szCs w:val="22"/>
              </w:rPr>
              <w:t>F</w:t>
            </w:r>
          </w:p>
        </w:tc>
        <w:tc>
          <w:tcPr>
            <w:tcW w:w="975" w:type="dxa"/>
            <w:vAlign w:val="center"/>
          </w:tcPr>
          <w:p w14:paraId="3F71E84B" w14:textId="0702F3F2" w:rsidR="005224D2" w:rsidRPr="009546EE" w:rsidRDefault="005224D2" w:rsidP="006E77CB">
            <w:pPr>
              <w:rPr>
                <w:rFonts w:ascii="Calibri" w:hAnsi="Calibri" w:cs="Calibri"/>
                <w:b/>
                <w:bCs/>
                <w:sz w:val="22"/>
                <w:szCs w:val="22"/>
              </w:rPr>
            </w:pPr>
            <w:r w:rsidRPr="009546EE">
              <w:rPr>
                <w:rFonts w:ascii="Calibri" w:hAnsi="Calibri" w:cs="Calibri"/>
                <w:sz w:val="22"/>
                <w:szCs w:val="22"/>
              </w:rPr>
              <w:t>110</w:t>
            </w:r>
          </w:p>
        </w:tc>
        <w:tc>
          <w:tcPr>
            <w:tcW w:w="1185" w:type="dxa"/>
            <w:vAlign w:val="center"/>
          </w:tcPr>
          <w:p w14:paraId="0FE95160" w14:textId="17554C08" w:rsidR="005224D2" w:rsidRPr="009546EE" w:rsidRDefault="005224D2" w:rsidP="006E77CB">
            <w:pPr>
              <w:rPr>
                <w:rFonts w:ascii="Calibri" w:hAnsi="Calibri" w:cs="Calibri"/>
                <w:b/>
                <w:bCs/>
                <w:sz w:val="22"/>
                <w:szCs w:val="22"/>
              </w:rPr>
            </w:pPr>
            <w:r w:rsidRPr="009546EE">
              <w:rPr>
                <w:rFonts w:ascii="Calibri" w:hAnsi="Calibri" w:cs="Calibri"/>
                <w:sz w:val="22"/>
                <w:szCs w:val="22"/>
              </w:rPr>
              <w:t>2.1</w:t>
            </w:r>
          </w:p>
        </w:tc>
        <w:tc>
          <w:tcPr>
            <w:tcW w:w="1185" w:type="dxa"/>
            <w:vAlign w:val="center"/>
          </w:tcPr>
          <w:p w14:paraId="2A57C128" w14:textId="6833ECA4" w:rsidR="005224D2" w:rsidRPr="009546EE" w:rsidRDefault="005224D2" w:rsidP="006E77CB">
            <w:pPr>
              <w:rPr>
                <w:rFonts w:ascii="Calibri" w:hAnsi="Calibri" w:cs="Calibri"/>
                <w:b/>
                <w:bCs/>
                <w:sz w:val="22"/>
                <w:szCs w:val="22"/>
              </w:rPr>
            </w:pPr>
            <w:r w:rsidRPr="009546EE">
              <w:rPr>
                <w:rFonts w:ascii="Calibri" w:hAnsi="Calibri" w:cs="Calibri"/>
                <w:sz w:val="22"/>
                <w:szCs w:val="22"/>
              </w:rPr>
              <w:t>13</w:t>
            </w:r>
          </w:p>
        </w:tc>
        <w:tc>
          <w:tcPr>
            <w:tcW w:w="915" w:type="dxa"/>
            <w:vAlign w:val="center"/>
          </w:tcPr>
          <w:p w14:paraId="0399F1ED" w14:textId="6949A7BD" w:rsidR="005224D2" w:rsidRPr="009546EE" w:rsidRDefault="005224D2" w:rsidP="006E77CB">
            <w:pPr>
              <w:rPr>
                <w:rFonts w:ascii="Calibri" w:hAnsi="Calibri" w:cs="Calibri"/>
                <w:b/>
                <w:bCs/>
                <w:sz w:val="22"/>
                <w:szCs w:val="22"/>
              </w:rPr>
            </w:pPr>
            <w:r w:rsidRPr="009546EE">
              <w:rPr>
                <w:rFonts w:ascii="Calibri" w:hAnsi="Calibri" w:cs="Calibri"/>
                <w:sz w:val="22"/>
                <w:szCs w:val="22"/>
              </w:rPr>
              <w:t>No</w:t>
            </w:r>
          </w:p>
        </w:tc>
        <w:tc>
          <w:tcPr>
            <w:tcW w:w="690" w:type="dxa"/>
            <w:vAlign w:val="center"/>
          </w:tcPr>
          <w:p w14:paraId="4D0D3769" w14:textId="392EC9F3" w:rsidR="005224D2" w:rsidRPr="009546EE" w:rsidRDefault="005224D2" w:rsidP="006E77CB">
            <w:pPr>
              <w:rPr>
                <w:rFonts w:ascii="Calibri" w:hAnsi="Calibri" w:cs="Calibri"/>
                <w:b/>
                <w:bCs/>
                <w:sz w:val="22"/>
                <w:szCs w:val="22"/>
              </w:rPr>
            </w:pPr>
            <w:r w:rsidRPr="009546EE">
              <w:rPr>
                <w:rFonts w:ascii="Calibri" w:hAnsi="Calibri" w:cs="Calibri"/>
                <w:sz w:val="22"/>
                <w:szCs w:val="22"/>
              </w:rPr>
              <w:t>12</w:t>
            </w:r>
          </w:p>
        </w:tc>
        <w:tc>
          <w:tcPr>
            <w:tcW w:w="3533" w:type="dxa"/>
            <w:vAlign w:val="center"/>
          </w:tcPr>
          <w:p w14:paraId="43E2D522" w14:textId="07CA1059" w:rsidR="005224D2" w:rsidRPr="00077384" w:rsidRDefault="00077384" w:rsidP="006E77CB">
            <w:pPr>
              <w:rPr>
                <w:rFonts w:ascii="Calibri" w:hAnsi="Calibri" w:cs="Calibri"/>
                <w:sz w:val="22"/>
                <w:szCs w:val="22"/>
              </w:rPr>
            </w:pPr>
            <w:r w:rsidRPr="00077384">
              <w:rPr>
                <w:rFonts w:ascii="Calibri" w:hAnsi="Calibri" w:cs="Calibri"/>
                <w:sz w:val="22"/>
                <w:szCs w:val="22"/>
              </w:rPr>
              <w:t>Mild T2 hyperintensity in the central pons.</w:t>
            </w:r>
          </w:p>
        </w:tc>
        <w:tc>
          <w:tcPr>
            <w:tcW w:w="4155" w:type="dxa"/>
            <w:vAlign w:val="center"/>
          </w:tcPr>
          <w:p w14:paraId="7017507E" w14:textId="4DCB73A6" w:rsidR="005224D2" w:rsidRPr="005224D2" w:rsidRDefault="00423147" w:rsidP="006E77CB">
            <w:pPr>
              <w:rPr>
                <w:rFonts w:ascii="Calibri" w:hAnsi="Calibri" w:cs="Calibri"/>
                <w:sz w:val="22"/>
                <w:szCs w:val="22"/>
              </w:rPr>
            </w:pPr>
            <w:r>
              <w:rPr>
                <w:rFonts w:ascii="Calibri" w:hAnsi="Calibri" w:cs="Calibri"/>
                <w:sz w:val="22"/>
                <w:szCs w:val="22"/>
              </w:rPr>
              <w:t xml:space="preserve">History of thiazide use, presented with </w:t>
            </w:r>
            <w:r w:rsidR="00E817AC">
              <w:rPr>
                <w:rFonts w:ascii="Calibri" w:hAnsi="Calibri" w:cs="Calibri"/>
                <w:sz w:val="22"/>
                <w:szCs w:val="22"/>
              </w:rPr>
              <w:t xml:space="preserve">nausea, weakness and </w:t>
            </w:r>
            <w:r w:rsidR="00593D9E">
              <w:rPr>
                <w:rFonts w:ascii="Calibri" w:hAnsi="Calibri" w:cs="Calibri"/>
                <w:sz w:val="22"/>
                <w:szCs w:val="22"/>
              </w:rPr>
              <w:t>dizziness x 1 week</w:t>
            </w:r>
            <w:r w:rsidR="00E817AC">
              <w:rPr>
                <w:rFonts w:ascii="Calibri" w:hAnsi="Calibri" w:cs="Calibri"/>
                <w:sz w:val="22"/>
                <w:szCs w:val="22"/>
              </w:rPr>
              <w:t>.</w:t>
            </w:r>
            <w:r w:rsidR="00077384">
              <w:rPr>
                <w:rFonts w:ascii="Calibri" w:hAnsi="Calibri" w:cs="Calibri"/>
                <w:sz w:val="22"/>
                <w:szCs w:val="22"/>
              </w:rPr>
              <w:t xml:space="preserve"> Developed </w:t>
            </w:r>
            <w:r w:rsidR="00FE0AB0">
              <w:rPr>
                <w:rFonts w:ascii="Calibri" w:hAnsi="Calibri" w:cs="Calibri"/>
                <w:sz w:val="22"/>
                <w:szCs w:val="22"/>
              </w:rPr>
              <w:t xml:space="preserve">confusion and hallucinations </w:t>
            </w:r>
            <w:r w:rsidR="00BF4BB3">
              <w:rPr>
                <w:rFonts w:ascii="Calibri" w:hAnsi="Calibri" w:cs="Calibri"/>
                <w:sz w:val="22"/>
                <w:szCs w:val="22"/>
              </w:rPr>
              <w:t>1</w:t>
            </w:r>
            <w:r w:rsidR="00746EFB">
              <w:rPr>
                <w:rFonts w:ascii="Calibri" w:hAnsi="Calibri" w:cs="Calibri"/>
                <w:sz w:val="22"/>
                <w:szCs w:val="22"/>
              </w:rPr>
              <w:t xml:space="preserve">1 </w:t>
            </w:r>
            <w:r w:rsidR="00BF4BB3">
              <w:rPr>
                <w:rFonts w:ascii="Calibri" w:hAnsi="Calibri" w:cs="Calibri"/>
                <w:sz w:val="22"/>
                <w:szCs w:val="22"/>
              </w:rPr>
              <w:t>days</w:t>
            </w:r>
            <w:r w:rsidR="00E817AC">
              <w:rPr>
                <w:rFonts w:ascii="Calibri" w:hAnsi="Calibri" w:cs="Calibri"/>
                <w:sz w:val="22"/>
                <w:szCs w:val="22"/>
              </w:rPr>
              <w:t xml:space="preserve"> </w:t>
            </w:r>
            <w:r w:rsidR="00746EFB">
              <w:rPr>
                <w:rFonts w:ascii="Calibri" w:hAnsi="Calibri" w:cs="Calibri"/>
                <w:sz w:val="22"/>
                <w:szCs w:val="22"/>
              </w:rPr>
              <w:t xml:space="preserve">from admission. </w:t>
            </w:r>
            <w:r w:rsidR="007C50C1">
              <w:rPr>
                <w:rFonts w:ascii="Calibri" w:hAnsi="Calibri" w:cs="Calibri"/>
                <w:sz w:val="22"/>
                <w:szCs w:val="22"/>
              </w:rPr>
              <w:t>Mild symptoms with slight disability at 3 months.</w:t>
            </w:r>
          </w:p>
        </w:tc>
      </w:tr>
      <w:tr w:rsidR="005224D2" w:rsidRPr="009546EE" w14:paraId="4177B253" w14:textId="77777777" w:rsidTr="006E77CB">
        <w:tc>
          <w:tcPr>
            <w:tcW w:w="625" w:type="dxa"/>
            <w:vAlign w:val="center"/>
          </w:tcPr>
          <w:p w14:paraId="06A9E15A" w14:textId="35C4EC0D" w:rsidR="005224D2" w:rsidRPr="009546EE" w:rsidRDefault="005224D2" w:rsidP="006E77CB">
            <w:pPr>
              <w:rPr>
                <w:rFonts w:ascii="Calibri" w:hAnsi="Calibri" w:cs="Calibri"/>
                <w:b/>
                <w:bCs/>
                <w:sz w:val="22"/>
                <w:szCs w:val="22"/>
              </w:rPr>
            </w:pPr>
            <w:r w:rsidRPr="009546EE">
              <w:rPr>
                <w:rFonts w:ascii="Calibri" w:hAnsi="Calibri" w:cs="Calibri"/>
                <w:sz w:val="22"/>
                <w:szCs w:val="22"/>
              </w:rPr>
              <w:t>66</w:t>
            </w:r>
            <w:r w:rsidR="00B239B9">
              <w:rPr>
                <w:rFonts w:ascii="Calibri" w:hAnsi="Calibri" w:cs="Calibri"/>
                <w:sz w:val="22"/>
                <w:szCs w:val="22"/>
              </w:rPr>
              <w:t>*</w:t>
            </w:r>
          </w:p>
        </w:tc>
        <w:tc>
          <w:tcPr>
            <w:tcW w:w="621" w:type="dxa"/>
            <w:vAlign w:val="center"/>
          </w:tcPr>
          <w:p w14:paraId="3E36EB26" w14:textId="02E74D0D" w:rsidR="005224D2" w:rsidRPr="009546EE" w:rsidRDefault="005224D2" w:rsidP="006E77CB">
            <w:pPr>
              <w:rPr>
                <w:rFonts w:ascii="Calibri" w:hAnsi="Calibri" w:cs="Calibri"/>
                <w:b/>
                <w:bCs/>
                <w:sz w:val="22"/>
                <w:szCs w:val="22"/>
              </w:rPr>
            </w:pPr>
            <w:r w:rsidRPr="009546EE">
              <w:rPr>
                <w:rFonts w:ascii="Calibri" w:hAnsi="Calibri" w:cs="Calibri"/>
                <w:sz w:val="22"/>
                <w:szCs w:val="22"/>
              </w:rPr>
              <w:t>F</w:t>
            </w:r>
          </w:p>
        </w:tc>
        <w:tc>
          <w:tcPr>
            <w:tcW w:w="975" w:type="dxa"/>
            <w:vAlign w:val="center"/>
          </w:tcPr>
          <w:p w14:paraId="6A75155F" w14:textId="3E527C77" w:rsidR="005224D2" w:rsidRPr="009546EE" w:rsidRDefault="005224D2" w:rsidP="006E77CB">
            <w:pPr>
              <w:rPr>
                <w:rFonts w:ascii="Calibri" w:hAnsi="Calibri" w:cs="Calibri"/>
                <w:b/>
                <w:bCs/>
                <w:sz w:val="22"/>
                <w:szCs w:val="22"/>
              </w:rPr>
            </w:pPr>
            <w:r w:rsidRPr="009546EE">
              <w:rPr>
                <w:rFonts w:ascii="Calibri" w:hAnsi="Calibri" w:cs="Calibri"/>
                <w:sz w:val="22"/>
                <w:szCs w:val="22"/>
              </w:rPr>
              <w:t>120</w:t>
            </w:r>
          </w:p>
        </w:tc>
        <w:tc>
          <w:tcPr>
            <w:tcW w:w="1185" w:type="dxa"/>
            <w:vAlign w:val="center"/>
          </w:tcPr>
          <w:p w14:paraId="28C1C7FD" w14:textId="7D7DA57D" w:rsidR="005224D2" w:rsidRPr="009546EE" w:rsidRDefault="005224D2" w:rsidP="006E77CB">
            <w:pPr>
              <w:rPr>
                <w:rFonts w:ascii="Calibri" w:hAnsi="Calibri" w:cs="Calibri"/>
                <w:b/>
                <w:bCs/>
                <w:sz w:val="22"/>
                <w:szCs w:val="22"/>
              </w:rPr>
            </w:pPr>
            <w:r w:rsidRPr="009546EE">
              <w:rPr>
                <w:rFonts w:ascii="Calibri" w:hAnsi="Calibri" w:cs="Calibri"/>
                <w:sz w:val="22"/>
                <w:szCs w:val="22"/>
              </w:rPr>
              <w:t>3.4</w:t>
            </w:r>
          </w:p>
        </w:tc>
        <w:tc>
          <w:tcPr>
            <w:tcW w:w="1185" w:type="dxa"/>
            <w:vAlign w:val="center"/>
          </w:tcPr>
          <w:p w14:paraId="0980C845" w14:textId="2B0A43F2" w:rsidR="005224D2" w:rsidRPr="009546EE" w:rsidRDefault="005224D2" w:rsidP="006E77CB">
            <w:pPr>
              <w:rPr>
                <w:rFonts w:ascii="Calibri" w:hAnsi="Calibri" w:cs="Calibri"/>
                <w:b/>
                <w:bCs/>
                <w:sz w:val="22"/>
                <w:szCs w:val="22"/>
              </w:rPr>
            </w:pPr>
            <w:r w:rsidRPr="009546EE">
              <w:rPr>
                <w:rFonts w:ascii="Calibri" w:hAnsi="Calibri" w:cs="Calibri"/>
                <w:sz w:val="22"/>
                <w:szCs w:val="22"/>
              </w:rPr>
              <w:t>5.9</w:t>
            </w:r>
          </w:p>
        </w:tc>
        <w:tc>
          <w:tcPr>
            <w:tcW w:w="915" w:type="dxa"/>
            <w:vAlign w:val="center"/>
          </w:tcPr>
          <w:p w14:paraId="2C8FAD60" w14:textId="49B4E4B0" w:rsidR="005224D2" w:rsidRPr="009546EE" w:rsidRDefault="005224D2" w:rsidP="006E77CB">
            <w:pPr>
              <w:rPr>
                <w:rFonts w:ascii="Calibri" w:hAnsi="Calibri" w:cs="Calibri"/>
                <w:b/>
                <w:bCs/>
                <w:sz w:val="22"/>
                <w:szCs w:val="22"/>
              </w:rPr>
            </w:pPr>
            <w:r w:rsidRPr="009546EE">
              <w:rPr>
                <w:rFonts w:ascii="Calibri" w:hAnsi="Calibri" w:cs="Calibri"/>
                <w:sz w:val="22"/>
                <w:szCs w:val="22"/>
              </w:rPr>
              <w:t>Yes</w:t>
            </w:r>
          </w:p>
        </w:tc>
        <w:tc>
          <w:tcPr>
            <w:tcW w:w="690" w:type="dxa"/>
            <w:vAlign w:val="center"/>
          </w:tcPr>
          <w:p w14:paraId="2A0A5F83" w14:textId="53064286" w:rsidR="005224D2" w:rsidRPr="009546EE" w:rsidRDefault="005224D2" w:rsidP="006E77CB">
            <w:pPr>
              <w:rPr>
                <w:rFonts w:ascii="Calibri" w:hAnsi="Calibri" w:cs="Calibri"/>
                <w:b/>
                <w:bCs/>
                <w:sz w:val="22"/>
                <w:szCs w:val="22"/>
              </w:rPr>
            </w:pPr>
            <w:r w:rsidRPr="009546EE">
              <w:rPr>
                <w:rFonts w:ascii="Calibri" w:hAnsi="Calibri" w:cs="Calibri"/>
                <w:sz w:val="22"/>
                <w:szCs w:val="22"/>
              </w:rPr>
              <w:t>18</w:t>
            </w:r>
          </w:p>
        </w:tc>
        <w:tc>
          <w:tcPr>
            <w:tcW w:w="3533" w:type="dxa"/>
            <w:vAlign w:val="center"/>
          </w:tcPr>
          <w:p w14:paraId="1EFAF918" w14:textId="644819D3" w:rsidR="005224D2" w:rsidRPr="009546EE" w:rsidRDefault="000F6A45" w:rsidP="006E77CB">
            <w:pPr>
              <w:rPr>
                <w:rFonts w:ascii="Calibri" w:hAnsi="Calibri" w:cs="Calibri"/>
                <w:b/>
                <w:bCs/>
                <w:sz w:val="22"/>
                <w:szCs w:val="22"/>
              </w:rPr>
            </w:pPr>
            <w:r w:rsidRPr="00D96334">
              <w:rPr>
                <w:rFonts w:ascii="Calibri" w:hAnsi="Calibri" w:cs="Calibri"/>
                <w:sz w:val="22"/>
                <w:szCs w:val="22"/>
              </w:rPr>
              <w:t>T2 hyperintensity with restricted diffusion</w:t>
            </w:r>
            <w:r>
              <w:rPr>
                <w:rFonts w:ascii="Calibri" w:hAnsi="Calibri" w:cs="Calibri"/>
                <w:sz w:val="22"/>
                <w:szCs w:val="22"/>
              </w:rPr>
              <w:t xml:space="preserve"> </w:t>
            </w:r>
            <w:r w:rsidRPr="00D96334">
              <w:rPr>
                <w:rFonts w:ascii="Calibri" w:hAnsi="Calibri" w:cs="Calibri"/>
                <w:sz w:val="22"/>
                <w:szCs w:val="22"/>
              </w:rPr>
              <w:t xml:space="preserve">in </w:t>
            </w:r>
            <w:r>
              <w:rPr>
                <w:rFonts w:ascii="Calibri" w:hAnsi="Calibri" w:cs="Calibri"/>
                <w:sz w:val="22"/>
                <w:szCs w:val="22"/>
              </w:rPr>
              <w:t>the</w:t>
            </w:r>
            <w:r w:rsidRPr="00D96334">
              <w:rPr>
                <w:rFonts w:ascii="Calibri" w:hAnsi="Calibri" w:cs="Calibri"/>
                <w:sz w:val="22"/>
                <w:szCs w:val="22"/>
              </w:rPr>
              <w:t xml:space="preserve"> </w:t>
            </w:r>
            <w:r w:rsidR="002E733D">
              <w:rPr>
                <w:rFonts w:ascii="Calibri" w:hAnsi="Calibri" w:cs="Calibri"/>
                <w:sz w:val="22"/>
                <w:szCs w:val="22"/>
              </w:rPr>
              <w:t>pons</w:t>
            </w:r>
          </w:p>
        </w:tc>
        <w:tc>
          <w:tcPr>
            <w:tcW w:w="4155" w:type="dxa"/>
            <w:vAlign w:val="center"/>
          </w:tcPr>
          <w:p w14:paraId="1D32D08F" w14:textId="169D117B" w:rsidR="005224D2" w:rsidRPr="005224D2" w:rsidRDefault="00C12C91" w:rsidP="006E77CB">
            <w:pPr>
              <w:rPr>
                <w:rFonts w:ascii="Calibri" w:hAnsi="Calibri" w:cs="Calibri"/>
                <w:sz w:val="22"/>
                <w:szCs w:val="22"/>
              </w:rPr>
            </w:pPr>
            <w:r>
              <w:rPr>
                <w:rFonts w:ascii="Calibri" w:hAnsi="Calibri" w:cs="Calibri"/>
                <w:sz w:val="22"/>
                <w:szCs w:val="22"/>
              </w:rPr>
              <w:t xml:space="preserve">History of alcohol abuse, presented with </w:t>
            </w:r>
            <w:r w:rsidR="00003DB3">
              <w:rPr>
                <w:rFonts w:ascii="Calibri" w:hAnsi="Calibri" w:cs="Calibri"/>
                <w:sz w:val="22"/>
                <w:szCs w:val="22"/>
              </w:rPr>
              <w:t xml:space="preserve">septic shock. </w:t>
            </w:r>
            <w:r w:rsidR="00016974">
              <w:rPr>
                <w:rFonts w:ascii="Calibri" w:hAnsi="Calibri" w:cs="Calibri"/>
                <w:sz w:val="22"/>
                <w:szCs w:val="22"/>
              </w:rPr>
              <w:t>MRI obtained for persistent delirium</w:t>
            </w:r>
            <w:r w:rsidR="0071673D">
              <w:rPr>
                <w:rFonts w:ascii="Calibri" w:hAnsi="Calibri" w:cs="Calibri"/>
                <w:sz w:val="22"/>
                <w:szCs w:val="22"/>
              </w:rPr>
              <w:t xml:space="preserve"> and dysarthria. No residual symptoms </w:t>
            </w:r>
            <w:proofErr w:type="gramStart"/>
            <w:r w:rsidR="0071673D">
              <w:rPr>
                <w:rFonts w:ascii="Calibri" w:hAnsi="Calibri" w:cs="Calibri"/>
                <w:sz w:val="22"/>
                <w:szCs w:val="22"/>
              </w:rPr>
              <w:t>at</w:t>
            </w:r>
            <w:proofErr w:type="gramEnd"/>
            <w:r w:rsidR="0071673D">
              <w:rPr>
                <w:rFonts w:ascii="Calibri" w:hAnsi="Calibri" w:cs="Calibri"/>
                <w:sz w:val="22"/>
                <w:szCs w:val="22"/>
              </w:rPr>
              <w:t xml:space="preserve"> 3 months.</w:t>
            </w:r>
          </w:p>
        </w:tc>
      </w:tr>
      <w:tr w:rsidR="005224D2" w:rsidRPr="009546EE" w14:paraId="790BB639" w14:textId="77777777" w:rsidTr="006E77CB">
        <w:tc>
          <w:tcPr>
            <w:tcW w:w="625" w:type="dxa"/>
            <w:vAlign w:val="center"/>
          </w:tcPr>
          <w:p w14:paraId="03088EEA" w14:textId="7C293EAE" w:rsidR="005224D2" w:rsidRPr="009546EE" w:rsidRDefault="005224D2" w:rsidP="006E77CB">
            <w:pPr>
              <w:rPr>
                <w:rFonts w:ascii="Calibri" w:hAnsi="Calibri" w:cs="Calibri"/>
                <w:b/>
                <w:bCs/>
                <w:sz w:val="22"/>
                <w:szCs w:val="22"/>
              </w:rPr>
            </w:pPr>
            <w:r w:rsidRPr="009546EE">
              <w:rPr>
                <w:rFonts w:ascii="Calibri" w:hAnsi="Calibri" w:cs="Calibri"/>
                <w:sz w:val="22"/>
                <w:szCs w:val="22"/>
              </w:rPr>
              <w:t>67</w:t>
            </w:r>
            <w:r w:rsidR="00334715">
              <w:rPr>
                <w:rFonts w:ascii="Calibri" w:hAnsi="Calibri" w:cs="Calibri"/>
                <w:sz w:val="22"/>
                <w:szCs w:val="22"/>
              </w:rPr>
              <w:t>*</w:t>
            </w:r>
          </w:p>
        </w:tc>
        <w:tc>
          <w:tcPr>
            <w:tcW w:w="621" w:type="dxa"/>
            <w:vAlign w:val="center"/>
          </w:tcPr>
          <w:p w14:paraId="7A5F6AAA" w14:textId="7E83A32B" w:rsidR="005224D2" w:rsidRPr="009546EE" w:rsidRDefault="005224D2" w:rsidP="006E77CB">
            <w:pPr>
              <w:rPr>
                <w:rFonts w:ascii="Calibri" w:hAnsi="Calibri" w:cs="Calibri"/>
                <w:b/>
                <w:bCs/>
                <w:sz w:val="22"/>
                <w:szCs w:val="22"/>
              </w:rPr>
            </w:pPr>
            <w:r w:rsidRPr="009546EE">
              <w:rPr>
                <w:rFonts w:ascii="Calibri" w:hAnsi="Calibri" w:cs="Calibri"/>
                <w:sz w:val="22"/>
                <w:szCs w:val="22"/>
              </w:rPr>
              <w:t>M</w:t>
            </w:r>
          </w:p>
        </w:tc>
        <w:tc>
          <w:tcPr>
            <w:tcW w:w="975" w:type="dxa"/>
            <w:vAlign w:val="center"/>
          </w:tcPr>
          <w:p w14:paraId="4A6D93B2" w14:textId="58429875" w:rsidR="005224D2" w:rsidRPr="009546EE" w:rsidRDefault="005224D2" w:rsidP="006E77CB">
            <w:pPr>
              <w:rPr>
                <w:rFonts w:ascii="Calibri" w:hAnsi="Calibri" w:cs="Calibri"/>
                <w:b/>
                <w:bCs/>
                <w:sz w:val="22"/>
                <w:szCs w:val="22"/>
              </w:rPr>
            </w:pPr>
            <w:r w:rsidRPr="009546EE">
              <w:rPr>
                <w:rFonts w:ascii="Calibri" w:hAnsi="Calibri" w:cs="Calibri"/>
                <w:sz w:val="22"/>
                <w:szCs w:val="22"/>
              </w:rPr>
              <w:t>118</w:t>
            </w:r>
          </w:p>
        </w:tc>
        <w:tc>
          <w:tcPr>
            <w:tcW w:w="1185" w:type="dxa"/>
            <w:vAlign w:val="center"/>
          </w:tcPr>
          <w:p w14:paraId="68C7E3FC" w14:textId="0DDF97A6" w:rsidR="005224D2" w:rsidRPr="009546EE" w:rsidRDefault="005224D2" w:rsidP="006E77CB">
            <w:pPr>
              <w:rPr>
                <w:rFonts w:ascii="Calibri" w:hAnsi="Calibri" w:cs="Calibri"/>
                <w:b/>
                <w:bCs/>
                <w:sz w:val="22"/>
                <w:szCs w:val="22"/>
              </w:rPr>
            </w:pPr>
            <w:r w:rsidRPr="009546EE">
              <w:rPr>
                <w:rFonts w:ascii="Calibri" w:hAnsi="Calibri" w:cs="Calibri"/>
                <w:sz w:val="22"/>
                <w:szCs w:val="22"/>
              </w:rPr>
              <w:t>4.5</w:t>
            </w:r>
          </w:p>
        </w:tc>
        <w:tc>
          <w:tcPr>
            <w:tcW w:w="1185" w:type="dxa"/>
            <w:vAlign w:val="center"/>
          </w:tcPr>
          <w:p w14:paraId="3876BC0C" w14:textId="43DD51C3" w:rsidR="005224D2" w:rsidRPr="009546EE" w:rsidRDefault="005224D2" w:rsidP="006E77CB">
            <w:pPr>
              <w:rPr>
                <w:rFonts w:ascii="Calibri" w:hAnsi="Calibri" w:cs="Calibri"/>
                <w:b/>
                <w:bCs/>
                <w:sz w:val="22"/>
                <w:szCs w:val="22"/>
              </w:rPr>
            </w:pPr>
            <w:r w:rsidRPr="009546EE">
              <w:rPr>
                <w:rFonts w:ascii="Calibri" w:hAnsi="Calibri" w:cs="Calibri"/>
                <w:sz w:val="22"/>
                <w:szCs w:val="22"/>
              </w:rPr>
              <w:t>5.6</w:t>
            </w:r>
          </w:p>
        </w:tc>
        <w:tc>
          <w:tcPr>
            <w:tcW w:w="915" w:type="dxa"/>
            <w:vAlign w:val="center"/>
          </w:tcPr>
          <w:p w14:paraId="3E18DD5E" w14:textId="3BB60469" w:rsidR="005224D2" w:rsidRPr="009546EE" w:rsidRDefault="005224D2" w:rsidP="006E77CB">
            <w:pPr>
              <w:rPr>
                <w:rFonts w:ascii="Calibri" w:hAnsi="Calibri" w:cs="Calibri"/>
                <w:b/>
                <w:bCs/>
                <w:sz w:val="22"/>
                <w:szCs w:val="22"/>
              </w:rPr>
            </w:pPr>
            <w:r w:rsidRPr="009546EE">
              <w:rPr>
                <w:rFonts w:ascii="Calibri" w:hAnsi="Calibri" w:cs="Calibri"/>
                <w:sz w:val="22"/>
                <w:szCs w:val="22"/>
              </w:rPr>
              <w:t>No</w:t>
            </w:r>
          </w:p>
        </w:tc>
        <w:tc>
          <w:tcPr>
            <w:tcW w:w="690" w:type="dxa"/>
            <w:vAlign w:val="center"/>
          </w:tcPr>
          <w:p w14:paraId="02FD5556" w14:textId="3232E0F4" w:rsidR="005224D2" w:rsidRPr="009546EE" w:rsidRDefault="005224D2" w:rsidP="006E77CB">
            <w:pPr>
              <w:rPr>
                <w:rFonts w:ascii="Calibri" w:hAnsi="Calibri" w:cs="Calibri"/>
                <w:b/>
                <w:bCs/>
                <w:sz w:val="22"/>
                <w:szCs w:val="22"/>
              </w:rPr>
            </w:pPr>
            <w:r w:rsidRPr="009546EE">
              <w:rPr>
                <w:rFonts w:ascii="Calibri" w:hAnsi="Calibri" w:cs="Calibri"/>
                <w:sz w:val="22"/>
                <w:szCs w:val="22"/>
              </w:rPr>
              <w:t>1</w:t>
            </w:r>
          </w:p>
        </w:tc>
        <w:tc>
          <w:tcPr>
            <w:tcW w:w="3533" w:type="dxa"/>
            <w:vAlign w:val="center"/>
          </w:tcPr>
          <w:p w14:paraId="5AF14427" w14:textId="0D3424F4" w:rsidR="005224D2" w:rsidRPr="00E05679" w:rsidRDefault="004A30A2" w:rsidP="006E77CB">
            <w:pPr>
              <w:rPr>
                <w:rFonts w:ascii="Calibri" w:hAnsi="Calibri" w:cs="Calibri"/>
                <w:sz w:val="22"/>
                <w:szCs w:val="22"/>
              </w:rPr>
            </w:pPr>
            <w:r w:rsidRPr="00E05679">
              <w:rPr>
                <w:rFonts w:ascii="Calibri" w:hAnsi="Calibri" w:cs="Calibri"/>
                <w:sz w:val="22"/>
                <w:szCs w:val="22"/>
              </w:rPr>
              <w:t xml:space="preserve">Bilateral T2 hyperintensity </w:t>
            </w:r>
            <w:r w:rsidR="004E146E" w:rsidRPr="00E05679">
              <w:rPr>
                <w:rFonts w:ascii="Calibri" w:hAnsi="Calibri" w:cs="Calibri"/>
                <w:sz w:val="22"/>
                <w:szCs w:val="22"/>
              </w:rPr>
              <w:t xml:space="preserve">with restricted diffusion in left greater than right thalami. </w:t>
            </w:r>
          </w:p>
        </w:tc>
        <w:tc>
          <w:tcPr>
            <w:tcW w:w="4155" w:type="dxa"/>
            <w:vAlign w:val="center"/>
          </w:tcPr>
          <w:p w14:paraId="03F2AC2D" w14:textId="77777777" w:rsidR="006E77CB" w:rsidRDefault="006E77CB" w:rsidP="006E77CB">
            <w:pPr>
              <w:rPr>
                <w:rFonts w:ascii="Calibri" w:hAnsi="Calibri" w:cs="Calibri"/>
                <w:sz w:val="22"/>
                <w:szCs w:val="22"/>
              </w:rPr>
            </w:pPr>
          </w:p>
          <w:p w14:paraId="74D0604F" w14:textId="3059E6A9" w:rsidR="006E77CB" w:rsidRPr="005224D2" w:rsidRDefault="00E05679" w:rsidP="006E77CB">
            <w:pPr>
              <w:rPr>
                <w:rFonts w:ascii="Calibri" w:hAnsi="Calibri" w:cs="Calibri"/>
                <w:sz w:val="22"/>
                <w:szCs w:val="22"/>
              </w:rPr>
            </w:pPr>
            <w:r>
              <w:rPr>
                <w:rFonts w:ascii="Calibri" w:hAnsi="Calibri" w:cs="Calibri"/>
                <w:sz w:val="22"/>
                <w:szCs w:val="22"/>
              </w:rPr>
              <w:t>History of multiple myeloma</w:t>
            </w:r>
            <w:r w:rsidR="00C4383B">
              <w:rPr>
                <w:rFonts w:ascii="Calibri" w:hAnsi="Calibri" w:cs="Calibri"/>
                <w:sz w:val="22"/>
                <w:szCs w:val="22"/>
              </w:rPr>
              <w:t xml:space="preserve">, presented with </w:t>
            </w:r>
            <w:r w:rsidR="00376DA7">
              <w:rPr>
                <w:rFonts w:ascii="Calibri" w:hAnsi="Calibri" w:cs="Calibri"/>
                <w:sz w:val="22"/>
                <w:szCs w:val="22"/>
              </w:rPr>
              <w:t>syncope</w:t>
            </w:r>
            <w:r w:rsidR="000B115E">
              <w:rPr>
                <w:rFonts w:ascii="Calibri" w:hAnsi="Calibri" w:cs="Calibri"/>
                <w:sz w:val="22"/>
                <w:szCs w:val="22"/>
              </w:rPr>
              <w:t xml:space="preserve">, weakness and nausea </w:t>
            </w:r>
            <w:r w:rsidR="00376DA7">
              <w:rPr>
                <w:rFonts w:ascii="Calibri" w:hAnsi="Calibri" w:cs="Calibri"/>
                <w:sz w:val="22"/>
                <w:szCs w:val="22"/>
              </w:rPr>
              <w:t xml:space="preserve">in the setting of diarrhea and anorexia. </w:t>
            </w:r>
            <w:r w:rsidR="00444F14">
              <w:rPr>
                <w:rFonts w:ascii="Calibri" w:hAnsi="Calibri" w:cs="Calibri"/>
                <w:sz w:val="22"/>
                <w:szCs w:val="22"/>
              </w:rPr>
              <w:t xml:space="preserve">Developed </w:t>
            </w:r>
            <w:r w:rsidR="008267CE">
              <w:rPr>
                <w:rFonts w:ascii="Calibri" w:hAnsi="Calibri" w:cs="Calibri"/>
                <w:sz w:val="22"/>
                <w:szCs w:val="22"/>
              </w:rPr>
              <w:t xml:space="preserve">acute coma </w:t>
            </w:r>
            <w:r w:rsidR="00F73D91">
              <w:rPr>
                <w:rFonts w:ascii="Calibri" w:hAnsi="Calibri" w:cs="Calibri"/>
                <w:sz w:val="22"/>
                <w:szCs w:val="22"/>
              </w:rPr>
              <w:t>30</w:t>
            </w:r>
            <w:r w:rsidR="008267CE">
              <w:rPr>
                <w:rFonts w:ascii="Calibri" w:hAnsi="Calibri" w:cs="Calibri"/>
                <w:sz w:val="22"/>
                <w:szCs w:val="22"/>
              </w:rPr>
              <w:t xml:space="preserve"> hours from admission</w:t>
            </w:r>
            <w:r w:rsidR="00653A3E">
              <w:rPr>
                <w:rFonts w:ascii="Calibri" w:hAnsi="Calibri" w:cs="Calibri"/>
                <w:sz w:val="22"/>
                <w:szCs w:val="22"/>
              </w:rPr>
              <w:t xml:space="preserve">. </w:t>
            </w:r>
            <w:r w:rsidR="000059CA">
              <w:rPr>
                <w:rFonts w:ascii="Calibri" w:hAnsi="Calibri" w:cs="Calibri"/>
                <w:sz w:val="22"/>
                <w:szCs w:val="22"/>
              </w:rPr>
              <w:t xml:space="preserve">Expired </w:t>
            </w:r>
            <w:r w:rsidR="00B66CA8">
              <w:rPr>
                <w:rFonts w:ascii="Calibri" w:hAnsi="Calibri" w:cs="Calibri"/>
                <w:sz w:val="22"/>
                <w:szCs w:val="22"/>
              </w:rPr>
              <w:t xml:space="preserve">within 3 months. </w:t>
            </w:r>
          </w:p>
        </w:tc>
      </w:tr>
      <w:tr w:rsidR="009A3A63" w:rsidRPr="009546EE" w14:paraId="044B7671" w14:textId="77777777" w:rsidTr="1A96F473">
        <w:tc>
          <w:tcPr>
            <w:tcW w:w="625" w:type="dxa"/>
          </w:tcPr>
          <w:p w14:paraId="421D99FC" w14:textId="20EB12C8" w:rsidR="009A3A63" w:rsidRPr="009546EE" w:rsidRDefault="009A3A63" w:rsidP="009A3A63">
            <w:pPr>
              <w:rPr>
                <w:rFonts w:ascii="Calibri" w:hAnsi="Calibri" w:cs="Calibri"/>
                <w:sz w:val="22"/>
                <w:szCs w:val="22"/>
              </w:rPr>
            </w:pPr>
            <w:r w:rsidRPr="00EB776D">
              <w:rPr>
                <w:rFonts w:ascii="Calibri" w:hAnsi="Calibri" w:cs="Calibri"/>
                <w:b/>
                <w:bCs/>
                <w:sz w:val="22"/>
                <w:szCs w:val="22"/>
              </w:rPr>
              <w:lastRenderedPageBreak/>
              <w:t>Age</w:t>
            </w:r>
          </w:p>
        </w:tc>
        <w:tc>
          <w:tcPr>
            <w:tcW w:w="621" w:type="dxa"/>
          </w:tcPr>
          <w:p w14:paraId="04A93EAE" w14:textId="753C4A36" w:rsidR="009A3A63" w:rsidRPr="009546EE" w:rsidRDefault="009A3A63" w:rsidP="009A3A63">
            <w:pPr>
              <w:rPr>
                <w:rFonts w:ascii="Calibri" w:hAnsi="Calibri" w:cs="Calibri"/>
                <w:sz w:val="22"/>
                <w:szCs w:val="22"/>
              </w:rPr>
            </w:pPr>
            <w:r w:rsidRPr="00EB776D">
              <w:rPr>
                <w:rFonts w:ascii="Calibri" w:hAnsi="Calibri" w:cs="Calibri"/>
                <w:b/>
                <w:bCs/>
                <w:sz w:val="22"/>
                <w:szCs w:val="22"/>
              </w:rPr>
              <w:t>Sex</w:t>
            </w:r>
          </w:p>
        </w:tc>
        <w:tc>
          <w:tcPr>
            <w:tcW w:w="975" w:type="dxa"/>
          </w:tcPr>
          <w:p w14:paraId="6BD63C6D" w14:textId="24F7E55E" w:rsidR="009A3A63" w:rsidRPr="009546EE" w:rsidRDefault="009A3A63" w:rsidP="009A3A63">
            <w:pPr>
              <w:rPr>
                <w:rFonts w:ascii="Calibri" w:hAnsi="Calibri" w:cs="Calibri"/>
                <w:sz w:val="22"/>
                <w:szCs w:val="22"/>
              </w:rPr>
            </w:pPr>
            <w:r w:rsidRPr="00EB776D">
              <w:rPr>
                <w:rFonts w:ascii="Calibri" w:hAnsi="Calibri" w:cs="Calibri"/>
                <w:b/>
                <w:bCs/>
                <w:sz w:val="22"/>
                <w:szCs w:val="22"/>
              </w:rPr>
              <w:t>Initial serum sodium (</w:t>
            </w:r>
            <w:proofErr w:type="spellStart"/>
            <w:r w:rsidRPr="00EB776D">
              <w:rPr>
                <w:rFonts w:ascii="Calibri" w:hAnsi="Calibri" w:cs="Calibri"/>
                <w:b/>
                <w:bCs/>
                <w:sz w:val="22"/>
                <w:szCs w:val="22"/>
              </w:rPr>
              <w:t>meq</w:t>
            </w:r>
            <w:proofErr w:type="spellEnd"/>
            <w:r w:rsidRPr="00EB776D">
              <w:rPr>
                <w:rFonts w:ascii="Calibri" w:hAnsi="Calibri" w:cs="Calibri"/>
                <w:b/>
                <w:bCs/>
                <w:sz w:val="22"/>
                <w:szCs w:val="22"/>
              </w:rPr>
              <w:t>/L)</w:t>
            </w:r>
          </w:p>
        </w:tc>
        <w:tc>
          <w:tcPr>
            <w:tcW w:w="1185" w:type="dxa"/>
          </w:tcPr>
          <w:p w14:paraId="14D909AD" w14:textId="5527026A" w:rsidR="009A3A63" w:rsidRPr="009546EE" w:rsidRDefault="009A3A63" w:rsidP="009A3A63">
            <w:pPr>
              <w:rPr>
                <w:rFonts w:ascii="Calibri" w:hAnsi="Calibri" w:cs="Calibri"/>
                <w:sz w:val="22"/>
                <w:szCs w:val="22"/>
              </w:rPr>
            </w:pPr>
            <w:r w:rsidRPr="00EB776D">
              <w:rPr>
                <w:rFonts w:ascii="Calibri" w:hAnsi="Calibri" w:cs="Calibri"/>
                <w:b/>
                <w:bCs/>
                <w:sz w:val="22"/>
                <w:szCs w:val="22"/>
              </w:rPr>
              <w:t>Initial serum potassium (</w:t>
            </w:r>
            <w:proofErr w:type="spellStart"/>
            <w:r w:rsidRPr="00EB776D">
              <w:rPr>
                <w:rFonts w:ascii="Calibri" w:hAnsi="Calibri" w:cs="Calibri"/>
                <w:b/>
                <w:bCs/>
                <w:sz w:val="22"/>
                <w:szCs w:val="22"/>
              </w:rPr>
              <w:t>meq</w:t>
            </w:r>
            <w:proofErr w:type="spellEnd"/>
            <w:r w:rsidRPr="00EB776D">
              <w:rPr>
                <w:rFonts w:ascii="Calibri" w:hAnsi="Calibri" w:cs="Calibri"/>
                <w:b/>
                <w:bCs/>
                <w:sz w:val="22"/>
                <w:szCs w:val="22"/>
              </w:rPr>
              <w:t>/L)</w:t>
            </w:r>
          </w:p>
        </w:tc>
        <w:tc>
          <w:tcPr>
            <w:tcW w:w="1185" w:type="dxa"/>
          </w:tcPr>
          <w:p w14:paraId="6554F0DC" w14:textId="54949059" w:rsidR="009A3A63" w:rsidRPr="009546EE" w:rsidRDefault="009A3A63" w:rsidP="009A3A63">
            <w:pPr>
              <w:rPr>
                <w:rFonts w:ascii="Calibri" w:hAnsi="Calibri" w:cs="Calibri"/>
                <w:sz w:val="22"/>
                <w:szCs w:val="22"/>
              </w:rPr>
            </w:pPr>
            <w:r w:rsidRPr="00EB776D">
              <w:rPr>
                <w:rFonts w:ascii="Calibri" w:hAnsi="Calibri" w:cs="Calibri"/>
                <w:b/>
                <w:bCs/>
                <w:sz w:val="22"/>
                <w:szCs w:val="22"/>
              </w:rPr>
              <w:t>Maximum 24-hour sodium increase</w:t>
            </w:r>
          </w:p>
        </w:tc>
        <w:tc>
          <w:tcPr>
            <w:tcW w:w="915" w:type="dxa"/>
          </w:tcPr>
          <w:p w14:paraId="06A91EE9" w14:textId="62727920" w:rsidR="009A3A63" w:rsidRPr="009546EE" w:rsidRDefault="009A3A63" w:rsidP="009A3A63">
            <w:pPr>
              <w:rPr>
                <w:rFonts w:ascii="Calibri" w:hAnsi="Calibri" w:cs="Calibri"/>
                <w:sz w:val="22"/>
                <w:szCs w:val="22"/>
              </w:rPr>
            </w:pPr>
            <w:r w:rsidRPr="00EB776D">
              <w:rPr>
                <w:rFonts w:ascii="Calibri" w:hAnsi="Calibri" w:cs="Calibri"/>
                <w:b/>
                <w:bCs/>
                <w:sz w:val="22"/>
                <w:szCs w:val="22"/>
              </w:rPr>
              <w:t>History of alcohol abuse</w:t>
            </w:r>
          </w:p>
        </w:tc>
        <w:tc>
          <w:tcPr>
            <w:tcW w:w="690" w:type="dxa"/>
          </w:tcPr>
          <w:p w14:paraId="21139535" w14:textId="5C9DB5D0" w:rsidR="009A3A63" w:rsidRPr="009546EE" w:rsidRDefault="009A3A63" w:rsidP="009A3A63">
            <w:pPr>
              <w:rPr>
                <w:rFonts w:ascii="Calibri" w:hAnsi="Calibri" w:cs="Calibri"/>
                <w:sz w:val="22"/>
                <w:szCs w:val="22"/>
              </w:rPr>
            </w:pPr>
            <w:r w:rsidRPr="00EB776D">
              <w:rPr>
                <w:rFonts w:ascii="Calibri" w:hAnsi="Calibri" w:cs="Calibri"/>
                <w:b/>
                <w:bCs/>
                <w:sz w:val="22"/>
                <w:szCs w:val="22"/>
              </w:rPr>
              <w:t>Days to MRI</w:t>
            </w:r>
          </w:p>
        </w:tc>
        <w:tc>
          <w:tcPr>
            <w:tcW w:w="3533" w:type="dxa"/>
          </w:tcPr>
          <w:p w14:paraId="074FCD73" w14:textId="2954C9B3" w:rsidR="009A3A63" w:rsidRPr="00E05679" w:rsidRDefault="009A3A63" w:rsidP="009A3A63">
            <w:pPr>
              <w:rPr>
                <w:rFonts w:ascii="Calibri" w:hAnsi="Calibri" w:cs="Calibri"/>
                <w:sz w:val="22"/>
                <w:szCs w:val="22"/>
              </w:rPr>
            </w:pPr>
            <w:r w:rsidRPr="00EB776D">
              <w:rPr>
                <w:rFonts w:ascii="Calibri" w:hAnsi="Calibri" w:cs="Calibri"/>
                <w:b/>
                <w:bCs/>
                <w:sz w:val="22"/>
                <w:szCs w:val="22"/>
              </w:rPr>
              <w:t>MRI findings</w:t>
            </w:r>
          </w:p>
        </w:tc>
        <w:tc>
          <w:tcPr>
            <w:tcW w:w="4155" w:type="dxa"/>
          </w:tcPr>
          <w:p w14:paraId="1B897B4A" w14:textId="34CAA967" w:rsidR="009A3A63" w:rsidRDefault="009A3A63" w:rsidP="009A3A63">
            <w:pPr>
              <w:rPr>
                <w:rFonts w:ascii="Calibri" w:hAnsi="Calibri" w:cs="Calibri"/>
                <w:sz w:val="22"/>
                <w:szCs w:val="22"/>
              </w:rPr>
            </w:pPr>
            <w:r w:rsidRPr="00EB776D">
              <w:rPr>
                <w:rFonts w:ascii="Calibri" w:hAnsi="Calibri" w:cs="Calibri"/>
                <w:b/>
                <w:bCs/>
                <w:sz w:val="22"/>
                <w:szCs w:val="22"/>
              </w:rPr>
              <w:t>Clinical synopsis</w:t>
            </w:r>
          </w:p>
        </w:tc>
      </w:tr>
      <w:tr w:rsidR="005224D2" w:rsidRPr="009546EE" w14:paraId="372D363D" w14:textId="77777777" w:rsidTr="006E77CB">
        <w:tc>
          <w:tcPr>
            <w:tcW w:w="625" w:type="dxa"/>
            <w:vAlign w:val="center"/>
          </w:tcPr>
          <w:p w14:paraId="7B4FF853" w14:textId="6C21110A" w:rsidR="005224D2" w:rsidRPr="009546EE" w:rsidRDefault="005224D2" w:rsidP="006E77CB">
            <w:pPr>
              <w:rPr>
                <w:rFonts w:ascii="Calibri" w:hAnsi="Calibri" w:cs="Calibri"/>
                <w:b/>
                <w:bCs/>
                <w:sz w:val="22"/>
                <w:szCs w:val="22"/>
              </w:rPr>
            </w:pPr>
            <w:r w:rsidRPr="009546EE">
              <w:rPr>
                <w:rFonts w:ascii="Calibri" w:hAnsi="Calibri" w:cs="Calibri"/>
                <w:sz w:val="22"/>
                <w:szCs w:val="22"/>
              </w:rPr>
              <w:t>70</w:t>
            </w:r>
          </w:p>
        </w:tc>
        <w:tc>
          <w:tcPr>
            <w:tcW w:w="621" w:type="dxa"/>
            <w:vAlign w:val="center"/>
          </w:tcPr>
          <w:p w14:paraId="45F67A0B" w14:textId="7256361F" w:rsidR="005224D2" w:rsidRPr="009546EE" w:rsidRDefault="005224D2" w:rsidP="006E77CB">
            <w:pPr>
              <w:rPr>
                <w:rFonts w:ascii="Calibri" w:hAnsi="Calibri" w:cs="Calibri"/>
                <w:b/>
                <w:bCs/>
                <w:sz w:val="22"/>
                <w:szCs w:val="22"/>
              </w:rPr>
            </w:pPr>
            <w:r w:rsidRPr="009546EE">
              <w:rPr>
                <w:rFonts w:ascii="Calibri" w:hAnsi="Calibri" w:cs="Calibri"/>
                <w:sz w:val="22"/>
                <w:szCs w:val="22"/>
              </w:rPr>
              <w:t>F</w:t>
            </w:r>
          </w:p>
        </w:tc>
        <w:tc>
          <w:tcPr>
            <w:tcW w:w="975" w:type="dxa"/>
            <w:vAlign w:val="center"/>
          </w:tcPr>
          <w:p w14:paraId="036CCA36" w14:textId="2BECB805" w:rsidR="005224D2" w:rsidRPr="009546EE" w:rsidRDefault="005224D2" w:rsidP="006E77CB">
            <w:pPr>
              <w:rPr>
                <w:rFonts w:ascii="Calibri" w:hAnsi="Calibri" w:cs="Calibri"/>
                <w:b/>
                <w:bCs/>
                <w:sz w:val="22"/>
                <w:szCs w:val="22"/>
              </w:rPr>
            </w:pPr>
            <w:r w:rsidRPr="009546EE">
              <w:rPr>
                <w:rFonts w:ascii="Calibri" w:hAnsi="Calibri" w:cs="Calibri"/>
                <w:sz w:val="22"/>
                <w:szCs w:val="22"/>
              </w:rPr>
              <w:t>118</w:t>
            </w:r>
          </w:p>
        </w:tc>
        <w:tc>
          <w:tcPr>
            <w:tcW w:w="1185" w:type="dxa"/>
            <w:vAlign w:val="center"/>
          </w:tcPr>
          <w:p w14:paraId="7F9626A5" w14:textId="335C6F42" w:rsidR="005224D2" w:rsidRPr="009546EE" w:rsidRDefault="005224D2" w:rsidP="006E77CB">
            <w:pPr>
              <w:rPr>
                <w:rFonts w:ascii="Calibri" w:hAnsi="Calibri" w:cs="Calibri"/>
                <w:b/>
                <w:bCs/>
                <w:sz w:val="22"/>
                <w:szCs w:val="22"/>
              </w:rPr>
            </w:pPr>
            <w:r w:rsidRPr="009546EE">
              <w:rPr>
                <w:rFonts w:ascii="Calibri" w:hAnsi="Calibri" w:cs="Calibri"/>
                <w:sz w:val="22"/>
                <w:szCs w:val="22"/>
              </w:rPr>
              <w:t>3.5</w:t>
            </w:r>
          </w:p>
        </w:tc>
        <w:tc>
          <w:tcPr>
            <w:tcW w:w="1185" w:type="dxa"/>
            <w:vAlign w:val="center"/>
          </w:tcPr>
          <w:p w14:paraId="73491A1E" w14:textId="54738A78" w:rsidR="005224D2" w:rsidRPr="009546EE" w:rsidRDefault="005224D2" w:rsidP="006E77CB">
            <w:pPr>
              <w:rPr>
                <w:rFonts w:ascii="Calibri" w:hAnsi="Calibri" w:cs="Calibri"/>
                <w:b/>
                <w:bCs/>
                <w:sz w:val="22"/>
                <w:szCs w:val="22"/>
              </w:rPr>
            </w:pPr>
            <w:r w:rsidRPr="009546EE">
              <w:rPr>
                <w:rFonts w:ascii="Calibri" w:hAnsi="Calibri" w:cs="Calibri"/>
                <w:sz w:val="22"/>
                <w:szCs w:val="22"/>
              </w:rPr>
              <w:t>7</w:t>
            </w:r>
          </w:p>
        </w:tc>
        <w:tc>
          <w:tcPr>
            <w:tcW w:w="915" w:type="dxa"/>
            <w:vAlign w:val="center"/>
          </w:tcPr>
          <w:p w14:paraId="567BEBA1" w14:textId="720894C9" w:rsidR="005224D2" w:rsidRPr="009546EE" w:rsidRDefault="005224D2" w:rsidP="006E77CB">
            <w:pPr>
              <w:rPr>
                <w:rFonts w:ascii="Calibri" w:hAnsi="Calibri" w:cs="Calibri"/>
                <w:b/>
                <w:bCs/>
                <w:sz w:val="22"/>
                <w:szCs w:val="22"/>
              </w:rPr>
            </w:pPr>
            <w:r w:rsidRPr="009546EE">
              <w:rPr>
                <w:rFonts w:ascii="Calibri" w:hAnsi="Calibri" w:cs="Calibri"/>
                <w:sz w:val="22"/>
                <w:szCs w:val="22"/>
              </w:rPr>
              <w:t>Yes</w:t>
            </w:r>
          </w:p>
        </w:tc>
        <w:tc>
          <w:tcPr>
            <w:tcW w:w="690" w:type="dxa"/>
            <w:vAlign w:val="center"/>
          </w:tcPr>
          <w:p w14:paraId="1ABEA064" w14:textId="64ECB50C" w:rsidR="005224D2" w:rsidRPr="009546EE" w:rsidRDefault="005224D2" w:rsidP="006E77CB">
            <w:pPr>
              <w:rPr>
                <w:rFonts w:ascii="Calibri" w:hAnsi="Calibri" w:cs="Calibri"/>
                <w:b/>
                <w:bCs/>
                <w:sz w:val="22"/>
                <w:szCs w:val="22"/>
              </w:rPr>
            </w:pPr>
            <w:r w:rsidRPr="009546EE">
              <w:rPr>
                <w:rFonts w:ascii="Calibri" w:hAnsi="Calibri" w:cs="Calibri"/>
                <w:sz w:val="22"/>
                <w:szCs w:val="22"/>
              </w:rPr>
              <w:t>24</w:t>
            </w:r>
          </w:p>
        </w:tc>
        <w:tc>
          <w:tcPr>
            <w:tcW w:w="3533" w:type="dxa"/>
            <w:vAlign w:val="center"/>
          </w:tcPr>
          <w:p w14:paraId="6B0B6DB5" w14:textId="718A3312" w:rsidR="005224D2" w:rsidRPr="009546EE" w:rsidRDefault="003804A1" w:rsidP="006E77CB">
            <w:pPr>
              <w:rPr>
                <w:rFonts w:ascii="Calibri" w:hAnsi="Calibri" w:cs="Calibri"/>
                <w:b/>
                <w:bCs/>
                <w:sz w:val="22"/>
                <w:szCs w:val="22"/>
              </w:rPr>
            </w:pPr>
            <w:r w:rsidRPr="00A0291A">
              <w:rPr>
                <w:rFonts w:ascii="Calibri" w:hAnsi="Calibri" w:cs="Calibri"/>
                <w:sz w:val="22"/>
                <w:szCs w:val="22"/>
              </w:rPr>
              <w:t xml:space="preserve">T2 hyperintensity </w:t>
            </w:r>
            <w:r>
              <w:rPr>
                <w:rFonts w:ascii="Calibri" w:hAnsi="Calibri" w:cs="Calibri"/>
                <w:sz w:val="22"/>
                <w:szCs w:val="22"/>
              </w:rPr>
              <w:t xml:space="preserve">with mild residual </w:t>
            </w:r>
            <w:r w:rsidRPr="00A0291A">
              <w:rPr>
                <w:rFonts w:ascii="Calibri" w:hAnsi="Calibri" w:cs="Calibri"/>
                <w:sz w:val="22"/>
                <w:szCs w:val="22"/>
              </w:rPr>
              <w:t>restricted diffusion in the</w:t>
            </w:r>
            <w:r>
              <w:rPr>
                <w:rFonts w:ascii="Calibri" w:hAnsi="Calibri" w:cs="Calibri"/>
                <w:sz w:val="22"/>
                <w:szCs w:val="22"/>
              </w:rPr>
              <w:t xml:space="preserve"> central</w:t>
            </w:r>
            <w:r w:rsidRPr="00A0291A">
              <w:rPr>
                <w:rFonts w:ascii="Calibri" w:hAnsi="Calibri" w:cs="Calibri"/>
                <w:sz w:val="22"/>
                <w:szCs w:val="22"/>
              </w:rPr>
              <w:t xml:space="preserve"> pons.  </w:t>
            </w:r>
          </w:p>
        </w:tc>
        <w:tc>
          <w:tcPr>
            <w:tcW w:w="4155" w:type="dxa"/>
            <w:vAlign w:val="center"/>
          </w:tcPr>
          <w:p w14:paraId="307C9A03" w14:textId="3B784828" w:rsidR="005224D2" w:rsidRPr="005224D2" w:rsidRDefault="00835EB5" w:rsidP="006E77CB">
            <w:pPr>
              <w:rPr>
                <w:rFonts w:ascii="Calibri" w:hAnsi="Calibri" w:cs="Calibri"/>
                <w:sz w:val="22"/>
                <w:szCs w:val="22"/>
              </w:rPr>
            </w:pPr>
            <w:r>
              <w:rPr>
                <w:rFonts w:ascii="Calibri" w:hAnsi="Calibri" w:cs="Calibri"/>
                <w:sz w:val="22"/>
                <w:szCs w:val="22"/>
              </w:rPr>
              <w:t>History of alcohol abuse, presented with colitis</w:t>
            </w:r>
            <w:r w:rsidR="00202A69">
              <w:rPr>
                <w:rFonts w:ascii="Calibri" w:hAnsi="Calibri" w:cs="Calibri"/>
                <w:sz w:val="22"/>
                <w:szCs w:val="22"/>
              </w:rPr>
              <w:t xml:space="preserve"> and fatigue. Developed confusion and</w:t>
            </w:r>
            <w:r w:rsidR="001444B9">
              <w:rPr>
                <w:rFonts w:ascii="Calibri" w:hAnsi="Calibri" w:cs="Calibri"/>
                <w:sz w:val="22"/>
                <w:szCs w:val="22"/>
              </w:rPr>
              <w:t xml:space="preserve"> generalized</w:t>
            </w:r>
            <w:r w:rsidR="00202A69">
              <w:rPr>
                <w:rFonts w:ascii="Calibri" w:hAnsi="Calibri" w:cs="Calibri"/>
                <w:sz w:val="22"/>
                <w:szCs w:val="22"/>
              </w:rPr>
              <w:t xml:space="preserve"> seizure </w:t>
            </w:r>
            <w:r w:rsidR="00AA3EA9">
              <w:rPr>
                <w:rFonts w:ascii="Calibri" w:hAnsi="Calibri" w:cs="Calibri"/>
                <w:sz w:val="22"/>
                <w:szCs w:val="22"/>
              </w:rPr>
              <w:t xml:space="preserve">4 days after admission. </w:t>
            </w:r>
            <w:r w:rsidR="00B66CA8">
              <w:rPr>
                <w:rFonts w:ascii="Calibri" w:hAnsi="Calibri" w:cs="Calibri"/>
                <w:sz w:val="22"/>
                <w:szCs w:val="22"/>
              </w:rPr>
              <w:t>Mild symptoms with slight disability at 3 months.</w:t>
            </w:r>
          </w:p>
        </w:tc>
      </w:tr>
      <w:tr w:rsidR="005224D2" w:rsidRPr="009546EE" w14:paraId="08427BC8" w14:textId="77777777" w:rsidTr="006E77CB">
        <w:tc>
          <w:tcPr>
            <w:tcW w:w="625" w:type="dxa"/>
            <w:vAlign w:val="center"/>
          </w:tcPr>
          <w:p w14:paraId="01DD9CB1" w14:textId="4B979994" w:rsidR="005224D2" w:rsidRPr="009546EE" w:rsidRDefault="005224D2" w:rsidP="006E77CB">
            <w:pPr>
              <w:rPr>
                <w:rFonts w:ascii="Calibri" w:hAnsi="Calibri" w:cs="Calibri"/>
                <w:b/>
                <w:bCs/>
                <w:sz w:val="22"/>
                <w:szCs w:val="22"/>
              </w:rPr>
            </w:pPr>
            <w:r w:rsidRPr="009546EE">
              <w:rPr>
                <w:rFonts w:ascii="Calibri" w:hAnsi="Calibri" w:cs="Calibri"/>
                <w:sz w:val="22"/>
                <w:szCs w:val="22"/>
              </w:rPr>
              <w:t>80</w:t>
            </w:r>
          </w:p>
        </w:tc>
        <w:tc>
          <w:tcPr>
            <w:tcW w:w="621" w:type="dxa"/>
            <w:vAlign w:val="center"/>
          </w:tcPr>
          <w:p w14:paraId="2DD0E421" w14:textId="706742A3" w:rsidR="005224D2" w:rsidRPr="009546EE" w:rsidRDefault="005224D2" w:rsidP="006E77CB">
            <w:pPr>
              <w:rPr>
                <w:rFonts w:ascii="Calibri" w:hAnsi="Calibri" w:cs="Calibri"/>
                <w:b/>
                <w:bCs/>
                <w:sz w:val="22"/>
                <w:szCs w:val="22"/>
              </w:rPr>
            </w:pPr>
            <w:r w:rsidRPr="009546EE">
              <w:rPr>
                <w:rFonts w:ascii="Calibri" w:hAnsi="Calibri" w:cs="Calibri"/>
                <w:sz w:val="22"/>
                <w:szCs w:val="22"/>
              </w:rPr>
              <w:t>F</w:t>
            </w:r>
          </w:p>
        </w:tc>
        <w:tc>
          <w:tcPr>
            <w:tcW w:w="975" w:type="dxa"/>
            <w:vAlign w:val="center"/>
          </w:tcPr>
          <w:p w14:paraId="60E8DE87" w14:textId="7C250FD7" w:rsidR="005224D2" w:rsidRPr="009546EE" w:rsidRDefault="005224D2" w:rsidP="006E77CB">
            <w:pPr>
              <w:rPr>
                <w:rFonts w:ascii="Calibri" w:hAnsi="Calibri" w:cs="Calibri"/>
                <w:b/>
                <w:bCs/>
                <w:sz w:val="22"/>
                <w:szCs w:val="22"/>
              </w:rPr>
            </w:pPr>
            <w:r w:rsidRPr="009546EE">
              <w:rPr>
                <w:rFonts w:ascii="Calibri" w:hAnsi="Calibri" w:cs="Calibri"/>
                <w:sz w:val="22"/>
                <w:szCs w:val="22"/>
              </w:rPr>
              <w:t>118</w:t>
            </w:r>
          </w:p>
        </w:tc>
        <w:tc>
          <w:tcPr>
            <w:tcW w:w="1185" w:type="dxa"/>
            <w:vAlign w:val="center"/>
          </w:tcPr>
          <w:p w14:paraId="60ADC452" w14:textId="34DD9548" w:rsidR="005224D2" w:rsidRPr="009546EE" w:rsidRDefault="005224D2" w:rsidP="006E77CB">
            <w:pPr>
              <w:rPr>
                <w:rFonts w:ascii="Calibri" w:hAnsi="Calibri" w:cs="Calibri"/>
                <w:b/>
                <w:bCs/>
                <w:sz w:val="22"/>
                <w:szCs w:val="22"/>
              </w:rPr>
            </w:pPr>
            <w:r w:rsidRPr="009546EE">
              <w:rPr>
                <w:rFonts w:ascii="Calibri" w:hAnsi="Calibri" w:cs="Calibri"/>
                <w:sz w:val="22"/>
                <w:szCs w:val="22"/>
              </w:rPr>
              <w:t>3</w:t>
            </w:r>
          </w:p>
        </w:tc>
        <w:tc>
          <w:tcPr>
            <w:tcW w:w="1185" w:type="dxa"/>
            <w:vAlign w:val="center"/>
          </w:tcPr>
          <w:p w14:paraId="207B408C" w14:textId="6F93FCAD" w:rsidR="005224D2" w:rsidRPr="009546EE" w:rsidRDefault="005224D2" w:rsidP="006E77CB">
            <w:pPr>
              <w:rPr>
                <w:rFonts w:ascii="Calibri" w:hAnsi="Calibri" w:cs="Calibri"/>
                <w:b/>
                <w:bCs/>
                <w:sz w:val="22"/>
                <w:szCs w:val="22"/>
              </w:rPr>
            </w:pPr>
            <w:r w:rsidRPr="009546EE">
              <w:rPr>
                <w:rFonts w:ascii="Calibri" w:hAnsi="Calibri" w:cs="Calibri"/>
                <w:sz w:val="22"/>
                <w:szCs w:val="22"/>
              </w:rPr>
              <w:t>4.9</w:t>
            </w:r>
          </w:p>
        </w:tc>
        <w:tc>
          <w:tcPr>
            <w:tcW w:w="915" w:type="dxa"/>
            <w:vAlign w:val="center"/>
          </w:tcPr>
          <w:p w14:paraId="3367EB90" w14:textId="4E40CF24" w:rsidR="005224D2" w:rsidRPr="009546EE" w:rsidRDefault="005224D2" w:rsidP="006E77CB">
            <w:pPr>
              <w:rPr>
                <w:rFonts w:ascii="Calibri" w:hAnsi="Calibri" w:cs="Calibri"/>
                <w:b/>
                <w:bCs/>
                <w:sz w:val="22"/>
                <w:szCs w:val="22"/>
              </w:rPr>
            </w:pPr>
            <w:r w:rsidRPr="009546EE">
              <w:rPr>
                <w:rFonts w:ascii="Calibri" w:hAnsi="Calibri" w:cs="Calibri"/>
                <w:sz w:val="22"/>
                <w:szCs w:val="22"/>
              </w:rPr>
              <w:t>No</w:t>
            </w:r>
          </w:p>
        </w:tc>
        <w:tc>
          <w:tcPr>
            <w:tcW w:w="690" w:type="dxa"/>
            <w:vAlign w:val="center"/>
          </w:tcPr>
          <w:p w14:paraId="77D5F778" w14:textId="67EA8757" w:rsidR="005224D2" w:rsidRPr="009546EE" w:rsidRDefault="005224D2" w:rsidP="006E77CB">
            <w:pPr>
              <w:rPr>
                <w:rFonts w:ascii="Calibri" w:hAnsi="Calibri" w:cs="Calibri"/>
                <w:b/>
                <w:bCs/>
                <w:sz w:val="22"/>
                <w:szCs w:val="22"/>
              </w:rPr>
            </w:pPr>
            <w:r w:rsidRPr="009546EE">
              <w:rPr>
                <w:rFonts w:ascii="Calibri" w:hAnsi="Calibri" w:cs="Calibri"/>
                <w:sz w:val="22"/>
                <w:szCs w:val="22"/>
              </w:rPr>
              <w:t>6</w:t>
            </w:r>
          </w:p>
        </w:tc>
        <w:tc>
          <w:tcPr>
            <w:tcW w:w="3533" w:type="dxa"/>
            <w:vAlign w:val="center"/>
          </w:tcPr>
          <w:p w14:paraId="34C4CFB3" w14:textId="25C14D21" w:rsidR="005224D2" w:rsidRPr="00CB4289" w:rsidRDefault="00B25CBD" w:rsidP="006E77CB">
            <w:pPr>
              <w:rPr>
                <w:rFonts w:ascii="Calibri" w:hAnsi="Calibri" w:cs="Calibri"/>
                <w:sz w:val="22"/>
                <w:szCs w:val="22"/>
              </w:rPr>
            </w:pPr>
            <w:r w:rsidRPr="00CB4289">
              <w:rPr>
                <w:rFonts w:ascii="Calibri" w:hAnsi="Calibri" w:cs="Calibri"/>
                <w:sz w:val="22"/>
                <w:szCs w:val="22"/>
              </w:rPr>
              <w:t>Small T2 hyperintensity</w:t>
            </w:r>
            <w:r w:rsidR="00F3027E">
              <w:rPr>
                <w:rFonts w:ascii="Calibri" w:hAnsi="Calibri" w:cs="Calibri"/>
                <w:sz w:val="22"/>
                <w:szCs w:val="22"/>
              </w:rPr>
              <w:t xml:space="preserve"> </w:t>
            </w:r>
            <w:r w:rsidR="00F3027E" w:rsidRPr="00CB4289">
              <w:rPr>
                <w:rFonts w:ascii="Calibri" w:hAnsi="Calibri" w:cs="Calibri"/>
                <w:sz w:val="22"/>
                <w:szCs w:val="22"/>
              </w:rPr>
              <w:t>without restricted diffusion</w:t>
            </w:r>
            <w:r w:rsidRPr="00CB4289">
              <w:rPr>
                <w:rFonts w:ascii="Calibri" w:hAnsi="Calibri" w:cs="Calibri"/>
                <w:sz w:val="22"/>
                <w:szCs w:val="22"/>
              </w:rPr>
              <w:t xml:space="preserve"> in</w:t>
            </w:r>
            <w:r w:rsidR="00F3027E">
              <w:rPr>
                <w:rFonts w:ascii="Calibri" w:hAnsi="Calibri" w:cs="Calibri"/>
                <w:sz w:val="22"/>
                <w:szCs w:val="22"/>
              </w:rPr>
              <w:t xml:space="preserve"> the</w:t>
            </w:r>
            <w:r w:rsidRPr="00CB4289">
              <w:rPr>
                <w:rFonts w:ascii="Calibri" w:hAnsi="Calibri" w:cs="Calibri"/>
                <w:sz w:val="22"/>
                <w:szCs w:val="22"/>
              </w:rPr>
              <w:t xml:space="preserve"> </w:t>
            </w:r>
            <w:r w:rsidR="00CB4289" w:rsidRPr="00CB4289">
              <w:rPr>
                <w:rFonts w:ascii="Calibri" w:hAnsi="Calibri" w:cs="Calibri"/>
                <w:sz w:val="22"/>
                <w:szCs w:val="22"/>
              </w:rPr>
              <w:t>central midbrain</w:t>
            </w:r>
            <w:r w:rsidR="00F3027E">
              <w:rPr>
                <w:rFonts w:ascii="Calibri" w:hAnsi="Calibri" w:cs="Calibri"/>
                <w:sz w:val="22"/>
                <w:szCs w:val="22"/>
              </w:rPr>
              <w:t xml:space="preserve">. </w:t>
            </w:r>
          </w:p>
        </w:tc>
        <w:tc>
          <w:tcPr>
            <w:tcW w:w="4155" w:type="dxa"/>
            <w:vAlign w:val="center"/>
          </w:tcPr>
          <w:p w14:paraId="7D60DE70" w14:textId="7521CD0F" w:rsidR="005224D2" w:rsidRPr="005224D2" w:rsidRDefault="00C33359" w:rsidP="006E77CB">
            <w:pPr>
              <w:rPr>
                <w:rFonts w:ascii="Calibri" w:hAnsi="Calibri" w:cs="Calibri"/>
                <w:sz w:val="22"/>
                <w:szCs w:val="22"/>
              </w:rPr>
            </w:pPr>
            <w:r>
              <w:rPr>
                <w:rFonts w:ascii="Calibri" w:hAnsi="Calibri" w:cs="Calibri"/>
                <w:sz w:val="22"/>
                <w:szCs w:val="22"/>
              </w:rPr>
              <w:t xml:space="preserve">History of </w:t>
            </w:r>
            <w:r w:rsidR="002D6A43">
              <w:rPr>
                <w:rFonts w:ascii="Calibri" w:hAnsi="Calibri" w:cs="Calibri"/>
                <w:sz w:val="22"/>
                <w:szCs w:val="22"/>
              </w:rPr>
              <w:t xml:space="preserve">thiazide use, presented with confusion. Developed </w:t>
            </w:r>
            <w:r w:rsidR="00A309E8">
              <w:rPr>
                <w:rFonts w:ascii="Calibri" w:hAnsi="Calibri" w:cs="Calibri"/>
                <w:sz w:val="22"/>
                <w:szCs w:val="22"/>
              </w:rPr>
              <w:t xml:space="preserve">recurrent confusion and facial dystonia 5 days from admission. </w:t>
            </w:r>
            <w:r w:rsidR="00CB4289">
              <w:rPr>
                <w:rFonts w:ascii="Calibri" w:hAnsi="Calibri" w:cs="Calibri"/>
                <w:sz w:val="22"/>
                <w:szCs w:val="22"/>
              </w:rPr>
              <w:t>Mild symptoms with slight disability at 3 months.</w:t>
            </w:r>
          </w:p>
        </w:tc>
      </w:tr>
      <w:tr w:rsidR="005224D2" w:rsidRPr="009546EE" w14:paraId="4114A3FD" w14:textId="77777777" w:rsidTr="006E77CB">
        <w:tc>
          <w:tcPr>
            <w:tcW w:w="625" w:type="dxa"/>
            <w:vAlign w:val="center"/>
          </w:tcPr>
          <w:p w14:paraId="04412143" w14:textId="45C6F2C8" w:rsidR="005224D2" w:rsidRPr="009546EE" w:rsidRDefault="003876F3" w:rsidP="006E77CB">
            <w:pPr>
              <w:rPr>
                <w:rFonts w:ascii="Calibri" w:hAnsi="Calibri" w:cs="Calibri"/>
                <w:sz w:val="22"/>
                <w:szCs w:val="22"/>
              </w:rPr>
            </w:pPr>
            <w:r>
              <w:rPr>
                <w:rFonts w:ascii="Calibri" w:hAnsi="Calibri" w:cs="Calibri"/>
                <w:sz w:val="22"/>
                <w:szCs w:val="22"/>
              </w:rPr>
              <w:t>86</w:t>
            </w:r>
          </w:p>
        </w:tc>
        <w:tc>
          <w:tcPr>
            <w:tcW w:w="621" w:type="dxa"/>
            <w:vAlign w:val="center"/>
          </w:tcPr>
          <w:p w14:paraId="51A5BF33" w14:textId="44745F53" w:rsidR="005224D2" w:rsidRPr="009546EE" w:rsidRDefault="005224D2" w:rsidP="006E77CB">
            <w:pPr>
              <w:rPr>
                <w:rFonts w:ascii="Calibri" w:hAnsi="Calibri" w:cs="Calibri"/>
                <w:b/>
                <w:bCs/>
                <w:sz w:val="22"/>
                <w:szCs w:val="22"/>
              </w:rPr>
            </w:pPr>
            <w:r w:rsidRPr="009546EE">
              <w:rPr>
                <w:rFonts w:ascii="Calibri" w:hAnsi="Calibri" w:cs="Calibri"/>
                <w:sz w:val="22"/>
                <w:szCs w:val="22"/>
              </w:rPr>
              <w:t>F</w:t>
            </w:r>
          </w:p>
        </w:tc>
        <w:tc>
          <w:tcPr>
            <w:tcW w:w="975" w:type="dxa"/>
            <w:vAlign w:val="center"/>
          </w:tcPr>
          <w:p w14:paraId="75E6BA9C" w14:textId="33B4AD78" w:rsidR="005224D2" w:rsidRPr="009546EE" w:rsidRDefault="005224D2" w:rsidP="006E77CB">
            <w:pPr>
              <w:rPr>
                <w:rFonts w:ascii="Calibri" w:hAnsi="Calibri" w:cs="Calibri"/>
                <w:b/>
                <w:bCs/>
                <w:sz w:val="22"/>
                <w:szCs w:val="22"/>
              </w:rPr>
            </w:pPr>
            <w:r w:rsidRPr="009546EE">
              <w:rPr>
                <w:rFonts w:ascii="Calibri" w:hAnsi="Calibri" w:cs="Calibri"/>
                <w:sz w:val="22"/>
                <w:szCs w:val="22"/>
              </w:rPr>
              <w:t>115</w:t>
            </w:r>
          </w:p>
        </w:tc>
        <w:tc>
          <w:tcPr>
            <w:tcW w:w="1185" w:type="dxa"/>
            <w:vAlign w:val="center"/>
          </w:tcPr>
          <w:p w14:paraId="2F91ED7B" w14:textId="356FA4EB" w:rsidR="005224D2" w:rsidRPr="009546EE" w:rsidRDefault="005224D2" w:rsidP="006E77CB">
            <w:pPr>
              <w:rPr>
                <w:rFonts w:ascii="Calibri" w:hAnsi="Calibri" w:cs="Calibri"/>
                <w:b/>
                <w:bCs/>
                <w:sz w:val="22"/>
                <w:szCs w:val="22"/>
              </w:rPr>
            </w:pPr>
            <w:r w:rsidRPr="009546EE">
              <w:rPr>
                <w:rFonts w:ascii="Calibri" w:hAnsi="Calibri" w:cs="Calibri"/>
                <w:sz w:val="22"/>
                <w:szCs w:val="22"/>
              </w:rPr>
              <w:t>4.2</w:t>
            </w:r>
          </w:p>
        </w:tc>
        <w:tc>
          <w:tcPr>
            <w:tcW w:w="1185" w:type="dxa"/>
            <w:vAlign w:val="center"/>
          </w:tcPr>
          <w:p w14:paraId="0110B67F" w14:textId="1B5165F2" w:rsidR="005224D2" w:rsidRPr="009546EE" w:rsidRDefault="005224D2" w:rsidP="006E77CB">
            <w:pPr>
              <w:rPr>
                <w:rFonts w:ascii="Calibri" w:hAnsi="Calibri" w:cs="Calibri"/>
                <w:b/>
                <w:bCs/>
                <w:sz w:val="22"/>
                <w:szCs w:val="22"/>
              </w:rPr>
            </w:pPr>
            <w:r w:rsidRPr="009546EE">
              <w:rPr>
                <w:rFonts w:ascii="Calibri" w:hAnsi="Calibri" w:cs="Calibri"/>
                <w:sz w:val="22"/>
                <w:szCs w:val="22"/>
              </w:rPr>
              <w:t>4.4</w:t>
            </w:r>
          </w:p>
        </w:tc>
        <w:tc>
          <w:tcPr>
            <w:tcW w:w="915" w:type="dxa"/>
            <w:vAlign w:val="center"/>
          </w:tcPr>
          <w:p w14:paraId="7935D543" w14:textId="2757761D" w:rsidR="005224D2" w:rsidRPr="009546EE" w:rsidRDefault="005224D2" w:rsidP="006E77CB">
            <w:pPr>
              <w:rPr>
                <w:rFonts w:ascii="Calibri" w:hAnsi="Calibri" w:cs="Calibri"/>
                <w:b/>
                <w:bCs/>
                <w:sz w:val="22"/>
                <w:szCs w:val="22"/>
              </w:rPr>
            </w:pPr>
            <w:r w:rsidRPr="009546EE">
              <w:rPr>
                <w:rFonts w:ascii="Calibri" w:hAnsi="Calibri" w:cs="Calibri"/>
                <w:sz w:val="22"/>
                <w:szCs w:val="22"/>
              </w:rPr>
              <w:t>No</w:t>
            </w:r>
          </w:p>
        </w:tc>
        <w:tc>
          <w:tcPr>
            <w:tcW w:w="690" w:type="dxa"/>
            <w:vAlign w:val="center"/>
          </w:tcPr>
          <w:p w14:paraId="491AA0F1" w14:textId="2B5709B8" w:rsidR="005224D2" w:rsidRPr="009546EE" w:rsidRDefault="005224D2" w:rsidP="006E77CB">
            <w:pPr>
              <w:rPr>
                <w:rFonts w:ascii="Calibri" w:hAnsi="Calibri" w:cs="Calibri"/>
                <w:b/>
                <w:bCs/>
                <w:sz w:val="22"/>
                <w:szCs w:val="22"/>
              </w:rPr>
            </w:pPr>
            <w:r w:rsidRPr="009546EE">
              <w:rPr>
                <w:rFonts w:ascii="Calibri" w:hAnsi="Calibri" w:cs="Calibri"/>
                <w:sz w:val="22"/>
                <w:szCs w:val="22"/>
              </w:rPr>
              <w:t>26</w:t>
            </w:r>
          </w:p>
        </w:tc>
        <w:tc>
          <w:tcPr>
            <w:tcW w:w="3533" w:type="dxa"/>
            <w:vAlign w:val="center"/>
          </w:tcPr>
          <w:p w14:paraId="21437536" w14:textId="3B963DD1" w:rsidR="005224D2" w:rsidRPr="00760A7D" w:rsidRDefault="00F3027E" w:rsidP="006E77CB">
            <w:pPr>
              <w:rPr>
                <w:rFonts w:ascii="Calibri" w:hAnsi="Calibri" w:cs="Calibri"/>
                <w:sz w:val="22"/>
                <w:szCs w:val="22"/>
              </w:rPr>
            </w:pPr>
            <w:r w:rsidRPr="00760A7D">
              <w:rPr>
                <w:rFonts w:ascii="Calibri" w:hAnsi="Calibri" w:cs="Calibri"/>
                <w:sz w:val="22"/>
                <w:szCs w:val="22"/>
              </w:rPr>
              <w:t>Symmetric T2 hyperintensity</w:t>
            </w:r>
            <w:r w:rsidR="00760A7D" w:rsidRPr="00760A7D">
              <w:rPr>
                <w:rFonts w:ascii="Calibri" w:hAnsi="Calibri" w:cs="Calibri"/>
                <w:sz w:val="22"/>
                <w:szCs w:val="22"/>
              </w:rPr>
              <w:t xml:space="preserve"> without restricted diffusion</w:t>
            </w:r>
            <w:r w:rsidRPr="00760A7D">
              <w:rPr>
                <w:rFonts w:ascii="Calibri" w:hAnsi="Calibri" w:cs="Calibri"/>
                <w:sz w:val="22"/>
                <w:szCs w:val="22"/>
              </w:rPr>
              <w:t xml:space="preserve"> in the central pons</w:t>
            </w:r>
            <w:r w:rsidR="00760A7D">
              <w:rPr>
                <w:rFonts w:ascii="Calibri" w:hAnsi="Calibri" w:cs="Calibri"/>
                <w:sz w:val="22"/>
                <w:szCs w:val="22"/>
              </w:rPr>
              <w:t>.</w:t>
            </w:r>
          </w:p>
        </w:tc>
        <w:tc>
          <w:tcPr>
            <w:tcW w:w="4155" w:type="dxa"/>
            <w:vAlign w:val="center"/>
          </w:tcPr>
          <w:p w14:paraId="33F46006" w14:textId="5C16E5AA" w:rsidR="005224D2" w:rsidRPr="005224D2" w:rsidRDefault="008922F1" w:rsidP="006E77CB">
            <w:pPr>
              <w:rPr>
                <w:rFonts w:ascii="Calibri" w:hAnsi="Calibri" w:cs="Calibri"/>
                <w:sz w:val="22"/>
                <w:szCs w:val="22"/>
              </w:rPr>
            </w:pPr>
            <w:r>
              <w:rPr>
                <w:rFonts w:ascii="Calibri" w:hAnsi="Calibri" w:cs="Calibri"/>
                <w:sz w:val="22"/>
                <w:szCs w:val="22"/>
              </w:rPr>
              <w:t xml:space="preserve">History of </w:t>
            </w:r>
            <w:r w:rsidR="00454F15">
              <w:rPr>
                <w:rFonts w:ascii="Calibri" w:hAnsi="Calibri" w:cs="Calibri"/>
                <w:sz w:val="22"/>
                <w:szCs w:val="22"/>
              </w:rPr>
              <w:t>depression, presented with weakness. Developed</w:t>
            </w:r>
            <w:r w:rsidR="002F528D">
              <w:rPr>
                <w:rFonts w:ascii="Calibri" w:hAnsi="Calibri" w:cs="Calibri"/>
                <w:sz w:val="22"/>
                <w:szCs w:val="22"/>
              </w:rPr>
              <w:t xml:space="preserve"> intermittent</w:t>
            </w:r>
            <w:r w:rsidR="00454F15">
              <w:rPr>
                <w:rFonts w:ascii="Calibri" w:hAnsi="Calibri" w:cs="Calibri"/>
                <w:sz w:val="22"/>
                <w:szCs w:val="22"/>
              </w:rPr>
              <w:t xml:space="preserve"> </w:t>
            </w:r>
            <w:r w:rsidR="00C95C21">
              <w:rPr>
                <w:rFonts w:ascii="Calibri" w:hAnsi="Calibri" w:cs="Calibri"/>
                <w:sz w:val="22"/>
                <w:szCs w:val="22"/>
              </w:rPr>
              <w:t>hallucinations and confusion</w:t>
            </w:r>
            <w:r w:rsidR="002F528D">
              <w:rPr>
                <w:rFonts w:ascii="Calibri" w:hAnsi="Calibri" w:cs="Calibri"/>
                <w:sz w:val="22"/>
                <w:szCs w:val="22"/>
              </w:rPr>
              <w:t xml:space="preserve"> following discharge 5 days from admission. MRI obtained as part of dementia evaluation.</w:t>
            </w:r>
            <w:r w:rsidR="00FB4587">
              <w:rPr>
                <w:rFonts w:ascii="Calibri" w:hAnsi="Calibri" w:cs="Calibri"/>
                <w:sz w:val="22"/>
                <w:szCs w:val="22"/>
              </w:rPr>
              <w:t xml:space="preserve"> Moderate symptoms with moderate disability at 3 months.</w:t>
            </w:r>
            <w:r w:rsidR="002F528D">
              <w:rPr>
                <w:rFonts w:ascii="Calibri" w:hAnsi="Calibri" w:cs="Calibri"/>
                <w:sz w:val="22"/>
                <w:szCs w:val="22"/>
              </w:rPr>
              <w:t xml:space="preserve"> </w:t>
            </w:r>
          </w:p>
        </w:tc>
      </w:tr>
    </w:tbl>
    <w:p w14:paraId="794D4353" w14:textId="77777777" w:rsidR="00E33EA1" w:rsidRDefault="00E33EA1">
      <w:pPr>
        <w:rPr>
          <w:b/>
          <w:bCs/>
        </w:rPr>
      </w:pPr>
    </w:p>
    <w:p w14:paraId="629BC2E4" w14:textId="77777777" w:rsidR="001C5BCA" w:rsidRDefault="00AC07CC" w:rsidP="00AC07CC">
      <w:r w:rsidRPr="00AC07CC">
        <w:t>* Detected by imaging review without ICD diagnosis</w:t>
      </w:r>
    </w:p>
    <w:p w14:paraId="20100402" w14:textId="77777777" w:rsidR="001C5BCA" w:rsidRDefault="001C5BCA" w:rsidP="00AC07CC"/>
    <w:p w14:paraId="02E519A8" w14:textId="77777777" w:rsidR="001F5D11" w:rsidRDefault="001F5D11" w:rsidP="00AC07CC"/>
    <w:p w14:paraId="27E2A91E" w14:textId="77777777" w:rsidR="001F5D11" w:rsidRDefault="001F5D11" w:rsidP="00AC07CC"/>
    <w:p w14:paraId="4008A6F0" w14:textId="77777777" w:rsidR="001F5D11" w:rsidRDefault="001F5D11" w:rsidP="00AC07CC"/>
    <w:p w14:paraId="3FA39025" w14:textId="77777777" w:rsidR="001F5D11" w:rsidRDefault="001F5D11" w:rsidP="00AC07CC"/>
    <w:p w14:paraId="3845C816" w14:textId="64D41F6C" w:rsidR="00B54DDC" w:rsidRDefault="00B54DDC" w:rsidP="00B54DDC">
      <w:pPr>
        <w:spacing w:line="276" w:lineRule="auto"/>
        <w:rPr>
          <w:rFonts w:ascii="Aptos" w:eastAsia="Aptos" w:hAnsi="Aptos" w:cs="Aptos"/>
          <w:b/>
          <w:bCs/>
        </w:rPr>
      </w:pPr>
      <w:r>
        <w:rPr>
          <w:rFonts w:ascii="Aptos" w:eastAsia="Aptos" w:hAnsi="Aptos" w:cs="Aptos"/>
          <w:b/>
          <w:bCs/>
        </w:rPr>
        <w:lastRenderedPageBreak/>
        <w:t xml:space="preserve">Supplementary </w:t>
      </w:r>
      <w:r w:rsidRPr="623F0B85">
        <w:rPr>
          <w:rFonts w:ascii="Aptos" w:eastAsia="Aptos" w:hAnsi="Aptos" w:cs="Aptos"/>
          <w:b/>
          <w:bCs/>
        </w:rPr>
        <w:t xml:space="preserve">Table </w:t>
      </w:r>
      <w:r>
        <w:rPr>
          <w:rFonts w:ascii="Aptos" w:eastAsia="Aptos" w:hAnsi="Aptos" w:cs="Aptos"/>
          <w:b/>
          <w:bCs/>
        </w:rPr>
        <w:t>S2</w:t>
      </w:r>
      <w:r w:rsidRPr="623F0B85">
        <w:rPr>
          <w:rFonts w:ascii="Aptos" w:eastAsia="Aptos" w:hAnsi="Aptos" w:cs="Aptos"/>
          <w:b/>
          <w:bCs/>
        </w:rPr>
        <w:t xml:space="preserve">. </w:t>
      </w:r>
      <w:r>
        <w:rPr>
          <w:rFonts w:ascii="Aptos" w:eastAsia="Aptos" w:hAnsi="Aptos" w:cs="Aptos"/>
          <w:b/>
          <w:bCs/>
        </w:rPr>
        <w:t xml:space="preserve">Distribution of </w:t>
      </w:r>
      <w:r w:rsidRPr="623F0B85">
        <w:rPr>
          <w:rFonts w:ascii="Aptos" w:eastAsia="Aptos" w:hAnsi="Aptos" w:cs="Aptos"/>
          <w:b/>
          <w:bCs/>
        </w:rPr>
        <w:t xml:space="preserve">risk factors for </w:t>
      </w:r>
      <w:r>
        <w:rPr>
          <w:rFonts w:ascii="Aptos" w:eastAsia="Aptos" w:hAnsi="Aptos" w:cs="Aptos"/>
          <w:b/>
          <w:bCs/>
        </w:rPr>
        <w:t>osmotic demyelination syndrome</w:t>
      </w:r>
      <w:r w:rsidRPr="623F0B85">
        <w:rPr>
          <w:rFonts w:ascii="Aptos" w:eastAsia="Aptos" w:hAnsi="Aptos" w:cs="Aptos"/>
          <w:b/>
          <w:bCs/>
        </w:rPr>
        <w:t xml:space="preserve"> and maximum 24-hour serum [Na+] correction rates in </w:t>
      </w:r>
      <w:r>
        <w:rPr>
          <w:rFonts w:ascii="Aptos" w:eastAsia="Aptos" w:hAnsi="Aptos" w:cs="Aptos"/>
          <w:b/>
          <w:bCs/>
        </w:rPr>
        <w:t xml:space="preserve">the </w:t>
      </w:r>
      <w:r w:rsidRPr="623F0B85">
        <w:rPr>
          <w:rFonts w:ascii="Aptos" w:eastAsia="Aptos" w:hAnsi="Aptos" w:cs="Aptos"/>
          <w:b/>
          <w:bCs/>
        </w:rPr>
        <w:t>restricted cohort</w:t>
      </w:r>
      <w:r>
        <w:rPr>
          <w:rFonts w:ascii="Aptos" w:eastAsia="Aptos" w:hAnsi="Aptos" w:cs="Aptos"/>
          <w:b/>
          <w:bCs/>
        </w:rPr>
        <w:t xml:space="preserve"> (excluding patients with diabetes).</w:t>
      </w:r>
    </w:p>
    <w:tbl>
      <w:tblPr>
        <w:tblStyle w:val="TableGrid"/>
        <w:tblW w:w="0" w:type="auto"/>
        <w:tblLook w:val="04A0" w:firstRow="1" w:lastRow="0" w:firstColumn="1" w:lastColumn="0" w:noHBand="0" w:noVBand="1"/>
      </w:tblPr>
      <w:tblGrid>
        <w:gridCol w:w="5480"/>
        <w:gridCol w:w="1710"/>
        <w:gridCol w:w="2150"/>
      </w:tblGrid>
      <w:tr w:rsidR="00B54DDC" w:rsidRPr="00B54DDC" w14:paraId="06646E71"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tcPr>
          <w:p w14:paraId="6819CFED" w14:textId="77777777" w:rsidR="00B54DDC" w:rsidRPr="00B54DDC" w:rsidRDefault="00B54DDC" w:rsidP="000E1A59">
            <w:pPr>
              <w:rPr>
                <w:rFonts w:ascii="Calibri" w:hAnsi="Calibri" w:cs="Calibri"/>
                <w:sz w:val="22"/>
                <w:szCs w:val="22"/>
              </w:rPr>
            </w:pPr>
            <w:r w:rsidRPr="00B54DDC">
              <w:rPr>
                <w:rFonts w:ascii="Calibri" w:eastAsia="Aptos" w:hAnsi="Calibri" w:cs="Calibri"/>
                <w:sz w:val="22"/>
                <w:szCs w:val="22"/>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14AB26E" w14:textId="77777777" w:rsidR="00B54DDC" w:rsidRPr="00B54DDC" w:rsidRDefault="00B54DDC" w:rsidP="000E1A59">
            <w:pPr>
              <w:rPr>
                <w:rFonts w:ascii="Calibri" w:hAnsi="Calibri" w:cs="Calibri"/>
                <w:sz w:val="22"/>
                <w:szCs w:val="22"/>
              </w:rPr>
            </w:pPr>
            <w:r w:rsidRPr="00B54DDC">
              <w:rPr>
                <w:rFonts w:ascii="Calibri" w:eastAsia="Aptos" w:hAnsi="Calibri" w:cs="Calibri"/>
                <w:sz w:val="22"/>
                <w:szCs w:val="22"/>
              </w:rPr>
              <w:t>Cases (n=18)</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69ABFF0C" w14:textId="77777777" w:rsidR="00B54DDC" w:rsidRPr="00B54DDC" w:rsidRDefault="00B54DDC" w:rsidP="000E1A59">
            <w:pPr>
              <w:rPr>
                <w:rFonts w:ascii="Calibri" w:hAnsi="Calibri" w:cs="Calibri"/>
                <w:sz w:val="22"/>
                <w:szCs w:val="22"/>
              </w:rPr>
            </w:pPr>
            <w:r w:rsidRPr="00B54DDC">
              <w:rPr>
                <w:rFonts w:ascii="Calibri" w:eastAsia="Aptos" w:hAnsi="Calibri" w:cs="Calibri"/>
                <w:sz w:val="22"/>
                <w:szCs w:val="22"/>
              </w:rPr>
              <w:t>Controls (n=6833)</w:t>
            </w:r>
          </w:p>
        </w:tc>
      </w:tr>
      <w:tr w:rsidR="00B54DDC" w:rsidRPr="00B54DDC" w14:paraId="17C9B4BA"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ED9AEC" w14:textId="77777777" w:rsidR="00B54DDC" w:rsidRPr="00B54DDC" w:rsidRDefault="00B54DDC" w:rsidP="000E1A59">
            <w:pPr>
              <w:rPr>
                <w:rFonts w:ascii="Calibri" w:eastAsia="Aptos" w:hAnsi="Calibri" w:cs="Calibri"/>
                <w:sz w:val="22"/>
                <w:szCs w:val="22"/>
              </w:rPr>
            </w:pPr>
            <w:r w:rsidRPr="00B54DDC">
              <w:rPr>
                <w:rFonts w:ascii="Calibri" w:hAnsi="Calibri" w:cs="Calibri"/>
                <w:sz w:val="22"/>
                <w:szCs w:val="22"/>
              </w:rPr>
              <w:t xml:space="preserve">Initial serum [Na+]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175D4094" w14:textId="77777777" w:rsidR="00B54DDC" w:rsidRPr="00B54DDC" w:rsidRDefault="00B54DDC" w:rsidP="000E1A59">
            <w:pPr>
              <w:rPr>
                <w:rFonts w:ascii="Calibri" w:eastAsia="Aptos" w:hAnsi="Calibri" w:cs="Calibri"/>
                <w:sz w:val="22"/>
                <w:szCs w:val="22"/>
              </w:rPr>
            </w:pP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6F83365E" w14:textId="77777777" w:rsidR="00B54DDC" w:rsidRPr="00B54DDC" w:rsidRDefault="00B54DDC" w:rsidP="000E1A59">
            <w:pPr>
              <w:rPr>
                <w:rFonts w:ascii="Calibri" w:eastAsia="Aptos" w:hAnsi="Calibri" w:cs="Calibri"/>
                <w:sz w:val="22"/>
                <w:szCs w:val="22"/>
              </w:rPr>
            </w:pPr>
          </w:p>
        </w:tc>
      </w:tr>
      <w:tr w:rsidR="00B54DDC" w:rsidRPr="00B54DDC" w14:paraId="7CF4F704"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2711B9" w14:textId="77777777" w:rsidR="00B54DDC" w:rsidRPr="00B54DDC" w:rsidRDefault="00B54DDC" w:rsidP="000E1A59">
            <w:pPr>
              <w:rPr>
                <w:rFonts w:ascii="Calibri" w:eastAsia="Aptos" w:hAnsi="Calibri" w:cs="Calibri"/>
                <w:sz w:val="22"/>
                <w:szCs w:val="22"/>
              </w:rPr>
            </w:pPr>
            <w:r w:rsidRPr="00B54DDC">
              <w:rPr>
                <w:rFonts w:ascii="Calibri" w:hAnsi="Calibri" w:cs="Calibri"/>
                <w:sz w:val="22"/>
                <w:szCs w:val="22"/>
              </w:rPr>
              <w:t xml:space="preserve">   115-120 </w:t>
            </w:r>
            <w:proofErr w:type="spellStart"/>
            <w:r w:rsidRPr="00B54DDC">
              <w:rPr>
                <w:rFonts w:ascii="Calibri" w:hAnsi="Calibri" w:cs="Calibri"/>
                <w:sz w:val="22"/>
                <w:szCs w:val="22"/>
              </w:rPr>
              <w:t>meq</w:t>
            </w:r>
            <w:proofErr w:type="spellEnd"/>
            <w:r w:rsidRPr="00B54DDC">
              <w:rPr>
                <w:rFonts w:ascii="Calibri" w:hAnsi="Calibri" w:cs="Calibri"/>
                <w:sz w:val="22"/>
                <w:szCs w:val="22"/>
              </w:rPr>
              <w:t>/L</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5DFAAFD"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8 (44)</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50AFA25F"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4615 (68)</w:t>
            </w:r>
          </w:p>
        </w:tc>
      </w:tr>
      <w:tr w:rsidR="00B54DDC" w:rsidRPr="00B54DDC" w14:paraId="157207E9"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B552DB" w14:textId="77777777" w:rsidR="00B54DDC" w:rsidRPr="00B54DDC" w:rsidRDefault="00B54DDC" w:rsidP="000E1A59">
            <w:pPr>
              <w:rPr>
                <w:rFonts w:ascii="Calibri" w:eastAsia="Aptos" w:hAnsi="Calibri" w:cs="Calibri"/>
                <w:sz w:val="22"/>
                <w:szCs w:val="22"/>
              </w:rPr>
            </w:pPr>
            <w:r w:rsidRPr="00B54DDC">
              <w:rPr>
                <w:rFonts w:ascii="Calibri" w:hAnsi="Calibri" w:cs="Calibri"/>
                <w:sz w:val="22"/>
                <w:szCs w:val="22"/>
              </w:rPr>
              <w:t xml:space="preserve">   106-114 </w:t>
            </w:r>
            <w:proofErr w:type="spellStart"/>
            <w:r w:rsidRPr="00B54DDC">
              <w:rPr>
                <w:rFonts w:ascii="Calibri" w:hAnsi="Calibri" w:cs="Calibri"/>
                <w:sz w:val="22"/>
                <w:szCs w:val="22"/>
              </w:rPr>
              <w:t>meq</w:t>
            </w:r>
            <w:proofErr w:type="spellEnd"/>
            <w:r w:rsidRPr="00B54DDC">
              <w:rPr>
                <w:rFonts w:ascii="Calibri" w:hAnsi="Calibri" w:cs="Calibri"/>
                <w:sz w:val="22"/>
                <w:szCs w:val="22"/>
              </w:rPr>
              <w:t>/L</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33885E2"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4 (22)</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1A74FF47"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2001 (29)</w:t>
            </w:r>
          </w:p>
        </w:tc>
      </w:tr>
      <w:tr w:rsidR="00B54DDC" w:rsidRPr="00B54DDC" w14:paraId="178C8131"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A62333" w14:textId="77777777" w:rsidR="00B54DDC" w:rsidRPr="00B54DDC" w:rsidRDefault="00B54DDC" w:rsidP="000E1A59">
            <w:pPr>
              <w:rPr>
                <w:rFonts w:ascii="Calibri" w:eastAsia="Aptos" w:hAnsi="Calibri" w:cs="Calibri"/>
                <w:sz w:val="22"/>
                <w:szCs w:val="22"/>
              </w:rPr>
            </w:pPr>
            <w:r w:rsidRPr="00B54DDC">
              <w:rPr>
                <w:rFonts w:ascii="Calibri" w:hAnsi="Calibri" w:cs="Calibri"/>
                <w:sz w:val="22"/>
                <w:szCs w:val="22"/>
              </w:rPr>
              <w:t xml:space="preserve">   </w:t>
            </w:r>
            <w:r w:rsidRPr="00B54DDC">
              <w:rPr>
                <w:rFonts w:ascii="Calibri" w:hAnsi="Calibri" w:cs="Calibri"/>
                <w:sz w:val="22"/>
                <w:szCs w:val="22"/>
                <w:u w:val="single"/>
              </w:rPr>
              <w:t>&lt;</w:t>
            </w:r>
            <w:r w:rsidRPr="00B54DDC">
              <w:rPr>
                <w:rFonts w:ascii="Calibri" w:hAnsi="Calibri" w:cs="Calibri"/>
                <w:sz w:val="22"/>
                <w:szCs w:val="22"/>
              </w:rPr>
              <w:t xml:space="preserve"> 105 </w:t>
            </w:r>
            <w:proofErr w:type="spellStart"/>
            <w:r w:rsidRPr="00B54DDC">
              <w:rPr>
                <w:rFonts w:ascii="Calibri" w:hAnsi="Calibri" w:cs="Calibri"/>
                <w:sz w:val="22"/>
                <w:szCs w:val="22"/>
              </w:rPr>
              <w:t>meq</w:t>
            </w:r>
            <w:proofErr w:type="spellEnd"/>
            <w:r w:rsidRPr="00B54DDC">
              <w:rPr>
                <w:rFonts w:ascii="Calibri" w:hAnsi="Calibri" w:cs="Calibri"/>
                <w:sz w:val="22"/>
                <w:szCs w:val="22"/>
              </w:rPr>
              <w:t>/L</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AA14626"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6 (33)</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280D0BDA"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217 (3)</w:t>
            </w:r>
          </w:p>
        </w:tc>
      </w:tr>
      <w:tr w:rsidR="00B54DDC" w:rsidRPr="00B54DDC" w14:paraId="44EBC106"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44E3DC" w14:textId="77777777" w:rsidR="00B54DDC" w:rsidRPr="00B54DDC" w:rsidRDefault="00B54DDC" w:rsidP="000E1A59">
            <w:pPr>
              <w:rPr>
                <w:rFonts w:ascii="Calibri" w:eastAsia="Aptos" w:hAnsi="Calibri" w:cs="Calibri"/>
                <w:sz w:val="22"/>
                <w:szCs w:val="22"/>
              </w:rPr>
            </w:pPr>
            <w:r w:rsidRPr="00B54DDC">
              <w:rPr>
                <w:rFonts w:ascii="Calibri" w:hAnsi="Calibri" w:cs="Calibri"/>
                <w:sz w:val="22"/>
                <w:szCs w:val="22"/>
              </w:rPr>
              <w:t>Initial serum [K+]</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1E62518" w14:textId="77777777" w:rsidR="00B54DDC" w:rsidRPr="00B54DDC" w:rsidRDefault="00B54DDC" w:rsidP="000E1A59">
            <w:pPr>
              <w:rPr>
                <w:rFonts w:ascii="Calibri" w:eastAsia="Aptos" w:hAnsi="Calibri" w:cs="Calibri"/>
                <w:sz w:val="22"/>
                <w:szCs w:val="22"/>
              </w:rPr>
            </w:pP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5529F012" w14:textId="77777777" w:rsidR="00B54DDC" w:rsidRPr="00B54DDC" w:rsidRDefault="00B54DDC" w:rsidP="000E1A59">
            <w:pPr>
              <w:rPr>
                <w:rFonts w:ascii="Calibri" w:eastAsia="Aptos" w:hAnsi="Calibri" w:cs="Calibri"/>
                <w:sz w:val="22"/>
                <w:szCs w:val="22"/>
              </w:rPr>
            </w:pPr>
          </w:p>
        </w:tc>
      </w:tr>
      <w:tr w:rsidR="00B54DDC" w:rsidRPr="00B54DDC" w14:paraId="2D2849C5"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58DEE5" w14:textId="77777777" w:rsidR="00B54DDC" w:rsidRPr="00B54DDC" w:rsidRDefault="00B54DDC" w:rsidP="000E1A59">
            <w:pPr>
              <w:rPr>
                <w:rFonts w:ascii="Calibri" w:eastAsia="Aptos" w:hAnsi="Calibri" w:cs="Calibri"/>
                <w:sz w:val="22"/>
                <w:szCs w:val="22"/>
              </w:rPr>
            </w:pPr>
            <w:r w:rsidRPr="00B54DDC">
              <w:rPr>
                <w:rFonts w:ascii="Calibri" w:hAnsi="Calibri" w:cs="Calibri"/>
                <w:sz w:val="22"/>
                <w:szCs w:val="22"/>
              </w:rPr>
              <w:t xml:space="preserve">   </w:t>
            </w:r>
            <w:r w:rsidRPr="00B54DDC">
              <w:rPr>
                <w:rFonts w:ascii="Calibri" w:hAnsi="Calibri" w:cs="Calibri"/>
                <w:sz w:val="22"/>
                <w:szCs w:val="22"/>
                <w:u w:val="single"/>
              </w:rPr>
              <w:t>&gt;</w:t>
            </w:r>
            <w:r w:rsidRPr="00B54DDC">
              <w:rPr>
                <w:rFonts w:ascii="Calibri" w:hAnsi="Calibri" w:cs="Calibri"/>
                <w:sz w:val="22"/>
                <w:szCs w:val="22"/>
              </w:rPr>
              <w:t xml:space="preserve"> 3.5 </w:t>
            </w:r>
            <w:proofErr w:type="spellStart"/>
            <w:r w:rsidRPr="00B54DDC">
              <w:rPr>
                <w:rFonts w:ascii="Calibri" w:hAnsi="Calibri" w:cs="Calibri"/>
                <w:sz w:val="22"/>
                <w:szCs w:val="22"/>
              </w:rPr>
              <w:t>meq</w:t>
            </w:r>
            <w:proofErr w:type="spellEnd"/>
            <w:r w:rsidRPr="00B54DDC">
              <w:rPr>
                <w:rFonts w:ascii="Calibri" w:hAnsi="Calibri" w:cs="Calibri"/>
                <w:sz w:val="22"/>
                <w:szCs w:val="22"/>
              </w:rPr>
              <w:t>/L</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36BB742"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6 (33)</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76621E10"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5099 (75)</w:t>
            </w:r>
          </w:p>
        </w:tc>
      </w:tr>
      <w:tr w:rsidR="00B54DDC" w:rsidRPr="00B54DDC" w14:paraId="53C30D18"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A2CB14" w14:textId="77777777" w:rsidR="00B54DDC" w:rsidRPr="00B54DDC" w:rsidRDefault="00B54DDC" w:rsidP="000E1A59">
            <w:pPr>
              <w:rPr>
                <w:rFonts w:ascii="Calibri" w:eastAsia="Aptos" w:hAnsi="Calibri" w:cs="Calibri"/>
                <w:sz w:val="22"/>
                <w:szCs w:val="22"/>
              </w:rPr>
            </w:pPr>
            <w:r w:rsidRPr="00B54DDC">
              <w:rPr>
                <w:rFonts w:ascii="Calibri" w:hAnsi="Calibri" w:cs="Calibri"/>
                <w:sz w:val="22"/>
                <w:szCs w:val="22"/>
              </w:rPr>
              <w:t xml:space="preserve">   3.0-3.4 </w:t>
            </w:r>
            <w:proofErr w:type="spellStart"/>
            <w:r w:rsidRPr="00B54DDC">
              <w:rPr>
                <w:rFonts w:ascii="Calibri" w:hAnsi="Calibri" w:cs="Calibri"/>
                <w:sz w:val="22"/>
                <w:szCs w:val="22"/>
              </w:rPr>
              <w:t>meq</w:t>
            </w:r>
            <w:proofErr w:type="spellEnd"/>
            <w:r w:rsidRPr="00B54DDC">
              <w:rPr>
                <w:rFonts w:ascii="Calibri" w:hAnsi="Calibri" w:cs="Calibri"/>
                <w:sz w:val="22"/>
                <w:szCs w:val="22"/>
              </w:rPr>
              <w:t>/L</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955A72A"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5 (28)</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15FADB7D"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1040 (15)</w:t>
            </w:r>
          </w:p>
        </w:tc>
      </w:tr>
      <w:tr w:rsidR="00B54DDC" w:rsidRPr="00B54DDC" w14:paraId="2E16B1EE"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DA44E1" w14:textId="77777777" w:rsidR="00B54DDC" w:rsidRPr="00B54DDC" w:rsidRDefault="00B54DDC" w:rsidP="000E1A59">
            <w:pPr>
              <w:rPr>
                <w:rFonts w:ascii="Calibri" w:eastAsia="Aptos" w:hAnsi="Calibri" w:cs="Calibri"/>
                <w:sz w:val="22"/>
                <w:szCs w:val="22"/>
              </w:rPr>
            </w:pPr>
            <w:r w:rsidRPr="00B54DDC">
              <w:rPr>
                <w:rFonts w:ascii="Calibri" w:hAnsi="Calibri" w:cs="Calibri"/>
                <w:sz w:val="22"/>
                <w:szCs w:val="22"/>
              </w:rPr>
              <w:t xml:space="preserve">   &lt; 3.0 </w:t>
            </w:r>
            <w:proofErr w:type="spellStart"/>
            <w:r w:rsidRPr="00B54DDC">
              <w:rPr>
                <w:rFonts w:ascii="Calibri" w:hAnsi="Calibri" w:cs="Calibri"/>
                <w:sz w:val="22"/>
                <w:szCs w:val="22"/>
              </w:rPr>
              <w:t>meq</w:t>
            </w:r>
            <w:proofErr w:type="spellEnd"/>
            <w:r w:rsidRPr="00B54DDC">
              <w:rPr>
                <w:rFonts w:ascii="Calibri" w:hAnsi="Calibri" w:cs="Calibri"/>
                <w:sz w:val="22"/>
                <w:szCs w:val="22"/>
              </w:rPr>
              <w:t>/L</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C9172E8"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7 (39)</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52F22232"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694 (10)</w:t>
            </w:r>
          </w:p>
        </w:tc>
      </w:tr>
      <w:tr w:rsidR="00B54DDC" w:rsidRPr="00B54DDC" w14:paraId="34793125"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B4C22A" w14:textId="77777777" w:rsidR="00B54DDC" w:rsidRPr="00B54DDC" w:rsidRDefault="00B54DDC" w:rsidP="000E1A59">
            <w:pPr>
              <w:rPr>
                <w:rFonts w:ascii="Calibri" w:eastAsia="Aptos" w:hAnsi="Calibri" w:cs="Calibri"/>
                <w:sz w:val="22"/>
                <w:szCs w:val="22"/>
              </w:rPr>
            </w:pPr>
            <w:r w:rsidRPr="00B54DDC">
              <w:rPr>
                <w:rFonts w:ascii="Calibri" w:hAnsi="Calibri" w:cs="Calibri"/>
                <w:sz w:val="22"/>
                <w:szCs w:val="22"/>
              </w:rPr>
              <w:t>History of alcohol abuse</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C89A2C5"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7 (39)</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37362D6B"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1040 (15)</w:t>
            </w:r>
          </w:p>
        </w:tc>
      </w:tr>
      <w:tr w:rsidR="00B54DDC" w:rsidRPr="00B54DDC" w14:paraId="797DA941"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5F3907" w14:textId="77777777" w:rsidR="00B54DDC" w:rsidRPr="00B54DDC" w:rsidRDefault="00B54DDC" w:rsidP="000E1A59">
            <w:pPr>
              <w:rPr>
                <w:rFonts w:ascii="Calibri" w:hAnsi="Calibri" w:cs="Calibri"/>
                <w:sz w:val="22"/>
                <w:szCs w:val="22"/>
              </w:rPr>
            </w:pPr>
            <w:r w:rsidRPr="00B54DDC">
              <w:rPr>
                <w:rFonts w:ascii="Calibri" w:hAnsi="Calibri" w:cs="Calibri"/>
                <w:sz w:val="22"/>
                <w:szCs w:val="22"/>
              </w:rPr>
              <w:t>Any major ODS risk factor*</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81B7A30"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12 (67)</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012B6992" w14:textId="77777777" w:rsidR="00B54DDC" w:rsidRPr="00B54DDC" w:rsidRDefault="00B54DDC" w:rsidP="000E1A59">
            <w:pPr>
              <w:rPr>
                <w:rFonts w:ascii="Calibri" w:eastAsia="Aptos" w:hAnsi="Calibri" w:cs="Calibri"/>
                <w:sz w:val="22"/>
                <w:szCs w:val="22"/>
              </w:rPr>
            </w:pPr>
            <w:r w:rsidRPr="00B54DDC">
              <w:rPr>
                <w:rFonts w:ascii="Calibri" w:eastAsia="Aptos" w:hAnsi="Calibri" w:cs="Calibri"/>
                <w:sz w:val="22"/>
                <w:szCs w:val="22"/>
              </w:rPr>
              <w:t>1702 (25)</w:t>
            </w:r>
          </w:p>
        </w:tc>
      </w:tr>
      <w:tr w:rsidR="00B54DDC" w:rsidRPr="00B54DDC" w14:paraId="5E686D71"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tcPr>
          <w:p w14:paraId="64D30AB0" w14:textId="77777777" w:rsidR="00B54DDC" w:rsidRPr="00B54DDC" w:rsidRDefault="00B54DDC" w:rsidP="000E1A59">
            <w:pPr>
              <w:tabs>
                <w:tab w:val="left" w:pos="0"/>
                <w:tab w:val="left" w:pos="0"/>
                <w:tab w:val="left" w:pos="3600"/>
              </w:tabs>
              <w:rPr>
                <w:rFonts w:ascii="Calibri" w:hAnsi="Calibri" w:cs="Calibri"/>
                <w:sz w:val="22"/>
                <w:szCs w:val="22"/>
              </w:rPr>
            </w:pPr>
            <w:r w:rsidRPr="00B54DDC">
              <w:rPr>
                <w:rFonts w:ascii="Calibri" w:eastAsia="Aptos" w:hAnsi="Calibri" w:cs="Calibri"/>
                <w:sz w:val="22"/>
                <w:szCs w:val="22"/>
              </w:rPr>
              <w:t>Maximum 24-hour [Na+] correction rate (</w:t>
            </w:r>
            <w:proofErr w:type="spellStart"/>
            <w:r w:rsidRPr="00B54DDC">
              <w:rPr>
                <w:rFonts w:ascii="Calibri" w:eastAsia="Aptos" w:hAnsi="Calibri" w:cs="Calibri"/>
                <w:sz w:val="22"/>
                <w:szCs w:val="22"/>
              </w:rPr>
              <w:t>meq</w:t>
            </w:r>
            <w:proofErr w:type="spellEnd"/>
            <w:r w:rsidRPr="00B54DDC">
              <w:rPr>
                <w:rFonts w:ascii="Calibri" w:eastAsia="Aptos" w:hAnsi="Calibri" w:cs="Calibri"/>
                <w:sz w:val="22"/>
                <w:szCs w:val="22"/>
              </w:rPr>
              <w:t>/L)</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0F4DF2DC" w14:textId="77777777" w:rsidR="00B54DDC" w:rsidRPr="00B54DDC" w:rsidRDefault="00B54DDC" w:rsidP="000E1A59">
            <w:pPr>
              <w:rPr>
                <w:rFonts w:ascii="Calibri" w:hAnsi="Calibri" w:cs="Calibri"/>
                <w:sz w:val="22"/>
                <w:szCs w:val="22"/>
              </w:rPr>
            </w:pPr>
            <w:r w:rsidRPr="00B54DDC">
              <w:rPr>
                <w:rFonts w:ascii="Calibri" w:eastAsia="Aptos" w:hAnsi="Calibri" w:cs="Calibri"/>
                <w:sz w:val="22"/>
                <w:szCs w:val="22"/>
              </w:rPr>
              <w:t xml:space="preserve"> </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3C6A8B22" w14:textId="77777777" w:rsidR="00B54DDC" w:rsidRPr="00B54DDC" w:rsidRDefault="00B54DDC" w:rsidP="000E1A59">
            <w:pPr>
              <w:rPr>
                <w:rFonts w:ascii="Calibri" w:hAnsi="Calibri" w:cs="Calibri"/>
                <w:sz w:val="22"/>
                <w:szCs w:val="22"/>
              </w:rPr>
            </w:pPr>
            <w:r w:rsidRPr="00B54DDC">
              <w:rPr>
                <w:rFonts w:ascii="Calibri" w:eastAsia="Aptos" w:hAnsi="Calibri" w:cs="Calibri"/>
                <w:sz w:val="22"/>
                <w:szCs w:val="22"/>
              </w:rPr>
              <w:t xml:space="preserve"> </w:t>
            </w:r>
          </w:p>
        </w:tc>
      </w:tr>
      <w:tr w:rsidR="00B54DDC" w:rsidRPr="00B54DDC" w14:paraId="44595E67"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tcPr>
          <w:p w14:paraId="673B7CF0" w14:textId="77777777" w:rsidR="00B54DDC" w:rsidRPr="00B54DDC" w:rsidRDefault="00B54DDC" w:rsidP="000E1A59">
            <w:pPr>
              <w:tabs>
                <w:tab w:val="left" w:pos="0"/>
                <w:tab w:val="left" w:pos="0"/>
                <w:tab w:val="left" w:pos="3600"/>
              </w:tabs>
              <w:rPr>
                <w:rFonts w:ascii="Calibri" w:hAnsi="Calibri" w:cs="Calibri"/>
                <w:sz w:val="22"/>
                <w:szCs w:val="22"/>
              </w:rPr>
            </w:pPr>
            <w:r w:rsidRPr="00B54DDC">
              <w:rPr>
                <w:rFonts w:ascii="Calibri" w:eastAsia="Aptos" w:hAnsi="Calibri" w:cs="Calibri"/>
                <w:sz w:val="22"/>
                <w:szCs w:val="22"/>
              </w:rPr>
              <w:t xml:space="preserve">     &lt; 8</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034EAD0" w14:textId="77777777" w:rsidR="00B54DDC" w:rsidRPr="00B54DDC" w:rsidRDefault="00B54DDC" w:rsidP="000E1A59">
            <w:pPr>
              <w:rPr>
                <w:rFonts w:ascii="Calibri" w:hAnsi="Calibri" w:cs="Calibri"/>
                <w:sz w:val="22"/>
                <w:szCs w:val="22"/>
              </w:rPr>
            </w:pPr>
            <w:r w:rsidRPr="00B54DDC">
              <w:rPr>
                <w:rFonts w:ascii="Calibri" w:eastAsia="Aptos" w:hAnsi="Calibri" w:cs="Calibri"/>
                <w:sz w:val="22"/>
                <w:szCs w:val="22"/>
              </w:rPr>
              <w:t xml:space="preserve"> 5 (26)</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39210F6B" w14:textId="77777777" w:rsidR="00B54DDC" w:rsidRPr="00B54DDC" w:rsidRDefault="00B54DDC" w:rsidP="000E1A59">
            <w:pPr>
              <w:rPr>
                <w:rFonts w:ascii="Calibri" w:hAnsi="Calibri" w:cs="Calibri"/>
                <w:sz w:val="22"/>
                <w:szCs w:val="22"/>
              </w:rPr>
            </w:pPr>
            <w:r w:rsidRPr="00B54DDC">
              <w:rPr>
                <w:rFonts w:ascii="Calibri" w:eastAsia="Aptos" w:hAnsi="Calibri" w:cs="Calibri"/>
                <w:sz w:val="22"/>
                <w:szCs w:val="22"/>
              </w:rPr>
              <w:t xml:space="preserve"> 3035 (44)</w:t>
            </w:r>
          </w:p>
        </w:tc>
      </w:tr>
      <w:tr w:rsidR="00B54DDC" w:rsidRPr="00B54DDC" w14:paraId="01611917"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tcPr>
          <w:p w14:paraId="338769CA" w14:textId="77777777" w:rsidR="00B54DDC" w:rsidRPr="00B54DDC" w:rsidRDefault="00B54DDC" w:rsidP="000E1A59">
            <w:pPr>
              <w:tabs>
                <w:tab w:val="left" w:pos="0"/>
                <w:tab w:val="left" w:pos="0"/>
                <w:tab w:val="left" w:pos="3600"/>
              </w:tabs>
              <w:rPr>
                <w:rFonts w:ascii="Calibri" w:hAnsi="Calibri" w:cs="Calibri"/>
                <w:sz w:val="22"/>
                <w:szCs w:val="22"/>
              </w:rPr>
            </w:pPr>
            <w:r w:rsidRPr="00B54DDC">
              <w:rPr>
                <w:rFonts w:ascii="Calibri" w:eastAsia="Aptos" w:hAnsi="Calibri" w:cs="Calibri"/>
                <w:sz w:val="22"/>
                <w:szCs w:val="22"/>
              </w:rPr>
              <w:t xml:space="preserve">     8-12</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CF23216" w14:textId="77777777" w:rsidR="00B54DDC" w:rsidRPr="00B54DDC" w:rsidRDefault="00B54DDC" w:rsidP="000E1A59">
            <w:pPr>
              <w:rPr>
                <w:rFonts w:ascii="Calibri" w:hAnsi="Calibri" w:cs="Calibri"/>
                <w:sz w:val="22"/>
                <w:szCs w:val="22"/>
              </w:rPr>
            </w:pPr>
            <w:r w:rsidRPr="00B54DDC">
              <w:rPr>
                <w:rFonts w:ascii="Calibri" w:eastAsia="Aptos" w:hAnsi="Calibri" w:cs="Calibri"/>
                <w:sz w:val="22"/>
                <w:szCs w:val="22"/>
              </w:rPr>
              <w:t xml:space="preserve"> 5 (26)</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22786FAE" w14:textId="77777777" w:rsidR="00B54DDC" w:rsidRPr="00B54DDC" w:rsidRDefault="00B54DDC" w:rsidP="000E1A59">
            <w:pPr>
              <w:rPr>
                <w:rFonts w:ascii="Calibri" w:hAnsi="Calibri" w:cs="Calibri"/>
                <w:sz w:val="22"/>
                <w:szCs w:val="22"/>
              </w:rPr>
            </w:pPr>
            <w:r w:rsidRPr="00B54DDC">
              <w:rPr>
                <w:rFonts w:ascii="Calibri" w:eastAsia="Aptos" w:hAnsi="Calibri" w:cs="Calibri"/>
                <w:sz w:val="22"/>
                <w:szCs w:val="22"/>
              </w:rPr>
              <w:t xml:space="preserve"> 2130 (31)</w:t>
            </w:r>
          </w:p>
        </w:tc>
      </w:tr>
      <w:tr w:rsidR="00B54DDC" w:rsidRPr="00B54DDC" w14:paraId="2CA26A9D" w14:textId="77777777" w:rsidTr="000E1A59">
        <w:trPr>
          <w:trHeight w:val="300"/>
        </w:trPr>
        <w:tc>
          <w:tcPr>
            <w:tcW w:w="5480" w:type="dxa"/>
            <w:tcBorders>
              <w:top w:val="single" w:sz="8" w:space="0" w:color="auto"/>
              <w:left w:val="single" w:sz="8" w:space="0" w:color="auto"/>
              <w:bottom w:val="single" w:sz="8" w:space="0" w:color="auto"/>
              <w:right w:val="single" w:sz="8" w:space="0" w:color="auto"/>
            </w:tcBorders>
            <w:tcMar>
              <w:left w:w="108" w:type="dxa"/>
              <w:right w:w="108" w:type="dxa"/>
            </w:tcMar>
          </w:tcPr>
          <w:p w14:paraId="050C47A6" w14:textId="77777777" w:rsidR="00B54DDC" w:rsidRPr="00B54DDC" w:rsidRDefault="00B54DDC" w:rsidP="000E1A59">
            <w:pPr>
              <w:tabs>
                <w:tab w:val="left" w:pos="0"/>
                <w:tab w:val="left" w:pos="0"/>
                <w:tab w:val="left" w:pos="3600"/>
              </w:tabs>
              <w:rPr>
                <w:rFonts w:ascii="Calibri" w:hAnsi="Calibri" w:cs="Calibri"/>
                <w:sz w:val="22"/>
                <w:szCs w:val="22"/>
              </w:rPr>
            </w:pPr>
            <w:r w:rsidRPr="00B54DDC">
              <w:rPr>
                <w:rFonts w:ascii="Calibri" w:eastAsia="Aptos" w:hAnsi="Calibri" w:cs="Calibri"/>
                <w:sz w:val="22"/>
                <w:szCs w:val="22"/>
              </w:rPr>
              <w:t xml:space="preserve">     &gt; 12</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32558F0" w14:textId="77777777" w:rsidR="00B54DDC" w:rsidRPr="00B54DDC" w:rsidRDefault="00B54DDC" w:rsidP="000E1A59">
            <w:pPr>
              <w:rPr>
                <w:rFonts w:ascii="Calibri" w:hAnsi="Calibri" w:cs="Calibri"/>
                <w:sz w:val="22"/>
                <w:szCs w:val="22"/>
              </w:rPr>
            </w:pPr>
            <w:r w:rsidRPr="00B54DDC">
              <w:rPr>
                <w:rFonts w:ascii="Calibri" w:eastAsia="Aptos" w:hAnsi="Calibri" w:cs="Calibri"/>
                <w:sz w:val="22"/>
                <w:szCs w:val="22"/>
              </w:rPr>
              <w:t xml:space="preserve"> 9 (47)</w:t>
            </w:r>
          </w:p>
        </w:tc>
        <w:tc>
          <w:tcPr>
            <w:tcW w:w="2150" w:type="dxa"/>
            <w:tcBorders>
              <w:top w:val="single" w:sz="8" w:space="0" w:color="auto"/>
              <w:left w:val="single" w:sz="8" w:space="0" w:color="auto"/>
              <w:bottom w:val="single" w:sz="8" w:space="0" w:color="auto"/>
              <w:right w:val="single" w:sz="8" w:space="0" w:color="auto"/>
            </w:tcBorders>
            <w:tcMar>
              <w:left w:w="108" w:type="dxa"/>
              <w:right w:w="108" w:type="dxa"/>
            </w:tcMar>
          </w:tcPr>
          <w:p w14:paraId="0AD1C5EA" w14:textId="77777777" w:rsidR="00B54DDC" w:rsidRPr="00B54DDC" w:rsidRDefault="00B54DDC" w:rsidP="000E1A59">
            <w:pPr>
              <w:rPr>
                <w:rFonts w:ascii="Calibri" w:hAnsi="Calibri" w:cs="Calibri"/>
                <w:sz w:val="22"/>
                <w:szCs w:val="22"/>
              </w:rPr>
            </w:pPr>
            <w:r w:rsidRPr="00B54DDC">
              <w:rPr>
                <w:rFonts w:ascii="Calibri" w:eastAsia="Aptos" w:hAnsi="Calibri" w:cs="Calibri"/>
                <w:sz w:val="22"/>
                <w:szCs w:val="22"/>
              </w:rPr>
              <w:t xml:space="preserve"> 1668 (24)</w:t>
            </w:r>
          </w:p>
        </w:tc>
      </w:tr>
    </w:tbl>
    <w:p w14:paraId="6DE0E33F" w14:textId="77777777" w:rsidR="00B54DDC" w:rsidRDefault="00B54DDC" w:rsidP="00B54DDC">
      <w:r w:rsidRPr="002F622D">
        <w:t>Abbreviations: ODS = osmotic demyelination syndrome.  </w:t>
      </w:r>
    </w:p>
    <w:p w14:paraId="677ADC66" w14:textId="77777777" w:rsidR="00B54DDC" w:rsidRDefault="00B54DDC" w:rsidP="00B54DDC">
      <w:r>
        <w:t xml:space="preserve">* Major ODS risk factors = 1) serum [Na+] </w:t>
      </w:r>
      <w:r>
        <w:rPr>
          <w:u w:val="single"/>
        </w:rPr>
        <w:t>&lt;</w:t>
      </w:r>
      <w:r>
        <w:t xml:space="preserve"> 105 </w:t>
      </w:r>
      <w:proofErr w:type="spellStart"/>
      <w:r>
        <w:t>meq</w:t>
      </w:r>
      <w:proofErr w:type="spellEnd"/>
      <w:r>
        <w:t xml:space="preserve">/L; 2) serum [K+] &lt; 3.0 </w:t>
      </w:r>
      <w:proofErr w:type="spellStart"/>
      <w:r>
        <w:t>meq</w:t>
      </w:r>
      <w:proofErr w:type="spellEnd"/>
      <w:r>
        <w:t xml:space="preserve">/L; or 3) history of alcohol abuse.  </w:t>
      </w:r>
    </w:p>
    <w:p w14:paraId="01D92E13" w14:textId="77777777" w:rsidR="002F1131" w:rsidRDefault="002F1131" w:rsidP="00AC07CC">
      <w:pPr>
        <w:rPr>
          <w:rFonts w:ascii="Calibri" w:hAnsi="Calibri" w:cs="Calibri"/>
          <w:b/>
          <w:bCs/>
        </w:rPr>
      </w:pPr>
    </w:p>
    <w:p w14:paraId="5CF87E69" w14:textId="77777777" w:rsidR="002F1131" w:rsidRDefault="002F1131" w:rsidP="00AC07CC">
      <w:pPr>
        <w:rPr>
          <w:rFonts w:ascii="Calibri" w:hAnsi="Calibri" w:cs="Calibri"/>
          <w:b/>
          <w:bCs/>
        </w:rPr>
      </w:pPr>
    </w:p>
    <w:p w14:paraId="5EB87722" w14:textId="77777777" w:rsidR="00B54DDC" w:rsidRDefault="00B54DDC" w:rsidP="00AC07CC">
      <w:pPr>
        <w:rPr>
          <w:rFonts w:ascii="Calibri" w:hAnsi="Calibri" w:cs="Calibri"/>
          <w:b/>
          <w:bCs/>
        </w:rPr>
      </w:pPr>
    </w:p>
    <w:p w14:paraId="76239535" w14:textId="77777777" w:rsidR="00B54DDC" w:rsidRDefault="00B54DDC" w:rsidP="00AC07CC">
      <w:pPr>
        <w:rPr>
          <w:rFonts w:ascii="Calibri" w:hAnsi="Calibri" w:cs="Calibri"/>
          <w:b/>
          <w:bCs/>
        </w:rPr>
      </w:pPr>
    </w:p>
    <w:p w14:paraId="3BF00C9A" w14:textId="77777777" w:rsidR="00B54DDC" w:rsidRDefault="00B54DDC" w:rsidP="00AC07CC">
      <w:pPr>
        <w:rPr>
          <w:rFonts w:ascii="Calibri" w:hAnsi="Calibri" w:cs="Calibri"/>
          <w:b/>
          <w:bCs/>
        </w:rPr>
      </w:pPr>
    </w:p>
    <w:p w14:paraId="6C1FB6F5" w14:textId="4E1FFB14" w:rsidR="006E77CB" w:rsidRPr="00B874C0" w:rsidRDefault="006E77CB" w:rsidP="00AC07CC">
      <w:pPr>
        <w:rPr>
          <w:rFonts w:ascii="Calibri" w:hAnsi="Calibri" w:cs="Calibri"/>
          <w:b/>
          <w:bCs/>
        </w:rPr>
      </w:pPr>
      <w:r w:rsidRPr="00B874C0">
        <w:rPr>
          <w:rFonts w:ascii="Calibri" w:hAnsi="Calibri" w:cs="Calibri"/>
          <w:b/>
          <w:bCs/>
        </w:rPr>
        <w:lastRenderedPageBreak/>
        <w:t>References</w:t>
      </w:r>
    </w:p>
    <w:p w14:paraId="07CAFF72" w14:textId="77777777" w:rsidR="00C85A80" w:rsidRPr="00B874C0" w:rsidRDefault="001C5BCA" w:rsidP="00C85A80">
      <w:pPr>
        <w:pStyle w:val="EndNoteBibliography"/>
        <w:spacing w:after="0"/>
        <w:ind w:left="720" w:hanging="720"/>
        <w:rPr>
          <w:rFonts w:ascii="Calibri" w:hAnsi="Calibri" w:cs="Calibri"/>
        </w:rPr>
      </w:pPr>
      <w:r w:rsidRPr="00B874C0">
        <w:rPr>
          <w:rFonts w:ascii="Calibri" w:hAnsi="Calibri" w:cs="Calibri"/>
        </w:rPr>
        <w:fldChar w:fldCharType="begin"/>
      </w:r>
      <w:r w:rsidRPr="00B874C0">
        <w:rPr>
          <w:rFonts w:ascii="Calibri" w:hAnsi="Calibri" w:cs="Calibri"/>
        </w:rPr>
        <w:instrText xml:space="preserve"> ADDIN EN.REFLIST </w:instrText>
      </w:r>
      <w:r w:rsidRPr="00B874C0">
        <w:rPr>
          <w:rFonts w:ascii="Calibri" w:hAnsi="Calibri" w:cs="Calibri"/>
        </w:rPr>
        <w:fldChar w:fldCharType="separate"/>
      </w:r>
      <w:r w:rsidR="00C85A80" w:rsidRPr="00B874C0">
        <w:rPr>
          <w:rFonts w:ascii="Calibri" w:hAnsi="Calibri" w:cs="Calibri"/>
        </w:rPr>
        <w:t>1.</w:t>
      </w:r>
      <w:r w:rsidR="00C85A80" w:rsidRPr="00B874C0">
        <w:rPr>
          <w:rFonts w:ascii="Calibri" w:hAnsi="Calibri" w:cs="Calibri"/>
        </w:rPr>
        <w:tab/>
        <w:t xml:space="preserve">Mark DG, Alavi M, Nugent JR, Reed ME, Kaiser Permanente CNI. Sodium Correction Rates and Associated Outcomes Among Patients With Severe Hyponatremia : A Retrospective Cohort Study. </w:t>
      </w:r>
      <w:r w:rsidR="00C85A80" w:rsidRPr="00B874C0">
        <w:rPr>
          <w:rFonts w:ascii="Calibri" w:hAnsi="Calibri" w:cs="Calibri"/>
          <w:i/>
        </w:rPr>
        <w:t xml:space="preserve">Ann Intern Med. </w:t>
      </w:r>
      <w:r w:rsidR="00C85A80" w:rsidRPr="00B874C0">
        <w:rPr>
          <w:rFonts w:ascii="Calibri" w:hAnsi="Calibri" w:cs="Calibri"/>
        </w:rPr>
        <w:t>2026;179(3):330-339.</w:t>
      </w:r>
    </w:p>
    <w:p w14:paraId="3BBCC1FE" w14:textId="77777777" w:rsidR="00C85A80" w:rsidRPr="00B874C0" w:rsidRDefault="00C85A80" w:rsidP="00C85A80">
      <w:pPr>
        <w:pStyle w:val="EndNoteBibliography"/>
        <w:spacing w:after="0"/>
        <w:ind w:left="720" w:hanging="720"/>
        <w:rPr>
          <w:rFonts w:ascii="Calibri" w:hAnsi="Calibri" w:cs="Calibri"/>
        </w:rPr>
      </w:pPr>
      <w:r w:rsidRPr="00B874C0">
        <w:rPr>
          <w:rFonts w:ascii="Calibri" w:hAnsi="Calibri" w:cs="Calibri"/>
        </w:rPr>
        <w:t>2.</w:t>
      </w:r>
      <w:r w:rsidRPr="00B874C0">
        <w:rPr>
          <w:rFonts w:ascii="Calibri" w:hAnsi="Calibri" w:cs="Calibri"/>
        </w:rPr>
        <w:tab/>
        <w:t xml:space="preserve">MacMillan TE, Shin S, Topf J, et al. Osmotic Demyelination Syndrome in Patients Hospitalized with Hyponatremia. </w:t>
      </w:r>
      <w:r w:rsidRPr="00B874C0">
        <w:rPr>
          <w:rFonts w:ascii="Calibri" w:hAnsi="Calibri" w:cs="Calibri"/>
          <w:i/>
        </w:rPr>
        <w:t xml:space="preserve">NEJM Evid. </w:t>
      </w:r>
      <w:r w:rsidRPr="00B874C0">
        <w:rPr>
          <w:rFonts w:ascii="Calibri" w:hAnsi="Calibri" w:cs="Calibri"/>
        </w:rPr>
        <w:t>2023;2(4):EVIDoa2200215.</w:t>
      </w:r>
    </w:p>
    <w:p w14:paraId="5E58D623" w14:textId="77777777" w:rsidR="00C85A80" w:rsidRPr="00B874C0" w:rsidRDefault="00C85A80" w:rsidP="00C85A80">
      <w:pPr>
        <w:pStyle w:val="EndNoteBibliography"/>
        <w:spacing w:after="0"/>
        <w:ind w:left="720" w:hanging="720"/>
        <w:rPr>
          <w:rFonts w:ascii="Calibri" w:hAnsi="Calibri" w:cs="Calibri"/>
        </w:rPr>
      </w:pPr>
      <w:r w:rsidRPr="00B874C0">
        <w:rPr>
          <w:rFonts w:ascii="Calibri" w:hAnsi="Calibri" w:cs="Calibri"/>
        </w:rPr>
        <w:t>3.</w:t>
      </w:r>
      <w:r w:rsidRPr="00B874C0">
        <w:rPr>
          <w:rFonts w:ascii="Calibri" w:hAnsi="Calibri" w:cs="Calibri"/>
        </w:rPr>
        <w:tab/>
        <w:t xml:space="preserve">Seethapathy H, Zhao S, Ouyang T, et al. Severe Hyponatremia Correction, Mortality, and Central Pontine Myelinolysis. </w:t>
      </w:r>
      <w:r w:rsidRPr="00B874C0">
        <w:rPr>
          <w:rFonts w:ascii="Calibri" w:hAnsi="Calibri" w:cs="Calibri"/>
          <w:i/>
        </w:rPr>
        <w:t xml:space="preserve">NEJM Evid. </w:t>
      </w:r>
      <w:r w:rsidRPr="00B874C0">
        <w:rPr>
          <w:rFonts w:ascii="Calibri" w:hAnsi="Calibri" w:cs="Calibri"/>
        </w:rPr>
        <w:t>2023;2(10):EVIDoa2300107.</w:t>
      </w:r>
    </w:p>
    <w:p w14:paraId="786104F2" w14:textId="77777777" w:rsidR="00C85A80" w:rsidRPr="00B874C0" w:rsidRDefault="00C85A80" w:rsidP="00C85A80">
      <w:pPr>
        <w:pStyle w:val="EndNoteBibliography"/>
        <w:spacing w:after="0"/>
        <w:ind w:left="720" w:hanging="720"/>
        <w:rPr>
          <w:rFonts w:ascii="Calibri" w:hAnsi="Calibri" w:cs="Calibri"/>
        </w:rPr>
      </w:pPr>
      <w:r w:rsidRPr="00B874C0">
        <w:rPr>
          <w:rFonts w:ascii="Calibri" w:hAnsi="Calibri" w:cs="Calibri"/>
        </w:rPr>
        <w:t>4.</w:t>
      </w:r>
      <w:r w:rsidRPr="00B874C0">
        <w:rPr>
          <w:rFonts w:ascii="Calibri" w:hAnsi="Calibri" w:cs="Calibri"/>
        </w:rPr>
        <w:tab/>
        <w:t xml:space="preserve">Moore BJ, White S, Washington R, Coenen N, Elixhauser A. Identifying Increased Risk of Readmission and In-hospital Mortality Using Hospital Administrative Data: The AHRQ Elixhauser Comorbidity Index. </w:t>
      </w:r>
      <w:r w:rsidRPr="00B874C0">
        <w:rPr>
          <w:rFonts w:ascii="Calibri" w:hAnsi="Calibri" w:cs="Calibri"/>
          <w:i/>
        </w:rPr>
        <w:t xml:space="preserve">Med Care. </w:t>
      </w:r>
      <w:r w:rsidRPr="00B874C0">
        <w:rPr>
          <w:rFonts w:ascii="Calibri" w:hAnsi="Calibri" w:cs="Calibri"/>
        </w:rPr>
        <w:t>2017;55(7):698-705.</w:t>
      </w:r>
    </w:p>
    <w:p w14:paraId="468E9CE8" w14:textId="77777777" w:rsidR="00C85A80" w:rsidRPr="00B874C0" w:rsidRDefault="00C85A80" w:rsidP="00C85A80">
      <w:pPr>
        <w:pStyle w:val="EndNoteBibliography"/>
        <w:spacing w:after="0"/>
        <w:ind w:left="720" w:hanging="720"/>
        <w:rPr>
          <w:rFonts w:ascii="Calibri" w:hAnsi="Calibri" w:cs="Calibri"/>
        </w:rPr>
      </w:pPr>
      <w:r w:rsidRPr="00B874C0">
        <w:rPr>
          <w:rFonts w:ascii="Calibri" w:hAnsi="Calibri" w:cs="Calibri"/>
        </w:rPr>
        <w:t>5.</w:t>
      </w:r>
      <w:r w:rsidRPr="00B874C0">
        <w:rPr>
          <w:rFonts w:ascii="Calibri" w:hAnsi="Calibri" w:cs="Calibri"/>
        </w:rPr>
        <w:tab/>
        <w:t xml:space="preserve">Tandukar S, Sterns RH, Rondon-Berrios H. Osmotic Demyelination Syndrome following Correction of Hyponatremia by &lt;/=10 mEq/L per Day. </w:t>
      </w:r>
      <w:r w:rsidRPr="00B874C0">
        <w:rPr>
          <w:rFonts w:ascii="Calibri" w:hAnsi="Calibri" w:cs="Calibri"/>
          <w:i/>
        </w:rPr>
        <w:t xml:space="preserve">Kidney360. </w:t>
      </w:r>
      <w:r w:rsidRPr="00B874C0">
        <w:rPr>
          <w:rFonts w:ascii="Calibri" w:hAnsi="Calibri" w:cs="Calibri"/>
        </w:rPr>
        <w:t>2021;2(9):1415-1423.</w:t>
      </w:r>
    </w:p>
    <w:p w14:paraId="560EDEA9" w14:textId="77777777" w:rsidR="00C85A80" w:rsidRPr="00B874C0" w:rsidRDefault="00C85A80" w:rsidP="00C85A80">
      <w:pPr>
        <w:pStyle w:val="EndNoteBibliography"/>
        <w:spacing w:after="0"/>
        <w:ind w:left="720" w:hanging="720"/>
        <w:rPr>
          <w:rFonts w:ascii="Calibri" w:hAnsi="Calibri" w:cs="Calibri"/>
        </w:rPr>
      </w:pPr>
      <w:r w:rsidRPr="00B874C0">
        <w:rPr>
          <w:rFonts w:ascii="Calibri" w:hAnsi="Calibri" w:cs="Calibri"/>
        </w:rPr>
        <w:t>6.</w:t>
      </w:r>
      <w:r w:rsidRPr="00B874C0">
        <w:rPr>
          <w:rFonts w:ascii="Calibri" w:hAnsi="Calibri" w:cs="Calibri"/>
        </w:rPr>
        <w:tab/>
        <w:t xml:space="preserve">Lohr JW. Osmotic demyelination syndrome following correction of hyponatremia: association with hypokalemia. </w:t>
      </w:r>
      <w:r w:rsidRPr="00B874C0">
        <w:rPr>
          <w:rFonts w:ascii="Calibri" w:hAnsi="Calibri" w:cs="Calibri"/>
          <w:i/>
        </w:rPr>
        <w:t xml:space="preserve">Am J Med. </w:t>
      </w:r>
      <w:r w:rsidRPr="00B874C0">
        <w:rPr>
          <w:rFonts w:ascii="Calibri" w:hAnsi="Calibri" w:cs="Calibri"/>
        </w:rPr>
        <w:t>1994;96(5):408-413.</w:t>
      </w:r>
    </w:p>
    <w:p w14:paraId="511D4BFE" w14:textId="77777777" w:rsidR="00C85A80" w:rsidRPr="00B874C0" w:rsidRDefault="00C85A80" w:rsidP="00C85A80">
      <w:pPr>
        <w:pStyle w:val="EndNoteBibliography"/>
        <w:spacing w:after="0"/>
        <w:ind w:left="720" w:hanging="720"/>
        <w:rPr>
          <w:rFonts w:ascii="Calibri" w:hAnsi="Calibri" w:cs="Calibri"/>
        </w:rPr>
      </w:pPr>
      <w:r w:rsidRPr="00B874C0">
        <w:rPr>
          <w:rFonts w:ascii="Calibri" w:hAnsi="Calibri" w:cs="Calibri"/>
        </w:rPr>
        <w:t>7.</w:t>
      </w:r>
      <w:r w:rsidRPr="00B874C0">
        <w:rPr>
          <w:rFonts w:ascii="Calibri" w:hAnsi="Calibri" w:cs="Calibri"/>
        </w:rPr>
        <w:tab/>
        <w:t xml:space="preserve">Ambati R, Kho LK, Prentice D, Thompson A. Osmotic demyelination syndrome: novel risk factors and proposed pathophysiology. </w:t>
      </w:r>
      <w:r w:rsidRPr="00B874C0">
        <w:rPr>
          <w:rFonts w:ascii="Calibri" w:hAnsi="Calibri" w:cs="Calibri"/>
          <w:i/>
        </w:rPr>
        <w:t xml:space="preserve">Intern Med J. </w:t>
      </w:r>
      <w:r w:rsidRPr="00B874C0">
        <w:rPr>
          <w:rFonts w:ascii="Calibri" w:hAnsi="Calibri" w:cs="Calibri"/>
        </w:rPr>
        <w:t>2023;53(7):1154-1162.</w:t>
      </w:r>
    </w:p>
    <w:p w14:paraId="1FE20BA6" w14:textId="77777777" w:rsidR="00C85A80" w:rsidRPr="00B874C0" w:rsidRDefault="00C85A80" w:rsidP="00C85A80">
      <w:pPr>
        <w:pStyle w:val="EndNoteBibliography"/>
        <w:ind w:left="720" w:hanging="720"/>
        <w:rPr>
          <w:rFonts w:ascii="Calibri" w:hAnsi="Calibri" w:cs="Calibri"/>
        </w:rPr>
      </w:pPr>
      <w:r w:rsidRPr="00B874C0">
        <w:rPr>
          <w:rFonts w:ascii="Calibri" w:hAnsi="Calibri" w:cs="Calibri"/>
        </w:rPr>
        <w:t>8.</w:t>
      </w:r>
      <w:r w:rsidRPr="00B874C0">
        <w:rPr>
          <w:rFonts w:ascii="Calibri" w:hAnsi="Calibri" w:cs="Calibri"/>
        </w:rPr>
        <w:tab/>
        <w:t xml:space="preserve">Firth D. Bias reduction of maximum likelihood estimates. </w:t>
      </w:r>
      <w:r w:rsidRPr="00B874C0">
        <w:rPr>
          <w:rFonts w:ascii="Calibri" w:hAnsi="Calibri" w:cs="Calibri"/>
          <w:i/>
        </w:rPr>
        <w:t xml:space="preserve">Biometrika. </w:t>
      </w:r>
      <w:r w:rsidRPr="00B874C0">
        <w:rPr>
          <w:rFonts w:ascii="Calibri" w:hAnsi="Calibri" w:cs="Calibri"/>
        </w:rPr>
        <w:t>1993;80(1):27-38.</w:t>
      </w:r>
    </w:p>
    <w:p w14:paraId="1724AB48" w14:textId="52519C32" w:rsidR="00AC07CC" w:rsidRPr="00AC07CC" w:rsidRDefault="001C5BCA" w:rsidP="00AC07CC">
      <w:r w:rsidRPr="00B874C0">
        <w:rPr>
          <w:rFonts w:ascii="Calibri" w:hAnsi="Calibri" w:cs="Calibri"/>
        </w:rPr>
        <w:fldChar w:fldCharType="end"/>
      </w:r>
    </w:p>
    <w:sectPr w:rsidR="00AC07CC" w:rsidRPr="00AC07CC" w:rsidSect="00C06A11">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EDF99" w14:textId="77777777" w:rsidR="002B5898" w:rsidRDefault="002B5898" w:rsidP="002B5898">
      <w:pPr>
        <w:spacing w:after="0" w:line="240" w:lineRule="auto"/>
      </w:pPr>
      <w:r>
        <w:separator/>
      </w:r>
    </w:p>
  </w:endnote>
  <w:endnote w:type="continuationSeparator" w:id="0">
    <w:p w14:paraId="0FCF56FA" w14:textId="77777777" w:rsidR="002B5898" w:rsidRDefault="002B5898" w:rsidP="002B5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302711"/>
      <w:docPartObj>
        <w:docPartGallery w:val="Page Numbers (Bottom of Page)"/>
        <w:docPartUnique/>
      </w:docPartObj>
    </w:sdtPr>
    <w:sdtEndPr>
      <w:rPr>
        <w:noProof/>
      </w:rPr>
    </w:sdtEndPr>
    <w:sdtContent>
      <w:p w14:paraId="1BD5E68B" w14:textId="1BB2CB48" w:rsidR="002B5898" w:rsidRDefault="002B58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128224" w14:textId="77777777" w:rsidR="002B5898" w:rsidRDefault="002B5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3009C" w14:textId="77777777" w:rsidR="002B5898" w:rsidRDefault="002B5898" w:rsidP="002B5898">
      <w:pPr>
        <w:spacing w:after="0" w:line="240" w:lineRule="auto"/>
      </w:pPr>
      <w:r>
        <w:separator/>
      </w:r>
    </w:p>
  </w:footnote>
  <w:footnote w:type="continuationSeparator" w:id="0">
    <w:p w14:paraId="4CB94F97" w14:textId="77777777" w:rsidR="002B5898" w:rsidRDefault="002B5898" w:rsidP="002B58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2357B"/>
    <w:multiLevelType w:val="hybridMultilevel"/>
    <w:tmpl w:val="A7D6599A"/>
    <w:lvl w:ilvl="0" w:tplc="E738024E">
      <w:start w:val="24"/>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6F54F6"/>
    <w:multiLevelType w:val="hybridMultilevel"/>
    <w:tmpl w:val="6B2E4F32"/>
    <w:lvl w:ilvl="0" w:tplc="BDAC058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CF1060"/>
    <w:multiLevelType w:val="hybridMultilevel"/>
    <w:tmpl w:val="D55A8AE4"/>
    <w:lvl w:ilvl="0" w:tplc="53DED152">
      <w:start w:val="24"/>
      <w:numFmt w:val="bullet"/>
      <w:lvlText w:val=""/>
      <w:lvlJc w:val="left"/>
      <w:pPr>
        <w:ind w:left="720" w:hanging="360"/>
      </w:pPr>
      <w:rPr>
        <w:rFonts w:ascii="Wingdings" w:eastAsiaTheme="minorEastAsia" w:hAnsi="Wingdings" w:cstheme="minorBidi" w:hint="default"/>
        <w:b w:val="0"/>
        <w:color w:val="9C57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E2214E"/>
    <w:multiLevelType w:val="hybridMultilevel"/>
    <w:tmpl w:val="C8D8C062"/>
    <w:lvl w:ilvl="0" w:tplc="A78E968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8759931">
    <w:abstractNumId w:val="1"/>
  </w:num>
  <w:num w:numId="2" w16cid:durableId="1545363120">
    <w:abstractNumId w:val="3"/>
  </w:num>
  <w:num w:numId="3" w16cid:durableId="908734286">
    <w:abstractNumId w:val="0"/>
  </w:num>
  <w:num w:numId="4" w16cid:durableId="97063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90sae9e555vkepz0spwzdcvss2vs0we9tv&quot;&gt;HypoNa&lt;record-ids&gt;&lt;item&gt;39&lt;/item&gt;&lt;item&gt;40&lt;/item&gt;&lt;item&gt;41&lt;/item&gt;&lt;item&gt;42&lt;/item&gt;&lt;item&gt;43&lt;/item&gt;&lt;item&gt;44&lt;/item&gt;&lt;item&gt;45&lt;/item&gt;&lt;item&gt;46&lt;/item&gt;&lt;/record-ids&gt;&lt;/item&gt;&lt;/Libraries&gt;"/>
  </w:docVars>
  <w:rsids>
    <w:rsidRoot w:val="46602470"/>
    <w:rsid w:val="00003DB3"/>
    <w:rsid w:val="00004029"/>
    <w:rsid w:val="000059CA"/>
    <w:rsid w:val="00016828"/>
    <w:rsid w:val="00016974"/>
    <w:rsid w:val="00037A04"/>
    <w:rsid w:val="00050665"/>
    <w:rsid w:val="00053CCB"/>
    <w:rsid w:val="00060464"/>
    <w:rsid w:val="00062323"/>
    <w:rsid w:val="00062B6B"/>
    <w:rsid w:val="00064DD1"/>
    <w:rsid w:val="00077384"/>
    <w:rsid w:val="00080B61"/>
    <w:rsid w:val="00082190"/>
    <w:rsid w:val="00082D96"/>
    <w:rsid w:val="0008678D"/>
    <w:rsid w:val="00087876"/>
    <w:rsid w:val="000A137D"/>
    <w:rsid w:val="000B115E"/>
    <w:rsid w:val="000B2F2C"/>
    <w:rsid w:val="000C7088"/>
    <w:rsid w:val="000D5307"/>
    <w:rsid w:val="000F1331"/>
    <w:rsid w:val="000F478A"/>
    <w:rsid w:val="000F6A45"/>
    <w:rsid w:val="0013072E"/>
    <w:rsid w:val="00130E1E"/>
    <w:rsid w:val="001310E7"/>
    <w:rsid w:val="00134BF6"/>
    <w:rsid w:val="00136622"/>
    <w:rsid w:val="001444B9"/>
    <w:rsid w:val="00147ECB"/>
    <w:rsid w:val="00152382"/>
    <w:rsid w:val="00165092"/>
    <w:rsid w:val="00177AB2"/>
    <w:rsid w:val="001873F4"/>
    <w:rsid w:val="001B7798"/>
    <w:rsid w:val="001C5BCA"/>
    <w:rsid w:val="001D77AF"/>
    <w:rsid w:val="001E5A63"/>
    <w:rsid w:val="001F0CFC"/>
    <w:rsid w:val="001F17F9"/>
    <w:rsid w:val="001F5D11"/>
    <w:rsid w:val="002008A8"/>
    <w:rsid w:val="00202A69"/>
    <w:rsid w:val="0021050D"/>
    <w:rsid w:val="00211B51"/>
    <w:rsid w:val="0022470D"/>
    <w:rsid w:val="002317F4"/>
    <w:rsid w:val="00233298"/>
    <w:rsid w:val="00237BA7"/>
    <w:rsid w:val="00245B31"/>
    <w:rsid w:val="00255CA8"/>
    <w:rsid w:val="0026147A"/>
    <w:rsid w:val="00273027"/>
    <w:rsid w:val="002B2B30"/>
    <w:rsid w:val="002B5898"/>
    <w:rsid w:val="002B684F"/>
    <w:rsid w:val="002C4305"/>
    <w:rsid w:val="002C776A"/>
    <w:rsid w:val="002D6A43"/>
    <w:rsid w:val="002E4C52"/>
    <w:rsid w:val="002E733D"/>
    <w:rsid w:val="002F1131"/>
    <w:rsid w:val="002F528D"/>
    <w:rsid w:val="00320E6F"/>
    <w:rsid w:val="00334715"/>
    <w:rsid w:val="00376DA7"/>
    <w:rsid w:val="00377E8E"/>
    <w:rsid w:val="003804A1"/>
    <w:rsid w:val="00383D5E"/>
    <w:rsid w:val="003876F3"/>
    <w:rsid w:val="00390614"/>
    <w:rsid w:val="003A64C5"/>
    <w:rsid w:val="003C279A"/>
    <w:rsid w:val="003D25AF"/>
    <w:rsid w:val="003D4739"/>
    <w:rsid w:val="003E2D05"/>
    <w:rsid w:val="00423147"/>
    <w:rsid w:val="00433C97"/>
    <w:rsid w:val="00442E65"/>
    <w:rsid w:val="00444F14"/>
    <w:rsid w:val="004507F5"/>
    <w:rsid w:val="00454F15"/>
    <w:rsid w:val="00460B3D"/>
    <w:rsid w:val="00467CA8"/>
    <w:rsid w:val="0048173E"/>
    <w:rsid w:val="00485F79"/>
    <w:rsid w:val="004874C4"/>
    <w:rsid w:val="00491240"/>
    <w:rsid w:val="004A30A2"/>
    <w:rsid w:val="004B2559"/>
    <w:rsid w:val="004B2B8B"/>
    <w:rsid w:val="004C1E5C"/>
    <w:rsid w:val="004E146E"/>
    <w:rsid w:val="004E1A26"/>
    <w:rsid w:val="004E71EC"/>
    <w:rsid w:val="00500E43"/>
    <w:rsid w:val="005145BC"/>
    <w:rsid w:val="005224D2"/>
    <w:rsid w:val="005260A1"/>
    <w:rsid w:val="00550A74"/>
    <w:rsid w:val="0055408E"/>
    <w:rsid w:val="005562AC"/>
    <w:rsid w:val="00562762"/>
    <w:rsid w:val="005666EC"/>
    <w:rsid w:val="00590CC4"/>
    <w:rsid w:val="00592EE1"/>
    <w:rsid w:val="00593D9E"/>
    <w:rsid w:val="005A3608"/>
    <w:rsid w:val="005C41AB"/>
    <w:rsid w:val="005C6C0B"/>
    <w:rsid w:val="005D3863"/>
    <w:rsid w:val="005D3E53"/>
    <w:rsid w:val="005E1737"/>
    <w:rsid w:val="006069AB"/>
    <w:rsid w:val="00620AC9"/>
    <w:rsid w:val="00621CC7"/>
    <w:rsid w:val="00653A3E"/>
    <w:rsid w:val="00662184"/>
    <w:rsid w:val="006727F3"/>
    <w:rsid w:val="0067698B"/>
    <w:rsid w:val="00694FCB"/>
    <w:rsid w:val="006A777F"/>
    <w:rsid w:val="006B77BC"/>
    <w:rsid w:val="006C0D69"/>
    <w:rsid w:val="006E30DB"/>
    <w:rsid w:val="006E6DE6"/>
    <w:rsid w:val="006E77CB"/>
    <w:rsid w:val="006F123F"/>
    <w:rsid w:val="00710FC5"/>
    <w:rsid w:val="0071673D"/>
    <w:rsid w:val="007234B0"/>
    <w:rsid w:val="00731A24"/>
    <w:rsid w:val="007346A1"/>
    <w:rsid w:val="00737283"/>
    <w:rsid w:val="00746EFB"/>
    <w:rsid w:val="00747495"/>
    <w:rsid w:val="00760A7D"/>
    <w:rsid w:val="00770887"/>
    <w:rsid w:val="00777AC2"/>
    <w:rsid w:val="0078350E"/>
    <w:rsid w:val="00793725"/>
    <w:rsid w:val="00795827"/>
    <w:rsid w:val="00796E4B"/>
    <w:rsid w:val="007A0632"/>
    <w:rsid w:val="007A0EE6"/>
    <w:rsid w:val="007A7D0A"/>
    <w:rsid w:val="007A7F63"/>
    <w:rsid w:val="007B1B86"/>
    <w:rsid w:val="007B4CD9"/>
    <w:rsid w:val="007C0AF4"/>
    <w:rsid w:val="007C50C1"/>
    <w:rsid w:val="008267CE"/>
    <w:rsid w:val="00835EB5"/>
    <w:rsid w:val="00847160"/>
    <w:rsid w:val="00890FA2"/>
    <w:rsid w:val="008922F1"/>
    <w:rsid w:val="00894B91"/>
    <w:rsid w:val="008A0AB4"/>
    <w:rsid w:val="008A39AE"/>
    <w:rsid w:val="008B04F6"/>
    <w:rsid w:val="008B5590"/>
    <w:rsid w:val="008D24B8"/>
    <w:rsid w:val="008E1E4F"/>
    <w:rsid w:val="008E4DFF"/>
    <w:rsid w:val="008E771A"/>
    <w:rsid w:val="00902683"/>
    <w:rsid w:val="0090780B"/>
    <w:rsid w:val="00914CF4"/>
    <w:rsid w:val="0094771D"/>
    <w:rsid w:val="009546EE"/>
    <w:rsid w:val="009641B8"/>
    <w:rsid w:val="0097692C"/>
    <w:rsid w:val="00986DAB"/>
    <w:rsid w:val="0099174E"/>
    <w:rsid w:val="0099348A"/>
    <w:rsid w:val="009A3A63"/>
    <w:rsid w:val="009B3985"/>
    <w:rsid w:val="009F746D"/>
    <w:rsid w:val="00A0291A"/>
    <w:rsid w:val="00A26470"/>
    <w:rsid w:val="00A309E8"/>
    <w:rsid w:val="00A6239D"/>
    <w:rsid w:val="00A6447F"/>
    <w:rsid w:val="00A72179"/>
    <w:rsid w:val="00A86C95"/>
    <w:rsid w:val="00A93B7D"/>
    <w:rsid w:val="00A944EE"/>
    <w:rsid w:val="00AA3D7E"/>
    <w:rsid w:val="00AA3EA9"/>
    <w:rsid w:val="00AA5007"/>
    <w:rsid w:val="00AB7F19"/>
    <w:rsid w:val="00AC07CC"/>
    <w:rsid w:val="00AC1E5E"/>
    <w:rsid w:val="00AC273C"/>
    <w:rsid w:val="00AE1FF4"/>
    <w:rsid w:val="00AF5F39"/>
    <w:rsid w:val="00B020DE"/>
    <w:rsid w:val="00B11CEE"/>
    <w:rsid w:val="00B21F27"/>
    <w:rsid w:val="00B239B9"/>
    <w:rsid w:val="00B25CBD"/>
    <w:rsid w:val="00B300F3"/>
    <w:rsid w:val="00B42A2B"/>
    <w:rsid w:val="00B43436"/>
    <w:rsid w:val="00B44F31"/>
    <w:rsid w:val="00B455AF"/>
    <w:rsid w:val="00B47DA2"/>
    <w:rsid w:val="00B54DDC"/>
    <w:rsid w:val="00B66469"/>
    <w:rsid w:val="00B66767"/>
    <w:rsid w:val="00B66CA8"/>
    <w:rsid w:val="00B72440"/>
    <w:rsid w:val="00B77403"/>
    <w:rsid w:val="00B874C0"/>
    <w:rsid w:val="00B93A88"/>
    <w:rsid w:val="00BA069B"/>
    <w:rsid w:val="00BA08B2"/>
    <w:rsid w:val="00BA6BBE"/>
    <w:rsid w:val="00BF3E96"/>
    <w:rsid w:val="00BF4BB3"/>
    <w:rsid w:val="00C01460"/>
    <w:rsid w:val="00C03D46"/>
    <w:rsid w:val="00C06A11"/>
    <w:rsid w:val="00C12C91"/>
    <w:rsid w:val="00C15D58"/>
    <w:rsid w:val="00C33359"/>
    <w:rsid w:val="00C4383B"/>
    <w:rsid w:val="00C61169"/>
    <w:rsid w:val="00C73D58"/>
    <w:rsid w:val="00C747F6"/>
    <w:rsid w:val="00C80454"/>
    <w:rsid w:val="00C85A80"/>
    <w:rsid w:val="00C87C9D"/>
    <w:rsid w:val="00C91403"/>
    <w:rsid w:val="00C92796"/>
    <w:rsid w:val="00C95C21"/>
    <w:rsid w:val="00CA04F1"/>
    <w:rsid w:val="00CA105A"/>
    <w:rsid w:val="00CA31BE"/>
    <w:rsid w:val="00CB3A6C"/>
    <w:rsid w:val="00CB4289"/>
    <w:rsid w:val="00CB46DF"/>
    <w:rsid w:val="00CB530B"/>
    <w:rsid w:val="00CD0FA1"/>
    <w:rsid w:val="00CD38A9"/>
    <w:rsid w:val="00CD61FA"/>
    <w:rsid w:val="00CF634D"/>
    <w:rsid w:val="00D13948"/>
    <w:rsid w:val="00D1619B"/>
    <w:rsid w:val="00D17C1B"/>
    <w:rsid w:val="00D41479"/>
    <w:rsid w:val="00D45907"/>
    <w:rsid w:val="00D46DDE"/>
    <w:rsid w:val="00D50E7F"/>
    <w:rsid w:val="00D5203C"/>
    <w:rsid w:val="00D55ABA"/>
    <w:rsid w:val="00D62245"/>
    <w:rsid w:val="00D7241A"/>
    <w:rsid w:val="00D73443"/>
    <w:rsid w:val="00D73CE1"/>
    <w:rsid w:val="00D80953"/>
    <w:rsid w:val="00D81A0A"/>
    <w:rsid w:val="00D901A6"/>
    <w:rsid w:val="00D90AC1"/>
    <w:rsid w:val="00D93FFF"/>
    <w:rsid w:val="00D94951"/>
    <w:rsid w:val="00D96334"/>
    <w:rsid w:val="00DB0336"/>
    <w:rsid w:val="00DF01DF"/>
    <w:rsid w:val="00DF5F53"/>
    <w:rsid w:val="00E003EC"/>
    <w:rsid w:val="00E05679"/>
    <w:rsid w:val="00E067E1"/>
    <w:rsid w:val="00E10888"/>
    <w:rsid w:val="00E31DBB"/>
    <w:rsid w:val="00E33EA1"/>
    <w:rsid w:val="00E366BF"/>
    <w:rsid w:val="00E376C4"/>
    <w:rsid w:val="00E44426"/>
    <w:rsid w:val="00E45B7E"/>
    <w:rsid w:val="00E55A74"/>
    <w:rsid w:val="00E73C86"/>
    <w:rsid w:val="00E807E1"/>
    <w:rsid w:val="00E817AC"/>
    <w:rsid w:val="00E95D38"/>
    <w:rsid w:val="00EB776D"/>
    <w:rsid w:val="00ED7483"/>
    <w:rsid w:val="00F00ACC"/>
    <w:rsid w:val="00F22A64"/>
    <w:rsid w:val="00F3027E"/>
    <w:rsid w:val="00F31C2E"/>
    <w:rsid w:val="00F44532"/>
    <w:rsid w:val="00F517FF"/>
    <w:rsid w:val="00F616A7"/>
    <w:rsid w:val="00F73D91"/>
    <w:rsid w:val="00F74297"/>
    <w:rsid w:val="00F961E6"/>
    <w:rsid w:val="00FA45B3"/>
    <w:rsid w:val="00FA4CD0"/>
    <w:rsid w:val="00FB4587"/>
    <w:rsid w:val="00FC3139"/>
    <w:rsid w:val="00FC5BCE"/>
    <w:rsid w:val="00FD4EA3"/>
    <w:rsid w:val="00FD54D9"/>
    <w:rsid w:val="00FD7642"/>
    <w:rsid w:val="00FE0AB0"/>
    <w:rsid w:val="114415F0"/>
    <w:rsid w:val="1A96F473"/>
    <w:rsid w:val="46602470"/>
    <w:rsid w:val="61F4793C"/>
    <w:rsid w:val="6FCB4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D7728"/>
  <w15:chartTrackingRefBased/>
  <w15:docId w15:val="{EF5A253B-0F5C-41D8-9193-6C6EAD44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0F3"/>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07CC"/>
    <w:pPr>
      <w:ind w:left="720"/>
      <w:contextualSpacing/>
    </w:pPr>
  </w:style>
  <w:style w:type="paragraph" w:styleId="NoSpacing">
    <w:name w:val="No Spacing"/>
    <w:link w:val="NoSpacingChar"/>
    <w:uiPriority w:val="1"/>
    <w:qFormat/>
    <w:rsid w:val="001C5BCA"/>
    <w:pPr>
      <w:spacing w:after="0" w:line="240" w:lineRule="auto"/>
    </w:pPr>
    <w:rPr>
      <w:rFonts w:eastAsiaTheme="minorHAnsi"/>
      <w:sz w:val="22"/>
      <w:szCs w:val="22"/>
      <w:lang w:eastAsia="en-US"/>
    </w:rPr>
  </w:style>
  <w:style w:type="character" w:customStyle="1" w:styleId="NoSpacingChar">
    <w:name w:val="No Spacing Char"/>
    <w:basedOn w:val="DefaultParagraphFont"/>
    <w:link w:val="NoSpacing"/>
    <w:uiPriority w:val="1"/>
    <w:rsid w:val="001C5BCA"/>
    <w:rPr>
      <w:rFonts w:eastAsiaTheme="minorHAnsi"/>
      <w:sz w:val="22"/>
      <w:szCs w:val="22"/>
      <w:lang w:eastAsia="en-US"/>
    </w:rPr>
  </w:style>
  <w:style w:type="character" w:styleId="Hyperlink">
    <w:name w:val="Hyperlink"/>
    <w:basedOn w:val="DefaultParagraphFont"/>
    <w:uiPriority w:val="99"/>
    <w:unhideWhenUsed/>
    <w:rsid w:val="001C5BCA"/>
    <w:rPr>
      <w:color w:val="467886" w:themeColor="hyperlink"/>
      <w:u w:val="single"/>
    </w:rPr>
  </w:style>
  <w:style w:type="paragraph" w:customStyle="1" w:styleId="EndNoteBibliographyTitle">
    <w:name w:val="EndNote Bibliography Title"/>
    <w:basedOn w:val="Normal"/>
    <w:link w:val="EndNoteBibliographyTitleChar"/>
    <w:rsid w:val="001C5BCA"/>
    <w:pPr>
      <w:spacing w:after="0"/>
      <w:jc w:val="center"/>
    </w:pPr>
    <w:rPr>
      <w:rFonts w:ascii="Aptos" w:hAnsi="Aptos"/>
      <w:noProof/>
    </w:rPr>
  </w:style>
  <w:style w:type="character" w:customStyle="1" w:styleId="EndNoteBibliographyTitleChar">
    <w:name w:val="EndNote Bibliography Title Char"/>
    <w:basedOn w:val="NoSpacingChar"/>
    <w:link w:val="EndNoteBibliographyTitle"/>
    <w:rsid w:val="001C5BCA"/>
    <w:rPr>
      <w:rFonts w:ascii="Aptos" w:eastAsiaTheme="minorHAnsi" w:hAnsi="Aptos"/>
      <w:noProof/>
      <w:sz w:val="22"/>
      <w:szCs w:val="22"/>
      <w:lang w:eastAsia="en-US"/>
    </w:rPr>
  </w:style>
  <w:style w:type="paragraph" w:customStyle="1" w:styleId="EndNoteBibliography">
    <w:name w:val="EndNote Bibliography"/>
    <w:basedOn w:val="Normal"/>
    <w:link w:val="EndNoteBibliographyChar"/>
    <w:rsid w:val="001C5BCA"/>
    <w:pPr>
      <w:spacing w:line="240" w:lineRule="auto"/>
    </w:pPr>
    <w:rPr>
      <w:rFonts w:ascii="Aptos" w:hAnsi="Aptos"/>
      <w:noProof/>
    </w:rPr>
  </w:style>
  <w:style w:type="character" w:customStyle="1" w:styleId="EndNoteBibliographyChar">
    <w:name w:val="EndNote Bibliography Char"/>
    <w:basedOn w:val="NoSpacingChar"/>
    <w:link w:val="EndNoteBibliography"/>
    <w:rsid w:val="001C5BCA"/>
    <w:rPr>
      <w:rFonts w:ascii="Aptos" w:eastAsiaTheme="minorHAnsi" w:hAnsi="Aptos"/>
      <w:noProof/>
      <w:sz w:val="22"/>
      <w:szCs w:val="22"/>
      <w:lang w:eastAsia="en-US"/>
    </w:rPr>
  </w:style>
  <w:style w:type="character" w:customStyle="1" w:styleId="Heading1Char">
    <w:name w:val="Heading 1 Char"/>
    <w:basedOn w:val="DefaultParagraphFont"/>
    <w:link w:val="Heading1"/>
    <w:uiPriority w:val="9"/>
    <w:rsid w:val="00B300F3"/>
    <w:rPr>
      <w:rFonts w:asciiTheme="majorHAnsi" w:eastAsiaTheme="majorEastAsia" w:hAnsiTheme="majorHAnsi" w:cstheme="majorBidi"/>
      <w:color w:val="0F4761" w:themeColor="accent1" w:themeShade="BF"/>
      <w:sz w:val="32"/>
      <w:szCs w:val="32"/>
    </w:rPr>
  </w:style>
  <w:style w:type="paragraph" w:styleId="TOCHeading">
    <w:name w:val="TOC Heading"/>
    <w:basedOn w:val="Heading1"/>
    <w:next w:val="Normal"/>
    <w:uiPriority w:val="39"/>
    <w:unhideWhenUsed/>
    <w:qFormat/>
    <w:rsid w:val="00B300F3"/>
    <w:pPr>
      <w:spacing w:line="259" w:lineRule="auto"/>
      <w:outlineLvl w:val="9"/>
    </w:pPr>
    <w:rPr>
      <w:lang w:eastAsia="en-US"/>
    </w:rPr>
  </w:style>
  <w:style w:type="paragraph" w:styleId="Header">
    <w:name w:val="header"/>
    <w:basedOn w:val="Normal"/>
    <w:link w:val="HeaderChar"/>
    <w:uiPriority w:val="99"/>
    <w:unhideWhenUsed/>
    <w:rsid w:val="002B5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898"/>
  </w:style>
  <w:style w:type="paragraph" w:styleId="Footer">
    <w:name w:val="footer"/>
    <w:basedOn w:val="Normal"/>
    <w:link w:val="FooterChar"/>
    <w:uiPriority w:val="99"/>
    <w:unhideWhenUsed/>
    <w:rsid w:val="002B5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198319-e030-46fc-9cf1-213c5074bd83">
      <Terms xmlns="http://schemas.microsoft.com/office/infopath/2007/PartnerControls"/>
    </lcf76f155ced4ddcb4097134ff3c332f>
    <TaxCatchAll xmlns="46b44890-998f-4b06-81d8-9bcbea75484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B5ED25C5EEDE48930075EDAEDA1356" ma:contentTypeVersion="13" ma:contentTypeDescription="Create a new document." ma:contentTypeScope="" ma:versionID="812dbab6a691839a6a5466947642aaba">
  <xsd:schema xmlns:xsd="http://www.w3.org/2001/XMLSchema" xmlns:xs="http://www.w3.org/2001/XMLSchema" xmlns:p="http://schemas.microsoft.com/office/2006/metadata/properties" xmlns:ns2="50198319-e030-46fc-9cf1-213c5074bd83" xmlns:ns3="46b44890-998f-4b06-81d8-9bcbea754842" targetNamespace="http://schemas.microsoft.com/office/2006/metadata/properties" ma:root="true" ma:fieldsID="958a822f98e561515b50fa99495ee2cb" ns2:_="" ns3:_="">
    <xsd:import namespace="50198319-e030-46fc-9cf1-213c5074bd83"/>
    <xsd:import namespace="46b44890-998f-4b06-81d8-9bcbea7548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98319-e030-46fc-9cf1-213c5074b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9112196-7e5b-431e-8fea-f50fb91bcef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b44890-998f-4b06-81d8-9bcbea7548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94f972-1ed6-4321-a21c-acfcba1fb6bd}" ma:internalName="TaxCatchAll" ma:showField="CatchAllData" ma:web="46b44890-998f-4b06-81d8-9bcbea754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E4C5EC-8080-49C0-90E2-90F66F811558}">
  <ds:schemaRefs>
    <ds:schemaRef ds:uri="http://schemas.openxmlformats.org/officeDocument/2006/bibliography"/>
  </ds:schemaRefs>
</ds:datastoreItem>
</file>

<file path=customXml/itemProps2.xml><?xml version="1.0" encoding="utf-8"?>
<ds:datastoreItem xmlns:ds="http://schemas.openxmlformats.org/officeDocument/2006/customXml" ds:itemID="{D4C3E8E3-3936-4BDF-9E88-2B2C2E224BD9}">
  <ds:schemaRefs>
    <ds:schemaRef ds:uri="http://schemas.microsoft.com/office/2006/metadata/properties"/>
    <ds:schemaRef ds:uri="http://schemas.microsoft.com/office/infopath/2007/PartnerControls"/>
    <ds:schemaRef ds:uri="50198319-e030-46fc-9cf1-213c5074bd83"/>
    <ds:schemaRef ds:uri="46b44890-998f-4b06-81d8-9bcbea754842"/>
  </ds:schemaRefs>
</ds:datastoreItem>
</file>

<file path=customXml/itemProps3.xml><?xml version="1.0" encoding="utf-8"?>
<ds:datastoreItem xmlns:ds="http://schemas.openxmlformats.org/officeDocument/2006/customXml" ds:itemID="{63EE3BBE-808A-41DF-8640-275B17ECB456}">
  <ds:schemaRefs>
    <ds:schemaRef ds:uri="http://schemas.microsoft.com/sharepoint/v3/contenttype/forms"/>
  </ds:schemaRefs>
</ds:datastoreItem>
</file>

<file path=customXml/itemProps4.xml><?xml version="1.0" encoding="utf-8"?>
<ds:datastoreItem xmlns:ds="http://schemas.openxmlformats.org/officeDocument/2006/customXml" ds:itemID="{3932D4C0-ACC8-40BA-9739-6E05650D0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98319-e030-46fc-9cf1-213c5074bd83"/>
    <ds:schemaRef ds:uri="46b44890-998f-4b06-81d8-9bcbea754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f8a7bc4-e337-47a5-a0fc-0d512c0e05f1}" enabled="0" method="" siteId="{3f8a7bc4-e337-47a5-a0fc-0d512c0e05f1}" removed="1"/>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3149</Words>
  <Characters>17955</Characters>
  <Application>Microsoft Office Word</Application>
  <DocSecurity>0</DocSecurity>
  <Lines>149</Lines>
  <Paragraphs>42</Paragraphs>
  <ScaleCrop>false</ScaleCrop>
  <Company/>
  <LinksUpToDate>false</LinksUpToDate>
  <CharactersWithSpaces>21062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Dustin G Mark</dc:creator>
  <cp:keywords/>
  <dc:description/>
  <cp:lastModifiedBy>Dustin G Mark</cp:lastModifiedBy>
  <cp:revision>7</cp:revision>
  <dcterms:created xsi:type="dcterms:W3CDTF">2026-04-10T06:19:00Z</dcterms:created>
  <dcterms:modified xsi:type="dcterms:W3CDTF">2026-06-08T20:00:00Z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0x010100D8B5ED25C5EEDE48930075EDAEDA1356</vt:lpwstr>
  </property>
  <property fmtid="{D5CDD505-2E9C-101B-9397-08002B2CF9AE}" pid="3" name="MediaServiceImageTags">
    <vt:lpwstr/>
  </property>
</Properties>
</file>