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Arial" w:cs="Arial" w:eastAsia="Arial" w:hAnsi="Arial"/>
          <w:b/>
          <w:bCs/>
          <w:color w:val="000000"/>
          <w:sz w:val="28"/>
          <w:szCs w:val="28"/>
        </w:rPr>
        <w:t xml:space="preserve">Supplementary Material</w:t>
      </w:r>
    </w:p>
    <w:p>
      <w:pPr>
        <w:spacing w:after="240"/>
        <w:jc w:val="center"/>
      </w:pPr>
      <w:r>
        <w:rPr>
          <w:rFonts w:ascii="Arial" w:cs="Arial" w:eastAsia="Arial" w:hAnsi="Arial"/>
          <w:i/>
          <w:iCs/>
          <w:color w:val="000000"/>
          <w:sz w:val="22"/>
          <w:szCs w:val="22"/>
        </w:rPr>
        <w:t xml:space="preserve">Multimodal MRI Characterization of Nucleus Basalis of Meynert Degeneration: Structural Atrophy and Free-water Diffusion in Parkinson’s Disease Cognitive Impairment</w:t>
      </w:r>
    </w:p>
    <w:p>
      <w:pPr>
        <w:pStyle w:val="Heading1"/>
        <w:spacing w:after="120" w:before="240"/>
      </w:pPr>
      <w:r>
        <w:rPr>
          <w:rFonts w:ascii="Arial" w:cs="Arial" w:eastAsia="Arial" w:hAnsi="Arial"/>
          <w:b/>
          <w:bCs/>
          <w:color w:val="000000"/>
          <w:sz w:val="22"/>
          <w:szCs w:val="22"/>
        </w:rPr>
        <w:t xml:space="preserve">Additional Results 1: Sensitivity analyses in non-demented Parkinson’s disease</w:t>
      </w:r>
    </w:p>
    <w:p>
      <w:pPr>
        <w:spacing w:after="120" w:before="80" w:line="480" w:lineRule="auto"/>
      </w:pPr>
      <w:r>
        <w:rPr>
          <w:rFonts w:ascii="Arial" w:cs="Arial" w:eastAsia="Arial" w:hAnsi="Arial"/>
          <w:color w:val="000000"/>
          <w:sz w:val="22"/>
          <w:szCs w:val="22"/>
        </w:rPr>
        <w:t xml:space="preserve">To verify that the basal forebrain–cognition relationships were not driven exclusively by Parkinson’s disease dementia (PDD), the correlational analyses were repeated in the Parkinson’s disease with normal cognition (PD-NC) and Parkinson’s disease with mild cognitive impairment (PD-MCI) participants only (non-demented PD, N = 68).</w:t>
      </w:r>
    </w:p>
    <w:p>
      <w:pPr>
        <w:spacing w:after="120" w:before="80" w:line="480" w:lineRule="auto"/>
      </w:pPr>
      <w:r>
        <w:rPr>
          <w:rFonts w:ascii="Arial" w:cs="Arial" w:eastAsia="Arial" w:hAnsi="Arial"/>
          <w:sz w:val="22"/>
          <w:szCs w:val="22"/>
        </w:rPr>
        <w:t xml:space="preserve">Spearman rank correlations with the Montreal Cognitive Assessment (MoCA) remained significant for Ch4 GMD (ρ = +0.30, </w:t>
      </w:r>
      <w:r>
        <w:rPr>
          <w:rFonts w:ascii="Arial" w:cs="Arial" w:eastAsia="Arial" w:hAnsi="Arial"/>
          <w:i/>
          <w:iCs/>
          <w:sz w:val="22"/>
          <w:szCs w:val="22"/>
        </w:rPr>
        <w:t xml:space="preserve">p</w:t>
      </w:r>
      <w:r>
        <w:rPr>
          <w:rFonts w:ascii="Arial" w:cs="Arial" w:eastAsia="Arial" w:hAnsi="Arial"/>
          <w:sz w:val="22"/>
          <w:szCs w:val="22"/>
        </w:rPr>
        <w:t xml:space="preserve"> = 0.012), Ch1-3 GMD (ρ = +0.30, </w:t>
      </w:r>
      <w:r>
        <w:rPr>
          <w:rFonts w:ascii="Arial" w:cs="Arial" w:eastAsia="Arial" w:hAnsi="Arial"/>
          <w:i/>
          <w:iCs/>
          <w:sz w:val="22"/>
          <w:szCs w:val="22"/>
        </w:rPr>
        <w:t xml:space="preserve">p</w:t>
      </w:r>
      <w:r>
        <w:rPr>
          <w:rFonts w:ascii="Arial" w:cs="Arial" w:eastAsia="Arial" w:hAnsi="Arial"/>
          <w:sz w:val="22"/>
          <w:szCs w:val="22"/>
        </w:rPr>
        <w:t xml:space="preserve"> = 0.013), and Ch4 FW (ρ = −0.34, p = 0.004</w:t>
      </w:r>
      <w:r>
        <w:rPr>
          <w:rFonts w:ascii="Arial" w:cs="Arial" w:eastAsia="Arial" w:hAnsi="Arial"/>
          <w:i/>
          <w:iCs/>
          <w:sz w:val="22"/>
          <w:szCs w:val="22"/>
        </w:rPr>
      </w:r>
      <w:r>
        <w:rPr>
          <w:rFonts w:ascii="Arial" w:cs="Arial" w:eastAsia="Arial" w:hAnsi="Arial"/>
          <w:sz w:val="22"/>
          <w:szCs w:val="22"/>
        </w:rPr>
        <w:t>); Ch1-3 FW attenuated to borderline significance (ρ = −0.24, p = 0.053</w:t>
      </w:r>
      <w:r>
        <w:rPr>
          <w:rFonts w:ascii="Arial" w:cs="Arial" w:eastAsia="Arial" w:hAnsi="Arial"/>
          <w:i/>
          <w:iCs/>
          <w:sz w:val="22"/>
          <w:szCs w:val="22"/>
        </w:rPr>
      </w:r>
      <w:r>
        <w:rPr>
          <w:rFonts w:ascii="Arial" w:cs="Arial" w:eastAsia="Arial" w:hAnsi="Arial"/>
          <w:sz w:val="22"/>
          <w:szCs w:val="22"/>
        </w:rPr>
        <w:t xml:space="preserve">). A similar pattern was observed for the global cognitive composite z-score: Ch4 GMD (ρ = +0.31, </w:t>
      </w:r>
      <w:r>
        <w:rPr>
          <w:rFonts w:ascii="Arial" w:cs="Arial" w:eastAsia="Arial" w:hAnsi="Arial"/>
          <w:i/>
          <w:iCs/>
          <w:sz w:val="22"/>
          <w:szCs w:val="22"/>
        </w:rPr>
        <w:t xml:space="preserve">p</w:t>
      </w:r>
      <w:r>
        <w:rPr>
          <w:rFonts w:ascii="Arial" w:cs="Arial" w:eastAsia="Arial" w:hAnsi="Arial"/>
          <w:sz w:val="22"/>
          <w:szCs w:val="22"/>
        </w:rPr>
        <w:t xml:space="preserve"> = 0.010), Ch1-3 GMD (ρ = +0.27, </w:t>
      </w:r>
      <w:r>
        <w:rPr>
          <w:rFonts w:ascii="Arial" w:cs="Arial" w:eastAsia="Arial" w:hAnsi="Arial"/>
          <w:i/>
          <w:iCs/>
          <w:sz w:val="22"/>
          <w:szCs w:val="22"/>
        </w:rPr>
        <w:t xml:space="preserve">p</w:t>
      </w:r>
      <w:r>
        <w:rPr>
          <w:rFonts w:ascii="Arial" w:cs="Arial" w:eastAsia="Arial" w:hAnsi="Arial"/>
          <w:sz w:val="22"/>
          <w:szCs w:val="22"/>
        </w:rPr>
        <w:t xml:space="preserve"> = 0.028), Ch4 FW (ρ = −0.27, </w:t>
      </w:r>
      <w:r>
        <w:rPr>
          <w:rFonts w:ascii="Arial" w:cs="Arial" w:eastAsia="Arial" w:hAnsi="Arial"/>
          <w:i/>
          <w:iCs/>
          <w:sz w:val="22"/>
          <w:szCs w:val="22"/>
        </w:rPr>
        <w:t xml:space="preserve">p</w:t>
      </w:r>
      <w:r>
        <w:rPr>
          <w:rFonts w:ascii="Arial" w:cs="Arial" w:eastAsia="Arial" w:hAnsi="Arial"/>
          <w:sz w:val="22"/>
          <w:szCs w:val="22"/>
        </w:rPr>
        <w:t xml:space="preserve"> = 0.025), and Ch1-3 FW (ρ = −0.24, </w:t>
      </w:r>
      <w:r>
        <w:rPr>
          <w:rFonts w:ascii="Arial" w:cs="Arial" w:eastAsia="Arial" w:hAnsi="Arial"/>
          <w:i/>
          <w:iCs/>
          <w:sz w:val="22"/>
          <w:szCs w:val="22"/>
        </w:rPr>
        <w:t xml:space="preserve">p</w:t>
      </w:r>
      <w:r>
        <w:rPr>
          <w:rFonts w:ascii="Arial" w:cs="Arial" w:eastAsia="Arial" w:hAnsi="Arial"/>
          <w:sz w:val="22"/>
          <w:szCs w:val="22"/>
        </w:rPr>
        <w:t xml:space="preserve"> = 0.050).</w:t>
      </w:r>
    </w:p>
    <w:p>
      <w:pPr>
        <w:spacing w:after="120" w:before="80" w:line="480" w:lineRule="auto"/>
      </w:pPr>
      <w:r>
        <w:rPr>
          <w:rFonts w:ascii="Arial" w:cs="Arial" w:eastAsia="Arial" w:hAnsi="Arial"/>
          <w:color w:val="000000"/>
          <w:sz w:val="22"/>
          <w:szCs w:val="22"/>
        </w:rPr>
        <w:t xml:space="preserve">These results indicate that the basal forebrain–cognition relationship is present along the Parkinson’s disease cognitive spectrum and is not a PDD-specific artifact. Ch4 FW remained the most consistent microstructural correlate of cognition in the non-demented subset, whereas Ch1-3 FW attenuated to borderline significance. As expected for a continuous biological gradient compressed by removing its severe tail, effect sizes were attenuated relative to the full cohort, reaffirming that statistical detection of basal forebrain imaging effects is most powered when the full cognitive spectrum (including PDD) is sampled.</w:t>
      </w:r>
    </w:p>
    <w:p>
      <w:pPr>
        <w:pageBreakBefore/>
        <w:spacing w:after="60"/>
      </w:pPr>
      <w:r>
        <w:rPr>
          <w:rFonts w:ascii="Arial" w:cs="Arial" w:eastAsia="Arial" w:hAnsi="Arial"/>
          <w:b/>
          <w:bCs/>
          <w:color w:val="000000"/>
          <w:sz w:val="22"/>
          <w:szCs w:val="22"/>
        </w:rPr>
        <w:t xml:space="preserve">Supplementary Table S1. </w:t>
      </w:r>
      <w:r>
        <w:rPr>
          <w:rFonts w:ascii="Arial" w:cs="Arial" w:eastAsia="Arial" w:hAnsi="Arial"/>
          <w:color w:val="000000"/>
          <w:sz w:val="22"/>
          <w:szCs w:val="22"/>
        </w:rPr>
        <w:t xml:space="preserve">Tiered multivariable linear regression of cholinergic basal forebrain imaging metrics on cognitive outcomes in Parkinson’s disease.</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3180"/>
        <w:gridCol w:w="1920"/>
        <w:gridCol w:w="1380"/>
        <w:gridCol w:w="1080"/>
        <w:gridCol w:w="900"/>
        <w:gridCol w:w="900"/>
      </w:tblGrid>
      <w:tr>
        <w:trPr>
          <w:tblHeader/>
        </w:trPr>
        <w:tc>
          <w:tcPr>
            <w:tcW w:type="dxa" w:w="3180"/>
            <w:tcBorders>
              <w:top w:val="single" w:color="000000" w:sz="8"/>
              <w:left w:val="none" w:color="FFFFFF" w:sz="0"/>
              <w:bottom w:val="single" w:color="000000" w:sz="6"/>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bCs/>
                <w:color w:val="000000"/>
                <w:sz w:val="18"/>
                <w:szCs w:val="18"/>
              </w:rPr>
              <w:t xml:space="preserve">Tier (model)</w:t>
            </w:r>
          </w:p>
        </w:tc>
        <w:tc>
          <w:tcPr>
            <w:tcW w:type="dxa" w:w="1920"/>
            <w:tcBorders>
              <w:top w:val="single" w:color="000000" w:sz="8"/>
              <w:left w:val="none" w:color="FFFFFF" w:sz="0"/>
              <w:bottom w:val="single" w:color="000000" w:sz="6"/>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bCs/>
                <w:color w:val="000000"/>
                <w:sz w:val="18"/>
                <w:szCs w:val="18"/>
              </w:rPr>
              <w:t xml:space="preserve">Outcome</w:t>
            </w:r>
          </w:p>
        </w:tc>
        <w:tc>
          <w:tcPr>
            <w:tcW w:type="dxa" w:w="1380"/>
            <w:tcBorders>
              <w:top w:val="single" w:color="000000" w:sz="8"/>
              <w:left w:val="none" w:color="FFFFFF" w:sz="0"/>
              <w:bottom w:val="single" w:color="000000" w:sz="6"/>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bCs/>
                <w:color w:val="000000"/>
                <w:sz w:val="18"/>
                <w:szCs w:val="18"/>
              </w:rPr>
              <w:t xml:space="preserve">Predictor</w:t>
            </w:r>
          </w:p>
        </w:tc>
        <w:tc>
          <w:tcPr>
            <w:tcW w:type="dxa" w:w="1080"/>
            <w:tcBorders>
              <w:top w:val="single" w:color="000000" w:sz="8"/>
              <w:left w:val="none" w:color="FFFFFF" w:sz="0"/>
              <w:bottom w:val="single" w:color="000000" w:sz="6"/>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bCs/>
                <w:color w:val="000000"/>
                <w:sz w:val="18"/>
                <w:szCs w:val="18"/>
              </w:rPr>
              <w:t xml:space="preserve">β (per SD)</w:t>
            </w:r>
          </w:p>
        </w:tc>
        <w:tc>
          <w:tcPr>
            <w:tcW w:type="dxa" w:w="900"/>
            <w:tcBorders>
              <w:top w:val="single" w:color="000000" w:sz="8"/>
              <w:left w:val="none" w:color="FFFFFF" w:sz="0"/>
              <w:bottom w:val="single" w:color="000000" w:sz="6"/>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bCs/>
                <w:color w:val="000000"/>
                <w:sz w:val="18"/>
                <w:szCs w:val="18"/>
              </w:rPr>
              <w:t xml:space="preserve">p-value</w:t>
            </w:r>
          </w:p>
        </w:tc>
        <w:tc>
          <w:tcPr>
            <w:tcW w:type="dxa" w:w="900"/>
            <w:tcBorders>
              <w:top w:val="single" w:color="000000" w:sz="8"/>
              <w:left w:val="none" w:color="FFFFFF" w:sz="0"/>
              <w:bottom w:val="single" w:color="000000" w:sz="6"/>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bCs/>
                <w:color w:val="000000"/>
                <w:sz w:val="18"/>
                <w:szCs w:val="18"/>
              </w:rPr>
              <w:t xml:space="preserve">Adj. R²</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bCs/>
                <w:color w:val="000000"/>
                <w:sz w:val="18"/>
                <w:szCs w:val="18"/>
              </w:rPr>
              <w:t xml:space="preserve">Tier 1 (univariate): Ch4 GMD</w:t>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MoCA total</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+2.03</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&lt;0.001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0.365</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Global composite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+0.50</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&lt;0.001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0.270</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Memory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+0.66</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&lt;0.001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0.287</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Executive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+0.68</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&lt;0.001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0.262</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Language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+0.46</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&lt;0.001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0.210</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Attention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+0.20</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0.052</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0.056</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Visuospatial z (JLO)</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+0.47</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0.012</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0.089</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bCs/>
                <w:color w:val="000000"/>
                <w:sz w:val="18"/>
                <w:szCs w:val="18"/>
              </w:rPr>
              <w:t xml:space="preserve">Tier 1 (univariate): Ch1-3 GMD</w:t>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MoCA total</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+1.34</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0.001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0.201</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Global composite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+0.30</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0.009</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0.097</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Memory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+0.42</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0.005</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0.136</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Executive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+0.38</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0.015</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0.079</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Language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+0.30</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0.006</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0.072</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Attention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+0.09</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0.399</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0.015</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Visuospatial z (JLO)</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+0.25</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0.199</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0.026</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bCs/>
                <w:color w:val="000000"/>
                <w:sz w:val="18"/>
                <w:szCs w:val="18"/>
              </w:rPr>
              <w:t xml:space="preserve">Tier 1 (univariate): Ch4 FW</w:t>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MoCA total</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-2.00</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&lt;0.001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0.345</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Global composite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-0.46</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&lt;0.001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0.218</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Memory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-0.57</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&lt;0.001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0.218</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Executive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-0.61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&lt;0.001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0.201</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Language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-0.43</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&lt;0.001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0.173</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Attention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-0.29</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0.006</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0.105</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Visuospatial z (JLO)</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-0.35</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0.066</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0.050</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bCs/>
                <w:color w:val="000000"/>
                <w:sz w:val="18"/>
                <w:szCs w:val="18"/>
              </w:rPr>
              <w:t xml:space="preserve">Tier 1 (univariate): Ch1-3 FW</w:t>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MoCA total</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-1.65</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&lt;0.001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0.268</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Global composite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-0.42</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&lt;0.001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0.189</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Memory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-0.52</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&lt;0.001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0.193</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Executive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-0.62</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&lt;0.001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0.217</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Language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-0.36</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&lt;0.001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0.118</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Attention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-0.26</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0.010</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0.092</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Visuospatial z (JLO)</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-0.32</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0.087</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0.044</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bCs/>
                <w:color w:val="000000"/>
                <w:sz w:val="18"/>
                <w:szCs w:val="18"/>
              </w:rPr>
              <w:t xml:space="preserve">Tier 2a (within-Ch4): Ch4 GMD + Ch4 FW</w:t>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MoCA total</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+1.41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&lt;0.001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0.439</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-1.29</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0.002</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0.439</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Global composite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+0.37</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0.001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0.315</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-0.27</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0.018</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0.315</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Memory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+0.51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&lt;0.001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0.319</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-0.32</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0.039</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0.319</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Executive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+0.51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0.001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0.302</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-0.35</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0.026</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0.302</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Language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+0.33</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0.003</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0.256</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-0.26</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0.022</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0.256</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Attention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+0.08</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0.490</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0.098</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-0.25</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0.038</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0.098</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Visuospatial z (JLO)</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+0.40</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0.060</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0.084</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-0.16</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0.449</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0.084</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bCs/>
                <w:color w:val="000000"/>
                <w:sz w:val="18"/>
                <w:szCs w:val="18"/>
              </w:rPr>
              <w:t xml:space="preserve">Tier 2b (within-Ch1-3): Ch1-3 GMD + Ch1-3 FW</w:t>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MoCA total</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+0.56</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0.242</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0.272</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-1.33</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0.006</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0.272</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Global composite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+0.08</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0.552</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0.182</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-0.37</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0.005</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0.182</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Memory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+0.18</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0.313</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0.193</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-0.42</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0.016</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0.193</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Executive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+0.02</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0.896</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0.206</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-0.61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&lt;0.001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0.206</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Language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+0.14</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0.284</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0.120</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-0.28</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0.030</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0.120</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Attention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-0.10</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0.431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0.088</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-0.32</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0.011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0.088</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Visuospatial z (JLO)</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+0.09</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0.711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0.032</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-0.27</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0.237</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0.032</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bCs/>
                <w:color w:val="000000"/>
                <w:sz w:val="18"/>
                <w:szCs w:val="18"/>
              </w:rPr>
              <w:t xml:space="preserve">Tier 3a (between-nucleus): Ch4 GMD + Ch1-3 GMD</w:t>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MoCA total</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+2.45</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&lt;0.001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0.364</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-0.55</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0.327</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0.364</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Global composite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+0.66</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&lt;0.001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0.280</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-0.22</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0.156</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0.280</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Memory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+0.82</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&lt;0.001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0.288</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0.307</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0.288</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Executive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+0.94</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&lt;0.001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0.281</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-0.35</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0.093</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0.281</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Language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+0.55</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&lt;0.001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0.206</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-0.12</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0.423</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0.206</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Attention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+0.32</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0.046</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0.055</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-0.16</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0.329</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0.055</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Visuospatial z (JLO)</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+0.66</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0.019</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0.088</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-0.26</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0.358</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0.088</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bCs/>
                <w:color w:val="000000"/>
                <w:sz w:val="18"/>
                <w:szCs w:val="18"/>
              </w:rPr>
              <w:t xml:space="preserve">Tier 3b (between-nucleus): Ch4 FW + Ch1-3 FW</w:t>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MoCA total</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-1.65</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0.003</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0.343</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-0.48</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0.366</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0.343</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Global composite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-0.32</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0.039</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0.226</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-0.19</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0.195</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0.226</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Memory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-0.40</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0.053</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0.223</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-0.24</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0.232</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0.223</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Executive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0.124</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0.232</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-0.39</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0.051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0.232</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Language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-0.35</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0.023</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0.168</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0.443</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0.168</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Attention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-0.19</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0.189</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0.102</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-0.12</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0.388</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0.102</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Visuospatial z (JLO)</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-0.24</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0.390</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0.040</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-0.15</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0.586</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0.040</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bCs/>
                <w:color w:val="000000"/>
                <w:sz w:val="18"/>
                <w:szCs w:val="18"/>
              </w:rPr>
              <w:t xml:space="preserve">Tier 4 (full 4-metric)</w:t>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MoCA total</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+2.04</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&lt;0.001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0.446</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-0.90</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0.101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0.446</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-1.46</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0.005</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0.446</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+0.08</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0.882</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0.446</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Global composite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+0.56</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&lt;0.001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0.335</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0.045</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0.335</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-0.27</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0.055</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0.335</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-0.07</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0.648</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0.335</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Memory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+0.70</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0.001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0.322</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0.139</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0.322</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-0.33</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0.085</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0.322</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-0.05</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0.819</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0.322</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Executive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+0.77</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&lt;0.001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0.345</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-0.50</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0.017</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0.345</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-0.27</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0.161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0.345</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-0.26</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0.204</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0.345</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Language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+0.47</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0.003</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0.253</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-0.19</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0.214</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0.253</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-0.30</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0.038</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0.253</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+0.02</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0.884</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0.253</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Attention z</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0.196</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0.110</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-0.25</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0.120</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0.110</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-0.20</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0.182</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0.110</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-0.14</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0.366</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0.110</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Visuospatial z (JLO)</w:t>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+0.61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0.041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0.073</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GMD</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-0.30</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0.299</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0.073</w:t>
            </w:r>
          </w:p>
        </w:tc>
      </w:tr>
      <w:tr>
        <w:tc>
          <w:tcPr>
            <w:tcW w:type="dxa" w:w="31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Ch4 FW</w:t>
            </w:r>
          </w:p>
        </w:tc>
        <w:tc>
          <w:tcPr>
            <w:tcW w:type="dxa" w:w="108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-0.21</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0.445</w:t>
            </w:r>
          </w:p>
        </w:tc>
        <w:tc>
          <w:tcPr>
            <w:tcW w:type="dxa" w:w="900"/>
            <w:tcBorders>
              <w:top w:val="none" w:color="FFFFFF" w:sz="0"/>
              <w:left w:val="none" w:color="FFFFFF" w:sz="0"/>
              <w:bottom w:val="none" w:color="FFFFFF" w:sz="0"/>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0.073</w:t>
            </w:r>
          </w:p>
        </w:tc>
      </w:tr>
      <w:tr>
        <w:tc>
          <w:tcPr>
            <w:tcW w:type="dxa" w:w="3180"/>
            <w:tcBorders>
              <w:top w:val="none" w:color="FFFFFF" w:sz="0"/>
              <w:left w:val="none" w:color="FFFFFF" w:sz="0"/>
              <w:bottom w:val="single" w:color="000000" w:sz="8"/>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920"/>
            <w:tcBorders>
              <w:top w:val="none" w:color="FFFFFF" w:sz="0"/>
              <w:left w:val="none" w:color="FFFFFF" w:sz="0"/>
              <w:bottom w:val="single" w:color="000000" w:sz="8"/>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
            </w:r>
          </w:p>
        </w:tc>
        <w:tc>
          <w:tcPr>
            <w:tcW w:type="dxa" w:w="1380"/>
            <w:tcBorders>
              <w:top w:val="none" w:color="FFFFFF" w:sz="0"/>
              <w:left w:val="none" w:color="FFFFFF" w:sz="0"/>
              <w:bottom w:val="single" w:color="000000" w:sz="8"/>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Ch1-3 FW</w:t>
            </w:r>
          </w:p>
        </w:tc>
        <w:tc>
          <w:tcPr>
            <w:tcW w:type="dxa" w:w="1080"/>
            <w:tcBorders>
              <w:top w:val="none" w:color="FFFFFF" w:sz="0"/>
              <w:left w:val="none" w:color="FFFFFF" w:sz="0"/>
              <w:bottom w:val="single" w:color="000000" w:sz="8"/>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+0.01</w:t>
            </w:r>
          </w:p>
        </w:tc>
        <w:tc>
          <w:tcPr>
            <w:tcW w:type="dxa" w:w="900"/>
            <w:tcBorders>
              <w:top w:val="none" w:color="FFFFFF" w:sz="0"/>
              <w:left w:val="none" w:color="FFFFFF" w:sz="0"/>
              <w:bottom w:val="single" w:color="000000" w:sz="8"/>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0.959</w:t>
            </w:r>
          </w:p>
        </w:tc>
        <w:tc>
          <w:tcPr>
            <w:tcW w:type="dxa" w:w="900"/>
            <w:tcBorders>
              <w:top w:val="none" w:color="FFFFFF" w:sz="0"/>
              <w:left w:val="none" w:color="FFFFFF" w:sz="0"/>
              <w:bottom w:val="single" w:color="000000" w:sz="8"/>
              <w:right w:val="none" w:color="FFFFFF" w:sz="0"/>
            </w:tcBorders>
            <w:tcMar>
              <w:top w:type="dxa" w:w="20"/>
              <w:left w:type="dxa" w:w="80"/>
              <w:bottom w:type="dxa" w:w="20"/>
              <w:right w:type="dxa" w:w="80"/>
            </w:tcMar>
            <w:vAlign w:val="center"/>
          </w:tcPr>
          <w:p>
            <w:pPr>
              <w:spacing w:after="0" w:before="0" w:line="240" w:lineRule="auto"/>
            </w:pPr>
            <w:r>
              <w:rPr>
                <w:rFonts w:ascii="Arial" w:cs="Arial" w:eastAsia="Arial" w:hAnsi="Arial"/>
                <w:b w:val="false"/>
                <w:bCs w:val="false"/>
                <w:color w:val="000000"/>
                <w:sz w:val="18"/>
                <w:szCs w:val="18"/>
              </w:rPr>
              <w:t xml:space="preserve">0.073</w:t>
            </w:r>
          </w:p>
        </w:tc>
      </w:tr>
    </w:tbl>
    <w:p>
      <w:pPr>
        <w:spacing w:after="0" w:before="100" w:line="264" w:lineRule="auto"/>
      </w:pPr>
      <w:r>
        <w:rPr>
          <w:rFonts w:ascii="Arial" w:cs="Arial" w:eastAsia="Arial" w:hAnsi="Arial"/>
          <w:i/>
          <w:iCs/>
          <w:color w:val="000000"/>
          <w:sz w:val="18"/>
          <w:szCs w:val="18"/>
        </w:rPr>
        <w:t xml:space="preserve">All models were fit in the N = 78 Parkinson’s disease participants with complete multimodal basal forebrain imaging and adjusted for age, sex, and education; imaging predictors were z-standardized within the Parkinson’s disease sample, so β denotes the change in outcome per 1-SD increase in the predictor. Tier 1 entered each metric alone; Tier 2 paired gray matter density and free water within the same nucleus; Tier 3 paired the two structural (3a) or the two microstructural (3b) metrics across nuclei; Tier 4 entered all four metrics simultaneously (coefficients subject to collinearity-driven instability). Abbreviations: FW, free water fraction; GMD, gray matter density; SD, standard deviation; MoCA, Montreal Cognitive Assessment; JLO, Judgment of Line Orientation.</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t xml:space="preserve"/>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0000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000000"/>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2026-06-08T12:29:48.022Z</dcterms:created>
  <dcterms:modified xsi:type="dcterms:W3CDTF">2026-06-08T12:29:48.023Z</dcterms:modified>
</cp:coreProperties>
</file>

<file path=docProps/custom.xml><?xml version="1.0" encoding="utf-8"?>
<Properties xmlns="http://schemas.openxmlformats.org/officeDocument/2006/custom-properties" xmlns:vt="http://schemas.openxmlformats.org/officeDocument/2006/docPropsVTypes"/>
</file>