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A1EDA" w14:textId="77777777" w:rsidR="00307DD6" w:rsidRDefault="00000000">
      <w:pPr>
        <w:spacing w:after="12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SUPPORTING INFORMATION</w:t>
      </w:r>
    </w:p>
    <w:p w14:paraId="1C4E7997" w14:textId="77777777" w:rsidR="0069186E" w:rsidRDefault="0069186E">
      <w:pPr>
        <w:spacing w:after="120" w:line="276" w:lineRule="auto"/>
        <w:jc w:val="center"/>
      </w:pPr>
    </w:p>
    <w:p w14:paraId="22F093C5" w14:textId="77777777" w:rsidR="00947FAE" w:rsidRDefault="00947FAE" w:rsidP="00947FAE">
      <w:pPr>
        <w:spacing w:after="240" w:line="276" w:lineRule="auto"/>
        <w:jc w:val="center"/>
        <w:rPr>
          <w:b/>
          <w:bCs/>
          <w:sz w:val="36"/>
          <w:szCs w:val="36"/>
        </w:rPr>
      </w:pPr>
      <w:bookmarkStart w:id="0" w:name="_Hlk231749677"/>
      <w:r w:rsidRPr="004F0591">
        <w:rPr>
          <w:b/>
          <w:bCs/>
          <w:sz w:val="36"/>
          <w:szCs w:val="36"/>
        </w:rPr>
        <w:t xml:space="preserve">Phytochemical profiling, antioxidant and anti-inflammatory activities of four West African spices incorporated as bioactive ingredients </w:t>
      </w:r>
      <w:r>
        <w:rPr>
          <w:b/>
          <w:bCs/>
          <w:sz w:val="36"/>
          <w:szCs w:val="36"/>
        </w:rPr>
        <w:t>for</w:t>
      </w:r>
      <w:r w:rsidRPr="004F0591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dermatological</w:t>
      </w:r>
      <w:r w:rsidRPr="004F0591">
        <w:rPr>
          <w:b/>
          <w:bCs/>
          <w:sz w:val="36"/>
          <w:szCs w:val="36"/>
        </w:rPr>
        <w:t xml:space="preserve"> formulations</w:t>
      </w:r>
    </w:p>
    <w:p w14:paraId="0261B51A" w14:textId="77777777" w:rsidR="00947FAE" w:rsidRPr="00D75F87" w:rsidRDefault="00947FAE" w:rsidP="00947FAE">
      <w:pPr>
        <w:spacing w:after="240" w:line="276" w:lineRule="auto"/>
        <w:jc w:val="both"/>
        <w:rPr>
          <w:sz w:val="32"/>
          <w:szCs w:val="32"/>
        </w:rPr>
      </w:pPr>
    </w:p>
    <w:p w14:paraId="796D5353" w14:textId="77777777" w:rsidR="00947FAE" w:rsidRDefault="00947FAE" w:rsidP="00947FAE">
      <w:pPr>
        <w:spacing w:after="120" w:line="276" w:lineRule="auto"/>
        <w:jc w:val="both"/>
        <w:rPr>
          <w:vertAlign w:val="superscript"/>
        </w:rPr>
      </w:pPr>
      <w:r>
        <w:rPr>
          <w:b/>
          <w:bCs/>
        </w:rPr>
        <w:t xml:space="preserve">Estelle Y. </w:t>
      </w:r>
      <w:proofErr w:type="spellStart"/>
      <w:r>
        <w:rPr>
          <w:b/>
          <w:bCs/>
        </w:rPr>
        <w:t>Poungam</w:t>
      </w:r>
      <w:r>
        <w:rPr>
          <w:vertAlign w:val="superscript"/>
        </w:rPr>
        <w:t>a</w:t>
      </w:r>
      <w:proofErr w:type="spellEnd"/>
      <w:r>
        <w:t xml:space="preserve">, </w:t>
      </w:r>
      <w:proofErr w:type="spellStart"/>
      <w:r>
        <w:rPr>
          <w:b/>
          <w:bCs/>
        </w:rPr>
        <w:t>Messie</w:t>
      </w:r>
      <w:proofErr w:type="spellEnd"/>
      <w:r>
        <w:rPr>
          <w:b/>
          <w:bCs/>
        </w:rPr>
        <w:t xml:space="preserve"> M. </w:t>
      </w:r>
      <w:proofErr w:type="spellStart"/>
      <w:r>
        <w:rPr>
          <w:b/>
          <w:bCs/>
        </w:rPr>
        <w:t>Muipata</w:t>
      </w:r>
      <w:r>
        <w:rPr>
          <w:vertAlign w:val="superscript"/>
        </w:rPr>
        <w:t>a,b</w:t>
      </w:r>
      <w:proofErr w:type="spellEnd"/>
      <w:r>
        <w:t xml:space="preserve">, </w:t>
      </w:r>
      <w:r>
        <w:rPr>
          <w:b/>
          <w:bCs/>
        </w:rPr>
        <w:t xml:space="preserve">Isaac E. </w:t>
      </w:r>
      <w:proofErr w:type="spellStart"/>
      <w:r>
        <w:rPr>
          <w:b/>
          <w:bCs/>
        </w:rPr>
        <w:t>Kaba</w:t>
      </w:r>
      <w:r>
        <w:rPr>
          <w:vertAlign w:val="superscript"/>
        </w:rPr>
        <w:t>c</w:t>
      </w:r>
      <w:proofErr w:type="spellEnd"/>
      <w:r>
        <w:rPr>
          <w:vertAlign w:val="superscript"/>
        </w:rPr>
        <w:t>,*</w:t>
      </w:r>
      <w:r>
        <w:t xml:space="preserve">, </w:t>
      </w:r>
      <w:r>
        <w:rPr>
          <w:b/>
          <w:bCs/>
        </w:rPr>
        <w:t xml:space="preserve">Carmel G. </w:t>
      </w:r>
      <w:proofErr w:type="spellStart"/>
      <w:r>
        <w:rPr>
          <w:b/>
          <w:bCs/>
        </w:rPr>
        <w:t>Kandhe</w:t>
      </w:r>
      <w:r>
        <w:rPr>
          <w:vertAlign w:val="superscript"/>
        </w:rPr>
        <w:t>d</w:t>
      </w:r>
      <w:proofErr w:type="spellEnd"/>
      <w:r>
        <w:t xml:space="preserve">, </w:t>
      </w:r>
      <w:r>
        <w:rPr>
          <w:b/>
          <w:bCs/>
        </w:rPr>
        <w:t xml:space="preserve">Jeancy M. </w:t>
      </w:r>
      <w:proofErr w:type="spellStart"/>
      <w:r>
        <w:rPr>
          <w:b/>
          <w:bCs/>
        </w:rPr>
        <w:t>Boy</w:t>
      </w:r>
      <w:r>
        <w:rPr>
          <w:vertAlign w:val="superscript"/>
        </w:rPr>
        <w:t>a,e</w:t>
      </w:r>
      <w:proofErr w:type="spellEnd"/>
      <w:r>
        <w:t xml:space="preserve">, </w:t>
      </w:r>
      <w:r>
        <w:rPr>
          <w:b/>
          <w:bCs/>
        </w:rPr>
        <w:t xml:space="preserve">Jonathan M. </w:t>
      </w:r>
      <w:proofErr w:type="spellStart"/>
      <w:r>
        <w:rPr>
          <w:b/>
          <w:bCs/>
        </w:rPr>
        <w:t>Mukanya</w:t>
      </w:r>
      <w:r>
        <w:rPr>
          <w:vertAlign w:val="superscript"/>
        </w:rPr>
        <w:t>a,e,f</w:t>
      </w:r>
      <w:proofErr w:type="spellEnd"/>
      <w:r>
        <w:t xml:space="preserve">, </w:t>
      </w:r>
      <w:r>
        <w:rPr>
          <w:b/>
          <w:bCs/>
        </w:rPr>
        <w:t xml:space="preserve">Paulin K. </w:t>
      </w:r>
      <w:proofErr w:type="spellStart"/>
      <w:r>
        <w:rPr>
          <w:b/>
          <w:bCs/>
        </w:rPr>
        <w:t>Mutwale</w:t>
      </w:r>
      <w:r>
        <w:rPr>
          <w:vertAlign w:val="superscript"/>
        </w:rPr>
        <w:t>a,e</w:t>
      </w:r>
      <w:proofErr w:type="spellEnd"/>
      <w:r>
        <w:t xml:space="preserve">, </w:t>
      </w:r>
      <w:r w:rsidRPr="00F255E4">
        <w:rPr>
          <w:b/>
          <w:bCs/>
        </w:rPr>
        <w:t>and</w:t>
      </w:r>
      <w:r>
        <w:t xml:space="preserve"> </w:t>
      </w:r>
      <w:r>
        <w:rPr>
          <w:b/>
          <w:bCs/>
        </w:rPr>
        <w:t xml:space="preserve">Nadège K. </w:t>
      </w:r>
      <w:proofErr w:type="spellStart"/>
      <w:r>
        <w:rPr>
          <w:b/>
          <w:bCs/>
        </w:rPr>
        <w:t>Ngombe</w:t>
      </w:r>
      <w:r>
        <w:rPr>
          <w:vertAlign w:val="superscript"/>
        </w:rPr>
        <w:t>a,e</w:t>
      </w:r>
      <w:proofErr w:type="spellEnd"/>
      <w:r>
        <w:rPr>
          <w:vertAlign w:val="superscript"/>
        </w:rPr>
        <w:t>,*</w:t>
      </w:r>
    </w:p>
    <w:p w14:paraId="72228FC9" w14:textId="77777777" w:rsidR="00947FAE" w:rsidRDefault="00947FAE" w:rsidP="00947FAE">
      <w:pPr>
        <w:spacing w:after="120" w:line="276" w:lineRule="auto"/>
        <w:jc w:val="both"/>
      </w:pPr>
    </w:p>
    <w:p w14:paraId="32F313DF" w14:textId="77777777" w:rsidR="00947FAE" w:rsidRDefault="00947FAE" w:rsidP="00947FAE">
      <w:pPr>
        <w:spacing w:after="60" w:line="276" w:lineRule="auto"/>
        <w:jc w:val="both"/>
        <w:rPr>
          <w:i/>
          <w:iCs/>
        </w:rPr>
      </w:pPr>
      <w:proofErr w:type="spellStart"/>
      <w:r>
        <w:rPr>
          <w:vertAlign w:val="superscript"/>
        </w:rPr>
        <w:t>a</w:t>
      </w:r>
      <w:r>
        <w:rPr>
          <w:i/>
          <w:iCs/>
        </w:rPr>
        <w:t>Centre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d’Etudes</w:t>
      </w:r>
      <w:proofErr w:type="spellEnd"/>
      <w:r>
        <w:rPr>
          <w:i/>
          <w:iCs/>
        </w:rPr>
        <w:t xml:space="preserve"> des Substances </w:t>
      </w:r>
      <w:proofErr w:type="spellStart"/>
      <w:r>
        <w:rPr>
          <w:i/>
          <w:iCs/>
        </w:rPr>
        <w:t>Naturelles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d’Origine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Végétale</w:t>
      </w:r>
      <w:proofErr w:type="spellEnd"/>
      <w:r>
        <w:rPr>
          <w:i/>
          <w:iCs/>
        </w:rPr>
        <w:t xml:space="preserve"> (CESNOV), Faculty of Pharmaceutical Sciences, University of Kinshasa, B.P. 212, Kinshasa XI, Democratic Republic of Congo</w:t>
      </w:r>
    </w:p>
    <w:p w14:paraId="324E239C" w14:textId="77777777" w:rsidR="00947FAE" w:rsidRPr="00926CC8" w:rsidRDefault="00947FAE" w:rsidP="00947FAE">
      <w:pPr>
        <w:spacing w:after="60" w:line="276" w:lineRule="auto"/>
        <w:jc w:val="both"/>
        <w:rPr>
          <w:lang w:val="fr-FR"/>
        </w:rPr>
      </w:pPr>
      <w:proofErr w:type="spellStart"/>
      <w:r>
        <w:rPr>
          <w:i/>
          <w:iCs/>
          <w:vertAlign w:val="superscript"/>
          <w:lang w:val="fr-FR"/>
        </w:rPr>
        <w:t>b</w:t>
      </w:r>
      <w:r w:rsidRPr="000E4BF9">
        <w:rPr>
          <w:i/>
          <w:iCs/>
          <w:lang w:val="fr-FR"/>
        </w:rPr>
        <w:t>UFR</w:t>
      </w:r>
      <w:proofErr w:type="spellEnd"/>
      <w:r w:rsidRPr="000E4BF9">
        <w:rPr>
          <w:i/>
          <w:iCs/>
          <w:lang w:val="fr-FR"/>
        </w:rPr>
        <w:t xml:space="preserve"> des Sciences Pharmaceutiques et Biologiques, Nantes Université, BP 61112</w:t>
      </w:r>
      <w:r>
        <w:rPr>
          <w:i/>
          <w:iCs/>
          <w:lang w:val="fr-FR"/>
        </w:rPr>
        <w:t>,</w:t>
      </w:r>
      <w:r w:rsidRPr="000E4BF9">
        <w:rPr>
          <w:i/>
          <w:iCs/>
          <w:lang w:val="fr-FR"/>
        </w:rPr>
        <w:t xml:space="preserve"> 44035 Nantes Cedex, France</w:t>
      </w:r>
    </w:p>
    <w:p w14:paraId="7AB8EA17" w14:textId="77777777" w:rsidR="00947FAE" w:rsidRDefault="00947FAE" w:rsidP="00947FAE">
      <w:pPr>
        <w:spacing w:after="60" w:line="276" w:lineRule="auto"/>
        <w:jc w:val="both"/>
        <w:rPr>
          <w:i/>
          <w:iCs/>
        </w:rPr>
      </w:pPr>
      <w:r w:rsidRPr="000E4BF9">
        <w:rPr>
          <w:vertAlign w:val="superscript"/>
        </w:rPr>
        <w:t>c</w:t>
      </w:r>
      <w:r w:rsidRPr="000E4BF9">
        <w:rPr>
          <w:i/>
          <w:iCs/>
        </w:rPr>
        <w:t xml:space="preserve"> </w:t>
      </w:r>
      <w:r>
        <w:rPr>
          <w:i/>
          <w:iCs/>
        </w:rPr>
        <w:t>Department of Chemistry, College of Chemistry, University of California, Berkeley, CA 94720, United States</w:t>
      </w:r>
      <w:r w:rsidRPr="000E4BF9">
        <w:rPr>
          <w:i/>
          <w:iCs/>
        </w:rPr>
        <w:t xml:space="preserve"> </w:t>
      </w:r>
    </w:p>
    <w:p w14:paraId="22F96D11" w14:textId="77777777" w:rsidR="00947FAE" w:rsidRPr="005661C8" w:rsidRDefault="00947FAE" w:rsidP="00947FAE">
      <w:pPr>
        <w:spacing w:after="60" w:line="276" w:lineRule="auto"/>
        <w:jc w:val="both"/>
        <w:rPr>
          <w:i/>
          <w:iCs/>
        </w:rPr>
      </w:pPr>
      <w:proofErr w:type="spellStart"/>
      <w:r>
        <w:rPr>
          <w:vertAlign w:val="superscript"/>
        </w:rPr>
        <w:t>d</w:t>
      </w:r>
      <w:r>
        <w:rPr>
          <w:i/>
          <w:iCs/>
        </w:rPr>
        <w:t>Department</w:t>
      </w:r>
      <w:proofErr w:type="spellEnd"/>
      <w:r>
        <w:rPr>
          <w:i/>
          <w:iCs/>
        </w:rPr>
        <w:t xml:space="preserve"> of Epidemiology and Biostatistics, Arnold School of Public Health, University of South Carolina, Columbia, SC 29208, United States</w:t>
      </w:r>
    </w:p>
    <w:p w14:paraId="55D9F0A1" w14:textId="77777777" w:rsidR="00947FAE" w:rsidRDefault="00947FAE" w:rsidP="00947FAE">
      <w:pPr>
        <w:spacing w:after="60" w:line="276" w:lineRule="auto"/>
        <w:jc w:val="both"/>
      </w:pPr>
      <w:proofErr w:type="spellStart"/>
      <w:r>
        <w:rPr>
          <w:i/>
          <w:iCs/>
          <w:vertAlign w:val="superscript"/>
        </w:rPr>
        <w:t>e</w:t>
      </w:r>
      <w:r w:rsidRPr="000E4BF9">
        <w:rPr>
          <w:i/>
          <w:iCs/>
        </w:rPr>
        <w:t>Centre</w:t>
      </w:r>
      <w:proofErr w:type="spellEnd"/>
      <w:r w:rsidRPr="000E4BF9">
        <w:rPr>
          <w:i/>
          <w:iCs/>
        </w:rPr>
        <w:t xml:space="preserve"> de Recherche </w:t>
      </w:r>
      <w:proofErr w:type="spellStart"/>
      <w:r w:rsidRPr="000E4BF9">
        <w:rPr>
          <w:i/>
          <w:iCs/>
        </w:rPr>
        <w:t>en</w:t>
      </w:r>
      <w:proofErr w:type="spellEnd"/>
      <w:r w:rsidRPr="000E4BF9">
        <w:rPr>
          <w:i/>
          <w:iCs/>
        </w:rPr>
        <w:t xml:space="preserve"> Nanotechnologies </w:t>
      </w:r>
      <w:proofErr w:type="spellStart"/>
      <w:r w:rsidRPr="000E4BF9">
        <w:rPr>
          <w:i/>
          <w:iCs/>
        </w:rPr>
        <w:t>Appliquées</w:t>
      </w:r>
      <w:proofErr w:type="spellEnd"/>
      <w:r w:rsidRPr="000E4BF9">
        <w:rPr>
          <w:i/>
          <w:iCs/>
        </w:rPr>
        <w:t xml:space="preserve"> aux </w:t>
      </w:r>
      <w:proofErr w:type="spellStart"/>
      <w:r w:rsidRPr="000E4BF9">
        <w:rPr>
          <w:i/>
          <w:iCs/>
        </w:rPr>
        <w:t>Produits</w:t>
      </w:r>
      <w:proofErr w:type="spellEnd"/>
      <w:r w:rsidRPr="000E4BF9">
        <w:rPr>
          <w:i/>
          <w:iCs/>
        </w:rPr>
        <w:t xml:space="preserve"> </w:t>
      </w:r>
      <w:proofErr w:type="spellStart"/>
      <w:r w:rsidRPr="000E4BF9">
        <w:rPr>
          <w:i/>
          <w:iCs/>
        </w:rPr>
        <w:t>Naturels</w:t>
      </w:r>
      <w:proofErr w:type="spellEnd"/>
      <w:r w:rsidRPr="000E4BF9">
        <w:rPr>
          <w:i/>
          <w:iCs/>
        </w:rPr>
        <w:t xml:space="preserve"> (</w:t>
      </w:r>
      <w:proofErr w:type="spellStart"/>
      <w:r w:rsidRPr="000E4BF9">
        <w:rPr>
          <w:i/>
          <w:iCs/>
        </w:rPr>
        <w:t>CReNAPN</w:t>
      </w:r>
      <w:proofErr w:type="spellEnd"/>
      <w:r w:rsidRPr="000E4BF9">
        <w:rPr>
          <w:i/>
          <w:iCs/>
        </w:rPr>
        <w:t>), Faculty of Pharmaceutical Sciences, University of Kinshasa, B.P. 212, Kinshasa XI, Democratic Republic of Congo</w:t>
      </w:r>
    </w:p>
    <w:p w14:paraId="24F126F5" w14:textId="77777777" w:rsidR="00947FAE" w:rsidRDefault="00947FAE" w:rsidP="00947FAE">
      <w:pPr>
        <w:spacing w:after="60" w:line="276" w:lineRule="auto"/>
        <w:jc w:val="both"/>
        <w:rPr>
          <w:i/>
          <w:iCs/>
        </w:rPr>
      </w:pPr>
      <w:r w:rsidRPr="000E4BF9">
        <w:rPr>
          <w:i/>
          <w:iCs/>
          <w:vertAlign w:val="superscript"/>
        </w:rPr>
        <w:t xml:space="preserve">f </w:t>
      </w:r>
      <w:r>
        <w:rPr>
          <w:i/>
          <w:iCs/>
        </w:rPr>
        <w:t xml:space="preserve">Center for </w:t>
      </w:r>
      <w:proofErr w:type="spellStart"/>
      <w:r>
        <w:rPr>
          <w:i/>
          <w:iCs/>
        </w:rPr>
        <w:t>Chemico</w:t>
      </w:r>
      <w:proofErr w:type="spellEnd"/>
      <w:r>
        <w:rPr>
          <w:i/>
          <w:iCs/>
        </w:rPr>
        <w:t xml:space="preserve"> and Bio-Medicinal Research (CCBR), Department of Chemistry, Faculty of Sciences, Rhodes University, PO Box 94, Grahamstown, Eastern Cape, South Africa</w:t>
      </w:r>
    </w:p>
    <w:p w14:paraId="52705002" w14:textId="77777777" w:rsidR="00947FAE" w:rsidRDefault="00947FAE" w:rsidP="00947FAE">
      <w:pPr>
        <w:spacing w:after="60" w:line="276" w:lineRule="auto"/>
        <w:jc w:val="both"/>
      </w:pPr>
    </w:p>
    <w:p w14:paraId="39BA2FBF" w14:textId="77777777" w:rsidR="00947FAE" w:rsidRDefault="00947FAE" w:rsidP="00947FAE">
      <w:pPr>
        <w:spacing w:after="60" w:line="276" w:lineRule="auto"/>
        <w:jc w:val="both"/>
      </w:pPr>
    </w:p>
    <w:p w14:paraId="36C6961E" w14:textId="77777777" w:rsidR="00947FAE" w:rsidRDefault="00947FAE" w:rsidP="00947FAE">
      <w:pPr>
        <w:spacing w:after="60" w:line="276" w:lineRule="auto"/>
        <w:jc w:val="both"/>
      </w:pPr>
    </w:p>
    <w:p w14:paraId="7B79CDAB" w14:textId="77777777" w:rsidR="00947FAE" w:rsidRDefault="00947FAE" w:rsidP="00947FAE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>*Corresponding author:</w:t>
      </w:r>
    </w:p>
    <w:p w14:paraId="0AD411FC" w14:textId="77777777" w:rsidR="00947FAE" w:rsidRDefault="00947FAE" w:rsidP="00947FAE">
      <w:pPr>
        <w:spacing w:before="60" w:after="60" w:line="276" w:lineRule="auto"/>
        <w:jc w:val="both"/>
      </w:pPr>
      <w:r>
        <w:t>Nadège Kabamba Ngombe (</w:t>
      </w:r>
      <w:hyperlink r:id="rId5" w:history="1">
        <w:r w:rsidRPr="00052469">
          <w:rPr>
            <w:rStyle w:val="Hyperlink"/>
          </w:rPr>
          <w:t>nadegengk@unikin.ac.cd</w:t>
        </w:r>
      </w:hyperlink>
      <w:r w:rsidRPr="00AB4373">
        <w:t>)</w:t>
      </w:r>
      <w:r>
        <w:t xml:space="preserve">; CESNOV and </w:t>
      </w:r>
      <w:proofErr w:type="spellStart"/>
      <w:r>
        <w:t>CReNAPN</w:t>
      </w:r>
      <w:proofErr w:type="spellEnd"/>
      <w:r>
        <w:t>, Faculty of Pharmaceutical Sciences, University of Kinshasa, B.P. 212, Kinshasa XI, Democratic Republic of Congo.</w:t>
      </w:r>
    </w:p>
    <w:bookmarkEnd w:id="0"/>
    <w:p w14:paraId="2477BAA7" w14:textId="77777777" w:rsidR="00E83834" w:rsidRPr="0069186E" w:rsidRDefault="00E83834">
      <w:pPr>
        <w:rPr>
          <w:b/>
          <w:bCs/>
        </w:rPr>
      </w:pPr>
      <w:r w:rsidRPr="0069186E">
        <w:rPr>
          <w:b/>
          <w:bCs/>
        </w:rPr>
        <w:br w:type="page"/>
      </w:r>
    </w:p>
    <w:p w14:paraId="2FF1F8EE" w14:textId="7C200B54" w:rsidR="00733076" w:rsidRPr="00127B74" w:rsidRDefault="00000000" w:rsidP="006214A7">
      <w:pPr>
        <w:spacing w:before="320" w:after="120" w:line="480" w:lineRule="auto"/>
        <w:rPr>
          <w:b/>
          <w:bCs/>
        </w:rPr>
      </w:pPr>
      <w:r w:rsidRPr="00127B74">
        <w:rPr>
          <w:b/>
          <w:bCs/>
        </w:rPr>
        <w:lastRenderedPageBreak/>
        <w:t>CONTENTS</w:t>
      </w:r>
    </w:p>
    <w:p w14:paraId="735F677A" w14:textId="2FFC7179" w:rsidR="0093094A" w:rsidRPr="00127B74" w:rsidRDefault="0074304B" w:rsidP="006214A7">
      <w:pPr>
        <w:spacing w:before="320" w:after="120" w:line="480" w:lineRule="auto"/>
        <w:rPr>
          <w:b/>
          <w:bCs/>
        </w:rPr>
      </w:pPr>
      <w:r w:rsidRPr="00127B74">
        <w:rPr>
          <w:b/>
          <w:bCs/>
        </w:rPr>
        <w:t>TABLES</w:t>
      </w:r>
    </w:p>
    <w:p w14:paraId="519C36B1" w14:textId="77777777" w:rsidR="00307DD6" w:rsidRDefault="00000000" w:rsidP="006214A7">
      <w:pPr>
        <w:spacing w:after="160" w:line="480" w:lineRule="auto"/>
      </w:pPr>
      <w:r w:rsidRPr="00127B74">
        <w:rPr>
          <w:b/>
          <w:bCs/>
        </w:rPr>
        <w:t xml:space="preserve">Table S1. </w:t>
      </w:r>
      <w:r>
        <w:t>Mass (g) of all 40 formulated soap bars</w:t>
      </w:r>
    </w:p>
    <w:p w14:paraId="70EB03C2" w14:textId="77777777" w:rsidR="00307DD6" w:rsidRDefault="00000000" w:rsidP="006214A7">
      <w:pPr>
        <w:spacing w:after="160" w:line="480" w:lineRule="auto"/>
      </w:pPr>
      <w:r>
        <w:rPr>
          <w:b/>
          <w:bCs/>
        </w:rPr>
        <w:t xml:space="preserve">Table S2. </w:t>
      </w:r>
      <w:r>
        <w:t>Foaming power across all water types and extract types</w:t>
      </w:r>
    </w:p>
    <w:p w14:paraId="22F84CB3" w14:textId="6ADA4592" w:rsidR="0093094A" w:rsidRPr="0093094A" w:rsidRDefault="0074304B" w:rsidP="006214A7">
      <w:pPr>
        <w:spacing w:after="160" w:line="480" w:lineRule="auto"/>
        <w:rPr>
          <w:b/>
          <w:bCs/>
        </w:rPr>
      </w:pPr>
      <w:r w:rsidRPr="0093094A">
        <w:rPr>
          <w:b/>
          <w:bCs/>
        </w:rPr>
        <w:t>FIGURES</w:t>
      </w:r>
    </w:p>
    <w:p w14:paraId="1B73B104" w14:textId="1023BFC9" w:rsidR="00307DD6" w:rsidRDefault="00000000" w:rsidP="006214A7">
      <w:pPr>
        <w:spacing w:after="160" w:line="480" w:lineRule="auto"/>
      </w:pPr>
      <w:r>
        <w:rPr>
          <w:b/>
          <w:bCs/>
        </w:rPr>
        <w:t>Figures S</w:t>
      </w:r>
      <w:r w:rsidR="00E23B6A">
        <w:rPr>
          <w:b/>
          <w:bCs/>
        </w:rPr>
        <w:t>1</w:t>
      </w:r>
      <w:r>
        <w:rPr>
          <w:b/>
          <w:bCs/>
        </w:rPr>
        <w:t>–S</w:t>
      </w:r>
      <w:r w:rsidR="00E23B6A">
        <w:rPr>
          <w:b/>
          <w:bCs/>
        </w:rPr>
        <w:t>8</w:t>
      </w:r>
      <w:r>
        <w:rPr>
          <w:b/>
          <w:bCs/>
        </w:rPr>
        <w:t xml:space="preserve">. </w:t>
      </w:r>
      <w:r>
        <w:t xml:space="preserve">Full micrographic </w:t>
      </w:r>
      <w:r w:rsidR="00856676">
        <w:t>characterization</w:t>
      </w:r>
      <w:r>
        <w:t xml:space="preserve"> panels for all four species</w:t>
      </w:r>
    </w:p>
    <w:p w14:paraId="32291C9F" w14:textId="11DCBE10" w:rsidR="00307DD6" w:rsidRDefault="00000000" w:rsidP="006214A7">
      <w:pPr>
        <w:spacing w:after="160" w:line="480" w:lineRule="auto"/>
      </w:pPr>
      <w:r>
        <w:rPr>
          <w:b/>
          <w:bCs/>
        </w:rPr>
        <w:t>Figure S</w:t>
      </w:r>
      <w:r w:rsidR="00E23B6A">
        <w:rPr>
          <w:b/>
          <w:bCs/>
        </w:rPr>
        <w:t>9</w:t>
      </w:r>
      <w:r w:rsidR="00A35B83">
        <w:rPr>
          <w:b/>
          <w:bCs/>
        </w:rPr>
        <w:t>-1</w:t>
      </w:r>
      <w:r w:rsidR="005B58EA">
        <w:rPr>
          <w:b/>
          <w:bCs/>
        </w:rPr>
        <w:t>2</w:t>
      </w:r>
      <w:r>
        <w:rPr>
          <w:b/>
          <w:bCs/>
        </w:rPr>
        <w:t xml:space="preserve">. </w:t>
      </w:r>
      <w:r>
        <w:t>Foaming power photographs for all four species</w:t>
      </w:r>
    </w:p>
    <w:p w14:paraId="5CC60DCC" w14:textId="77777777" w:rsidR="00733076" w:rsidRDefault="00733076" w:rsidP="006214A7">
      <w:pPr>
        <w:spacing w:line="480" w:lineRule="auto"/>
        <w:rPr>
          <w:b/>
          <w:bCs/>
        </w:rPr>
      </w:pPr>
      <w:r>
        <w:rPr>
          <w:b/>
          <w:bCs/>
        </w:rPr>
        <w:br w:type="page"/>
      </w:r>
    </w:p>
    <w:p w14:paraId="6E3BBC3A" w14:textId="358BA638" w:rsidR="00307DD6" w:rsidRDefault="006F474E" w:rsidP="006214A7">
      <w:pPr>
        <w:spacing w:before="320" w:after="120" w:line="480" w:lineRule="auto"/>
      </w:pPr>
      <w:r>
        <w:rPr>
          <w:b/>
          <w:bCs/>
        </w:rPr>
        <w:lastRenderedPageBreak/>
        <w:t>TABLES</w:t>
      </w:r>
    </w:p>
    <w:p w14:paraId="04B0ED51" w14:textId="77777777" w:rsidR="00307DD6" w:rsidRPr="003E6EA4" w:rsidRDefault="00000000" w:rsidP="006214A7">
      <w:pPr>
        <w:spacing w:before="200" w:after="80" w:line="480" w:lineRule="auto"/>
        <w:rPr>
          <w:b/>
          <w:bCs/>
        </w:rPr>
      </w:pPr>
      <w:r w:rsidRPr="003E6EA4">
        <w:rPr>
          <w:b/>
          <w:bCs/>
        </w:rPr>
        <w:t xml:space="preserve">Table S1. </w:t>
      </w:r>
      <w:r w:rsidRPr="003E6EA4">
        <w:t>Mass (g) of formulated soap bars (n = 5 per formulation)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0"/>
        <w:gridCol w:w="1300"/>
        <w:gridCol w:w="1490"/>
        <w:gridCol w:w="1490"/>
        <w:gridCol w:w="1490"/>
        <w:gridCol w:w="1490"/>
      </w:tblGrid>
      <w:tr w:rsidR="00307DD6" w14:paraId="35BC2DFD" w14:textId="77777777" w:rsidTr="00B734A2">
        <w:trPr>
          <w:trHeight w:val="25"/>
        </w:trPr>
        <w:tc>
          <w:tcPr>
            <w:tcW w:w="2100" w:type="dxa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8CF3CD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Extract type</w:t>
            </w:r>
          </w:p>
        </w:tc>
        <w:tc>
          <w:tcPr>
            <w:tcW w:w="1300" w:type="dxa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71BBDD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90" w:type="dxa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40F68F" w14:textId="77777777" w:rsidR="00307DD6" w:rsidRDefault="00000000" w:rsidP="006214A7">
            <w:pPr>
              <w:spacing w:after="160" w:line="480" w:lineRule="auto"/>
            </w:pPr>
            <w:r>
              <w:rPr>
                <w:i/>
                <w:iCs/>
                <w:sz w:val="20"/>
                <w:szCs w:val="20"/>
              </w:rPr>
              <w:t>X. aethiopica</w:t>
            </w:r>
          </w:p>
        </w:tc>
        <w:tc>
          <w:tcPr>
            <w:tcW w:w="1490" w:type="dxa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3FADA9" w14:textId="77777777" w:rsidR="00307DD6" w:rsidRDefault="00000000" w:rsidP="006214A7">
            <w:pPr>
              <w:spacing w:after="160" w:line="480" w:lineRule="auto"/>
            </w:pPr>
            <w:r>
              <w:rPr>
                <w:i/>
                <w:iCs/>
                <w:sz w:val="20"/>
                <w:szCs w:val="20"/>
              </w:rPr>
              <w:t>T. tetraptera</w:t>
            </w:r>
          </w:p>
        </w:tc>
        <w:tc>
          <w:tcPr>
            <w:tcW w:w="1490" w:type="dxa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F5DA79" w14:textId="77777777" w:rsidR="00307DD6" w:rsidRDefault="00000000" w:rsidP="006214A7">
            <w:pPr>
              <w:spacing w:after="160" w:line="480" w:lineRule="auto"/>
            </w:pPr>
            <w:r>
              <w:rPr>
                <w:i/>
                <w:iCs/>
                <w:sz w:val="20"/>
                <w:szCs w:val="20"/>
              </w:rPr>
              <w:t>M. myristica</w:t>
            </w:r>
          </w:p>
        </w:tc>
        <w:tc>
          <w:tcPr>
            <w:tcW w:w="1490" w:type="dxa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CB48FE" w14:textId="77777777" w:rsidR="00307DD6" w:rsidRDefault="00000000" w:rsidP="006214A7">
            <w:pPr>
              <w:spacing w:after="160" w:line="480" w:lineRule="auto"/>
            </w:pPr>
            <w:r>
              <w:rPr>
                <w:i/>
                <w:iCs/>
                <w:sz w:val="20"/>
                <w:szCs w:val="20"/>
              </w:rPr>
              <w:t xml:space="preserve">R. </w:t>
            </w:r>
            <w:proofErr w:type="spellStart"/>
            <w:r>
              <w:rPr>
                <w:i/>
                <w:iCs/>
                <w:sz w:val="20"/>
                <w:szCs w:val="20"/>
              </w:rPr>
              <w:t>heudelotii</w:t>
            </w:r>
            <w:proofErr w:type="spellEnd"/>
          </w:p>
        </w:tc>
      </w:tr>
      <w:tr w:rsidR="00307DD6" w14:paraId="0D50A456" w14:textId="77777777" w:rsidTr="00B734A2">
        <w:tc>
          <w:tcPr>
            <w:tcW w:w="2100" w:type="dxa"/>
            <w:tcBorders>
              <w:top w:val="single" w:sz="18" w:space="0" w:color="000000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3D042D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Powder extract</w:t>
            </w:r>
          </w:p>
        </w:tc>
        <w:tc>
          <w:tcPr>
            <w:tcW w:w="1300" w:type="dxa"/>
            <w:tcBorders>
              <w:top w:val="single" w:sz="18" w:space="0" w:color="000000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D5EDD8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single" w:sz="18" w:space="0" w:color="000000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12337C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490" w:type="dxa"/>
            <w:tcBorders>
              <w:top w:val="single" w:sz="18" w:space="0" w:color="000000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4E08D7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490" w:type="dxa"/>
            <w:tcBorders>
              <w:top w:val="single" w:sz="18" w:space="0" w:color="000000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B6166B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490" w:type="dxa"/>
            <w:tcBorders>
              <w:top w:val="single" w:sz="18" w:space="0" w:color="000000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86D971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106</w:t>
            </w:r>
          </w:p>
        </w:tc>
      </w:tr>
      <w:tr w:rsidR="00307DD6" w14:paraId="02FD0CF2" w14:textId="77777777" w:rsidTr="00B734A2">
        <w:tc>
          <w:tcPr>
            <w:tcW w:w="2100" w:type="dxa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D3A60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Aqueous macerate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756B7D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A9627F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344B93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440B09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857CD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110</w:t>
            </w:r>
          </w:p>
        </w:tc>
      </w:tr>
    </w:tbl>
    <w:p w14:paraId="40E65F9A" w14:textId="77777777" w:rsidR="00307DD6" w:rsidRDefault="00307DD6" w:rsidP="006214A7">
      <w:pPr>
        <w:spacing w:line="480" w:lineRule="auto"/>
      </w:pPr>
    </w:p>
    <w:p w14:paraId="60EE7FEC" w14:textId="153571F6" w:rsidR="00307DD6" w:rsidRPr="003E6EA4" w:rsidRDefault="00000000" w:rsidP="006214A7">
      <w:pPr>
        <w:spacing w:before="200" w:after="80" w:line="480" w:lineRule="auto"/>
        <w:rPr>
          <w:b/>
          <w:bCs/>
        </w:rPr>
      </w:pPr>
      <w:r w:rsidRPr="003E6EA4">
        <w:rPr>
          <w:b/>
          <w:bCs/>
        </w:rPr>
        <w:t xml:space="preserve">Table S2. </w:t>
      </w:r>
      <w:r w:rsidRPr="003E6EA4">
        <w:t xml:space="preserve">Foaming power (cm) of all soap formulations. P: powder extract; L: aqueous macerate; d: distilled; D: </w:t>
      </w:r>
      <w:r w:rsidR="00E031FF" w:rsidRPr="003E6EA4">
        <w:t>demineralized</w:t>
      </w:r>
      <w:r w:rsidRPr="003E6EA4">
        <w:t>; M: mineral; F: tap water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0"/>
        <w:gridCol w:w="154"/>
        <w:gridCol w:w="635"/>
        <w:gridCol w:w="618"/>
        <w:gridCol w:w="150"/>
        <w:gridCol w:w="649"/>
        <w:gridCol w:w="128"/>
        <w:gridCol w:w="662"/>
        <w:gridCol w:w="110"/>
        <w:gridCol w:w="679"/>
        <w:gridCol w:w="90"/>
        <w:gridCol w:w="701"/>
        <w:gridCol w:w="70"/>
        <w:gridCol w:w="720"/>
        <w:gridCol w:w="50"/>
        <w:gridCol w:w="743"/>
        <w:gridCol w:w="30"/>
        <w:gridCol w:w="759"/>
        <w:gridCol w:w="10"/>
        <w:gridCol w:w="782"/>
      </w:tblGrid>
      <w:tr w:rsidR="00307DD6" w14:paraId="25AF911D" w14:textId="77777777" w:rsidTr="00782728">
        <w:tc>
          <w:tcPr>
            <w:tcW w:w="180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AE5D92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8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885E7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Ext.</w:t>
            </w:r>
          </w:p>
        </w:tc>
        <w:tc>
          <w:tcPr>
            <w:tcW w:w="81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45BCEB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81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6D6095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Pd</w:t>
            </w:r>
          </w:p>
        </w:tc>
        <w:tc>
          <w:tcPr>
            <w:tcW w:w="81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1F0C77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PD</w:t>
            </w:r>
          </w:p>
        </w:tc>
        <w:tc>
          <w:tcPr>
            <w:tcW w:w="81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E375B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PM</w:t>
            </w:r>
          </w:p>
        </w:tc>
        <w:tc>
          <w:tcPr>
            <w:tcW w:w="81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0E56EE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PF</w:t>
            </w:r>
          </w:p>
        </w:tc>
        <w:tc>
          <w:tcPr>
            <w:tcW w:w="81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29BD21" w14:textId="77777777" w:rsidR="00307DD6" w:rsidRDefault="00000000" w:rsidP="006214A7">
            <w:pPr>
              <w:spacing w:after="160" w:line="480" w:lineRule="auto"/>
            </w:pPr>
            <w:proofErr w:type="spellStart"/>
            <w:r>
              <w:rPr>
                <w:b/>
                <w:bCs/>
                <w:sz w:val="20"/>
                <w:szCs w:val="20"/>
              </w:rPr>
              <w:t>Ld</w:t>
            </w:r>
            <w:proofErr w:type="spellEnd"/>
          </w:p>
        </w:tc>
        <w:tc>
          <w:tcPr>
            <w:tcW w:w="81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497E92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LD</w:t>
            </w:r>
          </w:p>
        </w:tc>
        <w:tc>
          <w:tcPr>
            <w:tcW w:w="810" w:type="dxa"/>
            <w:gridSpan w:val="2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8969E1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LM</w:t>
            </w:r>
          </w:p>
        </w:tc>
      </w:tr>
      <w:tr w:rsidR="00307DD6" w14:paraId="0B2C201C" w14:textId="77777777" w:rsidTr="00782728">
        <w:trPr>
          <w:gridAfter w:val="1"/>
          <w:wAfter w:w="800" w:type="dxa"/>
        </w:trPr>
        <w:tc>
          <w:tcPr>
            <w:tcW w:w="1640" w:type="dxa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5EDE19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80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7B59BE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79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2EC71B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Pd</w:t>
            </w:r>
          </w:p>
        </w:tc>
        <w:tc>
          <w:tcPr>
            <w:tcW w:w="79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994508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PD</w:t>
            </w:r>
          </w:p>
        </w:tc>
        <w:tc>
          <w:tcPr>
            <w:tcW w:w="79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F9FECE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PM</w:t>
            </w:r>
          </w:p>
        </w:tc>
        <w:tc>
          <w:tcPr>
            <w:tcW w:w="79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B0CF79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PF</w:t>
            </w:r>
          </w:p>
        </w:tc>
        <w:tc>
          <w:tcPr>
            <w:tcW w:w="79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141600" w14:textId="77777777" w:rsidR="00307DD6" w:rsidRDefault="00000000" w:rsidP="006214A7">
            <w:pPr>
              <w:spacing w:after="160" w:line="480" w:lineRule="auto"/>
            </w:pPr>
            <w:proofErr w:type="spellStart"/>
            <w:r>
              <w:rPr>
                <w:b/>
                <w:bCs/>
                <w:sz w:val="20"/>
                <w:szCs w:val="20"/>
              </w:rPr>
              <w:t>Ld</w:t>
            </w:r>
            <w:proofErr w:type="spellEnd"/>
          </w:p>
        </w:tc>
        <w:tc>
          <w:tcPr>
            <w:tcW w:w="79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9CA497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LD</w:t>
            </w:r>
          </w:p>
        </w:tc>
        <w:tc>
          <w:tcPr>
            <w:tcW w:w="79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62FD3D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LM</w:t>
            </w:r>
          </w:p>
        </w:tc>
        <w:tc>
          <w:tcPr>
            <w:tcW w:w="790" w:type="dxa"/>
            <w:gridSpan w:val="2"/>
            <w:tcBorders>
              <w:top w:val="single" w:sz="6" w:space="0" w:color="000000"/>
              <w:left w:val="nil"/>
              <w:bottom w:val="single" w:sz="18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99D278" w14:textId="77777777" w:rsidR="00307DD6" w:rsidRDefault="00000000" w:rsidP="006214A7">
            <w:pPr>
              <w:spacing w:after="160" w:line="480" w:lineRule="auto"/>
            </w:pPr>
            <w:r>
              <w:rPr>
                <w:b/>
                <w:bCs/>
                <w:sz w:val="20"/>
                <w:szCs w:val="20"/>
              </w:rPr>
              <w:t>LF</w:t>
            </w:r>
          </w:p>
        </w:tc>
      </w:tr>
      <w:tr w:rsidR="00307DD6" w14:paraId="7A31C73F" w14:textId="77777777" w:rsidTr="00782728">
        <w:trPr>
          <w:gridAfter w:val="1"/>
          <w:wAfter w:w="800" w:type="dxa"/>
        </w:trPr>
        <w:tc>
          <w:tcPr>
            <w:tcW w:w="1640" w:type="dxa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D895D5" w14:textId="77777777" w:rsidR="00307DD6" w:rsidRDefault="00000000" w:rsidP="006214A7">
            <w:pPr>
              <w:spacing w:after="160" w:line="480" w:lineRule="auto"/>
            </w:pPr>
            <w:proofErr w:type="spellStart"/>
            <w:r>
              <w:rPr>
                <w:i/>
                <w:iCs/>
                <w:sz w:val="20"/>
                <w:szCs w:val="20"/>
              </w:rPr>
              <w:t>Xylopia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aethiopica</w:t>
            </w:r>
          </w:p>
        </w:tc>
        <w:tc>
          <w:tcPr>
            <w:tcW w:w="80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F8E70B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P+L</w:t>
            </w:r>
          </w:p>
        </w:tc>
        <w:tc>
          <w:tcPr>
            <w:tcW w:w="79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C46298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79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0733A4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79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4ECED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79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120B7A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79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F16D3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79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2B4569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79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12C627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790" w:type="dxa"/>
            <w:gridSpan w:val="2"/>
            <w:tcBorders>
              <w:top w:val="single" w:sz="1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48AD6C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4.0</w:t>
            </w:r>
          </w:p>
        </w:tc>
      </w:tr>
      <w:tr w:rsidR="00307DD6" w14:paraId="39D2DB5D" w14:textId="77777777">
        <w:trPr>
          <w:gridAfter w:val="1"/>
          <w:wAfter w:w="800" w:type="dxa"/>
        </w:trPr>
        <w:tc>
          <w:tcPr>
            <w:tcW w:w="16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B5B2DF" w14:textId="77777777" w:rsidR="00307DD6" w:rsidRDefault="00000000" w:rsidP="006214A7">
            <w:pPr>
              <w:spacing w:after="160" w:line="480" w:lineRule="auto"/>
            </w:pPr>
            <w:proofErr w:type="spellStart"/>
            <w:r>
              <w:rPr>
                <w:i/>
                <w:iCs/>
                <w:sz w:val="20"/>
                <w:szCs w:val="20"/>
              </w:rPr>
              <w:t>Tetrapleura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tetraptera</w:t>
            </w:r>
          </w:p>
        </w:tc>
        <w:tc>
          <w:tcPr>
            <w:tcW w:w="80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9BFFEF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P+L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B65561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F65742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7E63D4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C8A895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F863E6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1D4D7D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329391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5415BD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2.5</w:t>
            </w:r>
          </w:p>
        </w:tc>
      </w:tr>
      <w:tr w:rsidR="00307DD6" w14:paraId="52790AB2" w14:textId="77777777" w:rsidTr="00782728">
        <w:trPr>
          <w:gridAfter w:val="1"/>
          <w:wAfter w:w="800" w:type="dxa"/>
        </w:trPr>
        <w:tc>
          <w:tcPr>
            <w:tcW w:w="1640" w:type="dxa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36413F" w14:textId="77777777" w:rsidR="00307DD6" w:rsidRDefault="00000000" w:rsidP="006214A7">
            <w:pPr>
              <w:spacing w:after="160" w:line="480" w:lineRule="auto"/>
            </w:pPr>
            <w:proofErr w:type="spellStart"/>
            <w:r>
              <w:rPr>
                <w:i/>
                <w:iCs/>
                <w:sz w:val="20"/>
                <w:szCs w:val="20"/>
              </w:rPr>
              <w:t>Monodora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myristica</w:t>
            </w:r>
            <w:proofErr w:type="spellEnd"/>
          </w:p>
        </w:tc>
        <w:tc>
          <w:tcPr>
            <w:tcW w:w="80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71EC25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P+L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7D349C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583776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548E33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DFF652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F97FAF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A41286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77020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790" w:type="dxa"/>
            <w:gridSpan w:val="2"/>
            <w:tcBorders>
              <w:top w:val="none" w:sz="0" w:space="0" w:color="FFFFFF"/>
              <w:left w:val="none" w:sz="0" w:space="0" w:color="FFFFFF"/>
              <w:bottom w:val="nil"/>
              <w:right w:val="none" w:sz="0" w:space="0" w:color="FFFFFF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45667A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4.0</w:t>
            </w:r>
          </w:p>
        </w:tc>
      </w:tr>
      <w:tr w:rsidR="00307DD6" w14:paraId="523E9937" w14:textId="77777777" w:rsidTr="00782728">
        <w:trPr>
          <w:gridAfter w:val="1"/>
          <w:wAfter w:w="800" w:type="dxa"/>
        </w:trPr>
        <w:tc>
          <w:tcPr>
            <w:tcW w:w="1640" w:type="dxa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89C273C" w14:textId="77777777" w:rsidR="00307DD6" w:rsidRDefault="00000000" w:rsidP="006214A7">
            <w:pPr>
              <w:spacing w:after="160" w:line="480" w:lineRule="auto"/>
            </w:pPr>
            <w:proofErr w:type="spellStart"/>
            <w:r>
              <w:rPr>
                <w:i/>
                <w:iCs/>
                <w:sz w:val="20"/>
                <w:szCs w:val="20"/>
              </w:rPr>
              <w:t>Ricinodendron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heudelotii</w:t>
            </w:r>
            <w:proofErr w:type="spellEnd"/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9D0BB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P+L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98F04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1.7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207AAC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0EF9BD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FBF04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A00A4C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0.6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B7B33E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641CC1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AFD9AE" w14:textId="77777777" w:rsidR="00307DD6" w:rsidRDefault="00000000" w:rsidP="006214A7">
            <w:pPr>
              <w:spacing w:after="160" w:line="480" w:lineRule="auto"/>
            </w:pPr>
            <w:r>
              <w:rPr>
                <w:sz w:val="20"/>
                <w:szCs w:val="20"/>
              </w:rPr>
              <w:t>3.0</w:t>
            </w:r>
          </w:p>
        </w:tc>
      </w:tr>
    </w:tbl>
    <w:p w14:paraId="18FB4F5B" w14:textId="77EC3E50" w:rsidR="006214A7" w:rsidRPr="00152608" w:rsidRDefault="00000000" w:rsidP="00152608">
      <w:pPr>
        <w:spacing w:after="160" w:line="480" w:lineRule="auto"/>
      </w:pPr>
      <w:r>
        <w:lastRenderedPageBreak/>
        <w:t xml:space="preserve">P: powder extract soap; L: aqueous macerate soap. d: distilled; D: </w:t>
      </w:r>
      <w:r w:rsidR="006214A7">
        <w:t>demineralized</w:t>
      </w:r>
      <w:r>
        <w:t>; M: mineral; F: tap water.</w:t>
      </w:r>
      <w:r w:rsidR="006214A7">
        <w:rPr>
          <w:b/>
          <w:bCs/>
        </w:rPr>
        <w:br w:type="page"/>
      </w:r>
    </w:p>
    <w:p w14:paraId="03B3E7A6" w14:textId="59D93FE6" w:rsidR="00307DD6" w:rsidRDefault="006F474E" w:rsidP="006214A7">
      <w:pPr>
        <w:spacing w:before="320" w:after="120" w:line="480" w:lineRule="auto"/>
      </w:pPr>
      <w:r>
        <w:rPr>
          <w:b/>
          <w:bCs/>
        </w:rPr>
        <w:lastRenderedPageBreak/>
        <w:t>FIGURES</w:t>
      </w:r>
    </w:p>
    <w:p w14:paraId="43A8AAA5" w14:textId="26DC151B" w:rsidR="00307DD6" w:rsidRPr="00347BFA" w:rsidRDefault="00000000" w:rsidP="006214A7">
      <w:pPr>
        <w:spacing w:before="200" w:after="80" w:line="480" w:lineRule="auto"/>
        <w:rPr>
          <w:b/>
          <w:bCs/>
        </w:rPr>
      </w:pPr>
      <w:r w:rsidRPr="00347BFA">
        <w:rPr>
          <w:b/>
          <w:bCs/>
        </w:rPr>
        <w:t>Figures S</w:t>
      </w:r>
      <w:r w:rsidR="00E23B6A">
        <w:rPr>
          <w:b/>
          <w:bCs/>
        </w:rPr>
        <w:t>1</w:t>
      </w:r>
      <w:r w:rsidRPr="00347BFA">
        <w:rPr>
          <w:b/>
          <w:bCs/>
        </w:rPr>
        <w:t>–S</w:t>
      </w:r>
      <w:r w:rsidR="00E23B6A">
        <w:rPr>
          <w:b/>
          <w:bCs/>
        </w:rPr>
        <w:t>8</w:t>
      </w:r>
      <w:r w:rsidRPr="00347BFA">
        <w:rPr>
          <w:b/>
          <w:bCs/>
        </w:rPr>
        <w:t xml:space="preserve">. Micrographic </w:t>
      </w:r>
      <w:r w:rsidR="000244D3" w:rsidRPr="00347BFA">
        <w:rPr>
          <w:b/>
          <w:bCs/>
        </w:rPr>
        <w:t>characterization</w:t>
      </w:r>
      <w:r w:rsidRPr="00347BFA">
        <w:rPr>
          <w:b/>
          <w:bCs/>
        </w:rPr>
        <w:t xml:space="preserve"> </w:t>
      </w:r>
      <w:r w:rsidR="000244D3">
        <w:rPr>
          <w:b/>
          <w:bCs/>
        </w:rPr>
        <w:t>(</w:t>
      </w:r>
      <w:r w:rsidRPr="00347BFA">
        <w:rPr>
          <w:b/>
          <w:bCs/>
        </w:rPr>
        <w:t>10× and 40× magnification)</w:t>
      </w:r>
    </w:p>
    <w:p w14:paraId="38A75615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drawing>
          <wp:inline distT="0" distB="0" distL="0" distR="0" wp14:anchorId="13280766" wp14:editId="01B08FC7">
            <wp:extent cx="4191000" cy="2533650"/>
            <wp:effectExtent l="0" t="0" r="0" b="0"/>
            <wp:docPr id="1546306692" name="image19.png" descr="image19.png" titl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3CAB" w14:textId="1A834C44" w:rsidR="00917FD7" w:rsidRDefault="00000000" w:rsidP="006214A7">
      <w:pPr>
        <w:spacing w:before="40" w:after="200" w:line="480" w:lineRule="auto"/>
      </w:pPr>
      <w:r w:rsidRPr="004C545C">
        <w:rPr>
          <w:b/>
          <w:bCs/>
        </w:rPr>
        <w:t>Figure S</w:t>
      </w:r>
      <w:r w:rsidR="00E23B6A">
        <w:rPr>
          <w:b/>
          <w:bCs/>
        </w:rPr>
        <w:t>1</w:t>
      </w:r>
      <w:r w:rsidRPr="004C545C">
        <w:rPr>
          <w:b/>
          <w:bCs/>
        </w:rPr>
        <w:t>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Xylopia</w:t>
      </w:r>
      <w:proofErr w:type="spellEnd"/>
      <w:r>
        <w:rPr>
          <w:i/>
          <w:iCs/>
        </w:rPr>
        <w:t xml:space="preserve"> aethiopica</w:t>
      </w:r>
      <w:r>
        <w:t xml:space="preserve"> fruit powder: (A) </w:t>
      </w:r>
      <w:r w:rsidR="00BE42F0">
        <w:t>fiber</w:t>
      </w:r>
      <w:r>
        <w:t xml:space="preserve"> fragment; (B, C, D) tannin cells. </w:t>
      </w:r>
    </w:p>
    <w:p w14:paraId="7CDD3677" w14:textId="2306F009" w:rsidR="00307DD6" w:rsidRDefault="00000000" w:rsidP="006214A7">
      <w:pPr>
        <w:spacing w:before="40" w:after="200" w:line="480" w:lineRule="auto"/>
        <w:jc w:val="center"/>
      </w:pPr>
      <w:r>
        <w:rPr>
          <w:noProof/>
        </w:rPr>
        <w:drawing>
          <wp:inline distT="0" distB="0" distL="0" distR="0" wp14:anchorId="6D886FDA" wp14:editId="189054CE">
            <wp:extent cx="4180233" cy="2178050"/>
            <wp:effectExtent l="0" t="0" r="0" b="0"/>
            <wp:docPr id="97555699" name="image20.png" descr="image20.png" titl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1" r="6364" b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66" cy="217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F6951" w14:textId="650458F9" w:rsidR="00307DD6" w:rsidRDefault="00000000" w:rsidP="006214A7">
      <w:pPr>
        <w:spacing w:before="40" w:after="200" w:line="480" w:lineRule="auto"/>
      </w:pPr>
      <w:r w:rsidRPr="00F0433D">
        <w:rPr>
          <w:b/>
          <w:bCs/>
        </w:rPr>
        <w:t>Figure S</w:t>
      </w:r>
      <w:r w:rsidR="00E23B6A">
        <w:rPr>
          <w:b/>
          <w:bCs/>
        </w:rPr>
        <w:t>2</w:t>
      </w:r>
      <w:r w:rsidRPr="00F0433D">
        <w:rPr>
          <w:b/>
          <w:bCs/>
        </w:rPr>
        <w:t>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Xylopia</w:t>
      </w:r>
      <w:proofErr w:type="spellEnd"/>
      <w:r>
        <w:rPr>
          <w:i/>
          <w:iCs/>
        </w:rPr>
        <w:t xml:space="preserve"> aethiopica</w:t>
      </w:r>
      <w:r>
        <w:t xml:space="preserve"> fruit powder: (A, B) starch grains; (C) </w:t>
      </w:r>
      <w:r w:rsidR="00F0433D">
        <w:t>uncharacterized</w:t>
      </w:r>
      <w:r>
        <w:t xml:space="preserve"> orange-</w:t>
      </w:r>
      <w:r w:rsidR="00F0433D">
        <w:t>colored</w:t>
      </w:r>
      <w:r>
        <w:t xml:space="preserve"> droplets; (D) oil droplets. </w:t>
      </w:r>
    </w:p>
    <w:p w14:paraId="2BF82C75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4864AE90" wp14:editId="5989AF9D">
            <wp:extent cx="4191000" cy="2276475"/>
            <wp:effectExtent l="0" t="0" r="0" b="0"/>
            <wp:docPr id="515730321" name="image21.png" descr="image21.png" titl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4AC9" w14:textId="1EEE0CC1" w:rsidR="00307DD6" w:rsidRDefault="00000000" w:rsidP="006214A7">
      <w:pPr>
        <w:spacing w:before="40" w:after="200" w:line="480" w:lineRule="auto"/>
      </w:pPr>
      <w:r w:rsidRPr="00C244B1">
        <w:rPr>
          <w:b/>
          <w:bCs/>
        </w:rPr>
        <w:t>Figure S</w:t>
      </w:r>
      <w:r w:rsidR="00E23B6A">
        <w:rPr>
          <w:b/>
          <w:bCs/>
        </w:rPr>
        <w:t>3</w:t>
      </w:r>
      <w:r w:rsidRPr="00C244B1">
        <w:rPr>
          <w:b/>
          <w:bCs/>
        </w:rPr>
        <w:t>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Tetrapleura</w:t>
      </w:r>
      <w:proofErr w:type="spellEnd"/>
      <w:r>
        <w:rPr>
          <w:i/>
          <w:iCs/>
        </w:rPr>
        <w:t xml:space="preserve"> tetraptera</w:t>
      </w:r>
      <w:r>
        <w:t xml:space="preserve"> fruit powder: (A) starch grains; (B) oil droplet; (C, D) elements to be determined. </w:t>
      </w:r>
    </w:p>
    <w:p w14:paraId="0717E966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drawing>
          <wp:inline distT="0" distB="0" distL="0" distR="0" wp14:anchorId="12230A0E" wp14:editId="654583C4">
            <wp:extent cx="4191000" cy="2162175"/>
            <wp:effectExtent l="0" t="0" r="0" b="0"/>
            <wp:docPr id="2049985689" name="image22.png" descr="image22.png" titl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A294" w14:textId="2465CD19" w:rsidR="00307DD6" w:rsidRDefault="00000000" w:rsidP="006214A7">
      <w:pPr>
        <w:spacing w:before="40" w:after="200" w:line="480" w:lineRule="auto"/>
      </w:pPr>
      <w:r w:rsidRPr="00A96668">
        <w:rPr>
          <w:b/>
          <w:bCs/>
        </w:rPr>
        <w:t>Figure S</w:t>
      </w:r>
      <w:r w:rsidR="00E23B6A">
        <w:rPr>
          <w:b/>
          <w:bCs/>
        </w:rPr>
        <w:t>4</w:t>
      </w:r>
      <w:r>
        <w:rPr>
          <w:i/>
          <w:iCs/>
        </w:rPr>
        <w:t xml:space="preserve">. </w:t>
      </w:r>
      <w:proofErr w:type="spellStart"/>
      <w:r>
        <w:rPr>
          <w:i/>
          <w:iCs/>
        </w:rPr>
        <w:t>Tetrapleura</w:t>
      </w:r>
      <w:proofErr w:type="spellEnd"/>
      <w:r>
        <w:rPr>
          <w:i/>
          <w:iCs/>
        </w:rPr>
        <w:t xml:space="preserve"> tetraptera</w:t>
      </w:r>
      <w:r>
        <w:t xml:space="preserve"> fruit powder: (A) </w:t>
      </w:r>
      <w:proofErr w:type="spellStart"/>
      <w:r>
        <w:t>fibre</w:t>
      </w:r>
      <w:proofErr w:type="spellEnd"/>
      <w:r>
        <w:t xml:space="preserve"> bundle; (B) striated </w:t>
      </w:r>
      <w:proofErr w:type="spellStart"/>
      <w:r>
        <w:t>fibre</w:t>
      </w:r>
      <w:proofErr w:type="spellEnd"/>
      <w:r>
        <w:t xml:space="preserve"> fragment; (C, D) clustered starch grains.</w:t>
      </w:r>
    </w:p>
    <w:p w14:paraId="2BA6EE45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6DCD763" wp14:editId="513FBAFE">
            <wp:extent cx="4191000" cy="2447925"/>
            <wp:effectExtent l="0" t="0" r="0" b="0"/>
            <wp:docPr id="2072903454" name="image23.png" descr="image23.png" titl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9320" w14:textId="10659D97" w:rsidR="00307DD6" w:rsidRDefault="00000000" w:rsidP="006214A7">
      <w:pPr>
        <w:spacing w:before="40" w:after="200" w:line="480" w:lineRule="auto"/>
      </w:pPr>
      <w:r w:rsidRPr="003E1F01">
        <w:rPr>
          <w:b/>
          <w:bCs/>
        </w:rPr>
        <w:t>Figure S</w:t>
      </w:r>
      <w:r w:rsidR="00E23B6A">
        <w:rPr>
          <w:b/>
          <w:bCs/>
        </w:rPr>
        <w:t>5</w:t>
      </w:r>
      <w:r w:rsidRPr="003E1F01">
        <w:rPr>
          <w:b/>
          <w:bCs/>
        </w:rPr>
        <w:t>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Monodora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myristica</w:t>
      </w:r>
      <w:proofErr w:type="spellEnd"/>
      <w:r>
        <w:t xml:space="preserve"> fruit powder: (A, B) elements to be determined; (C, D) spherical starch grains.</w:t>
      </w:r>
    </w:p>
    <w:p w14:paraId="768C0618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drawing>
          <wp:inline distT="0" distB="0" distL="0" distR="0" wp14:anchorId="14F58DCC" wp14:editId="2B4D97B0">
            <wp:extent cx="4191000" cy="2400300"/>
            <wp:effectExtent l="0" t="0" r="0" b="0"/>
            <wp:docPr id="1204478888" name="image24.png" descr="image24.png" titl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ADE4" w14:textId="3497B62E" w:rsidR="00307DD6" w:rsidRDefault="00000000" w:rsidP="006214A7">
      <w:pPr>
        <w:spacing w:before="40" w:after="200" w:line="480" w:lineRule="auto"/>
      </w:pPr>
      <w:r w:rsidRPr="0078366D">
        <w:rPr>
          <w:b/>
          <w:bCs/>
        </w:rPr>
        <w:t>Figure S</w:t>
      </w:r>
      <w:r w:rsidR="00E23B6A">
        <w:rPr>
          <w:b/>
          <w:bCs/>
        </w:rPr>
        <w:t>6</w:t>
      </w:r>
      <w:r w:rsidRPr="0078366D">
        <w:rPr>
          <w:b/>
          <w:bCs/>
        </w:rPr>
        <w:t>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Monodora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myristica</w:t>
      </w:r>
      <w:proofErr w:type="spellEnd"/>
      <w:r>
        <w:t xml:space="preserve"> fruit powder: (A, B) trichomes; (C) oil droplet; (D) </w:t>
      </w:r>
      <w:proofErr w:type="spellStart"/>
      <w:r>
        <w:t>fibre</w:t>
      </w:r>
      <w:proofErr w:type="spellEnd"/>
      <w:r>
        <w:t xml:space="preserve"> fragment.</w:t>
      </w:r>
    </w:p>
    <w:p w14:paraId="516608AD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AC106D7" wp14:editId="3A304005">
            <wp:extent cx="4191000" cy="2324100"/>
            <wp:effectExtent l="0" t="0" r="0" b="0"/>
            <wp:docPr id="574676928" name="image25.png" descr="image25.png" titl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B0A2" w14:textId="4B6B8E55" w:rsidR="00307DD6" w:rsidRDefault="00000000" w:rsidP="006214A7">
      <w:pPr>
        <w:spacing w:before="40" w:after="200" w:line="480" w:lineRule="auto"/>
      </w:pPr>
      <w:r w:rsidRPr="004102FC">
        <w:rPr>
          <w:b/>
          <w:bCs/>
        </w:rPr>
        <w:t>Figure S</w:t>
      </w:r>
      <w:r w:rsidR="00E23B6A">
        <w:rPr>
          <w:b/>
          <w:bCs/>
        </w:rPr>
        <w:t>7</w:t>
      </w:r>
      <w:r>
        <w:rPr>
          <w:i/>
          <w:iCs/>
        </w:rPr>
        <w:t xml:space="preserve">. </w:t>
      </w:r>
      <w:proofErr w:type="spellStart"/>
      <w:r>
        <w:rPr>
          <w:i/>
          <w:iCs/>
        </w:rPr>
        <w:t>Ricinodendron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heudelotii</w:t>
      </w:r>
      <w:proofErr w:type="spellEnd"/>
      <w:r>
        <w:t xml:space="preserve"> fruit powder: (A) trichome-like </w:t>
      </w:r>
      <w:proofErr w:type="spellStart"/>
      <w:r>
        <w:t>fibre</w:t>
      </w:r>
      <w:proofErr w:type="spellEnd"/>
      <w:r>
        <w:t>; (B) starch grain aggregate; (C) urchin-like calcium oxalate crystal cluster; (D) element to be determined.</w:t>
      </w:r>
    </w:p>
    <w:p w14:paraId="6EF0243F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drawing>
          <wp:inline distT="0" distB="0" distL="0" distR="0" wp14:anchorId="6814D874" wp14:editId="02C0D5C7">
            <wp:extent cx="4191000" cy="2428875"/>
            <wp:effectExtent l="0" t="0" r="0" b="0"/>
            <wp:docPr id="1230690149" name="image26.png" descr="image26.png" titl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6639" w14:textId="16070D11" w:rsidR="00307DD6" w:rsidRDefault="00000000" w:rsidP="006214A7">
      <w:pPr>
        <w:spacing w:before="40" w:after="200" w:line="480" w:lineRule="auto"/>
      </w:pPr>
      <w:r w:rsidRPr="00C73717">
        <w:rPr>
          <w:b/>
          <w:bCs/>
        </w:rPr>
        <w:t>Figure S</w:t>
      </w:r>
      <w:r w:rsidR="00E23B6A">
        <w:rPr>
          <w:b/>
          <w:bCs/>
        </w:rPr>
        <w:t>8</w:t>
      </w:r>
      <w:r w:rsidRPr="00C73717">
        <w:rPr>
          <w:b/>
          <w:bCs/>
        </w:rPr>
        <w:t>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Ricinodendron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heudelotii</w:t>
      </w:r>
      <w:proofErr w:type="spellEnd"/>
      <w:r>
        <w:t xml:space="preserve"> fruit powder: (A) starch grain aggregate; (B) urchin-like crystal; (C) oil droplet; (D) element to be determined.</w:t>
      </w:r>
    </w:p>
    <w:p w14:paraId="037D4A63" w14:textId="77777777" w:rsidR="00307DD6" w:rsidRDefault="00307DD6" w:rsidP="006214A7">
      <w:pPr>
        <w:spacing w:line="480" w:lineRule="auto"/>
      </w:pPr>
    </w:p>
    <w:p w14:paraId="0F143551" w14:textId="7B611065" w:rsidR="00307DD6" w:rsidRPr="00925774" w:rsidRDefault="001A1F9A" w:rsidP="00E23B6A">
      <w:pPr>
        <w:rPr>
          <w:b/>
          <w:bCs/>
        </w:rPr>
      </w:pPr>
      <w:r>
        <w:rPr>
          <w:i/>
          <w:iCs/>
        </w:rPr>
        <w:br w:type="page"/>
      </w:r>
      <w:r w:rsidRPr="00925774">
        <w:rPr>
          <w:b/>
          <w:bCs/>
        </w:rPr>
        <w:lastRenderedPageBreak/>
        <w:t>Figures S1</w:t>
      </w:r>
      <w:r w:rsidR="00E35CA0">
        <w:rPr>
          <w:b/>
          <w:bCs/>
        </w:rPr>
        <w:t>9</w:t>
      </w:r>
      <w:r w:rsidRPr="00925774">
        <w:rPr>
          <w:b/>
          <w:bCs/>
        </w:rPr>
        <w:t>–S1</w:t>
      </w:r>
      <w:r w:rsidR="00E35CA0">
        <w:rPr>
          <w:b/>
          <w:bCs/>
        </w:rPr>
        <w:t>2</w:t>
      </w:r>
      <w:r w:rsidRPr="00925774">
        <w:rPr>
          <w:b/>
          <w:bCs/>
        </w:rPr>
        <w:t>. Foaming power photo</w:t>
      </w:r>
      <w:r w:rsidR="00925774">
        <w:rPr>
          <w:b/>
          <w:bCs/>
        </w:rPr>
        <w:t>s</w:t>
      </w:r>
    </w:p>
    <w:p w14:paraId="154E1EA6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drawing>
          <wp:inline distT="0" distB="0" distL="0" distR="0" wp14:anchorId="4821C39D" wp14:editId="525A3FAA">
            <wp:extent cx="4191000" cy="2324100"/>
            <wp:effectExtent l="0" t="0" r="0" b="0"/>
            <wp:docPr id="1987841780" name="image36.png" descr="image36.png" titl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7EF3" w14:textId="40AF10B1" w:rsidR="00307DD6" w:rsidRDefault="00000000" w:rsidP="006214A7">
      <w:pPr>
        <w:spacing w:before="40" w:after="200" w:line="480" w:lineRule="auto"/>
      </w:pPr>
      <w:r w:rsidRPr="00565EB3">
        <w:rPr>
          <w:b/>
          <w:bCs/>
        </w:rPr>
        <w:t>Figure S</w:t>
      </w:r>
      <w:r w:rsidR="00E35CA0">
        <w:rPr>
          <w:b/>
          <w:bCs/>
        </w:rPr>
        <w:t>9</w:t>
      </w:r>
      <w:r w:rsidRPr="00565EB3">
        <w:rPr>
          <w:b/>
          <w:bCs/>
        </w:rPr>
        <w:t>.</w:t>
      </w:r>
      <w:r>
        <w:rPr>
          <w:i/>
          <w:iCs/>
        </w:rPr>
        <w:t xml:space="preserve"> </w:t>
      </w:r>
      <w:r>
        <w:t xml:space="preserve">Foaming power of </w:t>
      </w:r>
      <w:proofErr w:type="spellStart"/>
      <w:r>
        <w:rPr>
          <w:i/>
          <w:iCs/>
        </w:rPr>
        <w:t>Xylopia</w:t>
      </w:r>
      <w:proofErr w:type="spellEnd"/>
      <w:r>
        <w:rPr>
          <w:i/>
          <w:iCs/>
        </w:rPr>
        <w:t xml:space="preserve"> aethiopica</w:t>
      </w:r>
      <w:r>
        <w:t xml:space="preserve"> soaps across four water types.</w:t>
      </w:r>
    </w:p>
    <w:p w14:paraId="54E51667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drawing>
          <wp:inline distT="0" distB="0" distL="0" distR="0" wp14:anchorId="6B495098" wp14:editId="76A5D060">
            <wp:extent cx="4191000" cy="2305050"/>
            <wp:effectExtent l="0" t="0" r="0" b="0"/>
            <wp:docPr id="1732934192" name="image37.png" descr="image37.png" titl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5D6F" w14:textId="4ADD8FFD" w:rsidR="00307DD6" w:rsidRDefault="00000000" w:rsidP="006214A7">
      <w:pPr>
        <w:spacing w:before="40" w:after="200" w:line="480" w:lineRule="auto"/>
      </w:pPr>
      <w:r w:rsidRPr="00E50C43">
        <w:rPr>
          <w:b/>
          <w:bCs/>
        </w:rPr>
        <w:t>Figure S1</w:t>
      </w:r>
      <w:r w:rsidR="00E35CA0">
        <w:rPr>
          <w:b/>
          <w:bCs/>
        </w:rPr>
        <w:t>0</w:t>
      </w:r>
      <w:r w:rsidRPr="00E50C43">
        <w:rPr>
          <w:b/>
          <w:bCs/>
        </w:rPr>
        <w:t>.</w:t>
      </w:r>
      <w:r>
        <w:rPr>
          <w:i/>
          <w:iCs/>
        </w:rPr>
        <w:t xml:space="preserve"> </w:t>
      </w:r>
      <w:r>
        <w:t xml:space="preserve">Foaming power of </w:t>
      </w:r>
      <w:proofErr w:type="spellStart"/>
      <w:r>
        <w:rPr>
          <w:i/>
          <w:iCs/>
        </w:rPr>
        <w:t>Tetrapleura</w:t>
      </w:r>
      <w:proofErr w:type="spellEnd"/>
      <w:r>
        <w:rPr>
          <w:i/>
          <w:iCs/>
        </w:rPr>
        <w:t xml:space="preserve"> tetraptera</w:t>
      </w:r>
      <w:r>
        <w:t xml:space="preserve"> soaps.</w:t>
      </w:r>
    </w:p>
    <w:p w14:paraId="5DA25A5E" w14:textId="77777777" w:rsidR="00307DD6" w:rsidRDefault="00000000" w:rsidP="006214A7">
      <w:pPr>
        <w:spacing w:before="160" w:after="40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237E823" wp14:editId="45D16AE5">
            <wp:extent cx="4191000" cy="2305050"/>
            <wp:effectExtent l="0" t="0" r="0" b="0"/>
            <wp:docPr id="1235830471" name="image38.png" descr="image38.png" titl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C283" w14:textId="118D6FFE" w:rsidR="000050BD" w:rsidRDefault="00000000" w:rsidP="006214A7">
      <w:pPr>
        <w:spacing w:before="40" w:after="200" w:line="480" w:lineRule="auto"/>
      </w:pPr>
      <w:r w:rsidRPr="0012508B">
        <w:rPr>
          <w:b/>
          <w:bCs/>
        </w:rPr>
        <w:t>Figure S1</w:t>
      </w:r>
      <w:r w:rsidR="00E35CA0">
        <w:rPr>
          <w:b/>
          <w:bCs/>
        </w:rPr>
        <w:t>1</w:t>
      </w:r>
      <w:r w:rsidRPr="0012508B">
        <w:rPr>
          <w:b/>
          <w:bCs/>
        </w:rPr>
        <w:t>.</w:t>
      </w:r>
      <w:r>
        <w:rPr>
          <w:i/>
          <w:iCs/>
        </w:rPr>
        <w:t xml:space="preserve"> </w:t>
      </w:r>
      <w:r>
        <w:t xml:space="preserve">Foaming power of </w:t>
      </w:r>
      <w:proofErr w:type="spellStart"/>
      <w:r>
        <w:rPr>
          <w:i/>
          <w:iCs/>
        </w:rPr>
        <w:t>Monodora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myristica</w:t>
      </w:r>
      <w:proofErr w:type="spellEnd"/>
      <w:r>
        <w:t xml:space="preserve"> soaps. </w:t>
      </w:r>
    </w:p>
    <w:p w14:paraId="7B7FABA5" w14:textId="2742DC1B" w:rsidR="00307DD6" w:rsidRDefault="00000000" w:rsidP="006214A7">
      <w:pPr>
        <w:spacing w:before="40" w:after="200" w:line="480" w:lineRule="auto"/>
        <w:jc w:val="center"/>
      </w:pPr>
      <w:r>
        <w:rPr>
          <w:noProof/>
        </w:rPr>
        <w:drawing>
          <wp:inline distT="0" distB="0" distL="0" distR="0" wp14:anchorId="0DFEA76A" wp14:editId="035E31DB">
            <wp:extent cx="4025900" cy="2203450"/>
            <wp:effectExtent l="0" t="0" r="0" b="6350"/>
            <wp:docPr id="1558114389" name="image39.png" descr="image39.png" titl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1" r="3939" b="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961E4" w14:textId="56D63B43" w:rsidR="00307DD6" w:rsidRPr="00E35CA0" w:rsidRDefault="00000000" w:rsidP="006214A7">
      <w:pPr>
        <w:spacing w:before="40" w:after="200" w:line="480" w:lineRule="auto"/>
        <w:rPr>
          <w:b/>
          <w:bCs/>
        </w:rPr>
      </w:pPr>
      <w:r w:rsidRPr="0012508B">
        <w:rPr>
          <w:b/>
          <w:bCs/>
        </w:rPr>
        <w:t>Figure S1</w:t>
      </w:r>
      <w:r w:rsidR="00E35CA0">
        <w:rPr>
          <w:b/>
          <w:bCs/>
        </w:rPr>
        <w:t>2</w:t>
      </w:r>
      <w:r>
        <w:rPr>
          <w:i/>
          <w:iCs/>
        </w:rPr>
        <w:t xml:space="preserve">. </w:t>
      </w:r>
      <w:r>
        <w:t xml:space="preserve">Foaming power of </w:t>
      </w:r>
      <w:proofErr w:type="spellStart"/>
      <w:r>
        <w:rPr>
          <w:i/>
          <w:iCs/>
        </w:rPr>
        <w:t>Ricinodendron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heudelotii</w:t>
      </w:r>
      <w:proofErr w:type="spellEnd"/>
      <w:r>
        <w:t xml:space="preserve"> soaps. </w:t>
      </w:r>
    </w:p>
    <w:p w14:paraId="1574FA99" w14:textId="048150B8" w:rsidR="00307DD6" w:rsidRDefault="00307DD6" w:rsidP="006214A7">
      <w:pPr>
        <w:spacing w:before="40" w:after="200" w:line="480" w:lineRule="auto"/>
      </w:pPr>
    </w:p>
    <w:sectPr w:rsidR="00307DD6" w:rsidSect="00F612F6">
      <w:pgSz w:w="12240" w:h="15840"/>
      <w:pgMar w:top="1440" w:right="1440" w:bottom="1440" w:left="1440" w:header="708" w:footer="708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A26A30"/>
    <w:multiLevelType w:val="hybridMultilevel"/>
    <w:tmpl w:val="ED86E9F4"/>
    <w:lvl w:ilvl="0" w:tplc="D1FC5572">
      <w:start w:val="1"/>
      <w:numFmt w:val="bullet"/>
      <w:lvlText w:val="●"/>
      <w:lvlJc w:val="left"/>
      <w:pPr>
        <w:ind w:left="720" w:hanging="360"/>
      </w:pPr>
    </w:lvl>
    <w:lvl w:ilvl="1" w:tplc="546881BC">
      <w:start w:val="1"/>
      <w:numFmt w:val="bullet"/>
      <w:lvlText w:val="○"/>
      <w:lvlJc w:val="left"/>
      <w:pPr>
        <w:ind w:left="1440" w:hanging="360"/>
      </w:pPr>
    </w:lvl>
    <w:lvl w:ilvl="2" w:tplc="9A40F858">
      <w:start w:val="1"/>
      <w:numFmt w:val="bullet"/>
      <w:lvlText w:val="■"/>
      <w:lvlJc w:val="left"/>
      <w:pPr>
        <w:ind w:left="2160" w:hanging="360"/>
      </w:pPr>
    </w:lvl>
    <w:lvl w:ilvl="3" w:tplc="D2EE7C7E">
      <w:start w:val="1"/>
      <w:numFmt w:val="bullet"/>
      <w:lvlText w:val="●"/>
      <w:lvlJc w:val="left"/>
      <w:pPr>
        <w:ind w:left="2880" w:hanging="360"/>
      </w:pPr>
    </w:lvl>
    <w:lvl w:ilvl="4" w:tplc="7AE2BDDC">
      <w:start w:val="1"/>
      <w:numFmt w:val="bullet"/>
      <w:lvlText w:val="○"/>
      <w:lvlJc w:val="left"/>
      <w:pPr>
        <w:ind w:left="3600" w:hanging="360"/>
      </w:pPr>
    </w:lvl>
    <w:lvl w:ilvl="5" w:tplc="18B4F834">
      <w:start w:val="1"/>
      <w:numFmt w:val="bullet"/>
      <w:lvlText w:val="■"/>
      <w:lvlJc w:val="left"/>
      <w:pPr>
        <w:ind w:left="4320" w:hanging="360"/>
      </w:pPr>
    </w:lvl>
    <w:lvl w:ilvl="6" w:tplc="72B05B6A">
      <w:start w:val="1"/>
      <w:numFmt w:val="bullet"/>
      <w:lvlText w:val="●"/>
      <w:lvlJc w:val="left"/>
      <w:pPr>
        <w:ind w:left="5040" w:hanging="360"/>
      </w:pPr>
    </w:lvl>
    <w:lvl w:ilvl="7" w:tplc="5052B2DA">
      <w:start w:val="1"/>
      <w:numFmt w:val="bullet"/>
      <w:lvlText w:val="●"/>
      <w:lvlJc w:val="left"/>
      <w:pPr>
        <w:ind w:left="5760" w:hanging="360"/>
      </w:pPr>
    </w:lvl>
    <w:lvl w:ilvl="8" w:tplc="EE3C0E40">
      <w:start w:val="1"/>
      <w:numFmt w:val="bullet"/>
      <w:lvlText w:val="●"/>
      <w:lvlJc w:val="left"/>
      <w:pPr>
        <w:ind w:left="6480" w:hanging="360"/>
      </w:pPr>
    </w:lvl>
  </w:abstractNum>
  <w:num w:numId="1" w16cid:durableId="133001529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DD6"/>
    <w:rsid w:val="000050BD"/>
    <w:rsid w:val="000244D3"/>
    <w:rsid w:val="000E36C0"/>
    <w:rsid w:val="00116520"/>
    <w:rsid w:val="0012508B"/>
    <w:rsid w:val="00127B74"/>
    <w:rsid w:val="00152608"/>
    <w:rsid w:val="00161994"/>
    <w:rsid w:val="00166FEA"/>
    <w:rsid w:val="00190289"/>
    <w:rsid w:val="001A1F9A"/>
    <w:rsid w:val="00232F4F"/>
    <w:rsid w:val="00307DD6"/>
    <w:rsid w:val="00347BFA"/>
    <w:rsid w:val="003B1DB2"/>
    <w:rsid w:val="003E1F01"/>
    <w:rsid w:val="003E6EA4"/>
    <w:rsid w:val="004102FC"/>
    <w:rsid w:val="004A2FA1"/>
    <w:rsid w:val="004C545C"/>
    <w:rsid w:val="004D20F8"/>
    <w:rsid w:val="004D5F85"/>
    <w:rsid w:val="00565EB3"/>
    <w:rsid w:val="005B58EA"/>
    <w:rsid w:val="006214A7"/>
    <w:rsid w:val="00663F8C"/>
    <w:rsid w:val="0069186E"/>
    <w:rsid w:val="006F474E"/>
    <w:rsid w:val="00733076"/>
    <w:rsid w:val="0074304B"/>
    <w:rsid w:val="0074691B"/>
    <w:rsid w:val="00782728"/>
    <w:rsid w:val="0078366D"/>
    <w:rsid w:val="007B0F39"/>
    <w:rsid w:val="007F3151"/>
    <w:rsid w:val="008561AB"/>
    <w:rsid w:val="00856676"/>
    <w:rsid w:val="008C2051"/>
    <w:rsid w:val="00917FD7"/>
    <w:rsid w:val="00925774"/>
    <w:rsid w:val="0093094A"/>
    <w:rsid w:val="0094777D"/>
    <w:rsid w:val="00947FAE"/>
    <w:rsid w:val="00A35B83"/>
    <w:rsid w:val="00A96668"/>
    <w:rsid w:val="00AD1A96"/>
    <w:rsid w:val="00B44C19"/>
    <w:rsid w:val="00B734A2"/>
    <w:rsid w:val="00B83784"/>
    <w:rsid w:val="00BE42F0"/>
    <w:rsid w:val="00C171A0"/>
    <w:rsid w:val="00C22599"/>
    <w:rsid w:val="00C244B1"/>
    <w:rsid w:val="00C41F05"/>
    <w:rsid w:val="00C73717"/>
    <w:rsid w:val="00D047D2"/>
    <w:rsid w:val="00D527EB"/>
    <w:rsid w:val="00D84D3B"/>
    <w:rsid w:val="00DB509F"/>
    <w:rsid w:val="00E031FF"/>
    <w:rsid w:val="00E23B6A"/>
    <w:rsid w:val="00E35CA0"/>
    <w:rsid w:val="00E50C43"/>
    <w:rsid w:val="00E62ACF"/>
    <w:rsid w:val="00E647E6"/>
    <w:rsid w:val="00E83834"/>
    <w:rsid w:val="00E94788"/>
    <w:rsid w:val="00EE22CB"/>
    <w:rsid w:val="00F0433D"/>
    <w:rsid w:val="00F57C28"/>
    <w:rsid w:val="00F6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E7A84"/>
  <w15:docId w15:val="{9DC10C61-33C7-4B3B-B666-5CE24E08D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902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02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02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2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28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66FEA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F61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adegengk@unikin.ac.cd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583</Words>
  <Characters>3425</Characters>
  <Application>Microsoft Office Word</Application>
  <DocSecurity>0</DocSecurity>
  <Lines>171</Lines>
  <Paragraphs>133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 Kaba</dc:creator>
  <cp:lastModifiedBy>Isaac Kaba</cp:lastModifiedBy>
  <cp:revision>10</cp:revision>
  <dcterms:created xsi:type="dcterms:W3CDTF">2026-06-07T22:18:00Z</dcterms:created>
  <dcterms:modified xsi:type="dcterms:W3CDTF">2026-06-08T06:36:00Z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ead65a58-2644-4316-a1ab-16fa9d43fa5e</vt:lpwstr>
  </property>
</Properties>
</file>