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FE27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Supplemental results</w:t>
      </w:r>
    </w:p>
    <w:p w14:paraId="488FDC5C" w14:textId="77777777" w:rsidR="007E183E" w:rsidRDefault="007E183E" w:rsidP="007E183E">
      <w:pPr>
        <w:rPr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Table S1. </w:t>
      </w:r>
      <w:r>
        <w:rPr>
          <w:rFonts w:asciiTheme="majorBidi" w:hAnsiTheme="majorBidi" w:cstheme="majorBidi"/>
        </w:rPr>
        <w:t>Factors associated with being diagnosed with cirrhosis prior to HCC diagnosis among those with cirrhosis and HBV-HCC (N=141)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992"/>
        <w:gridCol w:w="2268"/>
        <w:gridCol w:w="992"/>
      </w:tblGrid>
      <w:tr w:rsidR="007E183E" w:rsidRPr="006F3EB4" w14:paraId="162723BA" w14:textId="77777777" w:rsidTr="007251AC">
        <w:tc>
          <w:tcPr>
            <w:tcW w:w="2263" w:type="dxa"/>
          </w:tcPr>
          <w:p w14:paraId="52059D1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69971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Crude HR (95% CI)</w:t>
            </w:r>
          </w:p>
        </w:tc>
        <w:tc>
          <w:tcPr>
            <w:tcW w:w="992" w:type="dxa"/>
          </w:tcPr>
          <w:p w14:paraId="39D60541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  <w:tc>
          <w:tcPr>
            <w:tcW w:w="2268" w:type="dxa"/>
          </w:tcPr>
          <w:p w14:paraId="6294556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Adjusted HR (95% CI)</w:t>
            </w:r>
          </w:p>
        </w:tc>
        <w:tc>
          <w:tcPr>
            <w:tcW w:w="992" w:type="dxa"/>
          </w:tcPr>
          <w:p w14:paraId="6F9DDCA9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7E183E" w:rsidRPr="006F3EB4" w14:paraId="0C44EFD3" w14:textId="77777777" w:rsidTr="007251AC">
        <w:trPr>
          <w:trHeight w:val="477"/>
        </w:trPr>
        <w:tc>
          <w:tcPr>
            <w:tcW w:w="2263" w:type="dxa"/>
          </w:tcPr>
          <w:p w14:paraId="7692526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Referral source:</w:t>
            </w:r>
          </w:p>
          <w:p w14:paraId="6671718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Liver specialist</w:t>
            </w:r>
          </w:p>
        </w:tc>
        <w:tc>
          <w:tcPr>
            <w:tcW w:w="2127" w:type="dxa"/>
          </w:tcPr>
          <w:p w14:paraId="291DE034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A2EE44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7.64 (3.52-16.56)</w:t>
            </w:r>
          </w:p>
        </w:tc>
        <w:tc>
          <w:tcPr>
            <w:tcW w:w="992" w:type="dxa"/>
          </w:tcPr>
          <w:p w14:paraId="73F8A39A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4A9381E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0ADAA36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0BB6B5B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9.23 (3.82-22.32)</w:t>
            </w:r>
          </w:p>
        </w:tc>
        <w:tc>
          <w:tcPr>
            <w:tcW w:w="992" w:type="dxa"/>
          </w:tcPr>
          <w:p w14:paraId="311239BB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3D9334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</w:tr>
      <w:tr w:rsidR="007E183E" w:rsidRPr="006F3EB4" w14:paraId="4D03A151" w14:textId="77777777" w:rsidTr="007251AC">
        <w:tc>
          <w:tcPr>
            <w:tcW w:w="2263" w:type="dxa"/>
          </w:tcPr>
          <w:p w14:paraId="4BB116C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Age category</w:t>
            </w:r>
          </w:p>
          <w:p w14:paraId="63C3BD6D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36-45 years</w:t>
            </w:r>
          </w:p>
          <w:p w14:paraId="6746DAC2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46-55 years</w:t>
            </w:r>
          </w:p>
          <w:p w14:paraId="24432E5A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56-65 years</w:t>
            </w:r>
          </w:p>
          <w:p w14:paraId="4055FF6C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66-75 years</w:t>
            </w:r>
          </w:p>
          <w:p w14:paraId="3E34AC13" w14:textId="77777777" w:rsidR="007E183E" w:rsidRPr="003D7175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&gt;75 years</w:t>
            </w:r>
          </w:p>
        </w:tc>
        <w:tc>
          <w:tcPr>
            <w:tcW w:w="2127" w:type="dxa"/>
          </w:tcPr>
          <w:p w14:paraId="05BA2694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66AECB" w14:textId="77777777" w:rsidR="007E183E" w:rsidRDefault="007E183E" w:rsidP="007251AC">
            <w:p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ref</w:t>
            </w:r>
          </w:p>
          <w:p w14:paraId="6B4C6FF8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0.47 (0.08-2.81)</w:t>
            </w:r>
          </w:p>
          <w:p w14:paraId="6E706F35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0.49 (0.09-2.68)</w:t>
            </w:r>
          </w:p>
          <w:p w14:paraId="6A6736AB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0.46 (0.08-2.57)</w:t>
            </w:r>
          </w:p>
          <w:p w14:paraId="14A9260D" w14:textId="77777777" w:rsidR="007E183E" w:rsidRPr="003D7175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0.46 (0.07-2.89)</w:t>
            </w:r>
          </w:p>
        </w:tc>
        <w:tc>
          <w:tcPr>
            <w:tcW w:w="992" w:type="dxa"/>
          </w:tcPr>
          <w:p w14:paraId="382571BA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F88BE78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BFFC98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0.405</w:t>
            </w:r>
          </w:p>
          <w:p w14:paraId="6EE301E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0.412</w:t>
            </w:r>
          </w:p>
          <w:p w14:paraId="15CCEE29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0.375</w:t>
            </w:r>
          </w:p>
          <w:p w14:paraId="71D95C74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0.406</w:t>
            </w:r>
          </w:p>
        </w:tc>
        <w:tc>
          <w:tcPr>
            <w:tcW w:w="2268" w:type="dxa"/>
          </w:tcPr>
          <w:p w14:paraId="3ABCCBD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5FC0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02B373FE" w14:textId="77777777" w:rsidTr="007251AC">
        <w:tc>
          <w:tcPr>
            <w:tcW w:w="2263" w:type="dxa"/>
          </w:tcPr>
          <w:p w14:paraId="1F508090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2127" w:type="dxa"/>
          </w:tcPr>
          <w:p w14:paraId="6E60C98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1.78 (0.64-4.93)</w:t>
            </w:r>
          </w:p>
        </w:tc>
        <w:tc>
          <w:tcPr>
            <w:tcW w:w="992" w:type="dxa"/>
          </w:tcPr>
          <w:p w14:paraId="121F7F1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0.267</w:t>
            </w:r>
          </w:p>
        </w:tc>
        <w:tc>
          <w:tcPr>
            <w:tcW w:w="2268" w:type="dxa"/>
          </w:tcPr>
          <w:p w14:paraId="5D5B1009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83071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06AE77C5" w14:textId="77777777" w:rsidTr="007251AC">
        <w:tc>
          <w:tcPr>
            <w:tcW w:w="2263" w:type="dxa"/>
          </w:tcPr>
          <w:p w14:paraId="39759610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Non-English speaking background </w:t>
            </w:r>
          </w:p>
        </w:tc>
        <w:tc>
          <w:tcPr>
            <w:tcW w:w="2127" w:type="dxa"/>
          </w:tcPr>
          <w:p w14:paraId="6F0AC5E5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0.54 (0.27-1.08)</w:t>
            </w:r>
          </w:p>
        </w:tc>
        <w:tc>
          <w:tcPr>
            <w:tcW w:w="992" w:type="dxa"/>
          </w:tcPr>
          <w:p w14:paraId="0B56CA1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0.081</w:t>
            </w:r>
          </w:p>
        </w:tc>
        <w:tc>
          <w:tcPr>
            <w:tcW w:w="2268" w:type="dxa"/>
          </w:tcPr>
          <w:p w14:paraId="1B94B858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0.42 (0.18-0.98)</w:t>
            </w:r>
          </w:p>
        </w:tc>
        <w:tc>
          <w:tcPr>
            <w:tcW w:w="992" w:type="dxa"/>
          </w:tcPr>
          <w:p w14:paraId="3370BA79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0.045</w:t>
            </w:r>
          </w:p>
        </w:tc>
      </w:tr>
      <w:tr w:rsidR="007E183E" w:rsidRPr="006F3EB4" w14:paraId="0A8E03C8" w14:textId="77777777" w:rsidTr="007251AC">
        <w:tc>
          <w:tcPr>
            <w:tcW w:w="2263" w:type="dxa"/>
          </w:tcPr>
          <w:p w14:paraId="6E3582CD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ECOG*</w:t>
            </w:r>
          </w:p>
        </w:tc>
        <w:tc>
          <w:tcPr>
            <w:tcW w:w="2127" w:type="dxa"/>
          </w:tcPr>
          <w:p w14:paraId="15E7E23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0.59 (0.36-0.97)</w:t>
            </w:r>
          </w:p>
        </w:tc>
        <w:tc>
          <w:tcPr>
            <w:tcW w:w="992" w:type="dxa"/>
          </w:tcPr>
          <w:p w14:paraId="7BDD450B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0.036</w:t>
            </w:r>
          </w:p>
        </w:tc>
        <w:tc>
          <w:tcPr>
            <w:tcW w:w="2268" w:type="dxa"/>
          </w:tcPr>
          <w:p w14:paraId="72AEAFA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0.98 (0.54-1.75)</w:t>
            </w:r>
          </w:p>
        </w:tc>
        <w:tc>
          <w:tcPr>
            <w:tcW w:w="992" w:type="dxa"/>
          </w:tcPr>
          <w:p w14:paraId="32949E69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0.939</w:t>
            </w:r>
          </w:p>
        </w:tc>
      </w:tr>
      <w:tr w:rsidR="007E183E" w:rsidRPr="006F3EB4" w14:paraId="4AC773EB" w14:textId="77777777" w:rsidTr="007251AC">
        <w:tc>
          <w:tcPr>
            <w:tcW w:w="2263" w:type="dxa"/>
          </w:tcPr>
          <w:p w14:paraId="0533B6C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Mental health condition</w:t>
            </w:r>
          </w:p>
        </w:tc>
        <w:tc>
          <w:tcPr>
            <w:tcW w:w="2127" w:type="dxa"/>
          </w:tcPr>
          <w:p w14:paraId="2BF7765D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1.10 (0.34-3.56)</w:t>
            </w:r>
          </w:p>
        </w:tc>
        <w:tc>
          <w:tcPr>
            <w:tcW w:w="992" w:type="dxa"/>
          </w:tcPr>
          <w:p w14:paraId="4F849C9C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0.870</w:t>
            </w:r>
          </w:p>
        </w:tc>
        <w:tc>
          <w:tcPr>
            <w:tcW w:w="2268" w:type="dxa"/>
          </w:tcPr>
          <w:p w14:paraId="2D78E9C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AE7B93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3A14C3EB" w14:textId="77777777" w:rsidTr="007251AC">
        <w:tc>
          <w:tcPr>
            <w:tcW w:w="2263" w:type="dxa"/>
          </w:tcPr>
          <w:p w14:paraId="60B6DD14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Smoking status</w:t>
            </w:r>
          </w:p>
        </w:tc>
        <w:tc>
          <w:tcPr>
            <w:tcW w:w="2127" w:type="dxa"/>
          </w:tcPr>
          <w:p w14:paraId="624C38E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1.30 (0.51-3.30)</w:t>
            </w:r>
          </w:p>
        </w:tc>
        <w:tc>
          <w:tcPr>
            <w:tcW w:w="992" w:type="dxa"/>
          </w:tcPr>
          <w:p w14:paraId="212F102B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0.587</w:t>
            </w:r>
          </w:p>
        </w:tc>
        <w:tc>
          <w:tcPr>
            <w:tcW w:w="2268" w:type="dxa"/>
          </w:tcPr>
          <w:p w14:paraId="258C01D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2F3BC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0C417AA7" w14:textId="77777777" w:rsidTr="007251AC">
        <w:tc>
          <w:tcPr>
            <w:tcW w:w="2263" w:type="dxa"/>
          </w:tcPr>
          <w:p w14:paraId="49ACCF8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Hazardous or harmful alcohol use</w:t>
            </w:r>
          </w:p>
        </w:tc>
        <w:tc>
          <w:tcPr>
            <w:tcW w:w="2127" w:type="dxa"/>
          </w:tcPr>
          <w:p w14:paraId="05A37BD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0.95 (0.38-2.40)</w:t>
            </w:r>
          </w:p>
        </w:tc>
        <w:tc>
          <w:tcPr>
            <w:tcW w:w="992" w:type="dxa"/>
          </w:tcPr>
          <w:p w14:paraId="6BD2A73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0.912</w:t>
            </w:r>
          </w:p>
        </w:tc>
        <w:tc>
          <w:tcPr>
            <w:tcW w:w="2268" w:type="dxa"/>
          </w:tcPr>
          <w:p w14:paraId="0B66E1F3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F6D477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180CF0B3" w14:textId="77777777" w:rsidTr="007251AC">
        <w:tc>
          <w:tcPr>
            <w:tcW w:w="2263" w:type="dxa"/>
          </w:tcPr>
          <w:p w14:paraId="470B0C9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IVDU (Y/N)</w:t>
            </w:r>
          </w:p>
        </w:tc>
        <w:tc>
          <w:tcPr>
            <w:tcW w:w="2127" w:type="dxa"/>
          </w:tcPr>
          <w:p w14:paraId="0DEEF85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3.57 (0.41-31.43)</w:t>
            </w:r>
          </w:p>
        </w:tc>
        <w:tc>
          <w:tcPr>
            <w:tcW w:w="992" w:type="dxa"/>
          </w:tcPr>
          <w:p w14:paraId="23B9E24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0.251</w:t>
            </w:r>
          </w:p>
        </w:tc>
        <w:tc>
          <w:tcPr>
            <w:tcW w:w="2268" w:type="dxa"/>
          </w:tcPr>
          <w:p w14:paraId="2D2A418A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21281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42236B9A" w14:textId="77777777" w:rsidTr="007251AC">
        <w:tc>
          <w:tcPr>
            <w:tcW w:w="2263" w:type="dxa"/>
          </w:tcPr>
          <w:p w14:paraId="437AC8C9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Family history HCC</w:t>
            </w:r>
          </w:p>
        </w:tc>
        <w:tc>
          <w:tcPr>
            <w:tcW w:w="2127" w:type="dxa"/>
          </w:tcPr>
          <w:p w14:paraId="5875A4F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0.67 (0.13-3.43)</w:t>
            </w:r>
          </w:p>
        </w:tc>
        <w:tc>
          <w:tcPr>
            <w:tcW w:w="992" w:type="dxa"/>
          </w:tcPr>
          <w:p w14:paraId="3447027B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0.627</w:t>
            </w:r>
          </w:p>
        </w:tc>
        <w:tc>
          <w:tcPr>
            <w:tcW w:w="2268" w:type="dxa"/>
          </w:tcPr>
          <w:p w14:paraId="23370599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DE7B0D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3E3D087" w14:textId="77777777" w:rsidR="007E183E" w:rsidRDefault="007E183E" w:rsidP="007E183E">
      <w:pPr>
        <w:rPr>
          <w:rFonts w:asciiTheme="majorBidi" w:hAnsiTheme="majorBidi" w:cstheme="majorBidi"/>
          <w:sz w:val="20"/>
          <w:szCs w:val="20"/>
        </w:rPr>
      </w:pPr>
      <w:r>
        <w:t>*</w:t>
      </w:r>
      <w:r>
        <w:rPr>
          <w:rFonts w:asciiTheme="majorBidi" w:hAnsiTheme="majorBidi" w:cstheme="majorBidi"/>
          <w:sz w:val="20"/>
          <w:szCs w:val="20"/>
        </w:rPr>
        <w:t>Treated as an ordinal continuous variable, due to a positive test for linear trend.</w:t>
      </w:r>
    </w:p>
    <w:p w14:paraId="35C3C63A" w14:textId="77777777" w:rsidR="007E183E" w:rsidRPr="00397EDE" w:rsidRDefault="007E183E" w:rsidP="007E183E">
      <w:pPr>
        <w:rPr>
          <w:i/>
          <w:iCs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ECOG, Eastern Cooperative Oncology Group score; IVDU, intravenous drug use</w:t>
      </w:r>
    </w:p>
    <w:p w14:paraId="32986A39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</w:p>
    <w:p w14:paraId="1C2FEDAB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Table S2</w:t>
      </w:r>
      <w:r>
        <w:rPr>
          <w:rFonts w:asciiTheme="majorBidi" w:hAnsiTheme="majorBidi" w:cstheme="majorBidi"/>
        </w:rPr>
        <w:t>. Factors associated with being enrolled in HCC surveillance among people with HBV-HCC who were eligible for HCC surveillance (N=188)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992"/>
        <w:gridCol w:w="2268"/>
        <w:gridCol w:w="992"/>
      </w:tblGrid>
      <w:tr w:rsidR="007E183E" w:rsidRPr="006F3EB4" w14:paraId="4988047B" w14:textId="77777777" w:rsidTr="007251AC">
        <w:tc>
          <w:tcPr>
            <w:tcW w:w="2263" w:type="dxa"/>
          </w:tcPr>
          <w:p w14:paraId="75BD6E3E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3B386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Crude HR (95% CI)</w:t>
            </w:r>
          </w:p>
        </w:tc>
        <w:tc>
          <w:tcPr>
            <w:tcW w:w="992" w:type="dxa"/>
          </w:tcPr>
          <w:p w14:paraId="1DEFDF9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  <w:tc>
          <w:tcPr>
            <w:tcW w:w="2268" w:type="dxa"/>
          </w:tcPr>
          <w:p w14:paraId="1661C721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Adjusted HR (95% CI)</w:t>
            </w:r>
          </w:p>
        </w:tc>
        <w:tc>
          <w:tcPr>
            <w:tcW w:w="992" w:type="dxa"/>
          </w:tcPr>
          <w:p w14:paraId="4020E899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7E183E" w:rsidRPr="006F3EB4" w14:paraId="141F5FA5" w14:textId="77777777" w:rsidTr="007251AC">
        <w:trPr>
          <w:trHeight w:val="533"/>
        </w:trPr>
        <w:tc>
          <w:tcPr>
            <w:tcW w:w="2263" w:type="dxa"/>
          </w:tcPr>
          <w:p w14:paraId="0220C6C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Referral source:</w:t>
            </w:r>
          </w:p>
          <w:p w14:paraId="3E7700A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Liver specialist</w:t>
            </w:r>
          </w:p>
        </w:tc>
        <w:tc>
          <w:tcPr>
            <w:tcW w:w="2127" w:type="dxa"/>
          </w:tcPr>
          <w:p w14:paraId="76602B1B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2629CF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5.21 (2.82-9.62)</w:t>
            </w:r>
          </w:p>
        </w:tc>
        <w:tc>
          <w:tcPr>
            <w:tcW w:w="992" w:type="dxa"/>
          </w:tcPr>
          <w:p w14:paraId="7C2DDBF1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65BAFAE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066F54E5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8188EE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4.01 (2.10-7.69)</w:t>
            </w:r>
          </w:p>
        </w:tc>
        <w:tc>
          <w:tcPr>
            <w:tcW w:w="992" w:type="dxa"/>
          </w:tcPr>
          <w:p w14:paraId="612E6F0F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D676F23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</w:tr>
      <w:tr w:rsidR="007E183E" w:rsidRPr="006F3EB4" w14:paraId="642680F9" w14:textId="77777777" w:rsidTr="007251AC">
        <w:tc>
          <w:tcPr>
            <w:tcW w:w="2263" w:type="dxa"/>
          </w:tcPr>
          <w:p w14:paraId="12A4ECD3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Age category</w:t>
            </w:r>
          </w:p>
          <w:p w14:paraId="5C1E10C0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36-45 years</w:t>
            </w:r>
          </w:p>
          <w:p w14:paraId="08757523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46-55 years</w:t>
            </w:r>
          </w:p>
          <w:p w14:paraId="1D1B7BF6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56-65 years</w:t>
            </w:r>
          </w:p>
          <w:p w14:paraId="426F415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66-75 years</w:t>
            </w:r>
          </w:p>
          <w:p w14:paraId="412A908E" w14:textId="77777777" w:rsidR="007E183E" w:rsidRPr="003D7175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&gt;75 years</w:t>
            </w:r>
          </w:p>
        </w:tc>
        <w:tc>
          <w:tcPr>
            <w:tcW w:w="2127" w:type="dxa"/>
          </w:tcPr>
          <w:p w14:paraId="18F86B49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D387EE1" w14:textId="77777777" w:rsidR="007E183E" w:rsidRPr="001760B3" w:rsidRDefault="007E183E" w:rsidP="007251AC">
            <w:p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ref</w:t>
            </w:r>
          </w:p>
          <w:p w14:paraId="4B68296C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0.41 (0.11-1.49)</w:t>
            </w:r>
          </w:p>
          <w:p w14:paraId="7609EA19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2.24 (0.37-4.09)</w:t>
            </w:r>
          </w:p>
          <w:p w14:paraId="7566C76D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0.56 (0.17-1.89)</w:t>
            </w:r>
          </w:p>
          <w:p w14:paraId="02FD94AA" w14:textId="77777777" w:rsidR="007E183E" w:rsidRPr="003D7175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0.64 (0.17-2.41)</w:t>
            </w:r>
          </w:p>
        </w:tc>
        <w:tc>
          <w:tcPr>
            <w:tcW w:w="992" w:type="dxa"/>
          </w:tcPr>
          <w:p w14:paraId="553CFF2B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016046B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7B447A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0.177</w:t>
            </w:r>
          </w:p>
          <w:p w14:paraId="2A2D8FC9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0.726</w:t>
            </w:r>
          </w:p>
          <w:p w14:paraId="30F1DBC0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0.353</w:t>
            </w:r>
          </w:p>
          <w:p w14:paraId="4988246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0.513</w:t>
            </w:r>
          </w:p>
        </w:tc>
        <w:tc>
          <w:tcPr>
            <w:tcW w:w="2268" w:type="dxa"/>
          </w:tcPr>
          <w:p w14:paraId="06E93A1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675B4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638585A4" w14:textId="77777777" w:rsidTr="007251AC">
        <w:tc>
          <w:tcPr>
            <w:tcW w:w="2263" w:type="dxa"/>
          </w:tcPr>
          <w:p w14:paraId="342EAEC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2127" w:type="dxa"/>
          </w:tcPr>
          <w:p w14:paraId="7DF46F85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2.49 (0.93-6.67)</w:t>
            </w:r>
          </w:p>
        </w:tc>
        <w:tc>
          <w:tcPr>
            <w:tcW w:w="992" w:type="dxa"/>
          </w:tcPr>
          <w:p w14:paraId="25672FFD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0.068</w:t>
            </w:r>
          </w:p>
        </w:tc>
        <w:tc>
          <w:tcPr>
            <w:tcW w:w="2268" w:type="dxa"/>
          </w:tcPr>
          <w:p w14:paraId="02A8BB54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2744C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6443EF56" w14:textId="77777777" w:rsidTr="007251AC">
        <w:tc>
          <w:tcPr>
            <w:tcW w:w="2263" w:type="dxa"/>
          </w:tcPr>
          <w:p w14:paraId="1464DA25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Non-English speaking background </w:t>
            </w:r>
          </w:p>
        </w:tc>
        <w:tc>
          <w:tcPr>
            <w:tcW w:w="2127" w:type="dxa"/>
          </w:tcPr>
          <w:p w14:paraId="7C1170B0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0.58 (0.32-0.99)</w:t>
            </w:r>
          </w:p>
        </w:tc>
        <w:tc>
          <w:tcPr>
            <w:tcW w:w="992" w:type="dxa"/>
          </w:tcPr>
          <w:p w14:paraId="441D196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0.050</w:t>
            </w:r>
          </w:p>
        </w:tc>
        <w:tc>
          <w:tcPr>
            <w:tcW w:w="2268" w:type="dxa"/>
          </w:tcPr>
          <w:p w14:paraId="2B6576CA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0.60 (0.32-1.14)</w:t>
            </w:r>
          </w:p>
        </w:tc>
        <w:tc>
          <w:tcPr>
            <w:tcW w:w="992" w:type="dxa"/>
          </w:tcPr>
          <w:p w14:paraId="6E8AF773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0.119</w:t>
            </w:r>
          </w:p>
        </w:tc>
      </w:tr>
      <w:tr w:rsidR="007E183E" w:rsidRPr="006F3EB4" w14:paraId="2FF133CD" w14:textId="77777777" w:rsidTr="007251AC">
        <w:tc>
          <w:tcPr>
            <w:tcW w:w="2263" w:type="dxa"/>
          </w:tcPr>
          <w:p w14:paraId="1D419A20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ECOG*</w:t>
            </w:r>
          </w:p>
        </w:tc>
        <w:tc>
          <w:tcPr>
            <w:tcW w:w="2127" w:type="dxa"/>
          </w:tcPr>
          <w:p w14:paraId="78C275F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0.42 (0.25-0.71)</w:t>
            </w:r>
          </w:p>
        </w:tc>
        <w:tc>
          <w:tcPr>
            <w:tcW w:w="992" w:type="dxa"/>
          </w:tcPr>
          <w:p w14:paraId="57349BB6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0.001</w:t>
            </w:r>
          </w:p>
        </w:tc>
        <w:tc>
          <w:tcPr>
            <w:tcW w:w="2268" w:type="dxa"/>
          </w:tcPr>
          <w:p w14:paraId="18466F4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 (0.31-0.97)</w:t>
            </w:r>
          </w:p>
        </w:tc>
        <w:tc>
          <w:tcPr>
            <w:tcW w:w="992" w:type="dxa"/>
          </w:tcPr>
          <w:p w14:paraId="6126FE28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0.039</w:t>
            </w:r>
          </w:p>
        </w:tc>
      </w:tr>
      <w:tr w:rsidR="007E183E" w:rsidRPr="006F3EB4" w14:paraId="3F95DBB3" w14:textId="77777777" w:rsidTr="007251AC">
        <w:tc>
          <w:tcPr>
            <w:tcW w:w="2263" w:type="dxa"/>
          </w:tcPr>
          <w:p w14:paraId="535D0F3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Mental health</w:t>
            </w:r>
          </w:p>
        </w:tc>
        <w:tc>
          <w:tcPr>
            <w:tcW w:w="2127" w:type="dxa"/>
          </w:tcPr>
          <w:p w14:paraId="341CD53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1.38 (-.48-3.96)</w:t>
            </w:r>
          </w:p>
        </w:tc>
        <w:tc>
          <w:tcPr>
            <w:tcW w:w="992" w:type="dxa"/>
          </w:tcPr>
          <w:p w14:paraId="512BA57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0.552</w:t>
            </w:r>
          </w:p>
        </w:tc>
        <w:tc>
          <w:tcPr>
            <w:tcW w:w="2268" w:type="dxa"/>
          </w:tcPr>
          <w:p w14:paraId="1276EECB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B3963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73086D22" w14:textId="77777777" w:rsidTr="007251AC">
        <w:tc>
          <w:tcPr>
            <w:tcW w:w="2263" w:type="dxa"/>
          </w:tcPr>
          <w:p w14:paraId="731A2C4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Smoking status</w:t>
            </w:r>
          </w:p>
        </w:tc>
        <w:tc>
          <w:tcPr>
            <w:tcW w:w="2127" w:type="dxa"/>
          </w:tcPr>
          <w:p w14:paraId="4E21A03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1.46 (0.67-3.15)</w:t>
            </w:r>
          </w:p>
        </w:tc>
        <w:tc>
          <w:tcPr>
            <w:tcW w:w="992" w:type="dxa"/>
          </w:tcPr>
          <w:p w14:paraId="7B0C6B1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0.338</w:t>
            </w:r>
          </w:p>
        </w:tc>
        <w:tc>
          <w:tcPr>
            <w:tcW w:w="2268" w:type="dxa"/>
          </w:tcPr>
          <w:p w14:paraId="26746C8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73581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75C6CC9C" w14:textId="77777777" w:rsidTr="007251AC">
        <w:tc>
          <w:tcPr>
            <w:tcW w:w="2263" w:type="dxa"/>
          </w:tcPr>
          <w:p w14:paraId="254FA35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Alcohol misuse  </w:t>
            </w:r>
          </w:p>
        </w:tc>
        <w:tc>
          <w:tcPr>
            <w:tcW w:w="2127" w:type="dxa"/>
          </w:tcPr>
          <w:p w14:paraId="7B393EE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0.50 (0.20-1.22)</w:t>
            </w:r>
          </w:p>
        </w:tc>
        <w:tc>
          <w:tcPr>
            <w:tcW w:w="992" w:type="dxa"/>
          </w:tcPr>
          <w:p w14:paraId="5E2F140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0.127</w:t>
            </w:r>
          </w:p>
        </w:tc>
        <w:tc>
          <w:tcPr>
            <w:tcW w:w="2268" w:type="dxa"/>
          </w:tcPr>
          <w:p w14:paraId="4F1F86BD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80DDBA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1691A59A" w14:textId="77777777" w:rsidTr="007251AC">
        <w:tc>
          <w:tcPr>
            <w:tcW w:w="2263" w:type="dxa"/>
          </w:tcPr>
          <w:p w14:paraId="66A464AC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IVDU </w:t>
            </w:r>
          </w:p>
        </w:tc>
        <w:tc>
          <w:tcPr>
            <w:tcW w:w="2127" w:type="dxa"/>
          </w:tcPr>
          <w:p w14:paraId="4BB6F8D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1.13 (0.22-5.77)</w:t>
            </w:r>
          </w:p>
        </w:tc>
        <w:tc>
          <w:tcPr>
            <w:tcW w:w="992" w:type="dxa"/>
          </w:tcPr>
          <w:p w14:paraId="45745E1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0.879</w:t>
            </w:r>
          </w:p>
        </w:tc>
        <w:tc>
          <w:tcPr>
            <w:tcW w:w="2268" w:type="dxa"/>
          </w:tcPr>
          <w:p w14:paraId="1C497A7C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ECA563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2E357674" w14:textId="77777777" w:rsidTr="007251AC">
        <w:tc>
          <w:tcPr>
            <w:tcW w:w="2263" w:type="dxa"/>
          </w:tcPr>
          <w:p w14:paraId="6C8AC83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Family history HCC</w:t>
            </w:r>
          </w:p>
        </w:tc>
        <w:tc>
          <w:tcPr>
            <w:tcW w:w="2127" w:type="dxa"/>
          </w:tcPr>
          <w:p w14:paraId="23305D9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0.77 (0.26-2.24)</w:t>
            </w:r>
          </w:p>
        </w:tc>
        <w:tc>
          <w:tcPr>
            <w:tcW w:w="992" w:type="dxa"/>
          </w:tcPr>
          <w:p w14:paraId="11845CA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0.627</w:t>
            </w:r>
          </w:p>
        </w:tc>
        <w:tc>
          <w:tcPr>
            <w:tcW w:w="2268" w:type="dxa"/>
          </w:tcPr>
          <w:p w14:paraId="1DE4305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203F9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40E02C0" w14:textId="77777777" w:rsidR="007E183E" w:rsidRDefault="007E183E" w:rsidP="007E183E">
      <w:pPr>
        <w:rPr>
          <w:rFonts w:asciiTheme="majorBidi" w:hAnsiTheme="majorBidi" w:cstheme="majorBidi"/>
          <w:sz w:val="20"/>
          <w:szCs w:val="20"/>
        </w:rPr>
      </w:pPr>
      <w:r>
        <w:t>*</w:t>
      </w:r>
      <w:r>
        <w:rPr>
          <w:rFonts w:asciiTheme="majorBidi" w:hAnsiTheme="majorBidi" w:cstheme="majorBidi"/>
          <w:sz w:val="20"/>
          <w:szCs w:val="20"/>
        </w:rPr>
        <w:t>Treated as an ordinal continuous variable, due to a positive test for linear trend.</w:t>
      </w:r>
    </w:p>
    <w:p w14:paraId="388C6BF2" w14:textId="77777777" w:rsidR="007E183E" w:rsidRPr="00397EDE" w:rsidRDefault="007E183E" w:rsidP="007E183E">
      <w:pPr>
        <w:rPr>
          <w:i/>
          <w:iCs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ECOG, Eastern Cooperative Oncology Group score; IVDU, intravenous drug use</w:t>
      </w:r>
    </w:p>
    <w:p w14:paraId="7E1607D7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</w:p>
    <w:p w14:paraId="2E37B6A5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</w:p>
    <w:p w14:paraId="2A66B561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</w:p>
    <w:p w14:paraId="4149111F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</w:p>
    <w:p w14:paraId="2B22A5A9" w14:textId="77777777" w:rsidR="007E183E" w:rsidRPr="00A37E98" w:rsidRDefault="007E183E" w:rsidP="007E18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Table S3.</w:t>
      </w:r>
      <w:r>
        <w:rPr>
          <w:rFonts w:asciiTheme="majorBidi" w:hAnsiTheme="majorBidi" w:cstheme="majorBidi"/>
        </w:rPr>
        <w:t xml:space="preserve"> Factors associated with being on HBV treatment (N=219)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134"/>
        <w:gridCol w:w="2268"/>
        <w:gridCol w:w="992"/>
      </w:tblGrid>
      <w:tr w:rsidR="007E183E" w:rsidRPr="006F3EB4" w14:paraId="59E0B9B4" w14:textId="77777777" w:rsidTr="007251AC">
        <w:tc>
          <w:tcPr>
            <w:tcW w:w="2122" w:type="dxa"/>
          </w:tcPr>
          <w:p w14:paraId="6B39FE3D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DB4CB1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Crude HR (95% CI)</w:t>
            </w:r>
          </w:p>
        </w:tc>
        <w:tc>
          <w:tcPr>
            <w:tcW w:w="1134" w:type="dxa"/>
          </w:tcPr>
          <w:p w14:paraId="3A19F6B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  <w:tc>
          <w:tcPr>
            <w:tcW w:w="2268" w:type="dxa"/>
          </w:tcPr>
          <w:p w14:paraId="111BCC11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Adjusted HR (95% CI)</w:t>
            </w:r>
          </w:p>
        </w:tc>
        <w:tc>
          <w:tcPr>
            <w:tcW w:w="992" w:type="dxa"/>
          </w:tcPr>
          <w:p w14:paraId="7270510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7E183E" w:rsidRPr="006F3EB4" w14:paraId="2406C8CD" w14:textId="77777777" w:rsidTr="007251AC">
        <w:tc>
          <w:tcPr>
            <w:tcW w:w="2122" w:type="dxa"/>
          </w:tcPr>
          <w:p w14:paraId="1D41118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Referral source:</w:t>
            </w:r>
          </w:p>
          <w:p w14:paraId="644A0111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Liver specialist</w:t>
            </w:r>
          </w:p>
        </w:tc>
        <w:tc>
          <w:tcPr>
            <w:tcW w:w="2126" w:type="dxa"/>
          </w:tcPr>
          <w:p w14:paraId="0617DCA5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C7855E5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8.32 (4.15-16.70)</w:t>
            </w:r>
          </w:p>
        </w:tc>
        <w:tc>
          <w:tcPr>
            <w:tcW w:w="1134" w:type="dxa"/>
          </w:tcPr>
          <w:p w14:paraId="0F8415A0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93E5006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4690D929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DE7D1B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6.25 (2.98-13.11)</w:t>
            </w:r>
          </w:p>
        </w:tc>
        <w:tc>
          <w:tcPr>
            <w:tcW w:w="992" w:type="dxa"/>
          </w:tcPr>
          <w:p w14:paraId="01650877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C026C70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</w:tr>
      <w:tr w:rsidR="007E183E" w:rsidRPr="006F3EB4" w14:paraId="286219B9" w14:textId="77777777" w:rsidTr="007251AC">
        <w:tc>
          <w:tcPr>
            <w:tcW w:w="2122" w:type="dxa"/>
          </w:tcPr>
          <w:p w14:paraId="335223B9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Age category*</w:t>
            </w:r>
          </w:p>
        </w:tc>
        <w:tc>
          <w:tcPr>
            <w:tcW w:w="2126" w:type="dxa"/>
          </w:tcPr>
          <w:p w14:paraId="713137B9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0.91 (0.70-1.19)</w:t>
            </w:r>
          </w:p>
        </w:tc>
        <w:tc>
          <w:tcPr>
            <w:tcW w:w="1134" w:type="dxa"/>
          </w:tcPr>
          <w:p w14:paraId="0833AFA8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0.493</w:t>
            </w:r>
          </w:p>
        </w:tc>
        <w:tc>
          <w:tcPr>
            <w:tcW w:w="2268" w:type="dxa"/>
          </w:tcPr>
          <w:p w14:paraId="41E66A1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7FE43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39EADE87" w14:textId="77777777" w:rsidTr="007251AC">
        <w:tc>
          <w:tcPr>
            <w:tcW w:w="2122" w:type="dxa"/>
          </w:tcPr>
          <w:p w14:paraId="5681939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2126" w:type="dxa"/>
          </w:tcPr>
          <w:p w14:paraId="4407E95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1.06 (0.43-2.63)</w:t>
            </w:r>
          </w:p>
        </w:tc>
        <w:tc>
          <w:tcPr>
            <w:tcW w:w="1134" w:type="dxa"/>
          </w:tcPr>
          <w:p w14:paraId="7E8F6E24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0.901</w:t>
            </w:r>
          </w:p>
        </w:tc>
        <w:tc>
          <w:tcPr>
            <w:tcW w:w="2268" w:type="dxa"/>
          </w:tcPr>
          <w:p w14:paraId="5F815C7A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C5A8D7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1CE1AA49" w14:textId="77777777" w:rsidTr="007251AC">
        <w:tc>
          <w:tcPr>
            <w:tcW w:w="2122" w:type="dxa"/>
          </w:tcPr>
          <w:p w14:paraId="0267B12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Non-English speaking background </w:t>
            </w:r>
          </w:p>
        </w:tc>
        <w:tc>
          <w:tcPr>
            <w:tcW w:w="2126" w:type="dxa"/>
          </w:tcPr>
          <w:p w14:paraId="5F039E0C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1.28 (0.71-2.34)</w:t>
            </w:r>
          </w:p>
        </w:tc>
        <w:tc>
          <w:tcPr>
            <w:tcW w:w="1134" w:type="dxa"/>
          </w:tcPr>
          <w:p w14:paraId="28D328C0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0.408</w:t>
            </w:r>
          </w:p>
        </w:tc>
        <w:tc>
          <w:tcPr>
            <w:tcW w:w="2268" w:type="dxa"/>
          </w:tcPr>
          <w:p w14:paraId="47CF17E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D5D88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096176A6" w14:textId="77777777" w:rsidTr="007251AC">
        <w:tc>
          <w:tcPr>
            <w:tcW w:w="2122" w:type="dxa"/>
          </w:tcPr>
          <w:p w14:paraId="184E7F2D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ECOG*</w:t>
            </w:r>
          </w:p>
        </w:tc>
        <w:tc>
          <w:tcPr>
            <w:tcW w:w="2126" w:type="dxa"/>
          </w:tcPr>
          <w:p w14:paraId="16718DDC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0.34 (0.19-0.63)</w:t>
            </w:r>
          </w:p>
        </w:tc>
        <w:tc>
          <w:tcPr>
            <w:tcW w:w="1134" w:type="dxa"/>
          </w:tcPr>
          <w:p w14:paraId="1D5BE05B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68BAB5B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0.53 (0.78-1.02)</w:t>
            </w:r>
          </w:p>
        </w:tc>
        <w:tc>
          <w:tcPr>
            <w:tcW w:w="992" w:type="dxa"/>
          </w:tcPr>
          <w:p w14:paraId="5DD9D8DD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0.058</w:t>
            </w:r>
          </w:p>
        </w:tc>
      </w:tr>
      <w:tr w:rsidR="007E183E" w:rsidRPr="006F3EB4" w14:paraId="561E48CF" w14:textId="77777777" w:rsidTr="007251AC">
        <w:tc>
          <w:tcPr>
            <w:tcW w:w="2122" w:type="dxa"/>
          </w:tcPr>
          <w:p w14:paraId="7B11620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Mental health</w:t>
            </w:r>
          </w:p>
        </w:tc>
        <w:tc>
          <w:tcPr>
            <w:tcW w:w="2126" w:type="dxa"/>
          </w:tcPr>
          <w:p w14:paraId="64EB327C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0.60 (0.21-1.73)</w:t>
            </w:r>
          </w:p>
        </w:tc>
        <w:tc>
          <w:tcPr>
            <w:tcW w:w="1134" w:type="dxa"/>
          </w:tcPr>
          <w:p w14:paraId="2DFCADD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0.344</w:t>
            </w:r>
          </w:p>
        </w:tc>
        <w:tc>
          <w:tcPr>
            <w:tcW w:w="2268" w:type="dxa"/>
          </w:tcPr>
          <w:p w14:paraId="51A6E9ED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68FF7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1CA468B5" w14:textId="77777777" w:rsidTr="007251AC">
        <w:tc>
          <w:tcPr>
            <w:tcW w:w="2122" w:type="dxa"/>
          </w:tcPr>
          <w:p w14:paraId="62DC045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Smoking status</w:t>
            </w:r>
          </w:p>
        </w:tc>
        <w:tc>
          <w:tcPr>
            <w:tcW w:w="2126" w:type="dxa"/>
          </w:tcPr>
          <w:p w14:paraId="2D9F60F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0.66 (0.29-1.15)</w:t>
            </w:r>
          </w:p>
        </w:tc>
        <w:tc>
          <w:tcPr>
            <w:tcW w:w="1134" w:type="dxa"/>
          </w:tcPr>
          <w:p w14:paraId="565791A9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0328</w:t>
            </w:r>
          </w:p>
        </w:tc>
        <w:tc>
          <w:tcPr>
            <w:tcW w:w="2268" w:type="dxa"/>
          </w:tcPr>
          <w:p w14:paraId="787BE77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CCA94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2A402667" w14:textId="77777777" w:rsidTr="007251AC">
        <w:tc>
          <w:tcPr>
            <w:tcW w:w="2122" w:type="dxa"/>
          </w:tcPr>
          <w:p w14:paraId="6A51B28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Hazardous or harmful alcohol use  </w:t>
            </w:r>
          </w:p>
        </w:tc>
        <w:tc>
          <w:tcPr>
            <w:tcW w:w="2126" w:type="dxa"/>
          </w:tcPr>
          <w:p w14:paraId="5B3AEFE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0.21 (0.08-0.59)</w:t>
            </w:r>
          </w:p>
        </w:tc>
        <w:tc>
          <w:tcPr>
            <w:tcW w:w="1134" w:type="dxa"/>
          </w:tcPr>
          <w:p w14:paraId="7F11A13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0.003</w:t>
            </w:r>
          </w:p>
        </w:tc>
        <w:tc>
          <w:tcPr>
            <w:tcW w:w="2268" w:type="dxa"/>
          </w:tcPr>
          <w:p w14:paraId="6261CAD0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0.35 (0.11-1.09)</w:t>
            </w:r>
          </w:p>
        </w:tc>
        <w:tc>
          <w:tcPr>
            <w:tcW w:w="992" w:type="dxa"/>
          </w:tcPr>
          <w:p w14:paraId="5CAE6AB2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0.071</w:t>
            </w:r>
          </w:p>
        </w:tc>
      </w:tr>
      <w:tr w:rsidR="007E183E" w:rsidRPr="006F3EB4" w14:paraId="5F592A78" w14:textId="77777777" w:rsidTr="007251AC">
        <w:tc>
          <w:tcPr>
            <w:tcW w:w="2122" w:type="dxa"/>
          </w:tcPr>
          <w:p w14:paraId="7A0DFAEE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IVDU </w:t>
            </w:r>
          </w:p>
        </w:tc>
        <w:tc>
          <w:tcPr>
            <w:tcW w:w="2126" w:type="dxa"/>
          </w:tcPr>
          <w:p w14:paraId="0560818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0.50 (0.09-2.80)</w:t>
            </w:r>
          </w:p>
        </w:tc>
        <w:tc>
          <w:tcPr>
            <w:tcW w:w="1134" w:type="dxa"/>
          </w:tcPr>
          <w:p w14:paraId="62562F0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0.431</w:t>
            </w:r>
          </w:p>
        </w:tc>
        <w:tc>
          <w:tcPr>
            <w:tcW w:w="2268" w:type="dxa"/>
          </w:tcPr>
          <w:p w14:paraId="1F56D33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F2D819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2D1E045F" w14:textId="77777777" w:rsidTr="007251AC">
        <w:tc>
          <w:tcPr>
            <w:tcW w:w="2122" w:type="dxa"/>
          </w:tcPr>
          <w:p w14:paraId="7ABF334E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Family history HCC</w:t>
            </w:r>
          </w:p>
        </w:tc>
        <w:tc>
          <w:tcPr>
            <w:tcW w:w="2126" w:type="dxa"/>
          </w:tcPr>
          <w:p w14:paraId="14201EE4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2.20 (0.64-7.59)</w:t>
            </w:r>
          </w:p>
        </w:tc>
        <w:tc>
          <w:tcPr>
            <w:tcW w:w="1134" w:type="dxa"/>
          </w:tcPr>
          <w:p w14:paraId="2F4DC58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0.212</w:t>
            </w:r>
          </w:p>
        </w:tc>
        <w:tc>
          <w:tcPr>
            <w:tcW w:w="2268" w:type="dxa"/>
          </w:tcPr>
          <w:p w14:paraId="559EB3F0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9E25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39A6A47" w14:textId="77777777" w:rsidR="007E183E" w:rsidRDefault="007E183E" w:rsidP="007E183E">
      <w:r>
        <w:t>*</w:t>
      </w:r>
      <w:r>
        <w:rPr>
          <w:rFonts w:asciiTheme="majorBidi" w:hAnsiTheme="majorBidi" w:cstheme="majorBidi"/>
          <w:sz w:val="20"/>
          <w:szCs w:val="20"/>
        </w:rPr>
        <w:t>Treated as an ordinal continuous variable, due to a positive test for linear trend.</w:t>
      </w:r>
    </w:p>
    <w:p w14:paraId="05EC27B9" w14:textId="77777777" w:rsidR="007E183E" w:rsidRDefault="007E183E" w:rsidP="007E183E"/>
    <w:p w14:paraId="4FBC967C" w14:textId="77777777" w:rsidR="007E183E" w:rsidRPr="00A37E98" w:rsidRDefault="007E183E" w:rsidP="007E183E">
      <w:pPr>
        <w:rPr>
          <w:b/>
          <w:bCs/>
        </w:rPr>
      </w:pPr>
      <w:r>
        <w:rPr>
          <w:b/>
          <w:bCs/>
        </w:rPr>
        <w:t>Table S4</w:t>
      </w:r>
      <w:r>
        <w:rPr>
          <w:u w:val="single"/>
        </w:rPr>
        <w:t xml:space="preserve"> Factors associated with HCC diagnosis at early BCLC stage (0/A) (N=202)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134"/>
        <w:gridCol w:w="2268"/>
        <w:gridCol w:w="992"/>
      </w:tblGrid>
      <w:tr w:rsidR="007E183E" w:rsidRPr="006F3EB4" w14:paraId="411B05DD" w14:textId="77777777" w:rsidTr="007251AC">
        <w:tc>
          <w:tcPr>
            <w:tcW w:w="2122" w:type="dxa"/>
          </w:tcPr>
          <w:p w14:paraId="10E5E85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E3A0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Crude HR</w:t>
            </w:r>
          </w:p>
        </w:tc>
        <w:tc>
          <w:tcPr>
            <w:tcW w:w="1134" w:type="dxa"/>
          </w:tcPr>
          <w:p w14:paraId="3FD4E6C6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  <w:tc>
          <w:tcPr>
            <w:tcW w:w="2268" w:type="dxa"/>
          </w:tcPr>
          <w:p w14:paraId="65A617A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Adjusted HR</w:t>
            </w:r>
          </w:p>
        </w:tc>
        <w:tc>
          <w:tcPr>
            <w:tcW w:w="992" w:type="dxa"/>
          </w:tcPr>
          <w:p w14:paraId="2FE6B784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7E183E" w:rsidRPr="006F3EB4" w14:paraId="200AAA9C" w14:textId="77777777" w:rsidTr="007251AC">
        <w:tc>
          <w:tcPr>
            <w:tcW w:w="2122" w:type="dxa"/>
          </w:tcPr>
          <w:p w14:paraId="44BCD0FE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Referral source:</w:t>
            </w:r>
          </w:p>
          <w:p w14:paraId="1AAA74B8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Liver specialist</w:t>
            </w:r>
          </w:p>
        </w:tc>
        <w:tc>
          <w:tcPr>
            <w:tcW w:w="2126" w:type="dxa"/>
          </w:tcPr>
          <w:p w14:paraId="184C8585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AAB0E84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3.69 (2.08-6.53)</w:t>
            </w:r>
          </w:p>
        </w:tc>
        <w:tc>
          <w:tcPr>
            <w:tcW w:w="1134" w:type="dxa"/>
          </w:tcPr>
          <w:p w14:paraId="1F58B792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98718CF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3ECF7C97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8EB79F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2.57 (1.33-4.95)</w:t>
            </w:r>
          </w:p>
        </w:tc>
        <w:tc>
          <w:tcPr>
            <w:tcW w:w="992" w:type="dxa"/>
          </w:tcPr>
          <w:p w14:paraId="3CB28252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73E6739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0.005</w:t>
            </w:r>
          </w:p>
        </w:tc>
      </w:tr>
      <w:tr w:rsidR="007E183E" w:rsidRPr="006F3EB4" w14:paraId="724900C4" w14:textId="77777777" w:rsidTr="007251AC">
        <w:tc>
          <w:tcPr>
            <w:tcW w:w="2122" w:type="dxa"/>
          </w:tcPr>
          <w:p w14:paraId="543FDF4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Age category*</w:t>
            </w:r>
          </w:p>
        </w:tc>
        <w:tc>
          <w:tcPr>
            <w:tcW w:w="2126" w:type="dxa"/>
          </w:tcPr>
          <w:p w14:paraId="3165F1B3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0.75 (0.58-0.96)</w:t>
            </w:r>
          </w:p>
        </w:tc>
        <w:tc>
          <w:tcPr>
            <w:tcW w:w="1134" w:type="dxa"/>
          </w:tcPr>
          <w:p w14:paraId="2EF6355F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0.020</w:t>
            </w:r>
          </w:p>
        </w:tc>
        <w:tc>
          <w:tcPr>
            <w:tcW w:w="2268" w:type="dxa"/>
          </w:tcPr>
          <w:p w14:paraId="366A531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0210BE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422D60DD" w14:textId="77777777" w:rsidTr="007251AC">
        <w:tc>
          <w:tcPr>
            <w:tcW w:w="2122" w:type="dxa"/>
          </w:tcPr>
          <w:p w14:paraId="75AF64CC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2126" w:type="dxa"/>
          </w:tcPr>
          <w:p w14:paraId="64BAE137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1.70 (0.72-3.98)</w:t>
            </w:r>
          </w:p>
        </w:tc>
        <w:tc>
          <w:tcPr>
            <w:tcW w:w="1134" w:type="dxa"/>
          </w:tcPr>
          <w:p w14:paraId="705EE59A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0.221</w:t>
            </w:r>
          </w:p>
        </w:tc>
        <w:tc>
          <w:tcPr>
            <w:tcW w:w="2268" w:type="dxa"/>
          </w:tcPr>
          <w:p w14:paraId="039B30F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B3576A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668DB95D" w14:textId="77777777" w:rsidTr="007251AC">
        <w:tc>
          <w:tcPr>
            <w:tcW w:w="2122" w:type="dxa"/>
          </w:tcPr>
          <w:p w14:paraId="61E9D2B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Non-English speaking background </w:t>
            </w:r>
          </w:p>
        </w:tc>
        <w:tc>
          <w:tcPr>
            <w:tcW w:w="2126" w:type="dxa"/>
          </w:tcPr>
          <w:p w14:paraId="62461E9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0.96 (0.56-1.66)</w:t>
            </w:r>
          </w:p>
        </w:tc>
        <w:tc>
          <w:tcPr>
            <w:tcW w:w="1134" w:type="dxa"/>
          </w:tcPr>
          <w:p w14:paraId="371115D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0.895</w:t>
            </w:r>
          </w:p>
        </w:tc>
        <w:tc>
          <w:tcPr>
            <w:tcW w:w="2268" w:type="dxa"/>
          </w:tcPr>
          <w:p w14:paraId="2580E5A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F60E4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4BC450E0" w14:textId="77777777" w:rsidTr="007251AC">
        <w:tc>
          <w:tcPr>
            <w:tcW w:w="2122" w:type="dxa"/>
          </w:tcPr>
          <w:p w14:paraId="660D183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ECOG*</w:t>
            </w:r>
          </w:p>
        </w:tc>
        <w:tc>
          <w:tcPr>
            <w:tcW w:w="2126" w:type="dxa"/>
          </w:tcPr>
          <w:p w14:paraId="1F68259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0.20 (0.11-0.36)</w:t>
            </w:r>
          </w:p>
        </w:tc>
        <w:tc>
          <w:tcPr>
            <w:tcW w:w="1134" w:type="dxa"/>
          </w:tcPr>
          <w:p w14:paraId="79760F1A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412E5A12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0.25 (0.13-0.45)</w:t>
            </w:r>
          </w:p>
        </w:tc>
        <w:tc>
          <w:tcPr>
            <w:tcW w:w="992" w:type="dxa"/>
          </w:tcPr>
          <w:p w14:paraId="2A4247AC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</w:tr>
      <w:tr w:rsidR="007E183E" w:rsidRPr="006F3EB4" w14:paraId="45FD66B8" w14:textId="77777777" w:rsidTr="007251AC">
        <w:tc>
          <w:tcPr>
            <w:tcW w:w="2122" w:type="dxa"/>
          </w:tcPr>
          <w:p w14:paraId="455F6E7A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Mental health</w:t>
            </w:r>
          </w:p>
        </w:tc>
        <w:tc>
          <w:tcPr>
            <w:tcW w:w="2126" w:type="dxa"/>
          </w:tcPr>
          <w:p w14:paraId="791E14A2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1.62 (0.54-4.84)</w:t>
            </w:r>
          </w:p>
        </w:tc>
        <w:tc>
          <w:tcPr>
            <w:tcW w:w="1134" w:type="dxa"/>
          </w:tcPr>
          <w:p w14:paraId="120A94A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0.387</w:t>
            </w:r>
          </w:p>
        </w:tc>
        <w:tc>
          <w:tcPr>
            <w:tcW w:w="2268" w:type="dxa"/>
          </w:tcPr>
          <w:p w14:paraId="3AF55948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6EE2BD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7097F011" w14:textId="77777777" w:rsidTr="007251AC">
        <w:tc>
          <w:tcPr>
            <w:tcW w:w="2122" w:type="dxa"/>
          </w:tcPr>
          <w:p w14:paraId="255A76A3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Smoking status</w:t>
            </w:r>
          </w:p>
        </w:tc>
        <w:tc>
          <w:tcPr>
            <w:tcW w:w="2126" w:type="dxa"/>
          </w:tcPr>
          <w:p w14:paraId="1A86243B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2.11 (0.93-4.79)</w:t>
            </w:r>
          </w:p>
        </w:tc>
        <w:tc>
          <w:tcPr>
            <w:tcW w:w="1134" w:type="dxa"/>
          </w:tcPr>
          <w:p w14:paraId="2728BD2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0.075</w:t>
            </w:r>
          </w:p>
        </w:tc>
        <w:tc>
          <w:tcPr>
            <w:tcW w:w="2268" w:type="dxa"/>
          </w:tcPr>
          <w:p w14:paraId="60EE6E11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0172A5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6C93ABC0" w14:textId="77777777" w:rsidTr="007251AC">
        <w:tc>
          <w:tcPr>
            <w:tcW w:w="2122" w:type="dxa"/>
          </w:tcPr>
          <w:p w14:paraId="0FE1AAFF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Hazardous or harmful alcohol use  </w:t>
            </w:r>
          </w:p>
        </w:tc>
        <w:tc>
          <w:tcPr>
            <w:tcW w:w="2126" w:type="dxa"/>
          </w:tcPr>
          <w:p w14:paraId="5F69C4FD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0.35 (0.15-0.80)</w:t>
            </w:r>
          </w:p>
        </w:tc>
        <w:tc>
          <w:tcPr>
            <w:tcW w:w="1134" w:type="dxa"/>
          </w:tcPr>
          <w:p w14:paraId="77B6FB45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0.013</w:t>
            </w:r>
          </w:p>
        </w:tc>
        <w:tc>
          <w:tcPr>
            <w:tcW w:w="2268" w:type="dxa"/>
          </w:tcPr>
          <w:p w14:paraId="41D26C58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0.39 (0.15-1.02)</w:t>
            </w:r>
          </w:p>
        </w:tc>
        <w:tc>
          <w:tcPr>
            <w:tcW w:w="992" w:type="dxa"/>
          </w:tcPr>
          <w:p w14:paraId="4093438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0.054</w:t>
            </w:r>
          </w:p>
        </w:tc>
      </w:tr>
      <w:tr w:rsidR="007E183E" w:rsidRPr="006F3EB4" w14:paraId="6899248F" w14:textId="77777777" w:rsidTr="007251AC">
        <w:tc>
          <w:tcPr>
            <w:tcW w:w="2122" w:type="dxa"/>
          </w:tcPr>
          <w:p w14:paraId="7830C6AE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Enrolled in surveillance</w:t>
            </w:r>
          </w:p>
        </w:tc>
        <w:tc>
          <w:tcPr>
            <w:tcW w:w="2126" w:type="dxa"/>
          </w:tcPr>
          <w:p w14:paraId="0242EAA4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6.98 (3.75-13.02)</w:t>
            </w:r>
          </w:p>
        </w:tc>
        <w:tc>
          <w:tcPr>
            <w:tcW w:w="1134" w:type="dxa"/>
          </w:tcPr>
          <w:p w14:paraId="5C303891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40F70C36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9C55EC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E183E" w:rsidRPr="006F3EB4" w14:paraId="1C14F751" w14:textId="77777777" w:rsidTr="007251AC">
        <w:tc>
          <w:tcPr>
            <w:tcW w:w="2122" w:type="dxa"/>
          </w:tcPr>
          <w:p w14:paraId="561C7C62" w14:textId="77777777" w:rsidR="007E183E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HBV treatment</w:t>
            </w:r>
          </w:p>
        </w:tc>
        <w:tc>
          <w:tcPr>
            <w:tcW w:w="2126" w:type="dxa"/>
          </w:tcPr>
          <w:p w14:paraId="1DDC8DCD" w14:textId="77777777" w:rsidR="007E183E" w:rsidRPr="006F3EB4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5.77 (3.06-10.87)</w:t>
            </w:r>
          </w:p>
        </w:tc>
        <w:tc>
          <w:tcPr>
            <w:tcW w:w="1134" w:type="dxa"/>
          </w:tcPr>
          <w:p w14:paraId="3138AEEA" w14:textId="77777777" w:rsidR="007E183E" w:rsidRPr="004335AD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2268" w:type="dxa"/>
          </w:tcPr>
          <w:p w14:paraId="669B1EB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F77A1F" w14:textId="77777777" w:rsidR="007E183E" w:rsidRPr="008A3CF0" w:rsidRDefault="007E183E" w:rsidP="007251A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B60A229" w14:textId="77777777" w:rsidR="007E183E" w:rsidRDefault="007E183E" w:rsidP="007E183E">
      <w:pPr>
        <w:rPr>
          <w:rFonts w:asciiTheme="majorBidi" w:hAnsiTheme="majorBidi" w:cstheme="majorBidi"/>
          <w:sz w:val="20"/>
          <w:szCs w:val="20"/>
        </w:rPr>
      </w:pPr>
      <w:r>
        <w:t>*</w:t>
      </w:r>
      <w:r>
        <w:rPr>
          <w:rFonts w:asciiTheme="majorBidi" w:hAnsiTheme="majorBidi" w:cstheme="majorBidi"/>
          <w:sz w:val="20"/>
          <w:szCs w:val="20"/>
        </w:rPr>
        <w:t xml:space="preserve"> Treated as an ordinal continuous variable, due to a positive test for linear trend.</w:t>
      </w:r>
    </w:p>
    <w:p w14:paraId="7539E086" w14:textId="77777777" w:rsidR="007E183E" w:rsidRDefault="007E183E" w:rsidP="007E183E"/>
    <w:p w14:paraId="48676898" w14:textId="77777777" w:rsidR="007E183E" w:rsidRPr="00595837" w:rsidRDefault="007E183E" w:rsidP="007E183E">
      <w:pPr>
        <w:adjustRightInd w:val="0"/>
        <w:snapToGrid w:val="0"/>
        <w:spacing w:line="48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4EE322AA" wp14:editId="7AB5C592">
            <wp:extent cx="4275455" cy="3109422"/>
            <wp:effectExtent l="0" t="0" r="4445" b="2540"/>
            <wp:docPr id="1634282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829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128" cy="312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4690F" w14:textId="77777777" w:rsidR="007E183E" w:rsidRDefault="007E183E" w:rsidP="007E183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Figure S1: </w:t>
      </w:r>
      <w:r>
        <w:rPr>
          <w:rFonts w:ascii="Calibri" w:hAnsi="Calibri" w:cs="Calibri"/>
        </w:rPr>
        <w:t>Comparison of overall survival from diagnosis in people with hepatitis B related HCC who were under the care of a hepatologist compared to those who were not at the time of diagnosis (logrank p&lt;0.001).</w:t>
      </w:r>
    </w:p>
    <w:p w14:paraId="09DF3620" w14:textId="77777777" w:rsidR="007E183E" w:rsidRDefault="007E183E" w:rsidP="007E183E">
      <w:pPr>
        <w:rPr>
          <w:b/>
          <w:bCs/>
        </w:rPr>
      </w:pPr>
    </w:p>
    <w:p w14:paraId="532C1CA6" w14:textId="77777777" w:rsidR="007E183E" w:rsidRDefault="007E183E" w:rsidP="007E183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696EDF" wp14:editId="29CF2C2B">
            <wp:extent cx="4889500" cy="3556000"/>
            <wp:effectExtent l="0" t="0" r="0" b="0"/>
            <wp:docPr id="1121605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56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4131" cy="355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00E4" w14:textId="77777777" w:rsidR="007E183E" w:rsidRPr="00512C65" w:rsidRDefault="007E183E" w:rsidP="007E183E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Figure S2: </w:t>
      </w:r>
      <w:r>
        <w:rPr>
          <w:rFonts w:asciiTheme="majorBidi" w:hAnsiTheme="majorBidi" w:cstheme="majorBidi"/>
          <w:sz w:val="20"/>
          <w:szCs w:val="20"/>
        </w:rPr>
        <w:t>Comparison of overall survival from diagnosis in people with hepatitis B related HCC who were enrolled in HCC surveillance compared to those who were not at the time of diagnosis (logrank p=0.001).</w:t>
      </w:r>
    </w:p>
    <w:p w14:paraId="57B31CF1" w14:textId="77777777" w:rsidR="007E183E" w:rsidRDefault="007E183E" w:rsidP="007E183E"/>
    <w:p w14:paraId="0D6A3BE5" w14:textId="77777777" w:rsidR="007E183E" w:rsidRDefault="007E183E" w:rsidP="007E183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0BDE2838" wp14:editId="64B9A177">
            <wp:extent cx="4866218" cy="3539067"/>
            <wp:effectExtent l="0" t="0" r="0" b="4445"/>
            <wp:docPr id="1444124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866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2300" cy="355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7AB6" w14:textId="77777777" w:rsidR="007E183E" w:rsidRPr="00B600DB" w:rsidRDefault="007E183E" w:rsidP="007E183E">
      <w:pPr>
        <w:rPr>
          <w:b/>
          <w:bCs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Figure S3.</w:t>
      </w:r>
      <w:r>
        <w:rPr>
          <w:rFonts w:asciiTheme="majorBidi" w:hAnsiTheme="majorBidi" w:cstheme="majorBidi"/>
          <w:sz w:val="20"/>
          <w:szCs w:val="20"/>
        </w:rPr>
        <w:t xml:space="preserve"> Overall survival among people with hepatitis B related HCC who were on HBV treatment with nucleos(t)ide analogues at the time of HCC diagnosis compared to those who were not (Logrank p&lt;0.001)</w:t>
      </w:r>
    </w:p>
    <w:p w14:paraId="71D86CA2" w14:textId="77777777" w:rsidR="007E183E" w:rsidRDefault="007E183E" w:rsidP="007E183E">
      <w:pPr>
        <w:rPr>
          <w:b/>
          <w:bCs/>
        </w:rPr>
      </w:pPr>
    </w:p>
    <w:p w14:paraId="16CC7EDC" w14:textId="77777777" w:rsidR="007E183E" w:rsidRDefault="007E183E" w:rsidP="007E183E"/>
    <w:p w14:paraId="3E2B8913" w14:textId="77777777" w:rsidR="007E183E" w:rsidRDefault="007E183E" w:rsidP="007E183E">
      <w:pPr>
        <w:rPr>
          <w:rFonts w:asciiTheme="majorBidi" w:hAnsiTheme="majorBidi" w:cstheme="majorBidi"/>
          <w:b/>
          <w:bCs/>
        </w:rPr>
      </w:pPr>
    </w:p>
    <w:p w14:paraId="27367EDD" w14:textId="77777777" w:rsidR="007E183E" w:rsidRDefault="007E183E" w:rsidP="007E183E"/>
    <w:p w14:paraId="70AD9968" w14:textId="77777777" w:rsidR="007E183E" w:rsidRPr="00D33B62" w:rsidRDefault="007E183E" w:rsidP="007E183E">
      <w:pPr>
        <w:rPr>
          <w:sz w:val="22"/>
          <w:szCs w:val="22"/>
        </w:rPr>
      </w:pPr>
    </w:p>
    <w:p w14:paraId="38BE6D6B" w14:textId="77777777" w:rsidR="00F553FF" w:rsidRDefault="00F553FF"/>
    <w:sectPr w:rsidR="00F553FF" w:rsidSect="007E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E"/>
    <w:rsid w:val="00257262"/>
    <w:rsid w:val="003C2EF4"/>
    <w:rsid w:val="00446799"/>
    <w:rsid w:val="00471820"/>
    <w:rsid w:val="006A7E07"/>
    <w:rsid w:val="00701021"/>
    <w:rsid w:val="007E183E"/>
    <w:rsid w:val="00866E40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00D0"/>
  <w15:chartTrackingRefBased/>
  <w15:docId w15:val="{5E045C73-A963-4494-AAF6-28BBD4D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3E"/>
    <w:pPr>
      <w:spacing w:after="0" w:line="240" w:lineRule="auto"/>
    </w:pPr>
    <w:rPr>
      <w:rFonts w:ascii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8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8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8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8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8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8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8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8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83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83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83E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3502</Characters>
  <Application>Microsoft Office Word</Application>
  <DocSecurity>0</DocSecurity>
  <Lines>29</Lines>
  <Paragraphs>8</Paragraphs>
  <ScaleCrop>false</ScaleCrop>
  <Company>Springer Nature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2026-06-30T12:34:00Z</dcterms:created>
  <dcterms:modified xsi:type="dcterms:W3CDTF">2026-06-30T12:34:00Z</dcterms:modified>
</cp:coreProperties>
</file>