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D4F3" w14:textId="77777777" w:rsidR="005D7A2A" w:rsidRPr="005D7A2A" w:rsidRDefault="005D7A2A" w:rsidP="005D7A2A">
      <w:pPr>
        <w:keepNext/>
        <w:keepLines/>
        <w:spacing w:before="240" w:after="0" w:line="480" w:lineRule="auto"/>
        <w:ind w:firstLine="720"/>
        <w:jc w:val="center"/>
        <w:outlineLvl w:val="0"/>
        <w:rPr>
          <w:rFonts w:ascii="Times New Roman" w:eastAsia="DengXian Light" w:hAnsi="Times New Roman" w:cs="Times New Roman"/>
          <w:b/>
          <w:bCs/>
          <w:kern w:val="0"/>
          <w:lang w:val="en-GB"/>
          <w14:ligatures w14:val="none"/>
        </w:rPr>
      </w:pPr>
      <w:r w:rsidRPr="005D7A2A">
        <w:rPr>
          <w:rFonts w:ascii="Times New Roman" w:eastAsia="DengXian Light" w:hAnsi="Times New Roman" w:cs="Times New Roman"/>
          <w:b/>
          <w:bCs/>
          <w:kern w:val="0"/>
          <w:lang w:val="en-GB"/>
          <w14:ligatures w14:val="none"/>
        </w:rPr>
        <w:t>Online Resource 1</w:t>
      </w:r>
    </w:p>
    <w:p w14:paraId="1C8555E8" w14:textId="77777777" w:rsidR="005D7A2A" w:rsidRPr="005D7A2A" w:rsidRDefault="005D7A2A" w:rsidP="005D7A2A">
      <w:pPr>
        <w:spacing w:after="0" w:line="480" w:lineRule="auto"/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</w:pPr>
      <w:r w:rsidRPr="005D7A2A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Baseline Characteristics of all Participants Split by Those Included in the Study, and Those Not Included in the Study</w:t>
      </w:r>
    </w:p>
    <w:tbl>
      <w:tblPr>
        <w:tblW w:w="9766" w:type="dxa"/>
        <w:tblLook w:val="04A0" w:firstRow="1" w:lastRow="0" w:firstColumn="1" w:lastColumn="0" w:noHBand="0" w:noVBand="1"/>
      </w:tblPr>
      <w:tblGrid>
        <w:gridCol w:w="2268"/>
        <w:gridCol w:w="925"/>
        <w:gridCol w:w="712"/>
        <w:gridCol w:w="1050"/>
        <w:gridCol w:w="1038"/>
        <w:gridCol w:w="778"/>
        <w:gridCol w:w="1148"/>
        <w:gridCol w:w="1135"/>
        <w:gridCol w:w="1020"/>
      </w:tblGrid>
      <w:tr w:rsidR="005D7A2A" w:rsidRPr="005D7A2A" w14:paraId="15EF8F99" w14:textId="77777777" w:rsidTr="007029E5">
        <w:trPr>
          <w:trHeight w:val="287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60C6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Variable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6E4F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Unit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B97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Included in study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0D16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Not included in study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9D790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sig diff?</w:t>
            </w:r>
          </w:p>
        </w:tc>
      </w:tr>
      <w:tr w:rsidR="005D7A2A" w:rsidRPr="005D7A2A" w14:paraId="367A775D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64A3B8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99A18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952C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7A5246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Mean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B30C1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SD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2AA57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D8DF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Mean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2D2090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SD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47259B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</w:tr>
      <w:tr w:rsidR="005D7A2A" w:rsidRPr="005D7A2A" w14:paraId="0CEF0072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EC47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n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09D3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E00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80D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0A66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CC8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89A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668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6F0C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NZ"/>
                <w14:ligatures w14:val="none"/>
              </w:rPr>
            </w:pPr>
          </w:p>
        </w:tc>
      </w:tr>
      <w:tr w:rsidR="005D7A2A" w:rsidRPr="005D7A2A" w14:paraId="631174C6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D135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Age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B624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years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85C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0E90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76.61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6ECD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4.20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62B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604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37A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79.56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FE9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4.85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51F5F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 xml:space="preserve"> &lt;.001</w:t>
            </w:r>
          </w:p>
        </w:tc>
      </w:tr>
      <w:tr w:rsidR="005D7A2A" w:rsidRPr="005D7A2A" w14:paraId="380CDB47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B409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Depression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8A86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AF49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603B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9841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1.70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12DE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599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7E1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9E4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01E6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&lt;.001</w:t>
            </w:r>
          </w:p>
        </w:tc>
      </w:tr>
      <w:tr w:rsidR="005D7A2A" w:rsidRPr="005D7A2A" w14:paraId="29D66443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FD0C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Anxiety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8F6C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08C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9E096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D03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5428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588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A3C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E9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008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45AF657F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30FD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Global cognition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1ACD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z-score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E97E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310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-0.38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EAD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1.24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A89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D5E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-0.98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228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BCC4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&lt;.001</w:t>
            </w:r>
          </w:p>
        </w:tc>
      </w:tr>
      <w:tr w:rsidR="005D7A2A" w:rsidRPr="005D7A2A" w14:paraId="7AEE1555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9F1C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IL-8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FD8B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pg</w:t>
            </w:r>
            <w:proofErr w:type="spellEnd"/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/ml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877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2B5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19.65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2C9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14.63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F55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496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FBA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20.50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5193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12.24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48FE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6DB1F8BC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4EA6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IL-6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F805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proofErr w:type="spellStart"/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pg</w:t>
            </w:r>
            <w:proofErr w:type="spellEnd"/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/ml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96C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420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5A2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6.27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F930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9.76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7B16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496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EB6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6.81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FA1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6.88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6A47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00C1B951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476B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CRP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CF48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mg/L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B6D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9DC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2AF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5.35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3F9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501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8496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3.29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2437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5.53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834E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6CF2A385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F0B87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HDL Cholesterol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0F3D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mmol/L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6A4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9A3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D0D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0.41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F140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500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EFD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1.44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629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70B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3987C7B6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2884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LDL Cholesterol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2BE4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mmol/L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9EC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D13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6A3D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0.87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A8C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499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0B6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2.76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F14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93CB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5FC75295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595A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Triglyceride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8911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mmol/L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33EE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1ABB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800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0.54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7AC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502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25D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D19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CE0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27AFBF2D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03E1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Creatinine Clearance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C234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1B4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838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0.70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B5B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0.18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683E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492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EF6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B680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5145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&lt;.001</w:t>
            </w:r>
          </w:p>
        </w:tc>
      </w:tr>
      <w:tr w:rsidR="005D7A2A" w:rsidRPr="005D7A2A" w14:paraId="11387233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E59C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Uric acid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575B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mmol/L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150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692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0.30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669D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0.09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7B63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395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637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0.31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0E7E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B7D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6C0C2138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BFE8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Glucose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F5A8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mmol/L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07B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07F0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5.81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8A2F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FAA0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499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A5E4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5.93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E688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1.25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CCE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</w:tr>
      <w:tr w:rsidR="005D7A2A" w:rsidRPr="005D7A2A" w14:paraId="019540F1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56FC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Waist-Hip Ratio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D2D9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856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BD1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0256A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0.08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8577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581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F865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0.91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332D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222F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&lt;.001</w:t>
            </w:r>
          </w:p>
        </w:tc>
      </w:tr>
      <w:tr w:rsidR="005D7A2A" w:rsidRPr="005D7A2A" w14:paraId="5A8CA1F3" w14:textId="77777777" w:rsidTr="007029E5">
        <w:trPr>
          <w:trHeight w:val="287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90530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CVD Risk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8DFA6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28C71C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B54E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16.72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56362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3.64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E28071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579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640B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17.73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CDD299" w14:textId="77777777" w:rsidR="005D7A2A" w:rsidRPr="005D7A2A" w:rsidRDefault="005D7A2A" w:rsidP="005D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3.37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505CE" w14:textId="77777777" w:rsidR="005D7A2A" w:rsidRPr="005D7A2A" w:rsidRDefault="005D7A2A" w:rsidP="005D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</w:pPr>
            <w:r w:rsidRPr="005D7A2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p</w:t>
            </w:r>
            <w:r w:rsidRPr="005D7A2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NZ"/>
                <w14:ligatures w14:val="none"/>
              </w:rPr>
              <w:t>&lt;.001</w:t>
            </w:r>
          </w:p>
        </w:tc>
      </w:tr>
    </w:tbl>
    <w:p w14:paraId="602DD9B1" w14:textId="77777777" w:rsidR="005D7A2A" w:rsidRPr="005D7A2A" w:rsidRDefault="005D7A2A" w:rsidP="005D7A2A">
      <w:pPr>
        <w:spacing w:after="0" w:line="480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</w:p>
    <w:p w14:paraId="3157469C" w14:textId="1D2B00A2" w:rsidR="005D7A2A" w:rsidRDefault="005D7A2A" w:rsidP="000409DA">
      <w:pPr>
        <w:spacing w:line="259" w:lineRule="auto"/>
      </w:pPr>
    </w:p>
    <w:sectPr w:rsidR="005D7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A2A"/>
    <w:rsid w:val="000409DA"/>
    <w:rsid w:val="005A7ABC"/>
    <w:rsid w:val="005D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88B8C"/>
  <w15:chartTrackingRefBased/>
  <w15:docId w15:val="{FC639849-0422-413E-8DCE-C7AE840F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A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801</Characters>
  <Application>Microsoft Office Word</Application>
  <DocSecurity>0</DocSecurity>
  <Lines>200</Lines>
  <Paragraphs>163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Chalmers</dc:creator>
  <cp:keywords/>
  <dc:description/>
  <cp:lastModifiedBy>Rebecca Chalmers</cp:lastModifiedBy>
  <cp:revision>2</cp:revision>
  <dcterms:created xsi:type="dcterms:W3CDTF">2026-06-07T06:20:00Z</dcterms:created>
  <dcterms:modified xsi:type="dcterms:W3CDTF">2026-06-07T06:22:00Z</dcterms:modified>
</cp:coreProperties>
</file>