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709"/>
        <w:gridCol w:w="1035"/>
        <w:gridCol w:w="12431"/>
      </w:tblGrid>
      <w:tr w:rsidR="00304467" w:rsidRPr="006B1337" w14:paraId="1F563D07" w14:textId="77777777" w:rsidTr="00C533AE">
        <w:trPr>
          <w:trHeight w:val="284"/>
        </w:trPr>
        <w:tc>
          <w:tcPr>
            <w:tcW w:w="154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34F4E" w14:textId="08796D1D" w:rsidR="00304467" w:rsidRPr="002E6210" w:rsidRDefault="003E2C2C" w:rsidP="00C533AE">
            <w:pPr>
              <w:widowControl/>
              <w:jc w:val="left"/>
              <w:rPr>
                <w:rFonts w:ascii="Arial" w:eastAsia="Yu Gothic" w:hAnsi="Arial" w:cs="Arial"/>
                <w:b/>
                <w:bCs/>
                <w:sz w:val="16"/>
                <w:szCs w:val="16"/>
              </w:rPr>
            </w:pPr>
            <w:bookmarkStart w:id="0" w:name="RANGE!A1:D20"/>
            <w:r w:rsidRPr="003E2C2C">
              <w:rPr>
                <w:rFonts w:ascii="Arial" w:eastAsia="Yu Gothic" w:hAnsi="Arial" w:cs="Arial"/>
                <w:b/>
                <w:bCs/>
                <w:sz w:val="20"/>
                <w:szCs w:val="20"/>
              </w:rPr>
              <w:t xml:space="preserve">Supplementary </w:t>
            </w:r>
            <w:r w:rsidR="00304467" w:rsidRPr="002E6210">
              <w:rPr>
                <w:rFonts w:ascii="Arial" w:eastAsia="Yu Gothic" w:hAnsi="Arial" w:cs="Arial"/>
                <w:b/>
                <w:bCs/>
                <w:sz w:val="20"/>
                <w:szCs w:val="20"/>
              </w:rPr>
              <w:t xml:space="preserve">Table </w:t>
            </w:r>
            <w:r w:rsidR="002E6210" w:rsidRPr="002E6210">
              <w:rPr>
                <w:rFonts w:ascii="Arial" w:eastAsia="Yu Gothic" w:hAnsi="Arial" w:cs="Arial" w:hint="eastAsia"/>
                <w:b/>
                <w:bCs/>
                <w:sz w:val="20"/>
                <w:szCs w:val="20"/>
              </w:rPr>
              <w:t>3.</w:t>
            </w:r>
            <w:r w:rsidR="00304467" w:rsidRPr="002E6210">
              <w:rPr>
                <w:rFonts w:ascii="Arial" w:eastAsia="Yu Gothic" w:hAnsi="Arial" w:cs="Arial"/>
                <w:b/>
                <w:bCs/>
                <w:sz w:val="20"/>
                <w:szCs w:val="20"/>
              </w:rPr>
              <w:t xml:space="preserve"> 10-point maximum skill test scoring system</w:t>
            </w:r>
            <w:bookmarkEnd w:id="0"/>
          </w:p>
        </w:tc>
      </w:tr>
      <w:tr w:rsidR="00304467" w:rsidRPr="006B1337" w14:paraId="4F37ACB3" w14:textId="77777777" w:rsidTr="00304467">
        <w:trPr>
          <w:trHeight w:val="485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6FF947" w14:textId="316ABE73" w:rsidR="00304467" w:rsidRPr="00400B65" w:rsidRDefault="00304467" w:rsidP="00C533AE">
            <w:pPr>
              <w:widowControl/>
              <w:jc w:val="left"/>
              <w:rPr>
                <w:rFonts w:ascii="Arial" w:eastAsia="Yu Gothic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BAFA6D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Points</w:t>
            </w:r>
          </w:p>
        </w:tc>
        <w:tc>
          <w:tcPr>
            <w:tcW w:w="13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5F513" w14:textId="57BC0F7D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304467">
              <w:rPr>
                <w:rFonts w:ascii="Arial" w:eastAsia="Yu Gothic" w:hAnsi="Arial" w:cs="Arial"/>
                <w:sz w:val="20"/>
                <w:szCs w:val="20"/>
              </w:rPr>
              <w:t>Image quality criteria</w:t>
            </w:r>
            <w:r w:rsidRPr="00304467">
              <w:rPr>
                <w:rFonts w:ascii="Arial" w:eastAsia="Yu Gothic" w:hAnsi="Arial" w:cs="Arial" w:hint="eastAsia"/>
                <w:sz w:val="20"/>
                <w:szCs w:val="20"/>
              </w:rPr>
              <w:t xml:space="preserve"> for 5 cardiac POCUS views</w:t>
            </w:r>
          </w:p>
        </w:tc>
      </w:tr>
      <w:tr w:rsidR="00304467" w:rsidRPr="006B1337" w14:paraId="6F8A1270" w14:textId="77777777" w:rsidTr="00C533AE">
        <w:trPr>
          <w:trHeight w:val="454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E91DDB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  <w:r w:rsidRPr="00304467">
              <w:rPr>
                <w:rFonts w:ascii="Arial" w:eastAsia="Yu Gothic" w:hAnsi="Arial" w:cs="Arial"/>
                <w:sz w:val="20"/>
                <w:szCs w:val="20"/>
              </w:rPr>
              <w:t>PLAX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B1154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4BB40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Excellent:</w:t>
            </w:r>
          </w:p>
        </w:tc>
        <w:tc>
          <w:tcPr>
            <w:tcW w:w="124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D06A47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All 7 chambers and anatomical structures (LA, LV, LVOT, RV, AV, MV, and IVS) visualized or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similar to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 the excellent quality reference*.</w:t>
            </w:r>
          </w:p>
        </w:tc>
      </w:tr>
      <w:tr w:rsidR="00304467" w:rsidRPr="006B1337" w14:paraId="66C62E70" w14:textId="77777777" w:rsidTr="00C533AE">
        <w:trPr>
          <w:trHeight w:val="454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23B37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66F71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E2050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Acceptable:</w:t>
            </w:r>
          </w:p>
        </w:tc>
        <w:tc>
          <w:tcPr>
            <w:tcW w:w="12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A63DF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One chamber (LA, LV, or RV) severely foreshortened or 1 anatomical structure (LVOT, AV, MV, or IVS)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not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 visualized well.</w:t>
            </w:r>
          </w:p>
        </w:tc>
      </w:tr>
      <w:tr w:rsidR="00304467" w:rsidRPr="006B1337" w14:paraId="7F80AD92" w14:textId="77777777" w:rsidTr="00C533AE">
        <w:trPr>
          <w:trHeight w:val="510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06304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13729C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20A28F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Poor:</w:t>
            </w:r>
          </w:p>
        </w:tc>
        <w:tc>
          <w:tcPr>
            <w:tcW w:w="12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094AA1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Any 2 chambers or structures (LA, LV, LVOT, RV, AV, MV, and IVS) severely foreshortened/not visualized well, the left and right sides of the image are flipped, raters do not recognize the view as a parasternal long-axis view, or no image obtained.</w:t>
            </w:r>
          </w:p>
        </w:tc>
      </w:tr>
      <w:tr w:rsidR="00304467" w:rsidRPr="006B1337" w14:paraId="04242E77" w14:textId="77777777" w:rsidTr="00C533AE">
        <w:trPr>
          <w:trHeight w:val="454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8FA4E4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  <w:r w:rsidRPr="00304467">
              <w:rPr>
                <w:rFonts w:ascii="Arial" w:eastAsia="Yu Gothic" w:hAnsi="Arial" w:cs="Arial"/>
                <w:sz w:val="20"/>
                <w:szCs w:val="20"/>
              </w:rPr>
              <w:t>PSAX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580D7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C92EC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Excellent:</w:t>
            </w:r>
          </w:p>
        </w:tc>
        <w:tc>
          <w:tcPr>
            <w:tcW w:w="12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D20E8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All 4 chambers and anatomical structures (round LV, RV, papillary muscles, and IVS) visualized or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similar to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 the excellent quality reference*.</w:t>
            </w:r>
          </w:p>
        </w:tc>
      </w:tr>
      <w:tr w:rsidR="00304467" w:rsidRPr="006B1337" w14:paraId="3184BD9B" w14:textId="77777777" w:rsidTr="00C533AE">
        <w:trPr>
          <w:trHeight w:val="680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7436C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28F47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F792D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Acceptable:</w:t>
            </w:r>
          </w:p>
        </w:tc>
        <w:tc>
          <w:tcPr>
            <w:tcW w:w="12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879C7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One chamber or anatomical structure (round LV, RV, papillary muscles, or IVS) not visualized well, oval LV, significant lateral wall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drop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 out of LV compared with the excellent quality reference*, or mitral level of parasternal short-axis view.</w:t>
            </w:r>
          </w:p>
        </w:tc>
      </w:tr>
      <w:tr w:rsidR="00304467" w:rsidRPr="006B1337" w14:paraId="3A6169EE" w14:textId="77777777" w:rsidTr="00C533AE">
        <w:trPr>
          <w:trHeight w:val="794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6AB5E1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05906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F3FE51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Poor:</w:t>
            </w:r>
          </w:p>
        </w:tc>
        <w:tc>
          <w:tcPr>
            <w:tcW w:w="12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039AD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Any 2 chambers or anatomical structures (round LV, RV, papillary muscles, and IVS) not visualized well, apical level or aortic valve level of parasternal short-axis view, the left and right sides of the image are flipped, raters do not recognize the view as a parasternal short-axis view, or no image obtained.</w:t>
            </w:r>
          </w:p>
        </w:tc>
      </w:tr>
      <w:tr w:rsidR="00304467" w:rsidRPr="006B1337" w14:paraId="3B64C61E" w14:textId="77777777" w:rsidTr="00C533AE">
        <w:trPr>
          <w:trHeight w:val="454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6299F42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  <w:r w:rsidRPr="00304467">
              <w:rPr>
                <w:rFonts w:ascii="Arial" w:eastAsia="Yu Gothic" w:hAnsi="Arial" w:cs="Arial"/>
                <w:sz w:val="20"/>
                <w:szCs w:val="20"/>
              </w:rPr>
              <w:t>A4C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F91F9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FE5FB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Excellent:</w:t>
            </w:r>
          </w:p>
        </w:tc>
        <w:tc>
          <w:tcPr>
            <w:tcW w:w="124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C6B6EF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All 8 chambers and anatomical structures (LA, LV, RA, RV, MV, TV, IAS, and IVS) visualized or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similar to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 the excellent quality reference*.</w:t>
            </w:r>
          </w:p>
        </w:tc>
      </w:tr>
      <w:tr w:rsidR="00304467" w:rsidRPr="006B1337" w14:paraId="4CFDAF91" w14:textId="77777777" w:rsidTr="00C533AE">
        <w:trPr>
          <w:trHeight w:val="510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1137D4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78C11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55007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Acceptable:</w:t>
            </w:r>
          </w:p>
        </w:tc>
        <w:tc>
          <w:tcPr>
            <w:tcW w:w="12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BECF1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One chamber (LA, LV, RA, or RV) severely foreshortened, 1 anatomical structure (MV, TV, IAS, or IVS) not visualized well, aortic outflow added (5-chamber view), or significant lateral wall drop out of LV compared with the excellent quality reference*.</w:t>
            </w:r>
          </w:p>
        </w:tc>
      </w:tr>
      <w:tr w:rsidR="00304467" w:rsidRPr="006B1337" w14:paraId="5991245A" w14:textId="77777777" w:rsidTr="00C533AE">
        <w:trPr>
          <w:trHeight w:val="510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453B99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0C21F7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7FE236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Poor:</w:t>
            </w:r>
          </w:p>
        </w:tc>
        <w:tc>
          <w:tcPr>
            <w:tcW w:w="12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161785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Any 2 chambers or anatomical structures (LA, LV, RA, RV, MV, TV, IAS, and IVS)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not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 visualized well, the left and right sides of the image are flipped, raters do not recognize the view as an apical 4-chamber view, or no image obtained.</w:t>
            </w:r>
          </w:p>
        </w:tc>
      </w:tr>
      <w:tr w:rsidR="00304467" w:rsidRPr="006B1337" w14:paraId="721F0F89" w14:textId="77777777" w:rsidTr="00C533AE">
        <w:trPr>
          <w:trHeight w:val="510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02C8523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  <w:r w:rsidRPr="00304467">
              <w:rPr>
                <w:rFonts w:ascii="Arial" w:eastAsia="Yu Gothic" w:hAnsi="Arial" w:cs="Arial"/>
                <w:sz w:val="20"/>
                <w:szCs w:val="20"/>
              </w:rPr>
              <w:t>S4C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C4D88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72EA1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Excellent:</w:t>
            </w:r>
          </w:p>
        </w:tc>
        <w:tc>
          <w:tcPr>
            <w:tcW w:w="12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49042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All 7 chambers and anatomical structures (LA, LV,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RA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RV, IAS, IVS, and liver) visualized or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similar to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 the excellent quality reference*.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br/>
              <w:t xml:space="preserve">The left and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right side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 flipped image does not affect the subcostal 4-chamber view scoring.</w:t>
            </w:r>
          </w:p>
        </w:tc>
      </w:tr>
      <w:tr w:rsidR="00304467" w:rsidRPr="006B1337" w14:paraId="4BCB8E8B" w14:textId="77777777" w:rsidTr="00C533AE">
        <w:trPr>
          <w:trHeight w:val="454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A3F9A0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C3689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4DD37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Acceptable:</w:t>
            </w:r>
          </w:p>
        </w:tc>
        <w:tc>
          <w:tcPr>
            <w:tcW w:w="12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770B5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One chamber or anatomical structure (LA, LV, RA, RV, IAS, IVS, or liver) severely foreshortened/not visualized well or aortic outflow added (5-chamber view).</w:t>
            </w:r>
          </w:p>
        </w:tc>
      </w:tr>
      <w:tr w:rsidR="00304467" w:rsidRPr="006B1337" w14:paraId="5E8F3D7F" w14:textId="77777777" w:rsidTr="00C533AE">
        <w:trPr>
          <w:trHeight w:val="510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84C93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0E9AB0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1325F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Poor:</w:t>
            </w:r>
          </w:p>
        </w:tc>
        <w:tc>
          <w:tcPr>
            <w:tcW w:w="12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63795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Any 2 chambers or anatomical structures (LA, LV,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RA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>, RV, IAS, IVS, and liver) not visualized well, raters do not recognize the view as a subcostal 4-chamber view, or no image obtained.</w:t>
            </w:r>
          </w:p>
        </w:tc>
      </w:tr>
      <w:tr w:rsidR="00304467" w:rsidRPr="006B1337" w14:paraId="57FE9F09" w14:textId="77777777" w:rsidTr="00C533AE">
        <w:trPr>
          <w:trHeight w:val="510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8372055" w14:textId="77777777" w:rsidR="00304467" w:rsidRPr="00304467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20"/>
                <w:szCs w:val="20"/>
              </w:rPr>
            </w:pPr>
            <w:r w:rsidRPr="00304467">
              <w:rPr>
                <w:rFonts w:ascii="Arial" w:eastAsia="Yu Gothic" w:hAnsi="Arial" w:cs="Arial"/>
                <w:sz w:val="20"/>
                <w:szCs w:val="20"/>
              </w:rPr>
              <w:t>SIVC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025A3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0A000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Excellent:</w:t>
            </w:r>
          </w:p>
        </w:tc>
        <w:tc>
          <w:tcPr>
            <w:tcW w:w="12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70C45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IVC visualized in a longitudinal fashion, connection of IVC to RA visualized clearly, and IVC diameter &gt;= 1.0 cm at 2 cm from the RA-IVC junction, or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similar to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 the excellent quality reference*. The left and right sides flipped image does not affect the subcostal IVC view scoring.</w:t>
            </w:r>
          </w:p>
        </w:tc>
      </w:tr>
      <w:tr w:rsidR="00304467" w:rsidRPr="006B1337" w14:paraId="61DA0725" w14:textId="77777777" w:rsidTr="00C533AE">
        <w:trPr>
          <w:trHeight w:val="454"/>
        </w:trPr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2812A8" w14:textId="77777777" w:rsidR="00304467" w:rsidRPr="00400B65" w:rsidRDefault="00304467" w:rsidP="00C533AE">
            <w:pPr>
              <w:widowControl/>
              <w:jc w:val="left"/>
              <w:rPr>
                <w:rFonts w:ascii="Arial" w:eastAsia="Yu Gothic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09092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70D34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Acceptable:</w:t>
            </w:r>
          </w:p>
        </w:tc>
        <w:tc>
          <w:tcPr>
            <w:tcW w:w="12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24766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IVC diameter &gt;= 1.0 cm at 2 cm from the RA-IVC junction, but no clear connection of IVC to RA, or IVC not visualized in a longitudinal fashion.</w:t>
            </w:r>
          </w:p>
        </w:tc>
      </w:tr>
      <w:tr w:rsidR="00304467" w:rsidRPr="006B1337" w14:paraId="2415717B" w14:textId="77777777" w:rsidTr="00C533AE">
        <w:trPr>
          <w:trHeight w:val="510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50F049" w14:textId="77777777" w:rsidR="00304467" w:rsidRPr="00400B65" w:rsidRDefault="00304467" w:rsidP="00C533AE">
            <w:pPr>
              <w:widowControl/>
              <w:jc w:val="left"/>
              <w:rPr>
                <w:rFonts w:ascii="Arial" w:eastAsia="Yu Gothic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1ECBD4" w14:textId="77777777" w:rsidR="00304467" w:rsidRPr="00400B65" w:rsidRDefault="00304467" w:rsidP="00C533AE">
            <w:pPr>
              <w:widowControl/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7E5D68" w14:textId="77777777" w:rsidR="00304467" w:rsidRPr="00400B65" w:rsidRDefault="00304467" w:rsidP="00C533AE">
            <w:pPr>
              <w:widowControl/>
              <w:jc w:val="righ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Poor:</w:t>
            </w:r>
          </w:p>
        </w:tc>
        <w:tc>
          <w:tcPr>
            <w:tcW w:w="12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D22D02" w14:textId="77777777" w:rsidR="00304467" w:rsidRPr="00400B65" w:rsidRDefault="00304467" w:rsidP="00C533AE">
            <w:pPr>
              <w:widowControl/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IVC diameter &lt; 1.0 cm at 2 cm from the RA-IVC junction, descending aorta </w:t>
            </w:r>
            <w:proofErr w:type="gramStart"/>
            <w:r w:rsidRPr="00400B65">
              <w:rPr>
                <w:rFonts w:ascii="Arial" w:eastAsia="Yu Gothic" w:hAnsi="Arial" w:cs="Arial"/>
                <w:sz w:val="16"/>
                <w:szCs w:val="16"/>
              </w:rPr>
              <w:t>imaged</w:t>
            </w:r>
            <w:proofErr w:type="gramEnd"/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 instead of IVC, raters do not recognize the view as a subcostal IVC view, or no image obtained.</w:t>
            </w:r>
          </w:p>
        </w:tc>
      </w:tr>
      <w:tr w:rsidR="00304467" w:rsidRPr="006B1337" w14:paraId="105CFF48" w14:textId="77777777" w:rsidTr="00C533AE">
        <w:trPr>
          <w:trHeight w:val="120"/>
        </w:trPr>
        <w:tc>
          <w:tcPr>
            <w:tcW w:w="154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AF47A9" w14:textId="77777777" w:rsidR="00304467" w:rsidRPr="00400B65" w:rsidRDefault="00304467" w:rsidP="00C533AE">
            <w:pPr>
              <w:widowControl/>
              <w:jc w:val="left"/>
              <w:rPr>
                <w:rFonts w:ascii="Arial" w:eastAsia="Yu Gothic" w:hAnsi="Arial" w:cs="Arial"/>
                <w:sz w:val="16"/>
                <w:szCs w:val="16"/>
              </w:rPr>
            </w:pPr>
          </w:p>
        </w:tc>
      </w:tr>
      <w:tr w:rsidR="00304467" w:rsidRPr="006B1337" w14:paraId="696667D4" w14:textId="77777777" w:rsidTr="00C533AE">
        <w:trPr>
          <w:trHeight w:val="567"/>
        </w:trPr>
        <w:tc>
          <w:tcPr>
            <w:tcW w:w="1545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1B50" w14:textId="77777777" w:rsidR="00304467" w:rsidRPr="00400B65" w:rsidRDefault="00304467" w:rsidP="00C533A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>AV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aortic valve; </w:t>
            </w:r>
            <w:r w:rsidRPr="00400B65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>A4C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apical 4-chamber view; </w:t>
            </w:r>
            <w:r w:rsidRPr="00400B65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>IAS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>, interatrial septum;</w:t>
            </w:r>
            <w:r w:rsidRPr="00400B65">
              <w:rPr>
                <w:rFonts w:ascii="Arial" w:eastAsia="Yu Gothic" w:hAnsi="Arial" w:cs="Arial"/>
                <w:iCs/>
                <w:sz w:val="16"/>
                <w:szCs w:val="16"/>
              </w:rPr>
              <w:t xml:space="preserve"> </w:t>
            </w:r>
            <w:r w:rsidRPr="00400B65">
              <w:rPr>
                <w:rFonts w:ascii="Arial" w:eastAsia="Yu Gothic" w:hAnsi="Arial" w:cs="Arial"/>
                <w:i/>
                <w:sz w:val="16"/>
                <w:szCs w:val="16"/>
              </w:rPr>
              <w:t>IVC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inferior vena cava; </w:t>
            </w:r>
            <w:r w:rsidRPr="00400B65">
              <w:rPr>
                <w:rFonts w:ascii="Arial" w:eastAsia="Yu Gothic" w:hAnsi="Arial" w:cs="Arial"/>
                <w:i/>
                <w:sz w:val="16"/>
                <w:szCs w:val="16"/>
              </w:rPr>
              <w:t>IVS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interventricular septum; </w:t>
            </w:r>
            <w:r w:rsidRPr="00400B65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>LA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left atrium; </w:t>
            </w:r>
            <w:r w:rsidRPr="00400B65">
              <w:rPr>
                <w:rFonts w:ascii="Arial" w:eastAsia="Yu Gothic" w:hAnsi="Arial" w:cs="Arial"/>
                <w:i/>
                <w:sz w:val="16"/>
                <w:szCs w:val="16"/>
              </w:rPr>
              <w:t>LV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left ventricle; </w:t>
            </w:r>
            <w:r w:rsidRPr="00400B65">
              <w:rPr>
                <w:rFonts w:ascii="Arial" w:eastAsia="Yu Gothic" w:hAnsi="Arial" w:cs="Arial"/>
                <w:i/>
                <w:sz w:val="16"/>
                <w:szCs w:val="16"/>
              </w:rPr>
              <w:t>LVOT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left ventricle outflow tract; </w:t>
            </w:r>
            <w:r w:rsidRPr="00400B65">
              <w:rPr>
                <w:rFonts w:ascii="Arial" w:eastAsia="Yu Gothic" w:hAnsi="Arial" w:cs="Arial"/>
                <w:i/>
                <w:sz w:val="16"/>
                <w:szCs w:val="16"/>
              </w:rPr>
              <w:t>MV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mitral valve; </w:t>
            </w:r>
            <w:r w:rsidRPr="00400B65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 xml:space="preserve">PLAX, 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parasternal long-axis view; </w:t>
            </w:r>
            <w:r w:rsidRPr="00400B65">
              <w:rPr>
                <w:rFonts w:ascii="Arial" w:eastAsia="Yu Gothic" w:hAnsi="Arial" w:cs="Arial"/>
                <w:i/>
                <w:sz w:val="16"/>
                <w:szCs w:val="16"/>
              </w:rPr>
              <w:t>POCUS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point-of-care ultrasound; </w:t>
            </w:r>
            <w:r w:rsidRPr="00400B65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>PSAX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>,</w:t>
            </w:r>
            <w:r w:rsidRPr="00400B65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 xml:space="preserve"> 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>papillary muscle level of parasternal short-axis view;</w:t>
            </w:r>
            <w:r w:rsidRPr="00400B65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 xml:space="preserve"> </w:t>
            </w:r>
            <w:r w:rsidRPr="00400B65">
              <w:rPr>
                <w:rFonts w:ascii="Arial" w:eastAsia="Yu Gothic" w:hAnsi="Arial" w:cs="Arial"/>
                <w:i/>
                <w:sz w:val="16"/>
                <w:szCs w:val="16"/>
              </w:rPr>
              <w:t>RA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right atrium; </w:t>
            </w:r>
            <w:r w:rsidRPr="00400B65">
              <w:rPr>
                <w:rFonts w:ascii="Arial" w:eastAsia="Yu Gothic" w:hAnsi="Arial" w:cs="Arial"/>
                <w:i/>
                <w:sz w:val="16"/>
                <w:szCs w:val="16"/>
              </w:rPr>
              <w:t>RV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, right ventricle; </w:t>
            </w:r>
            <w:r w:rsidRPr="00400B65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 xml:space="preserve">SIVC, 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 xml:space="preserve">subcostal inferior vena cava view; </w:t>
            </w:r>
            <w:r w:rsidRPr="00400B65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 xml:space="preserve">S4C, 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>subcostal 4-chamber view;</w:t>
            </w:r>
            <w:r w:rsidRPr="00400B65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 xml:space="preserve"> </w:t>
            </w:r>
            <w:r w:rsidRPr="00400B65">
              <w:rPr>
                <w:rFonts w:ascii="Arial" w:eastAsia="Yu Gothic" w:hAnsi="Arial" w:cs="Arial"/>
                <w:i/>
                <w:sz w:val="16"/>
                <w:szCs w:val="16"/>
              </w:rPr>
              <w:t>TV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t>, tricuspid valve.</w:t>
            </w:r>
          </w:p>
          <w:p w14:paraId="30B6A1B5" w14:textId="77777777" w:rsidR="00304467" w:rsidRPr="00400B65" w:rsidRDefault="00304467" w:rsidP="00C533AE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sz w:val="16"/>
                <w:szCs w:val="16"/>
              </w:rPr>
            </w:pPr>
          </w:p>
        </w:tc>
      </w:tr>
      <w:tr w:rsidR="00304467" w:rsidRPr="006B1337" w14:paraId="540E65C2" w14:textId="77777777" w:rsidTr="00C533AE">
        <w:trPr>
          <w:trHeight w:val="486"/>
        </w:trPr>
        <w:tc>
          <w:tcPr>
            <w:tcW w:w="1545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8AA305F" w14:textId="5F3E4B0B" w:rsidR="00304467" w:rsidRPr="00400B65" w:rsidRDefault="00304467" w:rsidP="00C533AE">
            <w:pPr>
              <w:spacing w:line="0" w:lineRule="atLeast"/>
              <w:rPr>
                <w:rFonts w:ascii="Arial" w:eastAsia="Yu Gothic" w:hAnsi="Arial" w:cs="Arial"/>
                <w:sz w:val="16"/>
                <w:szCs w:val="16"/>
              </w:rPr>
            </w:pPr>
            <w:r w:rsidRPr="00400B65">
              <w:rPr>
                <w:rFonts w:ascii="Arial" w:eastAsia="Yu Gothic" w:hAnsi="Arial" w:cs="Arial"/>
                <w:sz w:val="16"/>
                <w:szCs w:val="16"/>
              </w:rPr>
              <w:t>The 2-point maximum scores for each of the 5 cardiac POCUS views are added for the 10-point maximum skill test score.</w:t>
            </w:r>
            <w:r w:rsidRPr="00400B65">
              <w:rPr>
                <w:rFonts w:ascii="Arial" w:eastAsia="Yu Gothic" w:hAnsi="Arial" w:cs="Arial"/>
                <w:sz w:val="16"/>
                <w:szCs w:val="16"/>
              </w:rPr>
              <w:br/>
              <w:t>*Excellent quality reference refers to an image obtained by the cardiologist (MI) on the healthy volunteer used for all skill test</w:t>
            </w:r>
            <w:r w:rsidRPr="00F305A5">
              <w:rPr>
                <w:rFonts w:ascii="Arial" w:eastAsia="Yu Gothic" w:hAnsi="Arial" w:cs="Arial"/>
                <w:sz w:val="16"/>
                <w:szCs w:val="16"/>
              </w:rPr>
              <w:t xml:space="preserve">s. </w:t>
            </w:r>
            <w:bookmarkStart w:id="1" w:name="_Hlk83644937"/>
            <w:r w:rsidRPr="00400B65">
              <w:rPr>
                <w:rFonts w:ascii="Arial" w:eastAsia="Yu Gothic" w:hAnsi="Arial" w:cs="Arial"/>
                <w:sz w:val="16"/>
                <w:szCs w:val="16"/>
              </w:rPr>
              <w:t>Adapted from Jujo et al</w:t>
            </w:r>
            <w:bookmarkEnd w:id="1"/>
            <w:r w:rsidR="00E83D53">
              <w:rPr>
                <w:rFonts w:ascii="Arial" w:eastAsia="Yu Gothic" w:hAnsi="Arial" w:cs="Arial" w:hint="eastAsia"/>
                <w:sz w:val="16"/>
                <w:szCs w:val="16"/>
              </w:rPr>
              <w:t xml:space="preserve">. </w:t>
            </w:r>
            <w:r w:rsidR="00E83D53" w:rsidRPr="00E83D53">
              <w:rPr>
                <w:rFonts w:ascii="Arial" w:eastAsia="Yu Gothic" w:hAnsi="Arial" w:cs="Arial"/>
                <w:i/>
                <w:iCs/>
                <w:sz w:val="16"/>
                <w:szCs w:val="16"/>
              </w:rPr>
              <w:t>Cardiovasc Ultrasound.</w:t>
            </w:r>
            <w:r w:rsidR="00E83D53" w:rsidRPr="00E83D53">
              <w:rPr>
                <w:rFonts w:ascii="Arial" w:eastAsia="Yu Gothic" w:hAnsi="Arial" w:cs="Arial"/>
                <w:sz w:val="16"/>
                <w:szCs w:val="16"/>
              </w:rPr>
              <w:t xml:space="preserve"> 2022 </w:t>
            </w:r>
            <w:proofErr w:type="gramStart"/>
            <w:r w:rsidR="00E83D53" w:rsidRPr="00E83D53">
              <w:rPr>
                <w:rFonts w:ascii="Arial" w:eastAsia="Yu Gothic" w:hAnsi="Arial" w:cs="Arial"/>
                <w:sz w:val="16"/>
                <w:szCs w:val="16"/>
              </w:rPr>
              <w:t>2;20:26</w:t>
            </w:r>
            <w:proofErr w:type="gramEnd"/>
            <w:r w:rsidR="00E83D53" w:rsidRPr="00E83D53">
              <w:rPr>
                <w:rFonts w:ascii="Arial" w:eastAsia="Yu Gothic" w:hAnsi="Arial" w:cs="Arial"/>
                <w:sz w:val="16"/>
                <w:szCs w:val="16"/>
              </w:rPr>
              <w:t>.</w:t>
            </w:r>
          </w:p>
        </w:tc>
      </w:tr>
    </w:tbl>
    <w:p w14:paraId="742B9A5A" w14:textId="1E00E6BB" w:rsidR="009F0F0C" w:rsidRDefault="009F0F0C"/>
    <w:sectPr w:rsidR="009F0F0C" w:rsidSect="009F0F0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F0084" w14:textId="77777777" w:rsidR="00752307" w:rsidRDefault="00752307" w:rsidP="00E83D53">
      <w:r>
        <w:separator/>
      </w:r>
    </w:p>
  </w:endnote>
  <w:endnote w:type="continuationSeparator" w:id="0">
    <w:p w14:paraId="1CBF38D0" w14:textId="77777777" w:rsidR="00752307" w:rsidRDefault="00752307" w:rsidP="00E8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D712" w14:textId="77777777" w:rsidR="00752307" w:rsidRDefault="00752307" w:rsidP="00E83D53">
      <w:r>
        <w:separator/>
      </w:r>
    </w:p>
  </w:footnote>
  <w:footnote w:type="continuationSeparator" w:id="0">
    <w:p w14:paraId="5777A391" w14:textId="77777777" w:rsidR="00752307" w:rsidRDefault="00752307" w:rsidP="00E83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0C"/>
    <w:rsid w:val="002E6210"/>
    <w:rsid w:val="00304467"/>
    <w:rsid w:val="00367594"/>
    <w:rsid w:val="003E2C2C"/>
    <w:rsid w:val="00403DC9"/>
    <w:rsid w:val="0063216F"/>
    <w:rsid w:val="00752307"/>
    <w:rsid w:val="009F0F0C"/>
    <w:rsid w:val="00E83D53"/>
    <w:rsid w:val="00FB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87A694"/>
  <w15:chartTrackingRefBased/>
  <w15:docId w15:val="{B2458DBD-39DC-46E1-B89C-3B15FEE86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F0C"/>
    <w:pPr>
      <w:widowControl w:val="0"/>
      <w:jc w:val="both"/>
    </w:pPr>
    <w:rPr>
      <w:rFonts w:ascii="游明朝" w:eastAsia="游明朝" w:hAnsi="游明朝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0F0C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F0C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F0C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F0C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0F0C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F0C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0F0C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F0C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0F0C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0F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0F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0F0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0F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0F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0F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0F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0F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0F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0F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F0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0F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F0F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0F0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F0F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0F0C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9F0F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0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F0F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0F0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83D5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83D53"/>
    <w:rPr>
      <w:rFonts w:ascii="游明朝" w:eastAsia="游明朝" w:hAnsi="游明朝" w:cs="Times New Roman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E83D5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83D53"/>
    <w:rPr>
      <w:rFonts w:ascii="游明朝" w:eastAsia="游明朝" w:hAnsi="游明朝" w:cs="Times New Roman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668</Words>
  <Characters>3446</Characters>
  <Application>Microsoft Office Word</Application>
  <DocSecurity>0</DocSecurity>
  <Lines>80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重城</dc:creator>
  <cp:keywords/>
  <dc:description/>
  <cp:lastModifiedBy>聡 重城</cp:lastModifiedBy>
  <cp:revision>4</cp:revision>
  <dcterms:created xsi:type="dcterms:W3CDTF">2026-02-10T10:52:00Z</dcterms:created>
  <dcterms:modified xsi:type="dcterms:W3CDTF">2026-06-07T01:50:00Z</dcterms:modified>
</cp:coreProperties>
</file>