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FE2" w:rsidRPr="00EA2C4D" w:rsidRDefault="00EA2C4D">
      <w:pPr>
        <w:spacing w:before="240" w:line="360" w:lineRule="auto"/>
        <w:jc w:val="center"/>
        <w:rPr>
          <w:rFonts w:ascii="Times New Roman" w:eastAsia="Times New Roman" w:hAnsi="Times New Roman" w:cs="Times New Roman"/>
          <w:b/>
          <w:lang w:val="en-US"/>
        </w:rPr>
      </w:pPr>
      <w:r w:rsidRPr="00EA2C4D">
        <w:rPr>
          <w:rFonts w:ascii="Times New Roman" w:eastAsia="Times New Roman" w:hAnsi="Times New Roman" w:cs="Times New Roman"/>
          <w:b/>
          <w:lang w:val="en-US"/>
        </w:rPr>
        <w:t xml:space="preserve">Supplementary material </w:t>
      </w:r>
    </w:p>
    <w:p w:rsidR="00EB7FE2" w:rsidRPr="00EA2C4D" w:rsidRDefault="00EA2C4D">
      <w:pPr>
        <w:spacing w:before="240" w:line="360" w:lineRule="auto"/>
        <w:jc w:val="center"/>
        <w:rPr>
          <w:rFonts w:ascii="Times New Roman" w:eastAsia="Times New Roman" w:hAnsi="Times New Roman" w:cs="Times New Roman"/>
          <w:b/>
          <w:sz w:val="24"/>
          <w:szCs w:val="24"/>
          <w:lang w:val="en-US"/>
        </w:rPr>
      </w:pPr>
      <w:r w:rsidRPr="00EA2C4D">
        <w:rPr>
          <w:rFonts w:ascii="Times New Roman" w:eastAsia="Times New Roman" w:hAnsi="Times New Roman" w:cs="Times New Roman"/>
          <w:b/>
          <w:lang w:val="en-US"/>
        </w:rPr>
        <w:t xml:space="preserve"> </w:t>
      </w:r>
      <w:r w:rsidRPr="00EA2C4D">
        <w:rPr>
          <w:rFonts w:ascii="Times New Roman" w:eastAsia="Times New Roman" w:hAnsi="Times New Roman" w:cs="Times New Roman"/>
          <w:b/>
          <w:sz w:val="24"/>
          <w:szCs w:val="24"/>
          <w:lang w:val="en-US"/>
        </w:rPr>
        <w:t xml:space="preserve">Understanding </w:t>
      </w:r>
      <w:proofErr w:type="spellStart"/>
      <w:r w:rsidRPr="00EA2C4D">
        <w:rPr>
          <w:rFonts w:ascii="Times New Roman" w:eastAsia="Times New Roman" w:hAnsi="Times New Roman" w:cs="Times New Roman"/>
          <w:b/>
          <w:sz w:val="24"/>
          <w:szCs w:val="24"/>
          <w:lang w:val="en-US"/>
        </w:rPr>
        <w:t>Sahelian</w:t>
      </w:r>
      <w:proofErr w:type="spellEnd"/>
      <w:r w:rsidRPr="00EA2C4D">
        <w:rPr>
          <w:rFonts w:ascii="Times New Roman" w:eastAsia="Times New Roman" w:hAnsi="Times New Roman" w:cs="Times New Roman"/>
          <w:b/>
          <w:sz w:val="24"/>
          <w:szCs w:val="24"/>
          <w:lang w:val="en-US"/>
        </w:rPr>
        <w:t xml:space="preserve"> rainfall prediction skill in NMME seasonal forecast</w:t>
      </w:r>
    </w:p>
    <w:p w:rsidR="00EB7FE2" w:rsidRDefault="00EA2C4D">
      <w:pPr>
        <w:spacing w:before="240" w:after="240"/>
        <w:jc w:val="center"/>
        <w:rPr>
          <w:rFonts w:ascii="Times New Roman" w:eastAsia="Times New Roman" w:hAnsi="Times New Roman" w:cs="Times New Roman"/>
          <w:vertAlign w:val="superscript"/>
        </w:rPr>
      </w:pPr>
      <w:r w:rsidRPr="00EA2C4D">
        <w:rPr>
          <w:rFonts w:ascii="Times New Roman" w:eastAsia="Times New Roman" w:hAnsi="Times New Roman" w:cs="Times New Roman"/>
          <w:b/>
          <w:lang w:val="en-US"/>
        </w:rPr>
        <w:t xml:space="preserve"> </w:t>
      </w:r>
      <w:r>
        <w:rPr>
          <w:rFonts w:ascii="Times New Roman" w:eastAsia="Times New Roman" w:hAnsi="Times New Roman" w:cs="Times New Roman"/>
        </w:rPr>
        <w:t>Verónica Martín – Gómez</w:t>
      </w:r>
      <w:r>
        <w:rPr>
          <w:rFonts w:ascii="Times New Roman" w:eastAsia="Times New Roman" w:hAnsi="Times New Roman" w:cs="Times New Roman"/>
          <w:vertAlign w:val="superscript"/>
        </w:rPr>
        <w:t>1</w:t>
      </w:r>
      <w:proofErr w:type="gramStart"/>
      <w:r>
        <w:rPr>
          <w:rFonts w:ascii="Times New Roman" w:eastAsia="Times New Roman" w:hAnsi="Times New Roman" w:cs="Times New Roman"/>
          <w:vertAlign w:val="superscript"/>
        </w:rPr>
        <w:t>,2</w:t>
      </w:r>
      <w:proofErr w:type="gramEnd"/>
      <w:r>
        <w:rPr>
          <w:rFonts w:ascii="Times New Roman" w:eastAsia="Times New Roman" w:hAnsi="Times New Roman" w:cs="Times New Roman"/>
        </w:rPr>
        <w:t>, Elsa Mohino</w:t>
      </w:r>
      <w:r>
        <w:rPr>
          <w:rFonts w:ascii="Times New Roman" w:eastAsia="Times New Roman" w:hAnsi="Times New Roman" w:cs="Times New Roman"/>
          <w:vertAlign w:val="superscript"/>
        </w:rPr>
        <w:t>1</w:t>
      </w:r>
      <w:r>
        <w:rPr>
          <w:rFonts w:ascii="Times New Roman" w:eastAsia="Times New Roman" w:hAnsi="Times New Roman" w:cs="Times New Roman"/>
        </w:rPr>
        <w:t xml:space="preserve">, Belén </w:t>
      </w:r>
      <w:proofErr w:type="spellStart"/>
      <w:r>
        <w:rPr>
          <w:rFonts w:ascii="Times New Roman" w:eastAsia="Times New Roman" w:hAnsi="Times New Roman" w:cs="Times New Roman"/>
        </w:rPr>
        <w:t>Rodriguez</w:t>
      </w:r>
      <w:proofErr w:type="spellEnd"/>
      <w:r>
        <w:rPr>
          <w:rFonts w:ascii="Times New Roman" w:eastAsia="Times New Roman" w:hAnsi="Times New Roman" w:cs="Times New Roman"/>
        </w:rPr>
        <w:t xml:space="preserve"> – Fonseca</w:t>
      </w:r>
      <w:r>
        <w:rPr>
          <w:rFonts w:ascii="Times New Roman" w:eastAsia="Times New Roman" w:hAnsi="Times New Roman" w:cs="Times New Roman"/>
          <w:vertAlign w:val="superscript"/>
        </w:rPr>
        <w:t>1,2</w:t>
      </w:r>
      <w:r>
        <w:rPr>
          <w:rFonts w:ascii="Times New Roman" w:eastAsia="Times New Roman" w:hAnsi="Times New Roman" w:cs="Times New Roman"/>
        </w:rPr>
        <w:t xml:space="preserve">, Emilia </w:t>
      </w:r>
      <w:proofErr w:type="spellStart"/>
      <w:r>
        <w:rPr>
          <w:rFonts w:ascii="Times New Roman" w:eastAsia="Times New Roman" w:hAnsi="Times New Roman" w:cs="Times New Roman"/>
        </w:rPr>
        <w:t>Sanchez</w:t>
      </w:r>
      <w:proofErr w:type="spellEnd"/>
      <w:r>
        <w:rPr>
          <w:rFonts w:ascii="Times New Roman" w:eastAsia="Times New Roman" w:hAnsi="Times New Roman" w:cs="Times New Roman"/>
        </w:rPr>
        <w:t xml:space="preserve"> – Gómez</w:t>
      </w:r>
      <w:r>
        <w:rPr>
          <w:rFonts w:ascii="Times New Roman" w:eastAsia="Times New Roman" w:hAnsi="Times New Roman" w:cs="Times New Roman"/>
          <w:vertAlign w:val="superscript"/>
        </w:rPr>
        <w:t>3</w:t>
      </w:r>
    </w:p>
    <w:p w:rsidR="00EB7FE2" w:rsidRDefault="00EA2C4D">
      <w:pPr>
        <w:spacing w:before="240" w:after="240"/>
        <w:jc w:val="center"/>
        <w:rPr>
          <w:rFonts w:ascii="Times New Roman" w:eastAsia="Times New Roman" w:hAnsi="Times New Roman" w:cs="Times New Roman"/>
        </w:rPr>
      </w:pPr>
      <w:r>
        <w:rPr>
          <w:rFonts w:ascii="Times New Roman" w:eastAsia="Times New Roman" w:hAnsi="Times New Roman" w:cs="Times New Roman"/>
          <w:vertAlign w:val="superscript"/>
        </w:rPr>
        <w:t xml:space="preserve">(1) </w:t>
      </w:r>
      <w:r>
        <w:rPr>
          <w:rFonts w:ascii="Times New Roman" w:eastAsia="Times New Roman" w:hAnsi="Times New Roman" w:cs="Times New Roman"/>
        </w:rPr>
        <w:t xml:space="preserve">Departamento de Física de la Tierra y Astronomía, Universidad de Complutense de Madrid, </w:t>
      </w:r>
      <w:proofErr w:type="spellStart"/>
      <w:r>
        <w:rPr>
          <w:rFonts w:ascii="Times New Roman" w:eastAsia="Times New Roman" w:hAnsi="Times New Roman" w:cs="Times New Roman"/>
        </w:rPr>
        <w:t>Spain</w:t>
      </w:r>
      <w:proofErr w:type="spellEnd"/>
      <w:r>
        <w:rPr>
          <w:rFonts w:ascii="Times New Roman" w:eastAsia="Times New Roman" w:hAnsi="Times New Roman" w:cs="Times New Roman"/>
        </w:rPr>
        <w:t>.</w:t>
      </w:r>
    </w:p>
    <w:p w:rsidR="00EB7FE2" w:rsidRDefault="00EA2C4D">
      <w:pPr>
        <w:spacing w:before="240" w:after="240"/>
        <w:jc w:val="center"/>
        <w:rPr>
          <w:rFonts w:ascii="Times New Roman" w:eastAsia="Times New Roman" w:hAnsi="Times New Roman" w:cs="Times New Roman"/>
        </w:rPr>
      </w:pPr>
      <w:r>
        <w:rPr>
          <w:rFonts w:ascii="Times New Roman" w:eastAsia="Times New Roman" w:hAnsi="Times New Roman" w:cs="Times New Roman"/>
          <w:vertAlign w:val="superscript"/>
        </w:rPr>
        <w:t xml:space="preserve">(2) </w:t>
      </w:r>
      <w:r>
        <w:rPr>
          <w:rFonts w:ascii="Times New Roman" w:eastAsia="Times New Roman" w:hAnsi="Times New Roman" w:cs="Times New Roman"/>
        </w:rPr>
        <w:t xml:space="preserve">Instituto de Geociencias IGEO – CSIC, Madrid, </w:t>
      </w:r>
      <w:proofErr w:type="spellStart"/>
      <w:r>
        <w:rPr>
          <w:rFonts w:ascii="Times New Roman" w:eastAsia="Times New Roman" w:hAnsi="Times New Roman" w:cs="Times New Roman"/>
        </w:rPr>
        <w:t>Spain</w:t>
      </w:r>
      <w:proofErr w:type="spellEnd"/>
      <w:r>
        <w:rPr>
          <w:rFonts w:ascii="Times New Roman" w:eastAsia="Times New Roman" w:hAnsi="Times New Roman" w:cs="Times New Roman"/>
        </w:rPr>
        <w:t>.</w:t>
      </w:r>
    </w:p>
    <w:p w:rsidR="00EB7FE2" w:rsidRPr="00EA2C4D" w:rsidRDefault="00EA2C4D">
      <w:pPr>
        <w:spacing w:before="240" w:after="240"/>
        <w:jc w:val="center"/>
        <w:rPr>
          <w:rFonts w:ascii="Times New Roman" w:eastAsia="Times New Roman" w:hAnsi="Times New Roman" w:cs="Times New Roman"/>
          <w:lang w:val="en-US"/>
        </w:rPr>
      </w:pPr>
      <w:r w:rsidRPr="00EA2C4D">
        <w:rPr>
          <w:rFonts w:ascii="Times New Roman" w:eastAsia="Times New Roman" w:hAnsi="Times New Roman" w:cs="Times New Roman"/>
          <w:vertAlign w:val="superscript"/>
          <w:lang w:val="en-US"/>
        </w:rPr>
        <w:t xml:space="preserve">(3) </w:t>
      </w:r>
      <w:r w:rsidRPr="00EA2C4D">
        <w:rPr>
          <w:rFonts w:ascii="Times New Roman" w:eastAsia="Times New Roman" w:hAnsi="Times New Roman" w:cs="Times New Roman"/>
          <w:lang w:val="en-US"/>
        </w:rPr>
        <w:t>CERFACS, CECI, Toulouse, France.</w:t>
      </w:r>
    </w:p>
    <w:p w:rsidR="00EB7FE2" w:rsidRPr="00EA2C4D" w:rsidRDefault="00EA2C4D">
      <w:pPr>
        <w:spacing w:before="240" w:after="240"/>
        <w:jc w:val="center"/>
        <w:rPr>
          <w:rFonts w:ascii="Times New Roman" w:eastAsia="Times New Roman" w:hAnsi="Times New Roman" w:cs="Times New Roman"/>
          <w:lang w:val="en-US"/>
        </w:rPr>
      </w:pPr>
      <w:r w:rsidRPr="00EA2C4D">
        <w:rPr>
          <w:rFonts w:ascii="Times New Roman" w:eastAsia="Times New Roman" w:hAnsi="Times New Roman" w:cs="Times New Roman"/>
          <w:sz w:val="36"/>
          <w:szCs w:val="36"/>
          <w:vertAlign w:val="superscript"/>
          <w:lang w:val="en-US"/>
        </w:rPr>
        <w:t>1</w:t>
      </w:r>
      <w:r w:rsidRPr="00EA2C4D">
        <w:rPr>
          <w:rFonts w:ascii="Times New Roman" w:eastAsia="Times New Roman" w:hAnsi="Times New Roman" w:cs="Times New Roman"/>
          <w:lang w:val="en-US"/>
        </w:rPr>
        <w:t xml:space="preserve">Corresponding author:  </w:t>
      </w:r>
      <w:hyperlink r:id="rId4">
        <w:r w:rsidRPr="00EA2C4D">
          <w:rPr>
            <w:rFonts w:ascii="Times New Roman" w:eastAsia="Times New Roman" w:hAnsi="Times New Roman" w:cs="Times New Roman"/>
            <w:color w:val="1155CC"/>
            <w:u w:val="single"/>
            <w:lang w:val="en-US"/>
          </w:rPr>
          <w:t>vero.martin.gomez@gmail.com</w:t>
        </w:r>
      </w:hyperlink>
    </w:p>
    <w:p w:rsidR="00EB7FE2" w:rsidRPr="00EA2C4D" w:rsidRDefault="00EB7FE2">
      <w:pPr>
        <w:spacing w:before="240" w:after="240"/>
        <w:jc w:val="center"/>
        <w:rPr>
          <w:rFonts w:ascii="Times New Roman" w:eastAsia="Times New Roman" w:hAnsi="Times New Roman" w:cs="Times New Roman"/>
          <w:lang w:val="en-US"/>
        </w:rPr>
      </w:pPr>
    </w:p>
    <w:p w:rsidR="00EB7FE2" w:rsidRPr="00EA2C4D" w:rsidRDefault="00EA2C4D">
      <w:pPr>
        <w:spacing w:before="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b/>
          <w:lang w:val="en-US"/>
        </w:rPr>
        <w:t xml:space="preserve">  Section 1. Correlation between observed and regressed precipitation index</w:t>
      </w:r>
    </w:p>
    <w:p w:rsidR="00EB7FE2" w:rsidRDefault="00EA2C4D">
      <w:pPr>
        <w:spacing w:before="240" w:line="360" w:lineRule="auto"/>
        <w:jc w:val="center"/>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extent cx="4938713" cy="3699932"/>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4938713" cy="3699932"/>
                    </a:xfrm>
                    <a:prstGeom prst="rect">
                      <a:avLst/>
                    </a:prstGeom>
                    <a:ln/>
                  </pic:spPr>
                </pic:pic>
              </a:graphicData>
            </a:graphic>
          </wp:inline>
        </w:drawing>
      </w:r>
    </w:p>
    <w:p w:rsidR="00EB7FE2" w:rsidRPr="00EA2C4D" w:rsidRDefault="00EA2C4D">
      <w:pPr>
        <w:spacing w:before="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Figure S1.1. Correlation between JAS regressed PCP (PCP=</w:t>
      </w:r>
      <w:proofErr w:type="spellStart"/>
      <w:r w:rsidRPr="00EA2C4D">
        <w:rPr>
          <w:rFonts w:ascii="Times New Roman" w:eastAsia="Times New Roman" w:hAnsi="Times New Roman" w:cs="Times New Roman"/>
          <w:lang w:val="en-US"/>
        </w:rPr>
        <w:t>a·eMED</w:t>
      </w:r>
      <w:proofErr w:type="spellEnd"/>
      <w:r w:rsidRPr="00EA2C4D">
        <w:rPr>
          <w:rFonts w:ascii="Times New Roman" w:eastAsia="Times New Roman" w:hAnsi="Times New Roman" w:cs="Times New Roman"/>
          <w:lang w:val="en-US"/>
        </w:rPr>
        <w:t xml:space="preserve"> + b·Nino3) and the JAS </w:t>
      </w:r>
      <w:proofErr w:type="spellStart"/>
      <w:r w:rsidRPr="00EA2C4D">
        <w:rPr>
          <w:rFonts w:ascii="Times New Roman" w:eastAsia="Times New Roman" w:hAnsi="Times New Roman" w:cs="Times New Roman"/>
          <w:lang w:val="en-US"/>
        </w:rPr>
        <w:t>Sahelian</w:t>
      </w:r>
      <w:proofErr w:type="spellEnd"/>
      <w:r w:rsidRPr="00EA2C4D">
        <w:rPr>
          <w:rFonts w:ascii="Times New Roman" w:eastAsia="Times New Roman" w:hAnsi="Times New Roman" w:cs="Times New Roman"/>
          <w:lang w:val="en-US"/>
        </w:rPr>
        <w:t xml:space="preserve"> observed precipitation index. JAS regressed</w:t>
      </w:r>
      <w:r w:rsidRPr="00EA2C4D">
        <w:rPr>
          <w:rFonts w:ascii="Times New Roman" w:eastAsia="Times New Roman" w:hAnsi="Times New Roman" w:cs="Times New Roman"/>
          <w:lang w:val="en-US"/>
        </w:rPr>
        <w:t xml:space="preserve"> PCP only contains the terms associated with the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and Niño3 signals, the residual one was removed in order to see when the influence of the oceans is larger. Lags were introduced in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and Niño3 indices (x-axis). </w:t>
      </w:r>
      <w:proofErr w:type="gramStart"/>
      <w:r w:rsidRPr="00EA2C4D">
        <w:rPr>
          <w:rFonts w:ascii="Times New Roman" w:eastAsia="Times New Roman" w:hAnsi="Times New Roman" w:cs="Times New Roman"/>
          <w:lang w:val="en-US"/>
        </w:rPr>
        <w:t>JJA(</w:t>
      </w:r>
      <w:proofErr w:type="gramEnd"/>
      <w:r w:rsidRPr="00EA2C4D">
        <w:rPr>
          <w:rFonts w:ascii="Times New Roman" w:eastAsia="Times New Roman" w:hAnsi="Times New Roman" w:cs="Times New Roman"/>
          <w:lang w:val="en-US"/>
        </w:rPr>
        <w:t xml:space="preserve">1) means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and Niño3 centered </w:t>
      </w:r>
      <w:r w:rsidRPr="00EA2C4D">
        <w:rPr>
          <w:rFonts w:ascii="Times New Roman" w:eastAsia="Times New Roman" w:hAnsi="Times New Roman" w:cs="Times New Roman"/>
          <w:lang w:val="en-US"/>
        </w:rPr>
        <w:t xml:space="preserve">in JJA and PCP in JAS (lag 1). </w:t>
      </w:r>
    </w:p>
    <w:p w:rsidR="00EB7FE2" w:rsidRPr="00EA2C4D" w:rsidRDefault="00EA2C4D">
      <w:pPr>
        <w:spacing w:before="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b/>
          <w:lang w:val="en-US"/>
        </w:rPr>
        <w:lastRenderedPageBreak/>
        <w:t xml:space="preserve"> Section 2. Variance of the indices in observations and models</w:t>
      </w:r>
      <w:r w:rsidRPr="00EA2C4D">
        <w:rPr>
          <w:rFonts w:ascii="Times New Roman" w:eastAsia="Times New Roman" w:hAnsi="Times New Roman" w:cs="Times New Roman"/>
          <w:lang w:val="en-US"/>
        </w:rPr>
        <w:t xml:space="preserve"> </w:t>
      </w:r>
    </w:p>
    <w:p w:rsidR="00EB7FE2" w:rsidRPr="00EA2C4D" w:rsidRDefault="00EA2C4D">
      <w:pPr>
        <w:spacing w:before="240" w:line="360" w:lineRule="auto"/>
        <w:jc w:val="both"/>
        <w:rPr>
          <w:rFonts w:ascii="Times New Roman" w:eastAsia="Times New Roman" w:hAnsi="Times New Roman" w:cs="Times New Roman"/>
          <w:lang w:val="en-US"/>
        </w:rPr>
      </w:pPr>
      <w:r>
        <w:rPr>
          <w:rFonts w:ascii="Times New Roman" w:eastAsia="Times New Roman" w:hAnsi="Times New Roman" w:cs="Times New Roman"/>
          <w:noProof/>
          <w:sz w:val="24"/>
          <w:szCs w:val="24"/>
          <w:lang w:val="en-US"/>
        </w:rPr>
        <w:drawing>
          <wp:inline distT="114300" distB="114300" distL="114300" distR="114300">
            <wp:extent cx="5918611" cy="32690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l="7807" r="6478"/>
                    <a:stretch>
                      <a:fillRect/>
                    </a:stretch>
                  </pic:blipFill>
                  <pic:spPr>
                    <a:xfrm>
                      <a:off x="0" y="0"/>
                      <a:ext cx="5918611" cy="3269000"/>
                    </a:xfrm>
                    <a:prstGeom prst="rect">
                      <a:avLst/>
                    </a:prstGeom>
                    <a:ln/>
                  </pic:spPr>
                </pic:pic>
              </a:graphicData>
            </a:graphic>
          </wp:inline>
        </w:drawing>
      </w:r>
      <w:r w:rsidRPr="00EA2C4D">
        <w:rPr>
          <w:rFonts w:ascii="Times New Roman" w:eastAsia="Times New Roman" w:hAnsi="Times New Roman" w:cs="Times New Roman"/>
          <w:lang w:val="en-US"/>
        </w:rPr>
        <w:t xml:space="preserve">Figure S2.1 Variance of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(first column), Nino3 (second column) and PCP (third column). Bars of the diagram refer to models and red and blue lines to observations. The red (blue) one is associated with PCP from CRU TS 4.03 (GPCPv2.3) and SST from ERSSTv</w:t>
      </w:r>
      <w:r w:rsidRPr="00EA2C4D">
        <w:rPr>
          <w:rFonts w:ascii="Times New Roman" w:eastAsia="Times New Roman" w:hAnsi="Times New Roman" w:cs="Times New Roman"/>
          <w:lang w:val="en-US"/>
        </w:rPr>
        <w:t>5 (HadISSTv1.1).</w:t>
      </w: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A2C4D">
      <w:pPr>
        <w:spacing w:before="240" w:line="360" w:lineRule="auto"/>
        <w:jc w:val="center"/>
        <w:rPr>
          <w:rFonts w:ascii="Times New Roman" w:eastAsia="Times New Roman" w:hAnsi="Times New Roman" w:cs="Times New Roman"/>
          <w:b/>
          <w:lang w:val="en-US"/>
        </w:rPr>
      </w:pPr>
      <w:r w:rsidRPr="00EA2C4D">
        <w:rPr>
          <w:rFonts w:ascii="Times New Roman" w:eastAsia="Times New Roman" w:hAnsi="Times New Roman" w:cs="Times New Roman"/>
          <w:lang w:val="en-US"/>
        </w:rPr>
        <w:lastRenderedPageBreak/>
        <w:t xml:space="preserve"> </w:t>
      </w:r>
      <w:r w:rsidRPr="00EA2C4D">
        <w:rPr>
          <w:rFonts w:ascii="Times New Roman" w:eastAsia="Times New Roman" w:hAnsi="Times New Roman" w:cs="Times New Roman"/>
          <w:b/>
          <w:lang w:val="en-US"/>
        </w:rPr>
        <w:t>Section 3. Scatter plots relating skill in predictors and teleconnections to precipitation skill and/or contributions to precipitation skill</w:t>
      </w:r>
    </w:p>
    <w:p w:rsidR="00EB7FE2" w:rsidRDefault="00EA2C4D">
      <w:pPr>
        <w:spacing w:before="240" w:line="360" w:lineRule="auto"/>
        <w:jc w:val="both"/>
        <w:rPr>
          <w:rFonts w:ascii="Times New Roman" w:eastAsia="Times New Roman" w:hAnsi="Times New Roman" w:cs="Times New Roman"/>
        </w:rPr>
      </w:pPr>
      <w:r>
        <w:rPr>
          <w:rFonts w:ascii="Times New Roman" w:eastAsia="Times New Roman" w:hAnsi="Times New Roman" w:cs="Times New Roman"/>
          <w:b/>
          <w:noProof/>
          <w:lang w:val="en-US"/>
        </w:rPr>
        <w:drawing>
          <wp:inline distT="114300" distB="114300" distL="114300" distR="114300">
            <wp:extent cx="5820227" cy="338856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7167" r="6976"/>
                    <a:stretch>
                      <a:fillRect/>
                    </a:stretch>
                  </pic:blipFill>
                  <pic:spPr>
                    <a:xfrm>
                      <a:off x="0" y="0"/>
                      <a:ext cx="5820227" cy="3388565"/>
                    </a:xfrm>
                    <a:prstGeom prst="rect">
                      <a:avLst/>
                    </a:prstGeom>
                    <a:ln/>
                  </pic:spPr>
                </pic:pic>
              </a:graphicData>
            </a:graphic>
          </wp:inline>
        </w:drawing>
      </w:r>
      <w:r w:rsidRPr="00EA2C4D">
        <w:rPr>
          <w:rFonts w:ascii="Times New Roman" w:eastAsia="Times New Roman" w:hAnsi="Times New Roman" w:cs="Times New Roman"/>
          <w:lang w:val="en-US"/>
        </w:rPr>
        <w:t xml:space="preserve">Figure S3.1 Scatter plot of PCP ACC vs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ACC for (a) FST=1st May, (b) FST=1st Aug,</w:t>
      </w:r>
      <w:r w:rsidRPr="00EA2C4D">
        <w:rPr>
          <w:rFonts w:ascii="Times New Roman" w:eastAsia="Times New Roman" w:hAnsi="Times New Roman" w:cs="Times New Roman"/>
          <w:lang w:val="en-US"/>
        </w:rPr>
        <w:t xml:space="preserve"> (c) FST=1st March and (d) FST= 1st Feb. Scatter plots of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contribution to PCP ACC vs.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ACC for (e) FST=1st May, (f) FST=1st Aug, (g) FST=1st March and (h) FST= 1st Feb. </w:t>
      </w:r>
      <w:r>
        <w:rPr>
          <w:rFonts w:ascii="Times New Roman" w:eastAsia="Times New Roman" w:hAnsi="Times New Roman" w:cs="Times New Roman"/>
        </w:rPr>
        <w:t xml:space="preserve">Black line </w:t>
      </w:r>
      <w:proofErr w:type="spellStart"/>
      <w:r>
        <w:rPr>
          <w:rFonts w:ascii="Times New Roman" w:eastAsia="Times New Roman" w:hAnsi="Times New Roman" w:cs="Times New Roman"/>
        </w:rPr>
        <w:t>represents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the</w:t>
      </w:r>
      <w:proofErr w:type="spellEnd"/>
      <w:r>
        <w:rPr>
          <w:rFonts w:ascii="Times New Roman" w:eastAsia="Times New Roman" w:hAnsi="Times New Roman" w:cs="Times New Roman"/>
        </w:rPr>
        <w:t xml:space="preserve"> linear </w:t>
      </w:r>
      <w:proofErr w:type="spellStart"/>
      <w:r>
        <w:rPr>
          <w:rFonts w:ascii="Times New Roman" w:eastAsia="Times New Roman" w:hAnsi="Times New Roman" w:cs="Times New Roman"/>
        </w:rPr>
        <w:t>regression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between</w:t>
      </w:r>
      <w:proofErr w:type="spellEnd"/>
      <w:r>
        <w:rPr>
          <w:rFonts w:ascii="Times New Roman" w:eastAsia="Times New Roman" w:hAnsi="Times New Roman" w:cs="Times New Roman"/>
        </w:rPr>
        <w:t xml:space="preserve"> variables. </w:t>
      </w:r>
    </w:p>
    <w:p w:rsidR="00EB7FE2" w:rsidRDefault="00EA2C4D">
      <w:pPr>
        <w:spacing w:before="240" w:line="360" w:lineRule="auto"/>
        <w:jc w:val="both"/>
        <w:rPr>
          <w:rFonts w:ascii="Times New Roman" w:eastAsia="Times New Roman" w:hAnsi="Times New Roman" w:cs="Times New Roman"/>
        </w:rPr>
      </w:pPr>
      <w:r>
        <w:rPr>
          <w:rFonts w:ascii="Times New Roman" w:eastAsia="Times New Roman" w:hAnsi="Times New Roman" w:cs="Times New Roman"/>
          <w:noProof/>
          <w:lang w:val="en-US"/>
        </w:rPr>
        <w:drawing>
          <wp:inline distT="114300" distB="114300" distL="114300" distR="114300">
            <wp:extent cx="5872163" cy="3379581"/>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6976" r="6146"/>
                    <a:stretch>
                      <a:fillRect/>
                    </a:stretch>
                  </pic:blipFill>
                  <pic:spPr>
                    <a:xfrm>
                      <a:off x="0" y="0"/>
                      <a:ext cx="5872163" cy="3379581"/>
                    </a:xfrm>
                    <a:prstGeom prst="rect">
                      <a:avLst/>
                    </a:prstGeom>
                    <a:ln/>
                  </pic:spPr>
                </pic:pic>
              </a:graphicData>
            </a:graphic>
          </wp:inline>
        </w:drawing>
      </w:r>
    </w:p>
    <w:p w:rsidR="00EB7FE2" w:rsidRDefault="00EA2C4D">
      <w:pPr>
        <w:spacing w:before="240" w:line="360" w:lineRule="auto"/>
        <w:jc w:val="both"/>
        <w:rPr>
          <w:rFonts w:ascii="Times New Roman" w:eastAsia="Times New Roman" w:hAnsi="Times New Roman" w:cs="Times New Roman"/>
        </w:rPr>
      </w:pPr>
      <w:r w:rsidRPr="00EA2C4D">
        <w:rPr>
          <w:rFonts w:ascii="Times New Roman" w:eastAsia="Times New Roman" w:hAnsi="Times New Roman" w:cs="Times New Roman"/>
          <w:lang w:val="en-US"/>
        </w:rPr>
        <w:lastRenderedPageBreak/>
        <w:t xml:space="preserve">Figure S3.2 Scatter plot of </w:t>
      </w:r>
      <w:proofErr w:type="spellStart"/>
      <w:r w:rsidRPr="00EA2C4D">
        <w:rPr>
          <w:rFonts w:ascii="Times New Roman" w:eastAsia="Times New Roman" w:hAnsi="Times New Roman" w:cs="Times New Roman"/>
          <w:lang w:val="en-US"/>
        </w:rPr>
        <w:t>corr</w:t>
      </w:r>
      <w:proofErr w:type="spellEnd"/>
      <w:r w:rsidRPr="00EA2C4D">
        <w:rPr>
          <w:rFonts w:ascii="Times New Roman" w:eastAsia="Times New Roman" w:hAnsi="Times New Roman" w:cs="Times New Roman"/>
          <w:lang w:val="en-US"/>
        </w:rPr>
        <w:t xml:space="preserve">(Niño3,PCP) vs PCP ACC for (a) FST=1st May, (b) FST=1st Aug, (c) FST=1st March and (d) FST= 1st Feb. Scatter plots of Niño3 contribution to PCP ACC vs. </w:t>
      </w:r>
      <w:proofErr w:type="spellStart"/>
      <w:r w:rsidRPr="00EA2C4D">
        <w:rPr>
          <w:rFonts w:ascii="Times New Roman" w:eastAsia="Times New Roman" w:hAnsi="Times New Roman" w:cs="Times New Roman"/>
          <w:lang w:val="en-US"/>
        </w:rPr>
        <w:t>corr</w:t>
      </w:r>
      <w:proofErr w:type="spellEnd"/>
      <w:r w:rsidRPr="00EA2C4D">
        <w:rPr>
          <w:rFonts w:ascii="Times New Roman" w:eastAsia="Times New Roman" w:hAnsi="Times New Roman" w:cs="Times New Roman"/>
          <w:lang w:val="en-US"/>
        </w:rPr>
        <w:t xml:space="preserve">(Niño3,PCP) for (e) FST=1st May, (f) FST=1st Aug, (g) FST=1st March </w:t>
      </w:r>
      <w:r w:rsidRPr="00EA2C4D">
        <w:rPr>
          <w:rFonts w:ascii="Times New Roman" w:eastAsia="Times New Roman" w:hAnsi="Times New Roman" w:cs="Times New Roman"/>
          <w:lang w:val="en-US"/>
        </w:rPr>
        <w:t xml:space="preserve">and (h) FST= 1st Feb. </w:t>
      </w:r>
      <w:r>
        <w:rPr>
          <w:rFonts w:ascii="Times New Roman" w:eastAsia="Times New Roman" w:hAnsi="Times New Roman" w:cs="Times New Roman"/>
        </w:rPr>
        <w:t xml:space="preserve">Black line </w:t>
      </w:r>
      <w:proofErr w:type="spellStart"/>
      <w:r>
        <w:rPr>
          <w:rFonts w:ascii="Times New Roman" w:eastAsia="Times New Roman" w:hAnsi="Times New Roman" w:cs="Times New Roman"/>
        </w:rPr>
        <w:t>represents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the</w:t>
      </w:r>
      <w:proofErr w:type="spellEnd"/>
      <w:r>
        <w:rPr>
          <w:rFonts w:ascii="Times New Roman" w:eastAsia="Times New Roman" w:hAnsi="Times New Roman" w:cs="Times New Roman"/>
        </w:rPr>
        <w:t xml:space="preserve"> linear </w:t>
      </w:r>
      <w:proofErr w:type="spellStart"/>
      <w:r>
        <w:rPr>
          <w:rFonts w:ascii="Times New Roman" w:eastAsia="Times New Roman" w:hAnsi="Times New Roman" w:cs="Times New Roman"/>
        </w:rPr>
        <w:t>regression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between</w:t>
      </w:r>
      <w:proofErr w:type="spellEnd"/>
      <w:r>
        <w:rPr>
          <w:rFonts w:ascii="Times New Roman" w:eastAsia="Times New Roman" w:hAnsi="Times New Roman" w:cs="Times New Roman"/>
        </w:rPr>
        <w:t xml:space="preserve"> variables.</w:t>
      </w:r>
    </w:p>
    <w:p w:rsidR="00EB7FE2" w:rsidRDefault="00EB7FE2">
      <w:pPr>
        <w:spacing w:before="240" w:line="360" w:lineRule="auto"/>
        <w:jc w:val="both"/>
        <w:rPr>
          <w:rFonts w:ascii="Times New Roman" w:eastAsia="Times New Roman" w:hAnsi="Times New Roman" w:cs="Times New Roman"/>
        </w:rPr>
      </w:pPr>
    </w:p>
    <w:p w:rsidR="00EB7FE2" w:rsidRPr="00EA2C4D" w:rsidRDefault="00EA2C4D">
      <w:pPr>
        <w:spacing w:before="240" w:line="360" w:lineRule="auto"/>
        <w:jc w:val="both"/>
        <w:rPr>
          <w:rFonts w:ascii="Times New Roman" w:eastAsia="Times New Roman" w:hAnsi="Times New Roman" w:cs="Times New Roman"/>
          <w:b/>
          <w:lang w:val="en-US"/>
        </w:rPr>
      </w:pPr>
      <w:r>
        <w:rPr>
          <w:rFonts w:ascii="Times New Roman" w:eastAsia="Times New Roman" w:hAnsi="Times New Roman" w:cs="Times New Roman"/>
        </w:rPr>
        <w:t xml:space="preserve"> </w:t>
      </w:r>
      <w:r w:rsidRPr="00EA2C4D">
        <w:rPr>
          <w:rFonts w:ascii="Times New Roman" w:eastAsia="Times New Roman" w:hAnsi="Times New Roman" w:cs="Times New Roman"/>
          <w:b/>
          <w:lang w:val="en-US"/>
        </w:rPr>
        <w:t xml:space="preserve">Section 4. Spatial </w:t>
      </w:r>
      <w:proofErr w:type="spellStart"/>
      <w:r w:rsidRPr="00EA2C4D">
        <w:rPr>
          <w:rFonts w:ascii="Times New Roman" w:eastAsia="Times New Roman" w:hAnsi="Times New Roman" w:cs="Times New Roman"/>
          <w:b/>
          <w:lang w:val="en-US"/>
        </w:rPr>
        <w:t>eMED</w:t>
      </w:r>
      <w:proofErr w:type="spellEnd"/>
      <w:r w:rsidRPr="00EA2C4D">
        <w:rPr>
          <w:rFonts w:ascii="Times New Roman" w:eastAsia="Times New Roman" w:hAnsi="Times New Roman" w:cs="Times New Roman"/>
          <w:b/>
          <w:lang w:val="en-US"/>
        </w:rPr>
        <w:t>-Sahel teleconnection patterns for FST from 1st May to 1st February.</w:t>
      </w:r>
    </w:p>
    <w:p w:rsidR="00EB7FE2" w:rsidRPr="00EA2C4D" w:rsidRDefault="00EA2C4D">
      <w:pPr>
        <w:spacing w:before="240" w:line="360" w:lineRule="auto"/>
        <w:jc w:val="both"/>
        <w:rPr>
          <w:rFonts w:ascii="Times New Roman" w:eastAsia="Times New Roman" w:hAnsi="Times New Roman" w:cs="Times New Roman"/>
          <w:lang w:val="en-US"/>
        </w:rPr>
      </w:pPr>
      <w:r>
        <w:rPr>
          <w:rFonts w:ascii="Times New Roman" w:eastAsia="Times New Roman" w:hAnsi="Times New Roman" w:cs="Times New Roman"/>
          <w:b/>
          <w:noProof/>
          <w:lang w:val="en-US"/>
        </w:rPr>
        <w:drawing>
          <wp:inline distT="114300" distB="114300" distL="114300" distR="114300">
            <wp:extent cx="6000541" cy="3316625"/>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l="6976" r="7475"/>
                    <a:stretch>
                      <a:fillRect/>
                    </a:stretch>
                  </pic:blipFill>
                  <pic:spPr>
                    <a:xfrm>
                      <a:off x="0" y="0"/>
                      <a:ext cx="6000541" cy="3316625"/>
                    </a:xfrm>
                    <a:prstGeom prst="rect">
                      <a:avLst/>
                    </a:prstGeom>
                    <a:ln/>
                  </pic:spPr>
                </pic:pic>
              </a:graphicData>
            </a:graphic>
          </wp:inline>
        </w:drawing>
      </w:r>
      <w:r w:rsidRPr="00EA2C4D">
        <w:rPr>
          <w:rFonts w:ascii="Times New Roman" w:eastAsia="Times New Roman" w:hAnsi="Times New Roman" w:cs="Times New Roman"/>
          <w:lang w:val="en-US"/>
        </w:rPr>
        <w:t xml:space="preserve">Figure S4.1 Correlation map of the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index onto the anomalous mean sea le</w:t>
      </w:r>
      <w:r w:rsidRPr="00EA2C4D">
        <w:rPr>
          <w:rFonts w:ascii="Times New Roman" w:eastAsia="Times New Roman" w:hAnsi="Times New Roman" w:cs="Times New Roman"/>
          <w:lang w:val="en-US"/>
        </w:rPr>
        <w:t>vel pressure (contours) and the horizontal winds at 850hPa (</w:t>
      </w:r>
      <w:proofErr w:type="spellStart"/>
      <w:r w:rsidRPr="00EA2C4D">
        <w:rPr>
          <w:rFonts w:ascii="Times New Roman" w:eastAsia="Times New Roman" w:hAnsi="Times New Roman" w:cs="Times New Roman"/>
          <w:lang w:val="en-US"/>
        </w:rPr>
        <w:t>arrous</w:t>
      </w:r>
      <w:proofErr w:type="spellEnd"/>
      <w:r w:rsidRPr="00EA2C4D">
        <w:rPr>
          <w:rFonts w:ascii="Times New Roman" w:eastAsia="Times New Roman" w:hAnsi="Times New Roman" w:cs="Times New Roman"/>
          <w:lang w:val="en-US"/>
        </w:rPr>
        <w:t>). FST from 1st February to 1st July. Shaded regions represent the significance for the mean sea level pressure. Arrows in black (gray) are significant (not significant). For significance, w</w:t>
      </w:r>
      <w:r w:rsidRPr="00EA2C4D">
        <w:rPr>
          <w:rFonts w:ascii="Times New Roman" w:eastAsia="Times New Roman" w:hAnsi="Times New Roman" w:cs="Times New Roman"/>
          <w:lang w:val="en-US"/>
        </w:rPr>
        <w:t xml:space="preserve">e consider a two tailed t-test with a 95% confidence level and an effective number of degrees of freedom.   </w:t>
      </w: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B7FE2">
      <w:pPr>
        <w:spacing w:before="240" w:line="360" w:lineRule="auto"/>
        <w:jc w:val="both"/>
        <w:rPr>
          <w:rFonts w:ascii="Times New Roman" w:eastAsia="Times New Roman" w:hAnsi="Times New Roman" w:cs="Times New Roman"/>
          <w:lang w:val="en-US"/>
        </w:rPr>
      </w:pPr>
    </w:p>
    <w:p w:rsidR="00EB7FE2" w:rsidRPr="00EA2C4D" w:rsidRDefault="00EA2C4D">
      <w:pPr>
        <w:spacing w:before="240" w:line="360" w:lineRule="auto"/>
        <w:jc w:val="both"/>
        <w:rPr>
          <w:rFonts w:ascii="Times New Roman" w:eastAsia="Times New Roman" w:hAnsi="Times New Roman" w:cs="Times New Roman"/>
          <w:b/>
          <w:lang w:val="en-US"/>
        </w:rPr>
      </w:pPr>
      <w:bookmarkStart w:id="0" w:name="_GoBack"/>
      <w:bookmarkEnd w:id="0"/>
      <w:r w:rsidRPr="00EA2C4D">
        <w:rPr>
          <w:rFonts w:ascii="Times New Roman" w:eastAsia="Times New Roman" w:hAnsi="Times New Roman" w:cs="Times New Roman"/>
          <w:b/>
          <w:lang w:val="en-US"/>
        </w:rPr>
        <w:lastRenderedPageBreak/>
        <w:t xml:space="preserve"> Section 5. Spatial Niño3-Sahel teleconnection patterns for FST from 1st May to 1st February.</w:t>
      </w:r>
    </w:p>
    <w:p w:rsidR="00EB7FE2" w:rsidRDefault="00EA2C4D">
      <w:pPr>
        <w:spacing w:before="240" w:line="360" w:lineRule="auto"/>
        <w:jc w:val="both"/>
        <w:rPr>
          <w:rFonts w:ascii="Times New Roman" w:eastAsia="Times New Roman" w:hAnsi="Times New Roman" w:cs="Times New Roman"/>
          <w:b/>
        </w:rPr>
      </w:pPr>
      <w:r>
        <w:rPr>
          <w:rFonts w:ascii="Times New Roman" w:eastAsia="Times New Roman" w:hAnsi="Times New Roman" w:cs="Times New Roman"/>
          <w:b/>
          <w:noProof/>
          <w:lang w:val="en-US"/>
        </w:rPr>
        <w:drawing>
          <wp:inline distT="114300" distB="114300" distL="114300" distR="114300">
            <wp:extent cx="5643563" cy="3046241"/>
            <wp:effectExtent l="0" t="0" r="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l="10132" r="2159"/>
                    <a:stretch>
                      <a:fillRect/>
                    </a:stretch>
                  </pic:blipFill>
                  <pic:spPr>
                    <a:xfrm>
                      <a:off x="0" y="0"/>
                      <a:ext cx="5643563" cy="3046241"/>
                    </a:xfrm>
                    <a:prstGeom prst="rect">
                      <a:avLst/>
                    </a:prstGeom>
                    <a:ln/>
                  </pic:spPr>
                </pic:pic>
              </a:graphicData>
            </a:graphic>
          </wp:inline>
        </w:drawing>
      </w:r>
    </w:p>
    <w:p w:rsidR="00EB7FE2" w:rsidRPr="00EA2C4D" w:rsidRDefault="00EA2C4D">
      <w:pPr>
        <w:spacing w:before="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Figure S5.1 Correlation map of the Niño3 i</w:t>
      </w:r>
      <w:r w:rsidRPr="00EA2C4D">
        <w:rPr>
          <w:rFonts w:ascii="Times New Roman" w:eastAsia="Times New Roman" w:hAnsi="Times New Roman" w:cs="Times New Roman"/>
          <w:lang w:val="en-US"/>
        </w:rPr>
        <w:t xml:space="preserve">ndex onto the anomalous velocity potential difference between the levels 200hPa and 850hPa. FST from 1st February to 1st July. Shaded regions are statistically significant considering a two tailed t-test with a 95% confidence level and an effective number </w:t>
      </w:r>
      <w:r w:rsidRPr="00EA2C4D">
        <w:rPr>
          <w:rFonts w:ascii="Times New Roman" w:eastAsia="Times New Roman" w:hAnsi="Times New Roman" w:cs="Times New Roman"/>
          <w:lang w:val="en-US"/>
        </w:rPr>
        <w:t xml:space="preserve">of degrees of freedom.   </w:t>
      </w:r>
    </w:p>
    <w:p w:rsidR="00EB7FE2" w:rsidRPr="00EA2C4D" w:rsidRDefault="00EA2C4D">
      <w:pPr>
        <w:spacing w:before="240" w:line="360" w:lineRule="auto"/>
        <w:jc w:val="both"/>
        <w:rPr>
          <w:rFonts w:ascii="Times New Roman" w:eastAsia="Times New Roman" w:hAnsi="Times New Roman" w:cs="Times New Roman"/>
          <w:b/>
          <w:lang w:val="en-US"/>
        </w:rPr>
      </w:pPr>
      <w:r w:rsidRPr="00EA2C4D">
        <w:rPr>
          <w:rFonts w:ascii="Times New Roman" w:eastAsia="Times New Roman" w:hAnsi="Times New Roman" w:cs="Times New Roman"/>
          <w:b/>
          <w:lang w:val="en-US"/>
        </w:rPr>
        <w:t xml:space="preserve">Section 6. Percentage of total precipitation variance explained by </w:t>
      </w:r>
      <w:proofErr w:type="spellStart"/>
      <w:r w:rsidRPr="00EA2C4D">
        <w:rPr>
          <w:rFonts w:ascii="Times New Roman" w:eastAsia="Times New Roman" w:hAnsi="Times New Roman" w:cs="Times New Roman"/>
          <w:b/>
          <w:lang w:val="en-US"/>
        </w:rPr>
        <w:t>eMED</w:t>
      </w:r>
      <w:proofErr w:type="spellEnd"/>
      <w:r w:rsidRPr="00EA2C4D">
        <w:rPr>
          <w:rFonts w:ascii="Times New Roman" w:eastAsia="Times New Roman" w:hAnsi="Times New Roman" w:cs="Times New Roman"/>
          <w:b/>
          <w:lang w:val="en-US"/>
        </w:rPr>
        <w:t xml:space="preserve">, Niño3, </w:t>
      </w:r>
      <w:proofErr w:type="spellStart"/>
      <w:r w:rsidRPr="00EA2C4D">
        <w:rPr>
          <w:rFonts w:ascii="Times New Roman" w:eastAsia="Times New Roman" w:hAnsi="Times New Roman" w:cs="Times New Roman"/>
          <w:b/>
          <w:lang w:val="en-US"/>
        </w:rPr>
        <w:t>cov</w:t>
      </w:r>
      <w:proofErr w:type="spellEnd"/>
      <w:r w:rsidRPr="00EA2C4D">
        <w:rPr>
          <w:rFonts w:ascii="Times New Roman" w:eastAsia="Times New Roman" w:hAnsi="Times New Roman" w:cs="Times New Roman"/>
          <w:b/>
          <w:lang w:val="en-US"/>
        </w:rPr>
        <w:t>(Niño3,eMED) and the residue in  FST from 1st May to 1st February.</w:t>
      </w:r>
    </w:p>
    <w:p w:rsidR="00EB7FE2" w:rsidRDefault="00EA2C4D">
      <w:pPr>
        <w:spacing w:before="240" w:line="360" w:lineRule="auto"/>
        <w:jc w:val="both"/>
        <w:rPr>
          <w:rFonts w:ascii="Times New Roman" w:eastAsia="Times New Roman" w:hAnsi="Times New Roman" w:cs="Times New Roman"/>
          <w:b/>
        </w:rPr>
      </w:pPr>
      <w:r>
        <w:rPr>
          <w:rFonts w:ascii="Times New Roman" w:eastAsia="Times New Roman" w:hAnsi="Times New Roman" w:cs="Times New Roman"/>
          <w:b/>
          <w:noProof/>
          <w:lang w:val="en-US"/>
        </w:rPr>
        <w:drawing>
          <wp:inline distT="114300" distB="114300" distL="114300" distR="114300">
            <wp:extent cx="5731200" cy="2908300"/>
            <wp:effectExtent l="0" t="0" r="0" b="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5731200" cy="2908300"/>
                    </a:xfrm>
                    <a:prstGeom prst="rect">
                      <a:avLst/>
                    </a:prstGeom>
                    <a:ln/>
                  </pic:spPr>
                </pic:pic>
              </a:graphicData>
            </a:graphic>
          </wp:inline>
        </w:drawing>
      </w:r>
    </w:p>
    <w:p w:rsidR="00EB7FE2" w:rsidRPr="00EA2C4D" w:rsidRDefault="00EA2C4D">
      <w:pPr>
        <w:spacing w:before="240" w:line="360" w:lineRule="auto"/>
        <w:jc w:val="both"/>
        <w:rPr>
          <w:rFonts w:ascii="Times New Roman" w:eastAsia="Times New Roman" w:hAnsi="Times New Roman" w:cs="Times New Roman"/>
          <w:sz w:val="24"/>
          <w:szCs w:val="24"/>
          <w:lang w:val="en-US"/>
        </w:rPr>
      </w:pPr>
      <w:r w:rsidRPr="00EA2C4D">
        <w:rPr>
          <w:rFonts w:ascii="Times New Roman" w:eastAsia="Times New Roman" w:hAnsi="Times New Roman" w:cs="Times New Roman"/>
          <w:b/>
          <w:lang w:val="en-US"/>
        </w:rPr>
        <w:lastRenderedPageBreak/>
        <w:t xml:space="preserve">Figure S6.1 </w:t>
      </w:r>
      <w:r w:rsidRPr="00EA2C4D">
        <w:rPr>
          <w:rFonts w:ascii="Times New Roman" w:eastAsia="Times New Roman" w:hAnsi="Times New Roman" w:cs="Times New Roman"/>
          <w:sz w:val="24"/>
          <w:szCs w:val="24"/>
          <w:lang w:val="en-US"/>
        </w:rPr>
        <w:t>Total precipitation variance decomposition. Given that the varianc</w:t>
      </w:r>
      <w:r w:rsidRPr="00EA2C4D">
        <w:rPr>
          <w:rFonts w:ascii="Times New Roman" w:eastAsia="Times New Roman" w:hAnsi="Times New Roman" w:cs="Times New Roman"/>
          <w:sz w:val="24"/>
          <w:szCs w:val="24"/>
          <w:lang w:val="en-US"/>
        </w:rPr>
        <w:t>e of precipitation index in observations is larger than in models, precipitation indices are standardized in order to better compare results from observations and models. OBS means observations. FST=1st May (c</w:t>
      </w:r>
      <w:proofErr w:type="gramStart"/>
      <w:r w:rsidRPr="00EA2C4D">
        <w:rPr>
          <w:rFonts w:ascii="Times New Roman" w:eastAsia="Times New Roman" w:hAnsi="Times New Roman" w:cs="Times New Roman"/>
          <w:sz w:val="24"/>
          <w:szCs w:val="24"/>
          <w:lang w:val="en-US"/>
        </w:rPr>
        <w:t>)  and</w:t>
      </w:r>
      <w:proofErr w:type="gramEnd"/>
      <w:r w:rsidRPr="00EA2C4D">
        <w:rPr>
          <w:rFonts w:ascii="Times New Roman" w:eastAsia="Times New Roman" w:hAnsi="Times New Roman" w:cs="Times New Roman"/>
          <w:sz w:val="24"/>
          <w:szCs w:val="24"/>
          <w:lang w:val="en-US"/>
        </w:rPr>
        <w:t xml:space="preserve"> FST=1st April (d). </w:t>
      </w:r>
    </w:p>
    <w:p w:rsidR="00EB7FE2" w:rsidRDefault="00EA2C4D">
      <w:p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extent cx="5731200" cy="29083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31200" cy="2908300"/>
                    </a:xfrm>
                    <a:prstGeom prst="rect">
                      <a:avLst/>
                    </a:prstGeom>
                    <a:ln/>
                  </pic:spPr>
                </pic:pic>
              </a:graphicData>
            </a:graphic>
          </wp:inline>
        </w:drawing>
      </w:r>
    </w:p>
    <w:p w:rsidR="00EB7FE2" w:rsidRPr="00EA2C4D" w:rsidRDefault="00EA2C4D">
      <w:pPr>
        <w:spacing w:before="240" w:line="360" w:lineRule="auto"/>
        <w:jc w:val="both"/>
        <w:rPr>
          <w:rFonts w:ascii="Times New Roman" w:eastAsia="Times New Roman" w:hAnsi="Times New Roman" w:cs="Times New Roman"/>
          <w:sz w:val="24"/>
          <w:szCs w:val="24"/>
          <w:lang w:val="en-US"/>
        </w:rPr>
      </w:pPr>
      <w:r w:rsidRPr="00EA2C4D">
        <w:rPr>
          <w:rFonts w:ascii="Times New Roman" w:eastAsia="Times New Roman" w:hAnsi="Times New Roman" w:cs="Times New Roman"/>
          <w:b/>
          <w:lang w:val="en-US"/>
        </w:rPr>
        <w:t xml:space="preserve">Figure S6.2 </w:t>
      </w:r>
      <w:r w:rsidRPr="00EA2C4D">
        <w:rPr>
          <w:rFonts w:ascii="Times New Roman" w:eastAsia="Times New Roman" w:hAnsi="Times New Roman" w:cs="Times New Roman"/>
          <w:sz w:val="24"/>
          <w:szCs w:val="24"/>
          <w:lang w:val="en-US"/>
        </w:rPr>
        <w:t xml:space="preserve">Total </w:t>
      </w:r>
      <w:r w:rsidRPr="00EA2C4D">
        <w:rPr>
          <w:rFonts w:ascii="Times New Roman" w:eastAsia="Times New Roman" w:hAnsi="Times New Roman" w:cs="Times New Roman"/>
          <w:sz w:val="24"/>
          <w:szCs w:val="24"/>
          <w:lang w:val="en-US"/>
        </w:rPr>
        <w:t>precipitation variance decomposition. Given that the variance of precipitation index in observations is larger than in models, precipitation indices are standardized in order to better compare results from observations and models. OBS means observations. F</w:t>
      </w:r>
      <w:r w:rsidRPr="00EA2C4D">
        <w:rPr>
          <w:rFonts w:ascii="Times New Roman" w:eastAsia="Times New Roman" w:hAnsi="Times New Roman" w:cs="Times New Roman"/>
          <w:sz w:val="24"/>
          <w:szCs w:val="24"/>
          <w:lang w:val="en-US"/>
        </w:rPr>
        <w:t>ST=1st March (e</w:t>
      </w:r>
      <w:proofErr w:type="gramStart"/>
      <w:r w:rsidRPr="00EA2C4D">
        <w:rPr>
          <w:rFonts w:ascii="Times New Roman" w:eastAsia="Times New Roman" w:hAnsi="Times New Roman" w:cs="Times New Roman"/>
          <w:sz w:val="24"/>
          <w:szCs w:val="24"/>
          <w:lang w:val="en-US"/>
        </w:rPr>
        <w:t>)  and</w:t>
      </w:r>
      <w:proofErr w:type="gramEnd"/>
      <w:r w:rsidRPr="00EA2C4D">
        <w:rPr>
          <w:rFonts w:ascii="Times New Roman" w:eastAsia="Times New Roman" w:hAnsi="Times New Roman" w:cs="Times New Roman"/>
          <w:sz w:val="24"/>
          <w:szCs w:val="24"/>
          <w:lang w:val="en-US"/>
        </w:rPr>
        <w:t xml:space="preserve"> FST=1st February (f). </w:t>
      </w: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Default="00EA2C4D">
      <w:pPr>
        <w:spacing w:before="240" w:line="360" w:lineRule="auto"/>
        <w:jc w:val="both"/>
        <w:rPr>
          <w:rFonts w:ascii="Times New Roman" w:eastAsia="Times New Roman" w:hAnsi="Times New Roman" w:cs="Times New Roman"/>
          <w:b/>
        </w:rPr>
      </w:pPr>
      <w:r w:rsidRPr="00EA2C4D">
        <w:rPr>
          <w:rFonts w:ascii="Times New Roman" w:eastAsia="Times New Roman" w:hAnsi="Times New Roman" w:cs="Times New Roman"/>
          <w:b/>
          <w:lang w:val="en-US"/>
        </w:rPr>
        <w:lastRenderedPageBreak/>
        <w:t xml:space="preserve">Section 7. Contributions to PCP skill from </w:t>
      </w:r>
      <w:proofErr w:type="spellStart"/>
      <w:r w:rsidRPr="00EA2C4D">
        <w:rPr>
          <w:rFonts w:ascii="Times New Roman" w:eastAsia="Times New Roman" w:hAnsi="Times New Roman" w:cs="Times New Roman"/>
          <w:b/>
          <w:lang w:val="en-US"/>
        </w:rPr>
        <w:t>eMED</w:t>
      </w:r>
      <w:proofErr w:type="spellEnd"/>
      <w:r w:rsidRPr="00EA2C4D">
        <w:rPr>
          <w:rFonts w:ascii="Times New Roman" w:eastAsia="Times New Roman" w:hAnsi="Times New Roman" w:cs="Times New Roman"/>
          <w:b/>
          <w:lang w:val="en-US"/>
        </w:rPr>
        <w:t xml:space="preserve">, Niño3 and the residue.  </w:t>
      </w:r>
      <w:r>
        <w:rPr>
          <w:rFonts w:ascii="Times New Roman" w:eastAsia="Times New Roman" w:hAnsi="Times New Roman" w:cs="Times New Roman"/>
          <w:b/>
        </w:rPr>
        <w:t xml:space="preserve">FST </w:t>
      </w:r>
      <w:proofErr w:type="spellStart"/>
      <w:r>
        <w:rPr>
          <w:rFonts w:ascii="Times New Roman" w:eastAsia="Times New Roman" w:hAnsi="Times New Roman" w:cs="Times New Roman"/>
          <w:b/>
        </w:rPr>
        <w:t>from</w:t>
      </w:r>
      <w:proofErr w:type="spellEnd"/>
      <w:r>
        <w:rPr>
          <w:rFonts w:ascii="Times New Roman" w:eastAsia="Times New Roman" w:hAnsi="Times New Roman" w:cs="Times New Roman"/>
          <w:b/>
        </w:rPr>
        <w:t xml:space="preserve"> 1st </w:t>
      </w:r>
      <w:proofErr w:type="spellStart"/>
      <w:r>
        <w:rPr>
          <w:rFonts w:ascii="Times New Roman" w:eastAsia="Times New Roman" w:hAnsi="Times New Roman" w:cs="Times New Roman"/>
          <w:b/>
        </w:rPr>
        <w:t>May</w:t>
      </w:r>
      <w:proofErr w:type="spellEnd"/>
      <w:r>
        <w:rPr>
          <w:rFonts w:ascii="Times New Roman" w:eastAsia="Times New Roman" w:hAnsi="Times New Roman" w:cs="Times New Roman"/>
          <w:b/>
        </w:rPr>
        <w:t xml:space="preserve"> to 1st </w:t>
      </w:r>
      <w:proofErr w:type="spellStart"/>
      <w:r>
        <w:rPr>
          <w:rFonts w:ascii="Times New Roman" w:eastAsia="Times New Roman" w:hAnsi="Times New Roman" w:cs="Times New Roman"/>
          <w:b/>
        </w:rPr>
        <w:t>February</w:t>
      </w:r>
      <w:proofErr w:type="spellEnd"/>
      <w:r>
        <w:rPr>
          <w:rFonts w:ascii="Times New Roman" w:eastAsia="Times New Roman" w:hAnsi="Times New Roman" w:cs="Times New Roman"/>
          <w:b/>
        </w:rPr>
        <w:t>.</w:t>
      </w:r>
    </w:p>
    <w:p w:rsidR="00EB7FE2" w:rsidRDefault="00EA2C4D">
      <w:pPr>
        <w:spacing w:before="240" w:line="360" w:lineRule="auto"/>
        <w:jc w:val="both"/>
        <w:rPr>
          <w:rFonts w:ascii="Times New Roman" w:eastAsia="Times New Roman" w:hAnsi="Times New Roman" w:cs="Times New Roman"/>
          <w:b/>
        </w:rPr>
      </w:pPr>
      <w:r>
        <w:rPr>
          <w:rFonts w:ascii="Times New Roman" w:eastAsia="Times New Roman" w:hAnsi="Times New Roman" w:cs="Times New Roman"/>
          <w:b/>
          <w:noProof/>
          <w:lang w:val="en-US"/>
        </w:rPr>
        <w:drawing>
          <wp:inline distT="114300" distB="114300" distL="114300" distR="114300">
            <wp:extent cx="5731200" cy="290830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731200" cy="2908300"/>
                    </a:xfrm>
                    <a:prstGeom prst="rect">
                      <a:avLst/>
                    </a:prstGeom>
                    <a:ln/>
                  </pic:spPr>
                </pic:pic>
              </a:graphicData>
            </a:graphic>
          </wp:inline>
        </w:drawing>
      </w:r>
    </w:p>
    <w:p w:rsidR="00EB7FE2" w:rsidRDefault="00EA2C4D">
      <w:pPr>
        <w:spacing w:before="240" w:line="360" w:lineRule="auto"/>
        <w:jc w:val="both"/>
        <w:rPr>
          <w:rFonts w:ascii="Times New Roman" w:eastAsia="Times New Roman" w:hAnsi="Times New Roman" w:cs="Times New Roman"/>
          <w:b/>
        </w:rPr>
      </w:pPr>
      <w:r w:rsidRPr="00EA2C4D">
        <w:rPr>
          <w:rFonts w:ascii="Times New Roman" w:eastAsia="Times New Roman" w:hAnsi="Times New Roman" w:cs="Times New Roman"/>
          <w:b/>
          <w:lang w:val="en-US"/>
        </w:rPr>
        <w:t xml:space="preserve">Figure S7.1 </w:t>
      </w:r>
      <w:r w:rsidRPr="00EA2C4D">
        <w:rPr>
          <w:rFonts w:ascii="Times New Roman" w:eastAsia="Times New Roman" w:hAnsi="Times New Roman" w:cs="Times New Roman"/>
          <w:sz w:val="24"/>
          <w:szCs w:val="24"/>
          <w:lang w:val="en-US"/>
        </w:rPr>
        <w:t xml:space="preserve">Contributions of </w:t>
      </w:r>
      <w:proofErr w:type="spellStart"/>
      <w:r w:rsidRPr="00EA2C4D">
        <w:rPr>
          <w:rFonts w:ascii="Times New Roman" w:eastAsia="Times New Roman" w:hAnsi="Times New Roman" w:cs="Times New Roman"/>
          <w:sz w:val="24"/>
          <w:szCs w:val="24"/>
          <w:lang w:val="en-US"/>
        </w:rPr>
        <w:t>eMED</w:t>
      </w:r>
      <w:proofErr w:type="spellEnd"/>
      <w:r w:rsidRPr="00EA2C4D">
        <w:rPr>
          <w:rFonts w:ascii="Times New Roman" w:eastAsia="Times New Roman" w:hAnsi="Times New Roman" w:cs="Times New Roman"/>
          <w:sz w:val="24"/>
          <w:szCs w:val="24"/>
          <w:lang w:val="en-US"/>
        </w:rPr>
        <w:t xml:space="preserve">, Niño3 and the residue to PCP prediction skill in models. </w:t>
      </w:r>
      <w:r>
        <w:rPr>
          <w:rFonts w:ascii="Times New Roman" w:eastAsia="Times New Roman" w:hAnsi="Times New Roman" w:cs="Times New Roman"/>
          <w:sz w:val="24"/>
          <w:szCs w:val="24"/>
        </w:rPr>
        <w:t xml:space="preserve">FST=1st </w:t>
      </w:r>
      <w:proofErr w:type="spellStart"/>
      <w:r>
        <w:rPr>
          <w:rFonts w:ascii="Times New Roman" w:eastAsia="Times New Roman" w:hAnsi="Times New Roman" w:cs="Times New Roman"/>
          <w:sz w:val="24"/>
          <w:szCs w:val="24"/>
        </w:rPr>
        <w:t>May</w:t>
      </w:r>
      <w:proofErr w:type="spellEnd"/>
      <w:r>
        <w:rPr>
          <w:rFonts w:ascii="Times New Roman" w:eastAsia="Times New Roman" w:hAnsi="Times New Roman" w:cs="Times New Roman"/>
          <w:sz w:val="24"/>
          <w:szCs w:val="24"/>
        </w:rPr>
        <w:t xml:space="preserve"> (c)  and FST=1st </w:t>
      </w:r>
      <w:proofErr w:type="spellStart"/>
      <w:r>
        <w:rPr>
          <w:rFonts w:ascii="Times New Roman" w:eastAsia="Times New Roman" w:hAnsi="Times New Roman" w:cs="Times New Roman"/>
          <w:sz w:val="24"/>
          <w:szCs w:val="24"/>
        </w:rPr>
        <w:t>April</w:t>
      </w:r>
      <w:proofErr w:type="spellEnd"/>
      <w:r>
        <w:rPr>
          <w:rFonts w:ascii="Times New Roman" w:eastAsia="Times New Roman" w:hAnsi="Times New Roman" w:cs="Times New Roman"/>
          <w:sz w:val="24"/>
          <w:szCs w:val="24"/>
        </w:rPr>
        <w:t xml:space="preserve"> (d). </w:t>
      </w:r>
    </w:p>
    <w:p w:rsidR="00EB7FE2" w:rsidRDefault="00EA2C4D">
      <w:pPr>
        <w:spacing w:before="240" w:line="360" w:lineRule="auto"/>
        <w:jc w:val="both"/>
        <w:rPr>
          <w:rFonts w:ascii="Times New Roman" w:eastAsia="Times New Roman" w:hAnsi="Times New Roman" w:cs="Times New Roman"/>
          <w:b/>
        </w:rPr>
      </w:pPr>
      <w:r>
        <w:rPr>
          <w:rFonts w:ascii="Times New Roman" w:eastAsia="Times New Roman" w:hAnsi="Times New Roman" w:cs="Times New Roman"/>
          <w:b/>
          <w:noProof/>
          <w:lang w:val="en-US"/>
        </w:rPr>
        <w:drawing>
          <wp:inline distT="114300" distB="114300" distL="114300" distR="114300">
            <wp:extent cx="5731200" cy="290830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5731200" cy="2908300"/>
                    </a:xfrm>
                    <a:prstGeom prst="rect">
                      <a:avLst/>
                    </a:prstGeom>
                    <a:ln/>
                  </pic:spPr>
                </pic:pic>
              </a:graphicData>
            </a:graphic>
          </wp:inline>
        </w:drawing>
      </w:r>
    </w:p>
    <w:p w:rsidR="00EB7FE2" w:rsidRPr="00EA2C4D" w:rsidRDefault="00EA2C4D">
      <w:pPr>
        <w:spacing w:before="240" w:line="360" w:lineRule="auto"/>
        <w:jc w:val="both"/>
        <w:rPr>
          <w:rFonts w:ascii="Times New Roman" w:eastAsia="Times New Roman" w:hAnsi="Times New Roman" w:cs="Times New Roman"/>
          <w:sz w:val="24"/>
          <w:szCs w:val="24"/>
          <w:lang w:val="en-US"/>
        </w:rPr>
      </w:pPr>
      <w:r w:rsidRPr="00EA2C4D">
        <w:rPr>
          <w:rFonts w:ascii="Times New Roman" w:eastAsia="Times New Roman" w:hAnsi="Times New Roman" w:cs="Times New Roman"/>
          <w:b/>
          <w:lang w:val="en-US"/>
        </w:rPr>
        <w:t xml:space="preserve">Figure S7.2 </w:t>
      </w:r>
      <w:r w:rsidRPr="00EA2C4D">
        <w:rPr>
          <w:rFonts w:ascii="Times New Roman" w:eastAsia="Times New Roman" w:hAnsi="Times New Roman" w:cs="Times New Roman"/>
          <w:sz w:val="24"/>
          <w:szCs w:val="24"/>
          <w:lang w:val="en-US"/>
        </w:rPr>
        <w:t xml:space="preserve">Contributions of </w:t>
      </w:r>
      <w:proofErr w:type="spellStart"/>
      <w:r w:rsidRPr="00EA2C4D">
        <w:rPr>
          <w:rFonts w:ascii="Times New Roman" w:eastAsia="Times New Roman" w:hAnsi="Times New Roman" w:cs="Times New Roman"/>
          <w:sz w:val="24"/>
          <w:szCs w:val="24"/>
          <w:lang w:val="en-US"/>
        </w:rPr>
        <w:t>eMED</w:t>
      </w:r>
      <w:proofErr w:type="spellEnd"/>
      <w:r w:rsidRPr="00EA2C4D">
        <w:rPr>
          <w:rFonts w:ascii="Times New Roman" w:eastAsia="Times New Roman" w:hAnsi="Times New Roman" w:cs="Times New Roman"/>
          <w:sz w:val="24"/>
          <w:szCs w:val="24"/>
          <w:lang w:val="en-US"/>
        </w:rPr>
        <w:t>, Niño3 and the residue to PCP prediction skill in models. FST=1st March (e</w:t>
      </w:r>
      <w:proofErr w:type="gramStart"/>
      <w:r w:rsidRPr="00EA2C4D">
        <w:rPr>
          <w:rFonts w:ascii="Times New Roman" w:eastAsia="Times New Roman" w:hAnsi="Times New Roman" w:cs="Times New Roman"/>
          <w:sz w:val="24"/>
          <w:szCs w:val="24"/>
          <w:lang w:val="en-US"/>
        </w:rPr>
        <w:t>)  and</w:t>
      </w:r>
      <w:proofErr w:type="gramEnd"/>
      <w:r w:rsidRPr="00EA2C4D">
        <w:rPr>
          <w:rFonts w:ascii="Times New Roman" w:eastAsia="Times New Roman" w:hAnsi="Times New Roman" w:cs="Times New Roman"/>
          <w:sz w:val="24"/>
          <w:szCs w:val="24"/>
          <w:lang w:val="en-US"/>
        </w:rPr>
        <w:t xml:space="preserve"> FST=1st February (</w:t>
      </w:r>
      <w:r w:rsidRPr="00EA2C4D">
        <w:rPr>
          <w:rFonts w:ascii="Times New Roman" w:eastAsia="Times New Roman" w:hAnsi="Times New Roman" w:cs="Times New Roman"/>
          <w:sz w:val="24"/>
          <w:szCs w:val="24"/>
          <w:lang w:val="en-US"/>
        </w:rPr>
        <w:t xml:space="preserve">f). </w:t>
      </w:r>
    </w:p>
    <w:p w:rsidR="00EB7FE2" w:rsidRPr="00EA2C4D" w:rsidRDefault="00EB7FE2">
      <w:pPr>
        <w:spacing w:before="240" w:line="360" w:lineRule="auto"/>
        <w:jc w:val="both"/>
        <w:rPr>
          <w:rFonts w:ascii="Times New Roman" w:eastAsia="Times New Roman" w:hAnsi="Times New Roman" w:cs="Times New Roman"/>
          <w:sz w:val="24"/>
          <w:szCs w:val="24"/>
          <w:lang w:val="en-US"/>
        </w:rPr>
      </w:pP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b/>
          <w:sz w:val="24"/>
          <w:szCs w:val="24"/>
          <w:lang w:val="en-US"/>
        </w:rPr>
        <w:lastRenderedPageBreak/>
        <w:t xml:space="preserve">Section 8. Evaluation of the modeled multiple regression coefficients and </w:t>
      </w:r>
      <w:proofErr w:type="spellStart"/>
      <w:r w:rsidRPr="00EA2C4D">
        <w:rPr>
          <w:rFonts w:ascii="Times New Roman" w:eastAsia="Times New Roman" w:hAnsi="Times New Roman" w:cs="Times New Roman"/>
          <w:b/>
          <w:sz w:val="24"/>
          <w:szCs w:val="24"/>
          <w:lang w:val="en-US"/>
        </w:rPr>
        <w:t>predictands</w:t>
      </w:r>
      <w:proofErr w:type="spellEnd"/>
      <w:r w:rsidRPr="00EA2C4D">
        <w:rPr>
          <w:rFonts w:ascii="Times New Roman" w:eastAsia="Times New Roman" w:hAnsi="Times New Roman" w:cs="Times New Roman"/>
          <w:b/>
          <w:sz w:val="24"/>
          <w:szCs w:val="24"/>
          <w:lang w:val="en-US"/>
        </w:rPr>
        <w:t xml:space="preserve"> on the precipitation ACC scores</w:t>
      </w:r>
      <w:r w:rsidRPr="00EA2C4D">
        <w:rPr>
          <w:rFonts w:ascii="Times New Roman" w:eastAsia="Times New Roman" w:hAnsi="Times New Roman" w:cs="Times New Roman"/>
          <w:lang w:val="en-US"/>
        </w:rPr>
        <w:t xml:space="preserve">.  </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In this work we have seen that models present low skill for predicting precipitation over Sahel. Our results suggest this is main</w:t>
      </w:r>
      <w:r w:rsidRPr="00EA2C4D">
        <w:rPr>
          <w:rFonts w:ascii="Times New Roman" w:eastAsia="Times New Roman" w:hAnsi="Times New Roman" w:cs="Times New Roman"/>
          <w:lang w:val="en-US"/>
        </w:rPr>
        <w:t xml:space="preserve">ly related to the lack of skill for simulating the changes in the SST anomalies over the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and the underestimation of the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 precipitation teleconnection </w:t>
      </w:r>
      <w:proofErr w:type="spellStart"/>
      <w:r w:rsidRPr="00EA2C4D">
        <w:rPr>
          <w:rFonts w:ascii="Times New Roman" w:eastAsia="Times New Roman" w:hAnsi="Times New Roman" w:cs="Times New Roman"/>
          <w:lang w:val="en-US"/>
        </w:rPr>
        <w:t>amplitud</w:t>
      </w:r>
      <w:proofErr w:type="spellEnd"/>
      <w:r w:rsidRPr="00EA2C4D">
        <w:rPr>
          <w:rFonts w:ascii="Times New Roman" w:eastAsia="Times New Roman" w:hAnsi="Times New Roman" w:cs="Times New Roman"/>
          <w:lang w:val="en-US"/>
        </w:rPr>
        <w:t xml:space="preserve">. In order to check which </w:t>
      </w:r>
      <w:proofErr w:type="gramStart"/>
      <w:r w:rsidRPr="00EA2C4D">
        <w:rPr>
          <w:rFonts w:ascii="Times New Roman" w:eastAsia="Times New Roman" w:hAnsi="Times New Roman" w:cs="Times New Roman"/>
          <w:lang w:val="en-US"/>
        </w:rPr>
        <w:t>is the most important term</w:t>
      </w:r>
      <w:proofErr w:type="gramEnd"/>
      <w:r w:rsidRPr="00EA2C4D">
        <w:rPr>
          <w:rFonts w:ascii="Times New Roman" w:eastAsia="Times New Roman" w:hAnsi="Times New Roman" w:cs="Times New Roman"/>
          <w:lang w:val="en-US"/>
        </w:rPr>
        <w:t>, we evaluate the ACC scores consid</w:t>
      </w:r>
      <w:r w:rsidRPr="00EA2C4D">
        <w:rPr>
          <w:rFonts w:ascii="Times New Roman" w:eastAsia="Times New Roman" w:hAnsi="Times New Roman" w:cs="Times New Roman"/>
          <w:lang w:val="en-US"/>
        </w:rPr>
        <w:t>ering the following methodology:</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The multiple regression analysis in observations was expressed as:</w:t>
      </w:r>
    </w:p>
    <w:p w:rsidR="00EB7FE2" w:rsidRPr="00EA2C4D" w:rsidRDefault="00EA2C4D">
      <w:pPr>
        <w:spacing w:before="240" w:after="240" w:line="360" w:lineRule="auto"/>
        <w:jc w:val="center"/>
        <w:rPr>
          <w:rFonts w:ascii="Times New Roman" w:eastAsia="Times New Roman" w:hAnsi="Times New Roman" w:cs="Times New Roman"/>
          <w:lang w:val="en-US"/>
        </w:rPr>
      </w:pPr>
      <w:proofErr w:type="spellStart"/>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proofErr w:type="spellEnd"/>
      <w:r w:rsidRPr="00EA2C4D">
        <w:rPr>
          <w:rFonts w:ascii="Times New Roman" w:eastAsia="Times New Roman" w:hAnsi="Times New Roman" w:cs="Times New Roman"/>
          <w:lang w:val="en-US"/>
        </w:rPr>
        <w:t>=</w:t>
      </w:r>
      <w:r>
        <w:rPr>
          <w:rFonts w:ascii="Times New Roman" w:eastAsia="Times New Roman" w:hAnsi="Times New Roman" w:cs="Times New Roman"/>
        </w:rPr>
        <w:t>α</w:t>
      </w:r>
      <w:proofErr w:type="spellStart"/>
      <w:r w:rsidRPr="00EA2C4D">
        <w:rPr>
          <w:rFonts w:ascii="Times New Roman" w:eastAsia="Times New Roman" w:hAnsi="Times New Roman" w:cs="Times New Roman"/>
          <w:vertAlign w:val="subscript"/>
          <w:lang w:val="en-US"/>
        </w:rPr>
        <w:t>obs</w:t>
      </w:r>
      <w:r w:rsidRPr="00EA2C4D">
        <w:rPr>
          <w:rFonts w:ascii="Times New Roman" w:eastAsia="Times New Roman" w:hAnsi="Times New Roman" w:cs="Times New Roman"/>
          <w:lang w:val="en-US"/>
        </w:rPr>
        <w:t>·eMED</w:t>
      </w:r>
      <w:r w:rsidRPr="00EA2C4D">
        <w:rPr>
          <w:rFonts w:ascii="Times New Roman" w:eastAsia="Times New Roman" w:hAnsi="Times New Roman" w:cs="Times New Roman"/>
          <w:vertAlign w:val="subscript"/>
          <w:lang w:val="en-US"/>
        </w:rPr>
        <w:t>index</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w:t>
      </w:r>
      <w:r>
        <w:rPr>
          <w:rFonts w:ascii="Times New Roman" w:eastAsia="Times New Roman" w:hAnsi="Times New Roman" w:cs="Times New Roman"/>
        </w:rPr>
        <w:t>β</w:t>
      </w:r>
      <w:r w:rsidRPr="00EA2C4D">
        <w:rPr>
          <w:rFonts w:ascii="Times New Roman" w:eastAsia="Times New Roman" w:hAnsi="Times New Roman" w:cs="Times New Roman"/>
          <w:vertAlign w:val="subscript"/>
          <w:lang w:val="en-US"/>
        </w:rPr>
        <w:t>obs</w:t>
      </w:r>
      <w:r w:rsidRPr="00EA2C4D">
        <w:rPr>
          <w:rFonts w:ascii="Times New Roman" w:eastAsia="Times New Roman" w:hAnsi="Times New Roman" w:cs="Times New Roman"/>
          <w:lang w:val="en-US"/>
        </w:rPr>
        <w:t>·Nino3</w:t>
      </w:r>
      <w:r w:rsidRPr="00EA2C4D">
        <w:rPr>
          <w:rFonts w:ascii="Times New Roman" w:eastAsia="Times New Roman" w:hAnsi="Times New Roman" w:cs="Times New Roman"/>
          <w:vertAlign w:val="subscript"/>
          <w:lang w:val="en-US"/>
        </w:rPr>
        <w:t>index observed</w:t>
      </w:r>
      <w:r w:rsidRPr="00EA2C4D">
        <w:rPr>
          <w:rFonts w:ascii="Times New Roman" w:eastAsia="Times New Roman" w:hAnsi="Times New Roman" w:cs="Times New Roman"/>
          <w:lang w:val="en-US"/>
        </w:rPr>
        <w:t xml:space="preserve"> + </w:t>
      </w:r>
      <w:r>
        <w:rPr>
          <w:rFonts w:ascii="Times New Roman" w:eastAsia="Times New Roman" w:hAnsi="Times New Roman" w:cs="Times New Roman"/>
        </w:rPr>
        <w:t>ε</w:t>
      </w:r>
      <w:r w:rsidRPr="00EA2C4D">
        <w:rPr>
          <w:rFonts w:ascii="Times New Roman" w:eastAsia="Times New Roman" w:hAnsi="Times New Roman" w:cs="Times New Roman"/>
          <w:lang w:val="en-US"/>
        </w:rPr>
        <w:tab/>
        <w:t>eq. 1</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If we correlate the observed precipitation index with the one obtained from the multiple r</w:t>
      </w:r>
      <w:r w:rsidRPr="00EA2C4D">
        <w:rPr>
          <w:rFonts w:ascii="Times New Roman" w:eastAsia="Times New Roman" w:hAnsi="Times New Roman" w:cs="Times New Roman"/>
          <w:lang w:val="en-US"/>
        </w:rPr>
        <w:t>egression analysis (</w:t>
      </w:r>
      <w:proofErr w:type="spellStart"/>
      <w:r w:rsidRPr="00EA2C4D">
        <w:rPr>
          <w:rFonts w:ascii="Times New Roman" w:eastAsia="Times New Roman" w:hAnsi="Times New Roman" w:cs="Times New Roman"/>
          <w:lang w:val="en-US"/>
        </w:rPr>
        <w:t>eq</w:t>
      </w:r>
      <w:proofErr w:type="spellEnd"/>
      <w:r w:rsidRPr="00EA2C4D">
        <w:rPr>
          <w:rFonts w:ascii="Times New Roman" w:eastAsia="Times New Roman" w:hAnsi="Times New Roman" w:cs="Times New Roman"/>
          <w:lang w:val="en-US"/>
        </w:rPr>
        <w:t xml:space="preserve"> .1), correlation value is equal to 1. In order to check how this correlation is modified by each one of the terms which appear in eq. 1, we will compute 4 type of </w:t>
      </w:r>
      <w:proofErr w:type="spellStart"/>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r w:rsidRPr="00EA2C4D">
        <w:rPr>
          <w:rFonts w:ascii="Times New Roman" w:eastAsia="Times New Roman" w:hAnsi="Times New Roman" w:cs="Times New Roman"/>
          <w:vertAlign w:val="superscript"/>
          <w:lang w:val="en-US"/>
        </w:rPr>
        <w:t>i</w:t>
      </w:r>
      <w:proofErr w:type="spellEnd"/>
      <w:r w:rsidRPr="00EA2C4D">
        <w:rPr>
          <w:rFonts w:ascii="Times New Roman" w:eastAsia="Times New Roman" w:hAnsi="Times New Roman" w:cs="Times New Roman"/>
          <w:lang w:val="en-US"/>
        </w:rPr>
        <w:t>:</w:t>
      </w:r>
    </w:p>
    <w:p w:rsidR="00EB7FE2" w:rsidRPr="00EA2C4D" w:rsidRDefault="00EA2C4D">
      <w:pPr>
        <w:spacing w:before="240" w:after="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r w:rsidRPr="00EA2C4D">
        <w:rPr>
          <w:rFonts w:ascii="Times New Roman" w:eastAsia="Times New Roman" w:hAnsi="Times New Roman" w:cs="Times New Roman"/>
          <w:vertAlign w:val="superscript"/>
          <w:lang w:val="en-US"/>
        </w:rPr>
        <w:t>1</w:t>
      </w:r>
      <w:r w:rsidRPr="00EA2C4D">
        <w:rPr>
          <w:rFonts w:ascii="Times New Roman" w:eastAsia="Times New Roman" w:hAnsi="Times New Roman" w:cs="Times New Roman"/>
          <w:lang w:val="en-US"/>
        </w:rPr>
        <w:t xml:space="preserve">= </w:t>
      </w:r>
      <w:r>
        <w:rPr>
          <w:rFonts w:ascii="Times New Roman" w:eastAsia="Times New Roman" w:hAnsi="Times New Roman" w:cs="Times New Roman"/>
        </w:rPr>
        <w:t>α</w:t>
      </w:r>
      <w:proofErr w:type="spellStart"/>
      <w:r w:rsidRPr="00EA2C4D">
        <w:rPr>
          <w:rFonts w:ascii="Times New Roman" w:eastAsia="Times New Roman" w:hAnsi="Times New Roman" w:cs="Times New Roman"/>
          <w:vertAlign w:val="subscript"/>
          <w:lang w:val="en-US"/>
        </w:rPr>
        <w:t>nmme</w:t>
      </w:r>
      <w:proofErr w:type="spellEnd"/>
      <w:r w:rsidRPr="00EA2C4D">
        <w:rPr>
          <w:rFonts w:ascii="Times New Roman" w:eastAsia="Times New Roman" w:hAnsi="Times New Roman" w:cs="Times New Roman"/>
          <w:vertAlign w:val="subscript"/>
          <w:lang w:val="en-US"/>
        </w:rPr>
        <w:t xml:space="preserve"> models </w:t>
      </w:r>
      <w:r w:rsidRPr="00EA2C4D">
        <w:rPr>
          <w:rFonts w:ascii="Times New Roman" w:eastAsia="Times New Roman" w:hAnsi="Times New Roman" w:cs="Times New Roman"/>
          <w:lang w:val="en-US"/>
        </w:rPr>
        <w:t>·</w:t>
      </w:r>
      <w:proofErr w:type="spellStart"/>
      <w:r w:rsidRPr="00EA2C4D">
        <w:rPr>
          <w:rFonts w:ascii="Times New Roman" w:eastAsia="Times New Roman" w:hAnsi="Times New Roman" w:cs="Times New Roman"/>
          <w:lang w:val="en-US"/>
        </w:rPr>
        <w:t>eMED</w:t>
      </w:r>
      <w:r w:rsidRPr="00EA2C4D">
        <w:rPr>
          <w:rFonts w:ascii="Times New Roman" w:eastAsia="Times New Roman" w:hAnsi="Times New Roman" w:cs="Times New Roman"/>
          <w:vertAlign w:val="subscript"/>
          <w:lang w:val="en-US"/>
        </w:rPr>
        <w:t>index</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w:t>
      </w:r>
      <w:r>
        <w:rPr>
          <w:rFonts w:ascii="Times New Roman" w:eastAsia="Times New Roman" w:hAnsi="Times New Roman" w:cs="Times New Roman"/>
        </w:rPr>
        <w:t>β</w:t>
      </w:r>
      <w:proofErr w:type="spellStart"/>
      <w:r w:rsidRPr="00EA2C4D">
        <w:rPr>
          <w:rFonts w:ascii="Times New Roman" w:eastAsia="Times New Roman" w:hAnsi="Times New Roman" w:cs="Times New Roman"/>
          <w:vertAlign w:val="subscript"/>
          <w:lang w:val="en-US"/>
        </w:rPr>
        <w:t>obs</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·Nino3</w:t>
      </w:r>
      <w:r w:rsidRPr="00EA2C4D">
        <w:rPr>
          <w:rFonts w:ascii="Times New Roman" w:eastAsia="Times New Roman" w:hAnsi="Times New Roman" w:cs="Times New Roman"/>
          <w:vertAlign w:val="subscript"/>
          <w:lang w:val="en-US"/>
        </w:rPr>
        <w:t>index observed</w:t>
      </w:r>
      <w:r w:rsidRPr="00EA2C4D">
        <w:rPr>
          <w:rFonts w:ascii="Times New Roman" w:eastAsia="Times New Roman" w:hAnsi="Times New Roman" w:cs="Times New Roman"/>
          <w:lang w:val="en-US"/>
        </w:rPr>
        <w:t xml:space="preserve"> + </w:t>
      </w:r>
      <w:r>
        <w:rPr>
          <w:rFonts w:ascii="Times New Roman" w:eastAsia="Times New Roman" w:hAnsi="Times New Roman" w:cs="Times New Roman"/>
        </w:rPr>
        <w:t>ε</w:t>
      </w:r>
      <w:r w:rsidRPr="00EA2C4D">
        <w:rPr>
          <w:rFonts w:ascii="Times New Roman" w:eastAsia="Times New Roman" w:hAnsi="Times New Roman" w:cs="Times New Roman"/>
          <w:vertAlign w:val="subscript"/>
          <w:lang w:val="en-US"/>
        </w:rPr>
        <w:t>1</w:t>
      </w:r>
      <w:r w:rsidRPr="00EA2C4D">
        <w:rPr>
          <w:rFonts w:ascii="Times New Roman" w:eastAsia="Times New Roman" w:hAnsi="Times New Roman" w:cs="Times New Roman"/>
          <w:lang w:val="en-US"/>
        </w:rPr>
        <w:t xml:space="preserve"> </w:t>
      </w:r>
      <w:r w:rsidRPr="00EA2C4D">
        <w:rPr>
          <w:rFonts w:ascii="Times New Roman" w:eastAsia="Times New Roman" w:hAnsi="Times New Roman" w:cs="Times New Roman"/>
          <w:lang w:val="en-US"/>
        </w:rPr>
        <w:tab/>
        <w:t>eq. 2</w:t>
      </w:r>
    </w:p>
    <w:p w:rsidR="00EB7FE2" w:rsidRPr="00EA2C4D" w:rsidRDefault="00EA2C4D">
      <w:pPr>
        <w:spacing w:before="240" w:after="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r w:rsidRPr="00EA2C4D">
        <w:rPr>
          <w:rFonts w:ascii="Times New Roman" w:eastAsia="Times New Roman" w:hAnsi="Times New Roman" w:cs="Times New Roman"/>
          <w:vertAlign w:val="superscript"/>
          <w:lang w:val="en-US"/>
        </w:rPr>
        <w:t>2</w:t>
      </w:r>
      <w:r w:rsidRPr="00EA2C4D">
        <w:rPr>
          <w:rFonts w:ascii="Times New Roman" w:eastAsia="Times New Roman" w:hAnsi="Times New Roman" w:cs="Times New Roman"/>
          <w:lang w:val="en-US"/>
        </w:rPr>
        <w:t xml:space="preserve">= </w:t>
      </w:r>
      <w:r>
        <w:rPr>
          <w:rFonts w:ascii="Times New Roman" w:eastAsia="Times New Roman" w:hAnsi="Times New Roman" w:cs="Times New Roman"/>
        </w:rPr>
        <w:t>α</w:t>
      </w:r>
      <w:r w:rsidRPr="00EA2C4D">
        <w:rPr>
          <w:rFonts w:ascii="Times New Roman" w:eastAsia="Times New Roman" w:hAnsi="Times New Roman" w:cs="Times New Roman"/>
          <w:vertAlign w:val="subscript"/>
          <w:lang w:val="en-US"/>
        </w:rPr>
        <w:t xml:space="preserve">observed </w:t>
      </w:r>
      <w:r w:rsidRPr="00EA2C4D">
        <w:rPr>
          <w:rFonts w:ascii="Times New Roman" w:eastAsia="Times New Roman" w:hAnsi="Times New Roman" w:cs="Times New Roman"/>
          <w:lang w:val="en-US"/>
        </w:rPr>
        <w:t>·</w:t>
      </w:r>
      <w:proofErr w:type="spellStart"/>
      <w:r w:rsidRPr="00EA2C4D">
        <w:rPr>
          <w:rFonts w:ascii="Times New Roman" w:eastAsia="Times New Roman" w:hAnsi="Times New Roman" w:cs="Times New Roman"/>
          <w:lang w:val="en-US"/>
        </w:rPr>
        <w:t>eMED</w:t>
      </w:r>
      <w:r w:rsidRPr="00EA2C4D">
        <w:rPr>
          <w:rFonts w:ascii="Times New Roman" w:eastAsia="Times New Roman" w:hAnsi="Times New Roman" w:cs="Times New Roman"/>
          <w:vertAlign w:val="subscript"/>
          <w:lang w:val="en-US"/>
        </w:rPr>
        <w:t>index</w:t>
      </w:r>
      <w:proofErr w:type="spellEnd"/>
      <w:r w:rsidRPr="00EA2C4D">
        <w:rPr>
          <w:rFonts w:ascii="Times New Roman" w:eastAsia="Times New Roman" w:hAnsi="Times New Roman" w:cs="Times New Roman"/>
          <w:vertAlign w:val="subscript"/>
          <w:lang w:val="en-US"/>
        </w:rPr>
        <w:t xml:space="preserve"> </w:t>
      </w:r>
      <w:proofErr w:type="spellStart"/>
      <w:r w:rsidRPr="00EA2C4D">
        <w:rPr>
          <w:rFonts w:ascii="Times New Roman" w:eastAsia="Times New Roman" w:hAnsi="Times New Roman" w:cs="Times New Roman"/>
          <w:vertAlign w:val="subscript"/>
          <w:lang w:val="en-US"/>
        </w:rPr>
        <w:t>nmme</w:t>
      </w:r>
      <w:proofErr w:type="spellEnd"/>
      <w:r w:rsidRPr="00EA2C4D">
        <w:rPr>
          <w:rFonts w:ascii="Times New Roman" w:eastAsia="Times New Roman" w:hAnsi="Times New Roman" w:cs="Times New Roman"/>
          <w:vertAlign w:val="subscript"/>
          <w:lang w:val="en-US"/>
        </w:rPr>
        <w:t xml:space="preserve"> models</w:t>
      </w:r>
      <w:r w:rsidRPr="00EA2C4D">
        <w:rPr>
          <w:rFonts w:ascii="Times New Roman" w:eastAsia="Times New Roman" w:hAnsi="Times New Roman" w:cs="Times New Roman"/>
          <w:lang w:val="en-US"/>
        </w:rPr>
        <w:t>+</w:t>
      </w:r>
      <w:r>
        <w:rPr>
          <w:rFonts w:ascii="Times New Roman" w:eastAsia="Times New Roman" w:hAnsi="Times New Roman" w:cs="Times New Roman"/>
        </w:rPr>
        <w:t>β</w:t>
      </w:r>
      <w:proofErr w:type="spellStart"/>
      <w:r w:rsidRPr="00EA2C4D">
        <w:rPr>
          <w:rFonts w:ascii="Times New Roman" w:eastAsia="Times New Roman" w:hAnsi="Times New Roman" w:cs="Times New Roman"/>
          <w:vertAlign w:val="subscript"/>
          <w:lang w:val="en-US"/>
        </w:rPr>
        <w:t>obs</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·Nino3</w:t>
      </w:r>
      <w:r w:rsidRPr="00EA2C4D">
        <w:rPr>
          <w:rFonts w:ascii="Times New Roman" w:eastAsia="Times New Roman" w:hAnsi="Times New Roman" w:cs="Times New Roman"/>
          <w:vertAlign w:val="subscript"/>
          <w:lang w:val="en-US"/>
        </w:rPr>
        <w:t>index observed</w:t>
      </w:r>
      <w:r w:rsidRPr="00EA2C4D">
        <w:rPr>
          <w:rFonts w:ascii="Times New Roman" w:eastAsia="Times New Roman" w:hAnsi="Times New Roman" w:cs="Times New Roman"/>
          <w:lang w:val="en-US"/>
        </w:rPr>
        <w:t xml:space="preserve"> + </w:t>
      </w:r>
      <w:r>
        <w:rPr>
          <w:rFonts w:ascii="Times New Roman" w:eastAsia="Times New Roman" w:hAnsi="Times New Roman" w:cs="Times New Roman"/>
        </w:rPr>
        <w:t>ε</w:t>
      </w:r>
      <w:r w:rsidRPr="00EA2C4D">
        <w:rPr>
          <w:rFonts w:ascii="Times New Roman" w:eastAsia="Times New Roman" w:hAnsi="Times New Roman" w:cs="Times New Roman"/>
          <w:vertAlign w:val="subscript"/>
          <w:lang w:val="en-US"/>
        </w:rPr>
        <w:t>2</w:t>
      </w:r>
      <w:r w:rsidRPr="00EA2C4D">
        <w:rPr>
          <w:rFonts w:ascii="Times New Roman" w:eastAsia="Times New Roman" w:hAnsi="Times New Roman" w:cs="Times New Roman"/>
          <w:lang w:val="en-US"/>
        </w:rPr>
        <w:t xml:space="preserve"> </w:t>
      </w:r>
      <w:r w:rsidRPr="00EA2C4D">
        <w:rPr>
          <w:rFonts w:ascii="Times New Roman" w:eastAsia="Times New Roman" w:hAnsi="Times New Roman" w:cs="Times New Roman"/>
          <w:lang w:val="en-US"/>
        </w:rPr>
        <w:tab/>
        <w:t>eq. 3</w:t>
      </w:r>
    </w:p>
    <w:p w:rsidR="00EB7FE2" w:rsidRPr="00EA2C4D" w:rsidRDefault="00EA2C4D">
      <w:pPr>
        <w:spacing w:before="240" w:after="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r w:rsidRPr="00EA2C4D">
        <w:rPr>
          <w:rFonts w:ascii="Times New Roman" w:eastAsia="Times New Roman" w:hAnsi="Times New Roman" w:cs="Times New Roman"/>
          <w:vertAlign w:val="superscript"/>
          <w:lang w:val="en-US"/>
        </w:rPr>
        <w:t>3</w:t>
      </w:r>
      <w:r w:rsidRPr="00EA2C4D">
        <w:rPr>
          <w:rFonts w:ascii="Times New Roman" w:eastAsia="Times New Roman" w:hAnsi="Times New Roman" w:cs="Times New Roman"/>
          <w:lang w:val="en-US"/>
        </w:rPr>
        <w:t xml:space="preserve">= </w:t>
      </w:r>
      <w:r>
        <w:rPr>
          <w:rFonts w:ascii="Times New Roman" w:eastAsia="Times New Roman" w:hAnsi="Times New Roman" w:cs="Times New Roman"/>
        </w:rPr>
        <w:t>α</w:t>
      </w:r>
      <w:r w:rsidRPr="00EA2C4D">
        <w:rPr>
          <w:rFonts w:ascii="Times New Roman" w:eastAsia="Times New Roman" w:hAnsi="Times New Roman" w:cs="Times New Roman"/>
          <w:vertAlign w:val="subscript"/>
          <w:lang w:val="en-US"/>
        </w:rPr>
        <w:t xml:space="preserve">observed </w:t>
      </w:r>
      <w:r w:rsidRPr="00EA2C4D">
        <w:rPr>
          <w:rFonts w:ascii="Times New Roman" w:eastAsia="Times New Roman" w:hAnsi="Times New Roman" w:cs="Times New Roman"/>
          <w:lang w:val="en-US"/>
        </w:rPr>
        <w:t>·</w:t>
      </w:r>
      <w:proofErr w:type="spellStart"/>
      <w:r w:rsidRPr="00EA2C4D">
        <w:rPr>
          <w:rFonts w:ascii="Times New Roman" w:eastAsia="Times New Roman" w:hAnsi="Times New Roman" w:cs="Times New Roman"/>
          <w:lang w:val="en-US"/>
        </w:rPr>
        <w:t>eMED</w:t>
      </w:r>
      <w:r w:rsidRPr="00EA2C4D">
        <w:rPr>
          <w:rFonts w:ascii="Times New Roman" w:eastAsia="Times New Roman" w:hAnsi="Times New Roman" w:cs="Times New Roman"/>
          <w:vertAlign w:val="subscript"/>
          <w:lang w:val="en-US"/>
        </w:rPr>
        <w:t>index</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w:t>
      </w:r>
      <w:r>
        <w:rPr>
          <w:rFonts w:ascii="Times New Roman" w:eastAsia="Times New Roman" w:hAnsi="Times New Roman" w:cs="Times New Roman"/>
        </w:rPr>
        <w:t>β</w:t>
      </w:r>
      <w:proofErr w:type="spellStart"/>
      <w:r w:rsidRPr="00EA2C4D">
        <w:rPr>
          <w:rFonts w:ascii="Times New Roman" w:eastAsia="Times New Roman" w:hAnsi="Times New Roman" w:cs="Times New Roman"/>
          <w:vertAlign w:val="subscript"/>
          <w:lang w:val="en-US"/>
        </w:rPr>
        <w:t>obs</w:t>
      </w:r>
      <w:proofErr w:type="spellEnd"/>
      <w:r w:rsidRPr="00EA2C4D">
        <w:rPr>
          <w:rFonts w:ascii="Times New Roman" w:eastAsia="Times New Roman" w:hAnsi="Times New Roman" w:cs="Times New Roman"/>
          <w:vertAlign w:val="subscript"/>
          <w:lang w:val="en-US"/>
        </w:rPr>
        <w:t xml:space="preserve"> </w:t>
      </w:r>
      <w:proofErr w:type="spellStart"/>
      <w:r w:rsidRPr="00EA2C4D">
        <w:rPr>
          <w:rFonts w:ascii="Times New Roman" w:eastAsia="Times New Roman" w:hAnsi="Times New Roman" w:cs="Times New Roman"/>
          <w:vertAlign w:val="subscript"/>
          <w:lang w:val="en-US"/>
        </w:rPr>
        <w:t>nmme</w:t>
      </w:r>
      <w:proofErr w:type="spellEnd"/>
      <w:r w:rsidRPr="00EA2C4D">
        <w:rPr>
          <w:rFonts w:ascii="Times New Roman" w:eastAsia="Times New Roman" w:hAnsi="Times New Roman" w:cs="Times New Roman"/>
          <w:vertAlign w:val="subscript"/>
          <w:lang w:val="en-US"/>
        </w:rPr>
        <w:t xml:space="preserve"> models</w:t>
      </w:r>
      <w:r w:rsidRPr="00EA2C4D">
        <w:rPr>
          <w:rFonts w:ascii="Times New Roman" w:eastAsia="Times New Roman" w:hAnsi="Times New Roman" w:cs="Times New Roman"/>
          <w:lang w:val="en-US"/>
        </w:rPr>
        <w:t>·Nino3</w:t>
      </w:r>
      <w:r w:rsidRPr="00EA2C4D">
        <w:rPr>
          <w:rFonts w:ascii="Times New Roman" w:eastAsia="Times New Roman" w:hAnsi="Times New Roman" w:cs="Times New Roman"/>
          <w:vertAlign w:val="subscript"/>
          <w:lang w:val="en-US"/>
        </w:rPr>
        <w:t>index observed</w:t>
      </w:r>
      <w:r w:rsidRPr="00EA2C4D">
        <w:rPr>
          <w:rFonts w:ascii="Times New Roman" w:eastAsia="Times New Roman" w:hAnsi="Times New Roman" w:cs="Times New Roman"/>
          <w:lang w:val="en-US"/>
        </w:rPr>
        <w:t xml:space="preserve"> + </w:t>
      </w:r>
      <w:r>
        <w:rPr>
          <w:rFonts w:ascii="Times New Roman" w:eastAsia="Times New Roman" w:hAnsi="Times New Roman" w:cs="Times New Roman"/>
        </w:rPr>
        <w:t>ε</w:t>
      </w:r>
      <w:r w:rsidRPr="00EA2C4D">
        <w:rPr>
          <w:rFonts w:ascii="Times New Roman" w:eastAsia="Times New Roman" w:hAnsi="Times New Roman" w:cs="Times New Roman"/>
          <w:vertAlign w:val="subscript"/>
          <w:lang w:val="en-US"/>
        </w:rPr>
        <w:t>3</w:t>
      </w:r>
      <w:r w:rsidRPr="00EA2C4D">
        <w:rPr>
          <w:rFonts w:ascii="Times New Roman" w:eastAsia="Times New Roman" w:hAnsi="Times New Roman" w:cs="Times New Roman"/>
          <w:lang w:val="en-US"/>
        </w:rPr>
        <w:t xml:space="preserve"> </w:t>
      </w:r>
      <w:r w:rsidRPr="00EA2C4D">
        <w:rPr>
          <w:rFonts w:ascii="Times New Roman" w:eastAsia="Times New Roman" w:hAnsi="Times New Roman" w:cs="Times New Roman"/>
          <w:lang w:val="en-US"/>
        </w:rPr>
        <w:tab/>
        <w:t>eq. 4</w:t>
      </w:r>
    </w:p>
    <w:p w:rsidR="00EB7FE2" w:rsidRPr="00EA2C4D" w:rsidRDefault="00EA2C4D">
      <w:pPr>
        <w:spacing w:before="240" w:after="240" w:line="360" w:lineRule="auto"/>
        <w:jc w:val="center"/>
        <w:rPr>
          <w:rFonts w:ascii="Times New Roman" w:eastAsia="Times New Roman" w:hAnsi="Times New Roman" w:cs="Times New Roman"/>
          <w:lang w:val="en-US"/>
        </w:rPr>
      </w:pPr>
      <w:r w:rsidRPr="00EA2C4D">
        <w:rPr>
          <w:rFonts w:ascii="Times New Roman" w:eastAsia="Times New Roman" w:hAnsi="Times New Roman" w:cs="Times New Roman"/>
          <w:lang w:val="en-US"/>
        </w:rPr>
        <w:t>PCP</w:t>
      </w:r>
      <w:r w:rsidRPr="00EA2C4D">
        <w:rPr>
          <w:rFonts w:ascii="Times New Roman" w:eastAsia="Times New Roman" w:hAnsi="Times New Roman" w:cs="Times New Roman"/>
          <w:vertAlign w:val="subscript"/>
          <w:lang w:val="en-US"/>
        </w:rPr>
        <w:t>reg</w:t>
      </w:r>
      <w:r w:rsidRPr="00EA2C4D">
        <w:rPr>
          <w:rFonts w:ascii="Times New Roman" w:eastAsia="Times New Roman" w:hAnsi="Times New Roman" w:cs="Times New Roman"/>
          <w:vertAlign w:val="superscript"/>
          <w:lang w:val="en-US"/>
        </w:rPr>
        <w:t>4</w:t>
      </w:r>
      <w:r w:rsidRPr="00EA2C4D">
        <w:rPr>
          <w:rFonts w:ascii="Times New Roman" w:eastAsia="Times New Roman" w:hAnsi="Times New Roman" w:cs="Times New Roman"/>
          <w:lang w:val="en-US"/>
        </w:rPr>
        <w:t xml:space="preserve">= </w:t>
      </w:r>
      <w:r>
        <w:rPr>
          <w:rFonts w:ascii="Times New Roman" w:eastAsia="Times New Roman" w:hAnsi="Times New Roman" w:cs="Times New Roman"/>
        </w:rPr>
        <w:t>α</w:t>
      </w:r>
      <w:r w:rsidRPr="00EA2C4D">
        <w:rPr>
          <w:rFonts w:ascii="Times New Roman" w:eastAsia="Times New Roman" w:hAnsi="Times New Roman" w:cs="Times New Roman"/>
          <w:vertAlign w:val="subscript"/>
          <w:lang w:val="en-US"/>
        </w:rPr>
        <w:t xml:space="preserve">observed </w:t>
      </w:r>
      <w:r w:rsidRPr="00EA2C4D">
        <w:rPr>
          <w:rFonts w:ascii="Times New Roman" w:eastAsia="Times New Roman" w:hAnsi="Times New Roman" w:cs="Times New Roman"/>
          <w:lang w:val="en-US"/>
        </w:rPr>
        <w:t>·</w:t>
      </w:r>
      <w:proofErr w:type="spellStart"/>
      <w:r w:rsidRPr="00EA2C4D">
        <w:rPr>
          <w:rFonts w:ascii="Times New Roman" w:eastAsia="Times New Roman" w:hAnsi="Times New Roman" w:cs="Times New Roman"/>
          <w:lang w:val="en-US"/>
        </w:rPr>
        <w:t>eMED</w:t>
      </w:r>
      <w:r w:rsidRPr="00EA2C4D">
        <w:rPr>
          <w:rFonts w:ascii="Times New Roman" w:eastAsia="Times New Roman" w:hAnsi="Times New Roman" w:cs="Times New Roman"/>
          <w:vertAlign w:val="subscript"/>
          <w:lang w:val="en-US"/>
        </w:rPr>
        <w:t>index</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w:t>
      </w:r>
      <w:r>
        <w:rPr>
          <w:rFonts w:ascii="Times New Roman" w:eastAsia="Times New Roman" w:hAnsi="Times New Roman" w:cs="Times New Roman"/>
        </w:rPr>
        <w:t>β</w:t>
      </w:r>
      <w:proofErr w:type="spellStart"/>
      <w:r w:rsidRPr="00EA2C4D">
        <w:rPr>
          <w:rFonts w:ascii="Times New Roman" w:eastAsia="Times New Roman" w:hAnsi="Times New Roman" w:cs="Times New Roman"/>
          <w:vertAlign w:val="subscript"/>
          <w:lang w:val="en-US"/>
        </w:rPr>
        <w:t>obs</w:t>
      </w:r>
      <w:proofErr w:type="spellEnd"/>
      <w:r w:rsidRPr="00EA2C4D">
        <w:rPr>
          <w:rFonts w:ascii="Times New Roman" w:eastAsia="Times New Roman" w:hAnsi="Times New Roman" w:cs="Times New Roman"/>
          <w:vertAlign w:val="subscript"/>
          <w:lang w:val="en-US"/>
        </w:rPr>
        <w:t xml:space="preserve"> observed</w:t>
      </w:r>
      <w:r w:rsidRPr="00EA2C4D">
        <w:rPr>
          <w:rFonts w:ascii="Times New Roman" w:eastAsia="Times New Roman" w:hAnsi="Times New Roman" w:cs="Times New Roman"/>
          <w:lang w:val="en-US"/>
        </w:rPr>
        <w:t>·</w:t>
      </w:r>
      <w:r w:rsidRPr="00EA2C4D">
        <w:rPr>
          <w:rFonts w:ascii="Times New Roman" w:eastAsia="Times New Roman" w:hAnsi="Times New Roman" w:cs="Times New Roman"/>
          <w:lang w:val="en-US"/>
        </w:rPr>
        <w:t>Nino3</w:t>
      </w:r>
      <w:r w:rsidRPr="00EA2C4D">
        <w:rPr>
          <w:rFonts w:ascii="Times New Roman" w:eastAsia="Times New Roman" w:hAnsi="Times New Roman" w:cs="Times New Roman"/>
          <w:vertAlign w:val="subscript"/>
          <w:lang w:val="en-US"/>
        </w:rPr>
        <w:t xml:space="preserve">index </w:t>
      </w:r>
      <w:proofErr w:type="spellStart"/>
      <w:r w:rsidRPr="00EA2C4D">
        <w:rPr>
          <w:rFonts w:ascii="Times New Roman" w:eastAsia="Times New Roman" w:hAnsi="Times New Roman" w:cs="Times New Roman"/>
          <w:vertAlign w:val="subscript"/>
          <w:lang w:val="en-US"/>
        </w:rPr>
        <w:t>nmme</w:t>
      </w:r>
      <w:proofErr w:type="spellEnd"/>
      <w:r w:rsidRPr="00EA2C4D">
        <w:rPr>
          <w:rFonts w:ascii="Times New Roman" w:eastAsia="Times New Roman" w:hAnsi="Times New Roman" w:cs="Times New Roman"/>
          <w:vertAlign w:val="subscript"/>
          <w:lang w:val="en-US"/>
        </w:rPr>
        <w:t xml:space="preserve"> models </w:t>
      </w:r>
      <w:r w:rsidRPr="00EA2C4D">
        <w:rPr>
          <w:rFonts w:ascii="Times New Roman" w:eastAsia="Times New Roman" w:hAnsi="Times New Roman" w:cs="Times New Roman"/>
          <w:lang w:val="en-US"/>
        </w:rPr>
        <w:t xml:space="preserve">+ </w:t>
      </w:r>
      <w:r>
        <w:rPr>
          <w:rFonts w:ascii="Times New Roman" w:eastAsia="Times New Roman" w:hAnsi="Times New Roman" w:cs="Times New Roman"/>
        </w:rPr>
        <w:t>ε</w:t>
      </w:r>
      <w:r w:rsidRPr="00EA2C4D">
        <w:rPr>
          <w:rFonts w:ascii="Times New Roman" w:eastAsia="Times New Roman" w:hAnsi="Times New Roman" w:cs="Times New Roman"/>
          <w:vertAlign w:val="subscript"/>
          <w:lang w:val="en-US"/>
        </w:rPr>
        <w:t>4</w:t>
      </w:r>
      <w:r w:rsidRPr="00EA2C4D">
        <w:rPr>
          <w:rFonts w:ascii="Times New Roman" w:eastAsia="Times New Roman" w:hAnsi="Times New Roman" w:cs="Times New Roman"/>
          <w:lang w:val="en-US"/>
        </w:rPr>
        <w:t xml:space="preserve"> </w:t>
      </w:r>
      <w:r w:rsidRPr="00EA2C4D">
        <w:rPr>
          <w:rFonts w:ascii="Times New Roman" w:eastAsia="Times New Roman" w:hAnsi="Times New Roman" w:cs="Times New Roman"/>
          <w:lang w:val="en-US"/>
        </w:rPr>
        <w:tab/>
        <w:t>eq. 5</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 xml:space="preserve">In this way, the new ACC values will be computed as the correlation between precipitation index observed and the one obtained by </w:t>
      </w:r>
      <w:proofErr w:type="spellStart"/>
      <w:r w:rsidRPr="00EA2C4D">
        <w:rPr>
          <w:rFonts w:ascii="Times New Roman" w:eastAsia="Times New Roman" w:hAnsi="Times New Roman" w:cs="Times New Roman"/>
          <w:lang w:val="en-US"/>
        </w:rPr>
        <w:t>eqs</w:t>
      </w:r>
      <w:proofErr w:type="spellEnd"/>
      <w:r w:rsidRPr="00EA2C4D">
        <w:rPr>
          <w:rFonts w:ascii="Times New Roman" w:eastAsia="Times New Roman" w:hAnsi="Times New Roman" w:cs="Times New Roman"/>
          <w:lang w:val="en-US"/>
        </w:rPr>
        <w:t>. 2 – 5. The farther from 1 the correlation value is, the stronger reduction of precipita</w:t>
      </w:r>
      <w:r w:rsidRPr="00EA2C4D">
        <w:rPr>
          <w:rFonts w:ascii="Times New Roman" w:eastAsia="Times New Roman" w:hAnsi="Times New Roman" w:cs="Times New Roman"/>
          <w:lang w:val="en-US"/>
        </w:rPr>
        <w:t>tion skill is induced by the therm.</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Figure S8 shows the boxplot of the ACC values for each lead time (LT). It is possible to see that the stronger reduction of the ACC values is given by when we consider eq. 2, when ACC values are between 0.7 and 0.8 (Figu</w:t>
      </w:r>
      <w:r w:rsidRPr="00EA2C4D">
        <w:rPr>
          <w:rFonts w:ascii="Times New Roman" w:eastAsia="Times New Roman" w:hAnsi="Times New Roman" w:cs="Times New Roman"/>
          <w:lang w:val="en-US"/>
        </w:rPr>
        <w:t xml:space="preserve">re S89 (b)). There is also a strong reduction related to </w:t>
      </w:r>
      <w:r>
        <w:rPr>
          <w:rFonts w:ascii="Times New Roman" w:eastAsia="Times New Roman" w:hAnsi="Times New Roman" w:cs="Times New Roman"/>
        </w:rPr>
        <w:t>α</w:t>
      </w:r>
      <w:r w:rsidRPr="00EA2C4D">
        <w:rPr>
          <w:rFonts w:ascii="Times New Roman" w:eastAsia="Times New Roman" w:hAnsi="Times New Roman" w:cs="Times New Roman"/>
          <w:lang w:val="en-US"/>
        </w:rPr>
        <w:t xml:space="preserve">, however this reduction is lower than in the one observed for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index (Figure S8 (a)). These results suggest the lack of skill to correctly simulate the variability of the SST anomalies over the</w:t>
      </w:r>
      <w:r w:rsidRPr="00EA2C4D">
        <w:rPr>
          <w:rFonts w:ascii="Times New Roman" w:eastAsia="Times New Roman" w:hAnsi="Times New Roman" w:cs="Times New Roman"/>
          <w:lang w:val="en-US"/>
        </w:rPr>
        <w:t xml:space="preserv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to be the most important factor reducing the precipitation skill in NMME models. On the other hand, the reduction in ACC due to </w:t>
      </w:r>
      <w:r>
        <w:rPr>
          <w:rFonts w:ascii="Times New Roman" w:eastAsia="Times New Roman" w:hAnsi="Times New Roman" w:cs="Times New Roman"/>
        </w:rPr>
        <w:t>α</w:t>
      </w:r>
      <w:r w:rsidRPr="00EA2C4D">
        <w:rPr>
          <w:rFonts w:ascii="Times New Roman" w:eastAsia="Times New Roman" w:hAnsi="Times New Roman" w:cs="Times New Roman"/>
          <w:lang w:val="en-US"/>
        </w:rPr>
        <w:t xml:space="preserve"> could be, in turn, related to the small variance of the SST anomalies over the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w:t>
      </w:r>
    </w:p>
    <w:p w:rsidR="00EB7FE2" w:rsidRPr="00EA2C4D" w:rsidRDefault="00EA2C4D">
      <w:pPr>
        <w:spacing w:before="240" w:after="240" w:line="360" w:lineRule="auto"/>
        <w:jc w:val="both"/>
        <w:rPr>
          <w:rFonts w:ascii="Times New Roman" w:eastAsia="Times New Roman" w:hAnsi="Times New Roman" w:cs="Times New Roman"/>
          <w:lang w:val="en-US"/>
        </w:rPr>
      </w:pPr>
      <w:r w:rsidRPr="00EA2C4D">
        <w:rPr>
          <w:rFonts w:ascii="Times New Roman" w:eastAsia="Times New Roman" w:hAnsi="Times New Roman" w:cs="Times New Roman"/>
          <w:lang w:val="en-US"/>
        </w:rPr>
        <w:t xml:space="preserve">Finally, the impacts of </w:t>
      </w:r>
      <w:r>
        <w:rPr>
          <w:rFonts w:ascii="Times New Roman" w:eastAsia="Times New Roman" w:hAnsi="Times New Roman" w:cs="Times New Roman"/>
        </w:rPr>
        <w:t>β</w:t>
      </w:r>
      <w:r w:rsidRPr="00EA2C4D">
        <w:rPr>
          <w:rFonts w:ascii="Times New Roman" w:eastAsia="Times New Roman" w:hAnsi="Times New Roman" w:cs="Times New Roman"/>
          <w:lang w:val="en-US"/>
        </w:rPr>
        <w:t xml:space="preserve"> and Nino</w:t>
      </w:r>
      <w:r w:rsidRPr="00EA2C4D">
        <w:rPr>
          <w:rFonts w:ascii="Times New Roman" w:eastAsia="Times New Roman" w:hAnsi="Times New Roman" w:cs="Times New Roman"/>
          <w:lang w:val="en-US"/>
        </w:rPr>
        <w:t xml:space="preserve">3 index were also analyzed (Figures S9 (c) and (d)). Results suggest that the reduction of the ACC values in these cases is much smaller than for </w:t>
      </w:r>
      <w:r>
        <w:rPr>
          <w:rFonts w:ascii="Times New Roman" w:eastAsia="Times New Roman" w:hAnsi="Times New Roman" w:cs="Times New Roman"/>
        </w:rPr>
        <w:t>α</w:t>
      </w:r>
      <w:r w:rsidRPr="00EA2C4D">
        <w:rPr>
          <w:rFonts w:ascii="Times New Roman" w:eastAsia="Times New Roman" w:hAnsi="Times New Roman" w:cs="Times New Roman"/>
          <w:lang w:val="en-US"/>
        </w:rPr>
        <w:t xml:space="preserve"> and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index. The </w:t>
      </w:r>
      <w:r w:rsidRPr="00EA2C4D">
        <w:rPr>
          <w:rFonts w:ascii="Times New Roman" w:eastAsia="Times New Roman" w:hAnsi="Times New Roman" w:cs="Times New Roman"/>
          <w:lang w:val="en-US"/>
        </w:rPr>
        <w:lastRenderedPageBreak/>
        <w:t>ACC values are higher than 0.8 (Figures S8 (c) and (d)), while in the other cases they a</w:t>
      </w:r>
      <w:r w:rsidRPr="00EA2C4D">
        <w:rPr>
          <w:rFonts w:ascii="Times New Roman" w:eastAsia="Times New Roman" w:hAnsi="Times New Roman" w:cs="Times New Roman"/>
          <w:lang w:val="en-US"/>
        </w:rPr>
        <w:t>re smaller than 0.8 (Figures S8 (a) and (b)).</w:t>
      </w:r>
    </w:p>
    <w:p w:rsidR="00EB7FE2" w:rsidRDefault="00EA2C4D">
      <w:pPr>
        <w:spacing w:before="240" w:after="240" w:line="360" w:lineRule="auto"/>
        <w:jc w:val="both"/>
      </w:pPr>
      <w:r>
        <w:rPr>
          <w:noProof/>
          <w:lang w:val="en-US"/>
        </w:rPr>
        <w:drawing>
          <wp:inline distT="114300" distB="114300" distL="114300" distR="114300">
            <wp:extent cx="5891213" cy="4412495"/>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5891213" cy="4412495"/>
                    </a:xfrm>
                    <a:prstGeom prst="rect">
                      <a:avLst/>
                    </a:prstGeom>
                    <a:ln/>
                  </pic:spPr>
                </pic:pic>
              </a:graphicData>
            </a:graphic>
          </wp:inline>
        </w:drawing>
      </w:r>
    </w:p>
    <w:p w:rsidR="00EB7FE2" w:rsidRPr="00EA2C4D" w:rsidRDefault="00EA2C4D">
      <w:pPr>
        <w:spacing w:before="240" w:after="240"/>
        <w:jc w:val="both"/>
        <w:rPr>
          <w:lang w:val="en-US"/>
        </w:rPr>
      </w:pPr>
      <w:r w:rsidRPr="00EA2C4D">
        <w:rPr>
          <w:rFonts w:ascii="Times New Roman" w:eastAsia="Times New Roman" w:hAnsi="Times New Roman" w:cs="Times New Roman"/>
          <w:lang w:val="en-US"/>
        </w:rPr>
        <w:t xml:space="preserve">Figure S8.1 Evaluation of the contribution to ACC of (a) regression coefficient of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(b) </w:t>
      </w:r>
      <w:proofErr w:type="spellStart"/>
      <w:r w:rsidRPr="00EA2C4D">
        <w:rPr>
          <w:rFonts w:ascii="Times New Roman" w:eastAsia="Times New Roman" w:hAnsi="Times New Roman" w:cs="Times New Roman"/>
          <w:lang w:val="en-US"/>
        </w:rPr>
        <w:t>eMED</w:t>
      </w:r>
      <w:proofErr w:type="spellEnd"/>
      <w:r w:rsidRPr="00EA2C4D">
        <w:rPr>
          <w:rFonts w:ascii="Times New Roman" w:eastAsia="Times New Roman" w:hAnsi="Times New Roman" w:cs="Times New Roman"/>
          <w:lang w:val="en-US"/>
        </w:rPr>
        <w:t xml:space="preserve"> index, (c) regression coefficient of Nino3 and (d) Nino3 index. </w:t>
      </w:r>
      <w:proofErr w:type="spellStart"/>
      <w:r w:rsidRPr="00EA2C4D">
        <w:rPr>
          <w:rFonts w:ascii="Times New Roman" w:eastAsia="Times New Roman" w:hAnsi="Times New Roman" w:cs="Times New Roman"/>
          <w:lang w:val="en-US"/>
        </w:rPr>
        <w:t>LTn</w:t>
      </w:r>
      <w:proofErr w:type="spellEnd"/>
      <w:r w:rsidRPr="00EA2C4D">
        <w:rPr>
          <w:rFonts w:ascii="Times New Roman" w:eastAsia="Times New Roman" w:hAnsi="Times New Roman" w:cs="Times New Roman"/>
          <w:lang w:val="en-US"/>
        </w:rPr>
        <w:t xml:space="preserve"> represents the lead time n. In turn, LT0 m</w:t>
      </w:r>
      <w:r w:rsidRPr="00EA2C4D">
        <w:rPr>
          <w:rFonts w:ascii="Times New Roman" w:eastAsia="Times New Roman" w:hAnsi="Times New Roman" w:cs="Times New Roman"/>
          <w:lang w:val="en-US"/>
        </w:rPr>
        <w:t>eans FST = 1</w:t>
      </w:r>
      <w:r w:rsidRPr="00EA2C4D">
        <w:rPr>
          <w:rFonts w:ascii="Times New Roman" w:eastAsia="Times New Roman" w:hAnsi="Times New Roman" w:cs="Times New Roman"/>
          <w:vertAlign w:val="superscript"/>
          <w:lang w:val="en-US"/>
        </w:rPr>
        <w:t>st</w:t>
      </w:r>
      <w:r w:rsidRPr="00EA2C4D">
        <w:rPr>
          <w:rFonts w:ascii="Times New Roman" w:eastAsia="Times New Roman" w:hAnsi="Times New Roman" w:cs="Times New Roman"/>
          <w:lang w:val="en-US"/>
        </w:rPr>
        <w:t xml:space="preserve"> July.</w:t>
      </w:r>
    </w:p>
    <w:sectPr w:rsidR="00EB7FE2" w:rsidRPr="00EA2C4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FE2"/>
    <w:rsid w:val="00EA2C4D"/>
    <w:rsid w:val="00EB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847490-4E3C-416A-B4FB-E28FB600E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hyperlink" Target="mailto:vero.martin.gomez@gmail.com"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1064</Words>
  <Characters>6069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dc:creator>
  <cp:lastModifiedBy>Veronica</cp:lastModifiedBy>
  <cp:revision>2</cp:revision>
  <dcterms:created xsi:type="dcterms:W3CDTF">2021-09-29T16:02:00Z</dcterms:created>
  <dcterms:modified xsi:type="dcterms:W3CDTF">2021-09-29T16:02:00Z</dcterms:modified>
</cp:coreProperties>
</file>