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B347D7">
      <w:pPr>
        <w:pStyle w:val="2"/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b/>
          <w:bCs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>Supplementary material</w:t>
      </w:r>
    </w:p>
    <w:p w14:paraId="311AA9E4">
      <w:pPr>
        <w:widowControl/>
        <w:suppressAutoHyphens/>
        <w:spacing w:after="144" w:line="480" w:lineRule="auto"/>
        <w:textAlignment w:val="top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-315595</wp:posOffset>
            </wp:positionH>
            <wp:positionV relativeFrom="paragraph">
              <wp:posOffset>485775</wp:posOffset>
            </wp:positionV>
            <wp:extent cx="5855970" cy="3101975"/>
            <wp:effectExtent l="0" t="0" r="11430" b="6985"/>
            <wp:wrapNone/>
            <wp:docPr id="3" name="图片 3" descr="交互效应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交互效应1"/>
                    <pic:cNvPicPr>
                      <a:picLocks noChangeAspect="1"/>
                    </pic:cNvPicPr>
                  </pic:nvPicPr>
                  <pic:blipFill>
                    <a:blip r:embed="rId4"/>
                    <a:srcRect r="3897"/>
                    <a:stretch>
                      <a:fillRect/>
                    </a:stretch>
                  </pic:blipFill>
                  <pic:spPr>
                    <a:xfrm>
                      <a:off x="0" y="0"/>
                      <a:ext cx="5855970" cy="3101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>Figure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 xml:space="preserve"> 1</w: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>.</w:t>
      </w:r>
      <w:r>
        <w:rPr>
          <w:rFonts w:hint="default" w:ascii="Times New Roman" w:hAnsi="Times New Roman" w:cs="Times New Roman"/>
          <w:sz w:val="20"/>
          <w:szCs w:val="20"/>
        </w:rPr>
        <w:t xml:space="preserve"> Interaction between severe muscle weaknes and functional limb impairment on MBI.</w:t>
      </w:r>
    </w:p>
    <w:p w14:paraId="01803EFF"/>
    <w:p w14:paraId="5EA70CB4">
      <w:pPr>
        <w:bidi w:val="0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6CC0FDF0">
      <w:pPr>
        <w:bidi w:val="0"/>
        <w:rPr>
          <w:lang w:val="en-US" w:eastAsia="zh-CN"/>
        </w:rPr>
      </w:pPr>
    </w:p>
    <w:p w14:paraId="2A5AF531">
      <w:pPr>
        <w:bidi w:val="0"/>
        <w:rPr>
          <w:lang w:val="en-US" w:eastAsia="zh-CN"/>
        </w:rPr>
      </w:pPr>
    </w:p>
    <w:p w14:paraId="3AB16B46">
      <w:pPr>
        <w:bidi w:val="0"/>
        <w:rPr>
          <w:lang w:val="en-US" w:eastAsia="zh-CN"/>
        </w:rPr>
      </w:pPr>
    </w:p>
    <w:p w14:paraId="05FCCBD9">
      <w:pPr>
        <w:bidi w:val="0"/>
        <w:rPr>
          <w:lang w:val="en-US" w:eastAsia="zh-CN"/>
        </w:rPr>
      </w:pPr>
    </w:p>
    <w:p w14:paraId="0B65DA86">
      <w:pPr>
        <w:bidi w:val="0"/>
        <w:rPr>
          <w:lang w:val="en-US" w:eastAsia="zh-CN"/>
        </w:rPr>
      </w:pPr>
    </w:p>
    <w:p w14:paraId="01878409">
      <w:pPr>
        <w:bidi w:val="0"/>
        <w:rPr>
          <w:lang w:val="en-US" w:eastAsia="zh-CN"/>
        </w:rPr>
      </w:pPr>
    </w:p>
    <w:p w14:paraId="2903FCC6">
      <w:pPr>
        <w:bidi w:val="0"/>
        <w:rPr>
          <w:lang w:val="en-US" w:eastAsia="zh-CN"/>
        </w:rPr>
      </w:pPr>
    </w:p>
    <w:p w14:paraId="7786D16D">
      <w:pPr>
        <w:bidi w:val="0"/>
        <w:rPr>
          <w:lang w:val="en-US" w:eastAsia="zh-CN"/>
        </w:rPr>
      </w:pPr>
    </w:p>
    <w:p w14:paraId="32A294FC">
      <w:pPr>
        <w:bidi w:val="0"/>
        <w:rPr>
          <w:lang w:val="en-US" w:eastAsia="zh-CN"/>
        </w:rPr>
      </w:pPr>
    </w:p>
    <w:p w14:paraId="531536BD">
      <w:pPr>
        <w:bidi w:val="0"/>
        <w:rPr>
          <w:lang w:val="en-US" w:eastAsia="zh-CN"/>
        </w:rPr>
      </w:pPr>
    </w:p>
    <w:p w14:paraId="79EB9CCE">
      <w:pPr>
        <w:bidi w:val="0"/>
        <w:rPr>
          <w:lang w:val="en-US" w:eastAsia="zh-CN"/>
        </w:rPr>
      </w:pPr>
    </w:p>
    <w:p w14:paraId="01AF6B88">
      <w:pPr>
        <w:bidi w:val="0"/>
        <w:rPr>
          <w:lang w:val="en-US" w:eastAsia="zh-CN"/>
        </w:rPr>
      </w:pPr>
    </w:p>
    <w:p w14:paraId="4DE54777">
      <w:pPr>
        <w:bidi w:val="0"/>
        <w:rPr>
          <w:lang w:val="en-US" w:eastAsia="zh-CN"/>
        </w:rPr>
      </w:pPr>
    </w:p>
    <w:p w14:paraId="627A021C">
      <w:pPr>
        <w:bidi w:val="0"/>
        <w:rPr>
          <w:lang w:val="en-US" w:eastAsia="zh-CN"/>
        </w:rPr>
      </w:pPr>
    </w:p>
    <w:p w14:paraId="3FE2364B">
      <w:pPr>
        <w:widowControl/>
        <w:suppressAutoHyphens/>
        <w:spacing w:after="144" w:line="480" w:lineRule="auto"/>
        <w:textAlignment w:val="top"/>
        <w:rPr>
          <w:rFonts w:hint="default" w:ascii="Times New Roman" w:hAnsi="Times New Roman" w:cs="Times New Roman"/>
          <w:b/>
          <w:bCs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>.</w:t>
      </w:r>
      <w:r>
        <w:rPr>
          <w:rFonts w:hint="default" w:ascii="Times New Roman" w:hAnsi="Times New Roman" w:cs="Times New Roman"/>
          <w:sz w:val="20"/>
          <w:szCs w:val="20"/>
        </w:rPr>
        <w:t xml:space="preserve"> Interaction between NIHSS and functional limb impairment on MBI.</w:t>
      </w:r>
    </w:p>
    <w:p w14:paraId="698C6C9C">
      <w:pPr>
        <w:bidi w:val="0"/>
        <w:rPr>
          <w:lang w:val="en-US" w:eastAsia="zh-CN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-655955</wp:posOffset>
            </wp:positionH>
            <wp:positionV relativeFrom="paragraph">
              <wp:posOffset>90805</wp:posOffset>
            </wp:positionV>
            <wp:extent cx="6445885" cy="3239135"/>
            <wp:effectExtent l="0" t="0" r="635" b="6985"/>
            <wp:wrapNone/>
            <wp:docPr id="7" name="图片 7" descr="交互效应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交互效应2"/>
                    <pic:cNvPicPr>
                      <a:picLocks noChangeAspect="1"/>
                    </pic:cNvPicPr>
                  </pic:nvPicPr>
                  <pic:blipFill>
                    <a:blip r:embed="rId5"/>
                    <a:srcRect r="3962"/>
                    <a:stretch>
                      <a:fillRect/>
                    </a:stretch>
                  </pic:blipFill>
                  <pic:spPr>
                    <a:xfrm>
                      <a:off x="0" y="0"/>
                      <a:ext cx="6445885" cy="3239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F25324">
      <w:pPr>
        <w:bidi w:val="0"/>
        <w:rPr>
          <w:lang w:val="en-US" w:eastAsia="zh-CN"/>
        </w:rPr>
      </w:pPr>
    </w:p>
    <w:p w14:paraId="638F5F3F">
      <w:pPr>
        <w:bidi w:val="0"/>
        <w:rPr>
          <w:lang w:val="en-US" w:eastAsia="zh-CN"/>
        </w:rPr>
      </w:pPr>
    </w:p>
    <w:p w14:paraId="61B23BBC">
      <w:pPr>
        <w:bidi w:val="0"/>
        <w:rPr>
          <w:lang w:val="en-US" w:eastAsia="zh-CN"/>
        </w:rPr>
      </w:pPr>
    </w:p>
    <w:p w14:paraId="74589485">
      <w:pPr>
        <w:bidi w:val="0"/>
        <w:rPr>
          <w:lang w:val="en-US" w:eastAsia="zh-CN"/>
        </w:rPr>
      </w:pPr>
    </w:p>
    <w:p w14:paraId="1D6A6432">
      <w:pPr>
        <w:bidi w:val="0"/>
        <w:rPr>
          <w:lang w:val="en-US" w:eastAsia="zh-CN"/>
        </w:rPr>
      </w:pPr>
    </w:p>
    <w:p w14:paraId="0A9DC604">
      <w:pPr>
        <w:bidi w:val="0"/>
        <w:rPr>
          <w:lang w:val="en-US" w:eastAsia="zh-CN"/>
        </w:rPr>
      </w:pPr>
    </w:p>
    <w:p w14:paraId="3A87D506">
      <w:pPr>
        <w:bidi w:val="0"/>
        <w:rPr>
          <w:lang w:val="en-US" w:eastAsia="zh-CN"/>
        </w:rPr>
      </w:pPr>
    </w:p>
    <w:p w14:paraId="5D895962">
      <w:pPr>
        <w:bidi w:val="0"/>
        <w:rPr>
          <w:lang w:val="en-US" w:eastAsia="zh-CN"/>
        </w:rPr>
      </w:pPr>
    </w:p>
    <w:p w14:paraId="55F269E9">
      <w:pPr>
        <w:bidi w:val="0"/>
        <w:rPr>
          <w:lang w:val="en-US" w:eastAsia="zh-CN"/>
        </w:rPr>
      </w:pPr>
    </w:p>
    <w:p w14:paraId="15EE259E">
      <w:pPr>
        <w:tabs>
          <w:tab w:val="left" w:pos="3251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p w14:paraId="1747CAF2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12F82E3D">
      <w:pPr>
        <w:bidi w:val="0"/>
        <w:rPr>
          <w:rFonts w:hint="eastAsia"/>
          <w:lang w:val="en-US" w:eastAsia="zh-CN"/>
        </w:rPr>
      </w:pPr>
    </w:p>
    <w:p w14:paraId="1CA5C41A">
      <w:pPr>
        <w:bidi w:val="0"/>
        <w:rPr>
          <w:rFonts w:hint="eastAsia"/>
          <w:lang w:val="en-US" w:eastAsia="zh-CN"/>
        </w:rPr>
      </w:pPr>
    </w:p>
    <w:p w14:paraId="7A7D38BD">
      <w:pPr>
        <w:bidi w:val="0"/>
        <w:rPr>
          <w:rFonts w:hint="eastAsia"/>
          <w:lang w:val="en-US" w:eastAsia="zh-CN"/>
        </w:rPr>
      </w:pPr>
    </w:p>
    <w:p w14:paraId="6EA7878A">
      <w:pPr>
        <w:bidi w:val="0"/>
        <w:rPr>
          <w:rFonts w:hint="eastAsia"/>
          <w:lang w:val="en-US" w:eastAsia="zh-CN"/>
        </w:rPr>
      </w:pPr>
    </w:p>
    <w:p w14:paraId="23DECC5C">
      <w:pPr>
        <w:tabs>
          <w:tab w:val="left" w:pos="3053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p w14:paraId="25EE6178">
      <w:pPr>
        <w:tabs>
          <w:tab w:val="left" w:pos="3053"/>
        </w:tabs>
        <w:bidi w:val="0"/>
        <w:jc w:val="left"/>
        <w:rPr>
          <w:rFonts w:hint="eastAsia"/>
          <w:lang w:val="en-US" w:eastAsia="zh-CN"/>
        </w:rPr>
      </w:pPr>
    </w:p>
    <w:p w14:paraId="55CB9369">
      <w:pPr>
        <w:widowControl/>
        <w:suppressAutoHyphens/>
        <w:spacing w:after="144" w:line="480" w:lineRule="auto"/>
        <w:textAlignment w:val="top"/>
        <w:rPr>
          <w:rFonts w:hint="default" w:ascii="Times New Roman" w:hAnsi="Times New Roman" w:cs="Times New Roman"/>
          <w:b/>
          <w:bCs/>
          <w:sz w:val="20"/>
          <w:szCs w:val="20"/>
        </w:rPr>
      </w:pPr>
    </w:p>
    <w:p w14:paraId="6FBE9D9D">
      <w:pPr>
        <w:widowControl/>
        <w:suppressAutoHyphens/>
        <w:spacing w:after="144" w:line="480" w:lineRule="auto"/>
        <w:textAlignment w:val="top"/>
        <w:rPr>
          <w:rFonts w:hint="default" w:ascii="Times New Roman" w:hAnsi="Times New Roman" w:cs="Times New Roman"/>
          <w:b/>
          <w:bCs/>
          <w:sz w:val="20"/>
          <w:szCs w:val="20"/>
        </w:rPr>
      </w:pPr>
      <w:bookmarkStart w:id="0" w:name="OLE_LINK62"/>
      <w:bookmarkStart w:id="1" w:name="OLE_LINK63"/>
    </w:p>
    <w:p w14:paraId="207AEBBC">
      <w:pPr>
        <w:widowControl/>
        <w:suppressAutoHyphens/>
        <w:spacing w:after="144" w:line="480" w:lineRule="auto"/>
        <w:textAlignment w:val="top"/>
        <w:rPr>
          <w:rFonts w:hint="eastAsia" w:ascii="Times New Roman" w:hAnsi="Times New Roman" w:cs="Times New Roman"/>
          <w:sz w:val="20"/>
          <w:szCs w:val="20"/>
          <w:lang w:val="en-US" w:eastAsia="zh-CN"/>
        </w:rPr>
      </w:pPr>
      <w:bookmarkStart w:id="2" w:name="_GoBack"/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-673735</wp:posOffset>
            </wp:positionH>
            <wp:positionV relativeFrom="paragraph">
              <wp:posOffset>393065</wp:posOffset>
            </wp:positionV>
            <wp:extent cx="6476365" cy="3477260"/>
            <wp:effectExtent l="0" t="0" r="635" b="12700"/>
            <wp:wrapNone/>
            <wp:docPr id="8" name="图片 8" descr="交互效应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交互效应3"/>
                    <pic:cNvPicPr>
                      <a:picLocks noChangeAspect="1"/>
                    </pic:cNvPicPr>
                  </pic:nvPicPr>
                  <pic:blipFill>
                    <a:blip r:embed="rId6"/>
                    <a:srcRect r="3792"/>
                    <a:stretch>
                      <a:fillRect/>
                    </a:stretch>
                  </pic:blipFill>
                  <pic:spPr>
                    <a:xfrm>
                      <a:off x="0" y="0"/>
                      <a:ext cx="6476365" cy="3477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2"/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3</w: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>.</w:t>
      </w:r>
      <w:r>
        <w:rPr>
          <w:rFonts w:hint="default" w:ascii="Times New Roman" w:hAnsi="Times New Roman" w:cs="Times New Roman"/>
          <w:sz w:val="20"/>
          <w:szCs w:val="20"/>
        </w:rPr>
        <w:t xml:space="preserve"> Interaction between disease duration and functional limb impairment on MBI.</w:t>
      </w:r>
      <w:bookmarkEnd w:id="0"/>
      <w:bookmarkEnd w:id="1"/>
    </w:p>
    <w:p w14:paraId="1E450002">
      <w:pPr>
        <w:tabs>
          <w:tab w:val="left" w:pos="3053"/>
        </w:tabs>
        <w:bidi w:val="0"/>
        <w:jc w:val="left"/>
        <w:rPr>
          <w:rFonts w:hint="eastAsia"/>
          <w:lang w:val="en-US" w:eastAsia="zh-CN"/>
        </w:rPr>
      </w:pPr>
    </w:p>
    <w:p w14:paraId="795F427E">
      <w:pPr>
        <w:tabs>
          <w:tab w:val="left" w:pos="3053"/>
        </w:tabs>
        <w:bidi w:val="0"/>
        <w:jc w:val="left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761C20"/>
    <w:rsid w:val="1F761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2026-06-08T07:14:00Z</dcterms:created>
  <dc:creator>斜杠青年</dc:creator>
  <cp:lastModifiedBy>斜杠青年</cp:lastModifiedBy>
  <dcterms:modified xsi:type="dcterms:W3CDTF">2026-06-08T07:22:35Z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7A176F5637664EF894AA14CD46E5D8B4_11</vt:lpwstr>
  </property>
  <property fmtid="{D5CDD505-2E9C-101B-9397-08002B2CF9AE}" pid="4" name="KSOTemplateDocerSaveRecord">
    <vt:lpwstr>eyJoZGlkIjoiNGRiOTI4ODhiY2I0ZmNmOTBjZDMxYjBmZjA1YTFlNmUiLCJ1c2VySWQiOiI1MjU0NTcwMjYifQ==</vt:lpwstr>
  </property>
</Properties>
</file>