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C5C" w:rsidRPr="00E27EA3" w:rsidRDefault="00BA6C5C" w:rsidP="00BA6C5C">
      <w:pPr>
        <w:pStyle w:val="BodyText"/>
        <w:spacing w:line="262" w:lineRule="exact"/>
        <w:jc w:val="center"/>
        <w:rPr>
          <w:b/>
          <w:spacing w:val="-2"/>
          <w:sz w:val="22"/>
          <w:szCs w:val="22"/>
        </w:rPr>
      </w:pPr>
      <w:r w:rsidRPr="00E27EA3">
        <w:rPr>
          <w:b/>
          <w:spacing w:val="-2"/>
          <w:sz w:val="22"/>
          <w:szCs w:val="22"/>
        </w:rPr>
        <w:t xml:space="preserve">Tool- B: Modified </w:t>
      </w:r>
      <w:proofErr w:type="spellStart"/>
      <w:r w:rsidRPr="00E27EA3">
        <w:rPr>
          <w:b/>
          <w:spacing w:val="-2"/>
          <w:sz w:val="22"/>
          <w:szCs w:val="22"/>
        </w:rPr>
        <w:t>Paliative</w:t>
      </w:r>
      <w:proofErr w:type="spellEnd"/>
      <w:r w:rsidRPr="00E27EA3">
        <w:rPr>
          <w:b/>
          <w:spacing w:val="-2"/>
          <w:sz w:val="22"/>
          <w:szCs w:val="22"/>
        </w:rPr>
        <w:t xml:space="preserve"> Care Knowledge Scale (</w:t>
      </w:r>
      <w:proofErr w:type="spellStart"/>
      <w:r w:rsidRPr="00E27EA3">
        <w:rPr>
          <w:b/>
          <w:spacing w:val="-2"/>
          <w:sz w:val="22"/>
          <w:szCs w:val="22"/>
        </w:rPr>
        <w:t>PaCKS</w:t>
      </w:r>
      <w:proofErr w:type="spellEnd"/>
      <w:r w:rsidRPr="00E27EA3">
        <w:rPr>
          <w:b/>
          <w:spacing w:val="-2"/>
          <w:sz w:val="22"/>
          <w:szCs w:val="22"/>
        </w:rPr>
        <w:t xml:space="preserve">) by </w:t>
      </w:r>
      <w:proofErr w:type="spellStart"/>
      <w:r w:rsidRPr="00E27EA3">
        <w:rPr>
          <w:b/>
          <w:spacing w:val="-2"/>
          <w:sz w:val="22"/>
          <w:szCs w:val="22"/>
        </w:rPr>
        <w:t>Elissa</w:t>
      </w:r>
      <w:proofErr w:type="spellEnd"/>
      <w:r w:rsidRPr="00E27EA3">
        <w:rPr>
          <w:b/>
          <w:spacing w:val="-2"/>
          <w:sz w:val="22"/>
          <w:szCs w:val="22"/>
        </w:rPr>
        <w:t xml:space="preserve"> </w:t>
      </w:r>
      <w:proofErr w:type="spellStart"/>
      <w:r w:rsidRPr="00E27EA3">
        <w:rPr>
          <w:b/>
          <w:spacing w:val="-2"/>
          <w:sz w:val="22"/>
          <w:szCs w:val="22"/>
        </w:rPr>
        <w:t>Kozlov</w:t>
      </w:r>
      <w:proofErr w:type="spellEnd"/>
    </w:p>
    <w:p w:rsidR="00BA6C5C" w:rsidRDefault="00BA6C5C" w:rsidP="00BA6C5C">
      <w:pPr>
        <w:pStyle w:val="BodyText"/>
        <w:spacing w:line="262" w:lineRule="exact"/>
        <w:ind w:left="733"/>
        <w:rPr>
          <w:spacing w:val="-2"/>
          <w:sz w:val="22"/>
          <w:szCs w:val="22"/>
        </w:rPr>
      </w:pPr>
    </w:p>
    <w:p w:rsidR="00BA6C5C" w:rsidRPr="00E27EA3" w:rsidRDefault="00BA6C5C" w:rsidP="00BA6C5C">
      <w:pPr>
        <w:pStyle w:val="BodyText"/>
        <w:spacing w:before="62" w:line="364" w:lineRule="auto"/>
        <w:ind w:left="733" w:right="516"/>
        <w:rPr>
          <w:sz w:val="22"/>
          <w:szCs w:val="22"/>
        </w:rPr>
      </w:pPr>
      <w:r w:rsidRPr="00E27EA3">
        <w:rPr>
          <w:b/>
          <w:sz w:val="22"/>
          <w:szCs w:val="22"/>
        </w:rPr>
        <w:t xml:space="preserve">Instructions: </w:t>
      </w:r>
      <w:r w:rsidRPr="00E27EA3">
        <w:rPr>
          <w:sz w:val="22"/>
          <w:szCs w:val="22"/>
        </w:rPr>
        <w:t>Please select the right choice and the information below wi</w:t>
      </w:r>
      <w:r w:rsidRPr="00E27EA3">
        <w:rPr>
          <w:b/>
          <w:sz w:val="22"/>
          <w:szCs w:val="22"/>
        </w:rPr>
        <w:t xml:space="preserve">ll </w:t>
      </w:r>
      <w:r w:rsidRPr="00E27EA3">
        <w:rPr>
          <w:sz w:val="22"/>
          <w:szCs w:val="22"/>
        </w:rPr>
        <w:t xml:space="preserve">be maintained </w:t>
      </w:r>
      <w:r w:rsidRPr="00E27EA3">
        <w:rPr>
          <w:spacing w:val="-2"/>
          <w:sz w:val="22"/>
          <w:szCs w:val="22"/>
        </w:rPr>
        <w:t>confidentially</w:t>
      </w:r>
    </w:p>
    <w:p w:rsidR="00BA6C5C" w:rsidRPr="00E27EA3" w:rsidRDefault="00BA6C5C" w:rsidP="00BA6C5C">
      <w:pPr>
        <w:pStyle w:val="BodyText"/>
        <w:spacing w:line="262" w:lineRule="exact"/>
        <w:ind w:left="733"/>
        <w:rPr>
          <w:sz w:val="22"/>
          <w:szCs w:val="22"/>
        </w:rPr>
      </w:pPr>
    </w:p>
    <w:p w:rsidR="00BA6C5C" w:rsidRPr="00E27EA3" w:rsidRDefault="00BA6C5C" w:rsidP="00BA6C5C">
      <w:pPr>
        <w:pStyle w:val="BodyText"/>
        <w:spacing w:before="109"/>
        <w:rPr>
          <w:sz w:val="22"/>
          <w:szCs w:val="22"/>
        </w:rPr>
      </w:pPr>
    </w:p>
    <w:tbl>
      <w:tblPr>
        <w:tblW w:w="0" w:type="auto"/>
        <w:tblInd w:w="8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91"/>
        <w:gridCol w:w="5714"/>
        <w:gridCol w:w="1066"/>
        <w:gridCol w:w="969"/>
      </w:tblGrid>
      <w:tr w:rsidR="00BA6C5C" w:rsidRPr="00E27EA3" w:rsidTr="00265C0B">
        <w:trPr>
          <w:trHeight w:val="518"/>
        </w:trPr>
        <w:tc>
          <w:tcPr>
            <w:tcW w:w="991" w:type="dxa"/>
            <w:vMerge w:val="restart"/>
            <w:tcBorders>
              <w:bottom w:val="double" w:sz="6" w:space="0" w:color="000000"/>
              <w:right w:val="double" w:sz="8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136" w:line="261" w:lineRule="auto"/>
              <w:ind w:left="67" w:right="7" w:hanging="45"/>
              <w:jc w:val="left"/>
              <w:rPr>
                <w:b/>
              </w:rPr>
            </w:pPr>
            <w:r w:rsidRPr="00E27EA3">
              <w:rPr>
                <w:b/>
                <w:spacing w:val="-2"/>
              </w:rPr>
              <w:t>Question Number</w:t>
            </w:r>
          </w:p>
        </w:tc>
        <w:tc>
          <w:tcPr>
            <w:tcW w:w="5714" w:type="dxa"/>
            <w:vMerge w:val="restart"/>
            <w:tcBorders>
              <w:left w:val="double" w:sz="8" w:space="0" w:color="000000"/>
              <w:bottom w:val="double" w:sz="6" w:space="0" w:color="000000"/>
              <w:right w:val="double" w:sz="6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10" w:line="240" w:lineRule="auto"/>
              <w:jc w:val="left"/>
            </w:pPr>
          </w:p>
          <w:p w:rsidR="00BA6C5C" w:rsidRPr="00E27EA3" w:rsidRDefault="00BA6C5C" w:rsidP="00265C0B">
            <w:pPr>
              <w:pStyle w:val="TableParagraph"/>
              <w:spacing w:before="0" w:line="240" w:lineRule="auto"/>
              <w:ind w:left="19"/>
              <w:rPr>
                <w:b/>
              </w:rPr>
            </w:pPr>
            <w:r w:rsidRPr="00E27EA3">
              <w:rPr>
                <w:b/>
                <w:spacing w:val="-4"/>
              </w:rPr>
              <w:t>Item</w:t>
            </w:r>
          </w:p>
        </w:tc>
        <w:tc>
          <w:tcPr>
            <w:tcW w:w="2035" w:type="dxa"/>
            <w:gridSpan w:val="2"/>
            <w:tcBorders>
              <w:left w:val="double" w:sz="6" w:space="0" w:color="000000"/>
              <w:bottom w:val="double" w:sz="6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16" w:line="240" w:lineRule="auto"/>
              <w:ind w:left="631"/>
              <w:jc w:val="left"/>
              <w:rPr>
                <w:b/>
              </w:rPr>
            </w:pPr>
            <w:r w:rsidRPr="00E27EA3">
              <w:rPr>
                <w:b/>
                <w:spacing w:val="-2"/>
              </w:rPr>
              <w:t>Options</w:t>
            </w:r>
          </w:p>
        </w:tc>
      </w:tr>
      <w:tr w:rsidR="00BA6C5C" w:rsidRPr="00E27EA3" w:rsidTr="00265C0B">
        <w:trPr>
          <w:trHeight w:val="510"/>
        </w:trPr>
        <w:tc>
          <w:tcPr>
            <w:tcW w:w="991" w:type="dxa"/>
            <w:vMerge/>
            <w:tcBorders>
              <w:top w:val="nil"/>
              <w:bottom w:val="double" w:sz="6" w:space="0" w:color="000000"/>
              <w:right w:val="double" w:sz="8" w:space="0" w:color="000000"/>
            </w:tcBorders>
          </w:tcPr>
          <w:p w:rsidR="00BA6C5C" w:rsidRPr="00E27EA3" w:rsidRDefault="00BA6C5C" w:rsidP="00265C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14" w:type="dxa"/>
            <w:vMerge/>
            <w:tcBorders>
              <w:top w:val="nil"/>
              <w:left w:val="double" w:sz="8" w:space="0" w:color="000000"/>
              <w:bottom w:val="double" w:sz="6" w:space="0" w:color="000000"/>
              <w:right w:val="double" w:sz="6" w:space="0" w:color="000000"/>
            </w:tcBorders>
          </w:tcPr>
          <w:p w:rsidR="00BA6C5C" w:rsidRPr="00E27EA3" w:rsidRDefault="00BA6C5C" w:rsidP="00265C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8" w:line="240" w:lineRule="auto"/>
              <w:ind w:left="285"/>
              <w:jc w:val="left"/>
              <w:rPr>
                <w:b/>
              </w:rPr>
            </w:pPr>
            <w:r w:rsidRPr="00E27EA3">
              <w:rPr>
                <w:b/>
                <w:spacing w:val="-4"/>
              </w:rPr>
              <w:t>True</w:t>
            </w:r>
          </w:p>
        </w:tc>
        <w:tc>
          <w:tcPr>
            <w:tcW w:w="96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8" w:line="240" w:lineRule="auto"/>
              <w:ind w:left="211"/>
              <w:jc w:val="left"/>
              <w:rPr>
                <w:b/>
              </w:rPr>
            </w:pPr>
            <w:r w:rsidRPr="00E27EA3">
              <w:rPr>
                <w:b/>
                <w:spacing w:val="-2"/>
              </w:rPr>
              <w:t>False</w:t>
            </w:r>
          </w:p>
        </w:tc>
      </w:tr>
      <w:tr w:rsidR="00BA6C5C" w:rsidRPr="00E27EA3" w:rsidTr="00265C0B">
        <w:trPr>
          <w:trHeight w:val="991"/>
        </w:trPr>
        <w:tc>
          <w:tcPr>
            <w:tcW w:w="991" w:type="dxa"/>
            <w:tcBorders>
              <w:top w:val="double" w:sz="6" w:space="0" w:color="000000"/>
              <w:bottom w:val="double" w:sz="6" w:space="0" w:color="000000"/>
              <w:right w:val="double" w:sz="8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249" w:line="240" w:lineRule="auto"/>
              <w:ind w:right="5"/>
            </w:pPr>
            <w:r w:rsidRPr="00E27EA3">
              <w:rPr>
                <w:spacing w:val="-10"/>
              </w:rPr>
              <w:t>1</w:t>
            </w:r>
          </w:p>
        </w:tc>
        <w:tc>
          <w:tcPr>
            <w:tcW w:w="5714" w:type="dxa"/>
            <w:tcBorders>
              <w:top w:val="double" w:sz="6" w:space="0" w:color="000000"/>
              <w:left w:val="double" w:sz="8" w:space="0" w:color="000000"/>
              <w:bottom w:val="double" w:sz="6" w:space="0" w:color="000000"/>
              <w:right w:val="double" w:sz="6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99" w:line="261" w:lineRule="auto"/>
              <w:ind w:left="30"/>
              <w:jc w:val="left"/>
            </w:pPr>
            <w:r w:rsidRPr="00E27EA3">
              <w:t>A goal of palliative care is to address any psychological issues brought up by serious i</w:t>
            </w:r>
            <w:r w:rsidRPr="00E27EA3">
              <w:rPr>
                <w:b/>
              </w:rPr>
              <w:t>l</w:t>
            </w:r>
            <w:r w:rsidRPr="00E27EA3">
              <w:t>lness.</w:t>
            </w:r>
          </w:p>
        </w:tc>
        <w:tc>
          <w:tcPr>
            <w:tcW w:w="106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96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0" w:line="240" w:lineRule="auto"/>
              <w:jc w:val="left"/>
            </w:pPr>
          </w:p>
        </w:tc>
      </w:tr>
      <w:tr w:rsidR="00BA6C5C" w:rsidRPr="00E27EA3" w:rsidTr="00265C0B">
        <w:trPr>
          <w:trHeight w:val="810"/>
        </w:trPr>
        <w:tc>
          <w:tcPr>
            <w:tcW w:w="991" w:type="dxa"/>
            <w:tcBorders>
              <w:top w:val="double" w:sz="6" w:space="0" w:color="000000"/>
              <w:bottom w:val="double" w:sz="6" w:space="0" w:color="000000"/>
              <w:right w:val="double" w:sz="8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159" w:line="240" w:lineRule="auto"/>
              <w:ind w:right="5"/>
            </w:pPr>
            <w:r w:rsidRPr="00E27EA3">
              <w:rPr>
                <w:spacing w:val="-10"/>
              </w:rPr>
              <w:t>2</w:t>
            </w:r>
          </w:p>
        </w:tc>
        <w:tc>
          <w:tcPr>
            <w:tcW w:w="5714" w:type="dxa"/>
            <w:tcBorders>
              <w:top w:val="double" w:sz="6" w:space="0" w:color="000000"/>
              <w:left w:val="double" w:sz="8" w:space="0" w:color="000000"/>
              <w:bottom w:val="double" w:sz="6" w:space="0" w:color="000000"/>
              <w:right w:val="double" w:sz="6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8" w:line="261" w:lineRule="auto"/>
              <w:ind w:left="30"/>
              <w:jc w:val="left"/>
            </w:pPr>
            <w:r w:rsidRPr="00E27EA3">
              <w:t xml:space="preserve">Stress from serious illness can be addressed by </w:t>
            </w:r>
            <w:proofErr w:type="spellStart"/>
            <w:r w:rsidRPr="00E27EA3">
              <w:t>pa</w:t>
            </w:r>
            <w:r w:rsidRPr="00E27EA3">
              <w:rPr>
                <w:b/>
              </w:rPr>
              <w:t>l</w:t>
            </w:r>
            <w:r w:rsidRPr="00E27EA3">
              <w:t>iative</w:t>
            </w:r>
            <w:proofErr w:type="spellEnd"/>
            <w:r w:rsidRPr="00E27EA3">
              <w:t xml:space="preserve"> </w:t>
            </w:r>
            <w:r w:rsidRPr="00E27EA3">
              <w:rPr>
                <w:spacing w:val="-2"/>
              </w:rPr>
              <w:t>care.</w:t>
            </w:r>
          </w:p>
        </w:tc>
        <w:tc>
          <w:tcPr>
            <w:tcW w:w="106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96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0" w:line="240" w:lineRule="auto"/>
              <w:jc w:val="left"/>
            </w:pPr>
          </w:p>
        </w:tc>
      </w:tr>
      <w:tr w:rsidR="00BA6C5C" w:rsidRPr="00E27EA3" w:rsidTr="00265C0B">
        <w:trPr>
          <w:trHeight w:val="811"/>
        </w:trPr>
        <w:tc>
          <w:tcPr>
            <w:tcW w:w="991" w:type="dxa"/>
            <w:tcBorders>
              <w:top w:val="double" w:sz="6" w:space="0" w:color="000000"/>
              <w:bottom w:val="double" w:sz="6" w:space="0" w:color="000000"/>
              <w:right w:val="double" w:sz="8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159" w:line="240" w:lineRule="auto"/>
              <w:ind w:right="5"/>
            </w:pPr>
            <w:r w:rsidRPr="00E27EA3">
              <w:rPr>
                <w:spacing w:val="-10"/>
              </w:rPr>
              <w:t>3</w:t>
            </w:r>
          </w:p>
        </w:tc>
        <w:tc>
          <w:tcPr>
            <w:tcW w:w="5714" w:type="dxa"/>
            <w:tcBorders>
              <w:top w:val="double" w:sz="6" w:space="0" w:color="000000"/>
              <w:left w:val="double" w:sz="8" w:space="0" w:color="000000"/>
              <w:bottom w:val="double" w:sz="6" w:space="0" w:color="000000"/>
              <w:right w:val="double" w:sz="6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9" w:line="261" w:lineRule="auto"/>
              <w:ind w:left="30"/>
              <w:jc w:val="left"/>
            </w:pPr>
            <w:r w:rsidRPr="00E27EA3">
              <w:t>Pa</w:t>
            </w:r>
            <w:r w:rsidRPr="00E27EA3">
              <w:rPr>
                <w:b/>
              </w:rPr>
              <w:t>l</w:t>
            </w:r>
            <w:r w:rsidRPr="00E27EA3">
              <w:t>liative care can help people manage the side effects of their medical treatments.</w:t>
            </w:r>
          </w:p>
        </w:tc>
        <w:tc>
          <w:tcPr>
            <w:tcW w:w="106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96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0" w:line="240" w:lineRule="auto"/>
              <w:jc w:val="left"/>
            </w:pPr>
          </w:p>
        </w:tc>
      </w:tr>
      <w:tr w:rsidR="00BA6C5C" w:rsidRPr="00E27EA3" w:rsidTr="00265C0B">
        <w:trPr>
          <w:trHeight w:val="810"/>
        </w:trPr>
        <w:tc>
          <w:tcPr>
            <w:tcW w:w="991" w:type="dxa"/>
            <w:tcBorders>
              <w:top w:val="double" w:sz="6" w:space="0" w:color="000000"/>
              <w:bottom w:val="double" w:sz="6" w:space="0" w:color="000000"/>
              <w:right w:val="double" w:sz="8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159" w:line="240" w:lineRule="auto"/>
              <w:ind w:right="5"/>
            </w:pPr>
            <w:r w:rsidRPr="00E27EA3">
              <w:rPr>
                <w:spacing w:val="-10"/>
              </w:rPr>
              <w:t>4</w:t>
            </w:r>
          </w:p>
        </w:tc>
        <w:tc>
          <w:tcPr>
            <w:tcW w:w="5714" w:type="dxa"/>
            <w:tcBorders>
              <w:top w:val="double" w:sz="6" w:space="0" w:color="000000"/>
              <w:left w:val="double" w:sz="8" w:space="0" w:color="000000"/>
              <w:bottom w:val="double" w:sz="6" w:space="0" w:color="000000"/>
              <w:right w:val="double" w:sz="6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8" w:line="261" w:lineRule="auto"/>
              <w:ind w:left="30"/>
              <w:jc w:val="left"/>
            </w:pPr>
            <w:r w:rsidRPr="00E27EA3">
              <w:t>When people receive palliative care, they must give up their other doctors.</w:t>
            </w:r>
          </w:p>
        </w:tc>
        <w:tc>
          <w:tcPr>
            <w:tcW w:w="106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96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0" w:line="240" w:lineRule="auto"/>
              <w:jc w:val="left"/>
            </w:pPr>
          </w:p>
        </w:tc>
      </w:tr>
      <w:tr w:rsidR="00BA6C5C" w:rsidRPr="00E27EA3" w:rsidTr="00265C0B">
        <w:trPr>
          <w:trHeight w:val="810"/>
        </w:trPr>
        <w:tc>
          <w:tcPr>
            <w:tcW w:w="991" w:type="dxa"/>
            <w:tcBorders>
              <w:top w:val="double" w:sz="6" w:space="0" w:color="000000"/>
              <w:bottom w:val="double" w:sz="6" w:space="0" w:color="000000"/>
              <w:right w:val="double" w:sz="8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159" w:line="240" w:lineRule="auto"/>
              <w:ind w:right="5"/>
            </w:pPr>
            <w:r w:rsidRPr="00E27EA3">
              <w:rPr>
                <w:spacing w:val="-10"/>
              </w:rPr>
              <w:t>5</w:t>
            </w:r>
          </w:p>
        </w:tc>
        <w:tc>
          <w:tcPr>
            <w:tcW w:w="5714" w:type="dxa"/>
            <w:tcBorders>
              <w:top w:val="double" w:sz="6" w:space="0" w:color="000000"/>
              <w:left w:val="double" w:sz="8" w:space="0" w:color="000000"/>
              <w:bottom w:val="double" w:sz="6" w:space="0" w:color="000000"/>
              <w:right w:val="double" w:sz="6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9" w:line="261" w:lineRule="auto"/>
              <w:ind w:left="30"/>
              <w:jc w:val="left"/>
            </w:pPr>
            <w:r w:rsidRPr="00E27EA3">
              <w:t>Pa</w:t>
            </w:r>
            <w:r w:rsidRPr="00E27EA3">
              <w:rPr>
                <w:b/>
              </w:rPr>
              <w:t>l</w:t>
            </w:r>
            <w:r w:rsidRPr="00E27EA3">
              <w:t>liative care is exclusively for people who are in the last six months of life.</w:t>
            </w:r>
          </w:p>
        </w:tc>
        <w:tc>
          <w:tcPr>
            <w:tcW w:w="106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96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0" w:line="240" w:lineRule="auto"/>
              <w:jc w:val="left"/>
            </w:pPr>
          </w:p>
        </w:tc>
      </w:tr>
      <w:tr w:rsidR="00BA6C5C" w:rsidRPr="00E27EA3" w:rsidTr="00265C0B">
        <w:trPr>
          <w:trHeight w:val="735"/>
        </w:trPr>
        <w:tc>
          <w:tcPr>
            <w:tcW w:w="991" w:type="dxa"/>
            <w:tcBorders>
              <w:top w:val="double" w:sz="6" w:space="0" w:color="000000"/>
              <w:bottom w:val="double" w:sz="6" w:space="0" w:color="000000"/>
              <w:right w:val="double" w:sz="8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129" w:line="240" w:lineRule="auto"/>
              <w:ind w:right="5"/>
            </w:pPr>
            <w:r w:rsidRPr="00E27EA3">
              <w:rPr>
                <w:spacing w:val="-10"/>
              </w:rPr>
              <w:t>6</w:t>
            </w:r>
          </w:p>
        </w:tc>
        <w:tc>
          <w:tcPr>
            <w:tcW w:w="5714" w:type="dxa"/>
            <w:tcBorders>
              <w:top w:val="double" w:sz="6" w:space="0" w:color="000000"/>
              <w:left w:val="double" w:sz="8" w:space="0" w:color="000000"/>
              <w:bottom w:val="double" w:sz="6" w:space="0" w:color="000000"/>
              <w:right w:val="double" w:sz="6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129" w:line="240" w:lineRule="auto"/>
              <w:ind w:left="30"/>
              <w:jc w:val="left"/>
            </w:pPr>
            <w:r w:rsidRPr="00E27EA3">
              <w:rPr>
                <w:spacing w:val="-2"/>
              </w:rPr>
              <w:t>Pa</w:t>
            </w:r>
            <w:r w:rsidRPr="00E27EA3">
              <w:rPr>
                <w:b/>
                <w:spacing w:val="-2"/>
              </w:rPr>
              <w:t>l</w:t>
            </w:r>
            <w:r w:rsidRPr="00E27EA3">
              <w:rPr>
                <w:spacing w:val="-2"/>
              </w:rPr>
              <w:t>liative care is specifically for people with cancer.</w:t>
            </w:r>
          </w:p>
        </w:tc>
        <w:tc>
          <w:tcPr>
            <w:tcW w:w="106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96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0" w:line="240" w:lineRule="auto"/>
              <w:jc w:val="left"/>
            </w:pPr>
          </w:p>
        </w:tc>
      </w:tr>
      <w:tr w:rsidR="00BA6C5C" w:rsidRPr="00E27EA3" w:rsidTr="00265C0B">
        <w:trPr>
          <w:trHeight w:val="721"/>
        </w:trPr>
        <w:tc>
          <w:tcPr>
            <w:tcW w:w="991" w:type="dxa"/>
            <w:tcBorders>
              <w:top w:val="double" w:sz="6" w:space="0" w:color="000000"/>
              <w:bottom w:val="double" w:sz="6" w:space="0" w:color="000000"/>
              <w:right w:val="double" w:sz="8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114" w:line="240" w:lineRule="auto"/>
              <w:ind w:right="5"/>
            </w:pPr>
            <w:r w:rsidRPr="00E27EA3">
              <w:rPr>
                <w:spacing w:val="-10"/>
              </w:rPr>
              <w:t>7</w:t>
            </w:r>
          </w:p>
        </w:tc>
        <w:tc>
          <w:tcPr>
            <w:tcW w:w="5714" w:type="dxa"/>
            <w:tcBorders>
              <w:top w:val="double" w:sz="6" w:space="0" w:color="000000"/>
              <w:left w:val="double" w:sz="8" w:space="0" w:color="000000"/>
              <w:bottom w:val="double" w:sz="6" w:space="0" w:color="000000"/>
              <w:right w:val="double" w:sz="6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114" w:line="240" w:lineRule="auto"/>
              <w:ind w:left="30"/>
              <w:jc w:val="left"/>
            </w:pPr>
            <w:r w:rsidRPr="00E27EA3">
              <w:t xml:space="preserve">People must be in the hospital to receive palliative </w:t>
            </w:r>
            <w:r w:rsidRPr="00E27EA3">
              <w:rPr>
                <w:spacing w:val="-2"/>
              </w:rPr>
              <w:t>care.</w:t>
            </w:r>
          </w:p>
        </w:tc>
        <w:tc>
          <w:tcPr>
            <w:tcW w:w="106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96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0" w:line="240" w:lineRule="auto"/>
              <w:jc w:val="left"/>
            </w:pPr>
          </w:p>
        </w:tc>
      </w:tr>
      <w:tr w:rsidR="00BA6C5C" w:rsidRPr="00E27EA3" w:rsidTr="00265C0B">
        <w:trPr>
          <w:trHeight w:val="720"/>
        </w:trPr>
        <w:tc>
          <w:tcPr>
            <w:tcW w:w="991" w:type="dxa"/>
            <w:tcBorders>
              <w:top w:val="double" w:sz="6" w:space="0" w:color="000000"/>
              <w:bottom w:val="double" w:sz="6" w:space="0" w:color="000000"/>
              <w:right w:val="double" w:sz="8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113" w:line="240" w:lineRule="auto"/>
              <w:ind w:right="5"/>
            </w:pPr>
            <w:r w:rsidRPr="00E27EA3">
              <w:rPr>
                <w:spacing w:val="-10"/>
              </w:rPr>
              <w:t>8</w:t>
            </w:r>
          </w:p>
        </w:tc>
        <w:tc>
          <w:tcPr>
            <w:tcW w:w="5714" w:type="dxa"/>
            <w:tcBorders>
              <w:top w:val="double" w:sz="6" w:space="0" w:color="000000"/>
              <w:left w:val="double" w:sz="8" w:space="0" w:color="000000"/>
              <w:bottom w:val="double" w:sz="6" w:space="0" w:color="000000"/>
              <w:right w:val="double" w:sz="6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113" w:line="240" w:lineRule="auto"/>
              <w:ind w:left="30"/>
              <w:jc w:val="left"/>
            </w:pPr>
            <w:r w:rsidRPr="00E27EA3">
              <w:rPr>
                <w:spacing w:val="-2"/>
              </w:rPr>
              <w:t>Pa</w:t>
            </w:r>
            <w:r w:rsidRPr="00E27EA3">
              <w:rPr>
                <w:b/>
                <w:spacing w:val="-2"/>
              </w:rPr>
              <w:t>l</w:t>
            </w:r>
            <w:r w:rsidRPr="00E27EA3">
              <w:rPr>
                <w:spacing w:val="-2"/>
              </w:rPr>
              <w:t>liative care is designed specifically for older adults.</w:t>
            </w:r>
          </w:p>
        </w:tc>
        <w:tc>
          <w:tcPr>
            <w:tcW w:w="106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96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0" w:line="240" w:lineRule="auto"/>
              <w:jc w:val="left"/>
            </w:pPr>
          </w:p>
        </w:tc>
      </w:tr>
      <w:tr w:rsidR="00BA6C5C" w:rsidRPr="00E27EA3" w:rsidTr="00265C0B">
        <w:trPr>
          <w:trHeight w:val="525"/>
        </w:trPr>
        <w:tc>
          <w:tcPr>
            <w:tcW w:w="991" w:type="dxa"/>
            <w:tcBorders>
              <w:top w:val="double" w:sz="6" w:space="0" w:color="000000"/>
              <w:bottom w:val="double" w:sz="6" w:space="0" w:color="000000"/>
              <w:right w:val="double" w:sz="8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23" w:line="240" w:lineRule="auto"/>
              <w:ind w:right="5"/>
            </w:pPr>
            <w:r w:rsidRPr="00E27EA3">
              <w:rPr>
                <w:spacing w:val="-10"/>
              </w:rPr>
              <w:t>9</w:t>
            </w:r>
          </w:p>
        </w:tc>
        <w:tc>
          <w:tcPr>
            <w:tcW w:w="5714" w:type="dxa"/>
            <w:tcBorders>
              <w:top w:val="double" w:sz="6" w:space="0" w:color="000000"/>
              <w:left w:val="double" w:sz="8" w:space="0" w:color="000000"/>
              <w:bottom w:val="double" w:sz="6" w:space="0" w:color="000000"/>
              <w:right w:val="double" w:sz="6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23" w:line="240" w:lineRule="auto"/>
              <w:ind w:left="30"/>
              <w:jc w:val="left"/>
            </w:pPr>
            <w:r w:rsidRPr="00E27EA3">
              <w:t>Pa</w:t>
            </w:r>
            <w:r w:rsidRPr="00E27EA3">
              <w:rPr>
                <w:b/>
              </w:rPr>
              <w:t>l</w:t>
            </w:r>
            <w:r w:rsidRPr="00E27EA3">
              <w:t xml:space="preserve">liative care is a team-based approach to </w:t>
            </w:r>
            <w:r w:rsidRPr="00E27EA3">
              <w:rPr>
                <w:spacing w:val="-4"/>
              </w:rPr>
              <w:t>care.</w:t>
            </w:r>
          </w:p>
        </w:tc>
        <w:tc>
          <w:tcPr>
            <w:tcW w:w="106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96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0" w:line="240" w:lineRule="auto"/>
              <w:jc w:val="left"/>
            </w:pPr>
          </w:p>
        </w:tc>
      </w:tr>
      <w:tr w:rsidR="00BA6C5C" w:rsidRPr="00E27EA3" w:rsidTr="00265C0B">
        <w:trPr>
          <w:trHeight w:val="803"/>
        </w:trPr>
        <w:tc>
          <w:tcPr>
            <w:tcW w:w="991" w:type="dxa"/>
            <w:tcBorders>
              <w:top w:val="double" w:sz="6" w:space="0" w:color="000000"/>
              <w:bottom w:val="double" w:sz="8" w:space="0" w:color="000000"/>
              <w:right w:val="double" w:sz="8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159" w:line="240" w:lineRule="auto"/>
              <w:ind w:right="5"/>
            </w:pPr>
            <w:r w:rsidRPr="00E27EA3">
              <w:rPr>
                <w:spacing w:val="-5"/>
              </w:rPr>
              <w:t>10</w:t>
            </w:r>
          </w:p>
        </w:tc>
        <w:tc>
          <w:tcPr>
            <w:tcW w:w="5714" w:type="dxa"/>
            <w:tcBorders>
              <w:top w:val="double" w:sz="6" w:space="0" w:color="000000"/>
              <w:left w:val="double" w:sz="8" w:space="0" w:color="000000"/>
              <w:bottom w:val="double" w:sz="8" w:space="0" w:color="000000"/>
              <w:right w:val="double" w:sz="6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8" w:line="261" w:lineRule="auto"/>
              <w:ind w:left="30"/>
              <w:jc w:val="left"/>
            </w:pPr>
            <w:r w:rsidRPr="00E27EA3">
              <w:t>A goal of palliative care is to help people better understand their treatment options.</w:t>
            </w:r>
          </w:p>
        </w:tc>
        <w:tc>
          <w:tcPr>
            <w:tcW w:w="1066" w:type="dxa"/>
            <w:tcBorders>
              <w:top w:val="double" w:sz="6" w:space="0" w:color="000000"/>
              <w:left w:val="double" w:sz="6" w:space="0" w:color="000000"/>
              <w:bottom w:val="double" w:sz="8" w:space="0" w:color="000000"/>
              <w:right w:val="double" w:sz="6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969" w:type="dxa"/>
            <w:tcBorders>
              <w:top w:val="double" w:sz="6" w:space="0" w:color="000000"/>
              <w:left w:val="double" w:sz="6" w:space="0" w:color="000000"/>
              <w:bottom w:val="double" w:sz="8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0" w:line="240" w:lineRule="auto"/>
              <w:jc w:val="left"/>
            </w:pPr>
          </w:p>
        </w:tc>
      </w:tr>
      <w:tr w:rsidR="00BA6C5C" w:rsidRPr="00E27EA3" w:rsidTr="00265C0B">
        <w:trPr>
          <w:trHeight w:val="803"/>
        </w:trPr>
        <w:tc>
          <w:tcPr>
            <w:tcW w:w="991" w:type="dxa"/>
            <w:tcBorders>
              <w:top w:val="double" w:sz="8" w:space="0" w:color="000000"/>
              <w:bottom w:val="double" w:sz="6" w:space="0" w:color="000000"/>
              <w:right w:val="double" w:sz="8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151" w:line="240" w:lineRule="auto"/>
              <w:ind w:right="5"/>
            </w:pPr>
            <w:r w:rsidRPr="00E27EA3">
              <w:rPr>
                <w:spacing w:val="-5"/>
              </w:rPr>
              <w:t>11</w:t>
            </w:r>
          </w:p>
        </w:tc>
        <w:tc>
          <w:tcPr>
            <w:tcW w:w="5714" w:type="dxa"/>
            <w:tcBorders>
              <w:top w:val="double" w:sz="8" w:space="0" w:color="000000"/>
              <w:left w:val="double" w:sz="8" w:space="0" w:color="000000"/>
              <w:bottom w:val="double" w:sz="6" w:space="0" w:color="000000"/>
              <w:right w:val="double" w:sz="6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1" w:line="261" w:lineRule="auto"/>
              <w:ind w:left="30"/>
              <w:jc w:val="left"/>
            </w:pPr>
            <w:r w:rsidRPr="00E27EA3">
              <w:rPr>
                <w:spacing w:val="-2"/>
              </w:rPr>
              <w:t>Pa</w:t>
            </w:r>
            <w:r w:rsidRPr="00E27EA3">
              <w:rPr>
                <w:b/>
                <w:spacing w:val="-2"/>
              </w:rPr>
              <w:t>l</w:t>
            </w:r>
            <w:r w:rsidRPr="00E27EA3">
              <w:rPr>
                <w:spacing w:val="-2"/>
              </w:rPr>
              <w:t xml:space="preserve">liative care encourages people to stop treatments aimed </w:t>
            </w:r>
            <w:r w:rsidRPr="00E27EA3">
              <w:t>at curbing her i</w:t>
            </w:r>
            <w:r w:rsidRPr="00E27EA3">
              <w:rPr>
                <w:b/>
              </w:rPr>
              <w:t>l</w:t>
            </w:r>
            <w:r w:rsidRPr="00E27EA3">
              <w:t>lness.</w:t>
            </w:r>
          </w:p>
        </w:tc>
        <w:tc>
          <w:tcPr>
            <w:tcW w:w="1066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969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0" w:line="240" w:lineRule="auto"/>
              <w:jc w:val="left"/>
            </w:pPr>
          </w:p>
        </w:tc>
      </w:tr>
      <w:tr w:rsidR="00BA6C5C" w:rsidRPr="00E27EA3" w:rsidTr="00265C0B">
        <w:trPr>
          <w:trHeight w:val="803"/>
        </w:trPr>
        <w:tc>
          <w:tcPr>
            <w:tcW w:w="991" w:type="dxa"/>
            <w:tcBorders>
              <w:top w:val="double" w:sz="6" w:space="0" w:color="000000"/>
              <w:bottom w:val="double" w:sz="8" w:space="0" w:color="000000"/>
              <w:right w:val="double" w:sz="8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159" w:line="240" w:lineRule="auto"/>
              <w:ind w:right="5"/>
            </w:pPr>
            <w:r w:rsidRPr="00E27EA3">
              <w:rPr>
                <w:spacing w:val="-5"/>
              </w:rPr>
              <w:t>12</w:t>
            </w:r>
          </w:p>
        </w:tc>
        <w:tc>
          <w:tcPr>
            <w:tcW w:w="5714" w:type="dxa"/>
            <w:tcBorders>
              <w:top w:val="double" w:sz="6" w:space="0" w:color="000000"/>
              <w:left w:val="double" w:sz="8" w:space="0" w:color="000000"/>
              <w:bottom w:val="double" w:sz="8" w:space="0" w:color="000000"/>
              <w:right w:val="double" w:sz="6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8" w:line="261" w:lineRule="auto"/>
              <w:ind w:left="30"/>
              <w:jc w:val="left"/>
            </w:pPr>
            <w:r w:rsidRPr="00E27EA3">
              <w:t>A goal of palliative care is to improve a person’s ability to participate in daily activities.</w:t>
            </w:r>
          </w:p>
        </w:tc>
        <w:tc>
          <w:tcPr>
            <w:tcW w:w="1066" w:type="dxa"/>
            <w:tcBorders>
              <w:top w:val="double" w:sz="6" w:space="0" w:color="000000"/>
              <w:left w:val="double" w:sz="6" w:space="0" w:color="000000"/>
              <w:bottom w:val="double" w:sz="8" w:space="0" w:color="000000"/>
              <w:right w:val="double" w:sz="6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969" w:type="dxa"/>
            <w:tcBorders>
              <w:top w:val="double" w:sz="6" w:space="0" w:color="000000"/>
              <w:left w:val="double" w:sz="6" w:space="0" w:color="000000"/>
              <w:bottom w:val="double" w:sz="8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0" w:line="240" w:lineRule="auto"/>
              <w:jc w:val="left"/>
            </w:pPr>
          </w:p>
        </w:tc>
      </w:tr>
      <w:tr w:rsidR="00BA6C5C" w:rsidRPr="00E27EA3" w:rsidTr="00265C0B">
        <w:trPr>
          <w:trHeight w:val="795"/>
        </w:trPr>
        <w:tc>
          <w:tcPr>
            <w:tcW w:w="991" w:type="dxa"/>
            <w:tcBorders>
              <w:top w:val="double" w:sz="8" w:space="0" w:color="000000"/>
              <w:right w:val="double" w:sz="8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151" w:line="240" w:lineRule="auto"/>
              <w:ind w:right="5"/>
            </w:pPr>
            <w:r w:rsidRPr="00E27EA3">
              <w:rPr>
                <w:spacing w:val="-5"/>
              </w:rPr>
              <w:t>13</w:t>
            </w:r>
          </w:p>
        </w:tc>
        <w:tc>
          <w:tcPr>
            <w:tcW w:w="5714" w:type="dxa"/>
            <w:tcBorders>
              <w:top w:val="double" w:sz="8" w:space="0" w:color="000000"/>
              <w:left w:val="double" w:sz="8" w:space="0" w:color="000000"/>
              <w:right w:val="double" w:sz="6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1" w:line="261" w:lineRule="auto"/>
              <w:ind w:left="30" w:right="23"/>
              <w:jc w:val="left"/>
            </w:pPr>
            <w:r w:rsidRPr="00E27EA3">
              <w:t>Pa</w:t>
            </w:r>
            <w:r w:rsidRPr="00E27EA3">
              <w:rPr>
                <w:b/>
              </w:rPr>
              <w:t>l</w:t>
            </w:r>
            <w:r w:rsidRPr="00E27EA3">
              <w:t>liative care helps the whole family cope with a serious i</w:t>
            </w:r>
            <w:r w:rsidRPr="00E27EA3">
              <w:rPr>
                <w:b/>
              </w:rPr>
              <w:t>l</w:t>
            </w:r>
            <w:r w:rsidRPr="00E27EA3">
              <w:t>lness.</w:t>
            </w:r>
          </w:p>
        </w:tc>
        <w:tc>
          <w:tcPr>
            <w:tcW w:w="1066" w:type="dxa"/>
            <w:tcBorders>
              <w:top w:val="double" w:sz="8" w:space="0" w:color="000000"/>
              <w:left w:val="double" w:sz="6" w:space="0" w:color="000000"/>
              <w:right w:val="double" w:sz="6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969" w:type="dxa"/>
            <w:tcBorders>
              <w:top w:val="double" w:sz="8" w:space="0" w:color="000000"/>
              <w:left w:val="double" w:sz="6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0" w:line="240" w:lineRule="auto"/>
              <w:jc w:val="left"/>
            </w:pPr>
          </w:p>
        </w:tc>
      </w:tr>
    </w:tbl>
    <w:p w:rsidR="00BA6C5C" w:rsidRPr="00E27EA3" w:rsidRDefault="00BA6C5C" w:rsidP="00BA6C5C">
      <w:pPr>
        <w:pStyle w:val="TableParagraph"/>
        <w:spacing w:line="240" w:lineRule="auto"/>
        <w:jc w:val="left"/>
        <w:sectPr w:rsidR="00BA6C5C" w:rsidRPr="00E27EA3">
          <w:pgSz w:w="11910" w:h="16850"/>
          <w:pgMar w:top="1360" w:right="708" w:bottom="920" w:left="708" w:header="0" w:footer="0" w:gutter="0"/>
          <w:cols w:space="720"/>
        </w:sectPr>
      </w:pPr>
    </w:p>
    <w:p w:rsidR="00BA6C5C" w:rsidRPr="00E27EA3" w:rsidRDefault="00BA6C5C" w:rsidP="00BA6C5C">
      <w:pPr>
        <w:pStyle w:val="BodyText"/>
        <w:spacing w:before="3"/>
        <w:rPr>
          <w:sz w:val="22"/>
          <w:szCs w:val="22"/>
        </w:rPr>
      </w:pPr>
    </w:p>
    <w:tbl>
      <w:tblPr>
        <w:tblW w:w="0" w:type="auto"/>
        <w:tblInd w:w="8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91"/>
        <w:gridCol w:w="5714"/>
        <w:gridCol w:w="1066"/>
        <w:gridCol w:w="969"/>
      </w:tblGrid>
      <w:tr w:rsidR="00BA6C5C" w:rsidRPr="00E27EA3" w:rsidTr="00265C0B">
        <w:trPr>
          <w:trHeight w:val="495"/>
        </w:trPr>
        <w:tc>
          <w:tcPr>
            <w:tcW w:w="991" w:type="dxa"/>
            <w:vMerge w:val="restart"/>
            <w:tcBorders>
              <w:bottom w:val="double" w:sz="6" w:space="0" w:color="000000"/>
              <w:right w:val="double" w:sz="8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136" w:line="261" w:lineRule="auto"/>
              <w:ind w:left="67" w:right="7" w:hanging="45"/>
              <w:jc w:val="left"/>
              <w:rPr>
                <w:b/>
              </w:rPr>
            </w:pPr>
            <w:r w:rsidRPr="00E27EA3">
              <w:rPr>
                <w:b/>
                <w:spacing w:val="-2"/>
              </w:rPr>
              <w:t>Question Number</w:t>
            </w:r>
          </w:p>
        </w:tc>
        <w:tc>
          <w:tcPr>
            <w:tcW w:w="5714" w:type="dxa"/>
            <w:vMerge w:val="restart"/>
            <w:tcBorders>
              <w:left w:val="double" w:sz="8" w:space="0" w:color="000000"/>
              <w:bottom w:val="double" w:sz="6" w:space="0" w:color="000000"/>
              <w:right w:val="double" w:sz="6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10" w:line="240" w:lineRule="auto"/>
              <w:jc w:val="left"/>
            </w:pPr>
          </w:p>
          <w:p w:rsidR="00BA6C5C" w:rsidRPr="00E27EA3" w:rsidRDefault="00BA6C5C" w:rsidP="00265C0B">
            <w:pPr>
              <w:pStyle w:val="TableParagraph"/>
              <w:spacing w:before="0" w:line="240" w:lineRule="auto"/>
              <w:ind w:left="19"/>
              <w:rPr>
                <w:b/>
              </w:rPr>
            </w:pPr>
            <w:r w:rsidRPr="00E27EA3">
              <w:rPr>
                <w:b/>
                <w:spacing w:val="-4"/>
              </w:rPr>
              <w:t>Item</w:t>
            </w:r>
          </w:p>
        </w:tc>
        <w:tc>
          <w:tcPr>
            <w:tcW w:w="2035" w:type="dxa"/>
            <w:gridSpan w:val="2"/>
            <w:tcBorders>
              <w:left w:val="double" w:sz="6" w:space="0" w:color="000000"/>
              <w:bottom w:val="double" w:sz="8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1" w:line="240" w:lineRule="auto"/>
              <w:ind w:left="631"/>
              <w:jc w:val="left"/>
              <w:rPr>
                <w:b/>
              </w:rPr>
            </w:pPr>
            <w:r w:rsidRPr="00E27EA3">
              <w:rPr>
                <w:b/>
                <w:spacing w:val="-2"/>
              </w:rPr>
              <w:t>Options</w:t>
            </w:r>
          </w:p>
        </w:tc>
      </w:tr>
      <w:tr w:rsidR="00BA6C5C" w:rsidRPr="00E27EA3" w:rsidTr="00265C0B">
        <w:trPr>
          <w:trHeight w:val="502"/>
        </w:trPr>
        <w:tc>
          <w:tcPr>
            <w:tcW w:w="991" w:type="dxa"/>
            <w:vMerge/>
            <w:tcBorders>
              <w:top w:val="nil"/>
              <w:bottom w:val="double" w:sz="6" w:space="0" w:color="000000"/>
              <w:right w:val="double" w:sz="8" w:space="0" w:color="000000"/>
            </w:tcBorders>
          </w:tcPr>
          <w:p w:rsidR="00BA6C5C" w:rsidRPr="00E27EA3" w:rsidRDefault="00BA6C5C" w:rsidP="00265C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14" w:type="dxa"/>
            <w:vMerge/>
            <w:tcBorders>
              <w:top w:val="nil"/>
              <w:left w:val="double" w:sz="8" w:space="0" w:color="000000"/>
              <w:bottom w:val="double" w:sz="6" w:space="0" w:color="000000"/>
              <w:right w:val="double" w:sz="6" w:space="0" w:color="000000"/>
            </w:tcBorders>
          </w:tcPr>
          <w:p w:rsidR="00BA6C5C" w:rsidRPr="00E27EA3" w:rsidRDefault="00BA6C5C" w:rsidP="00265C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16" w:line="240" w:lineRule="auto"/>
              <w:ind w:left="285"/>
              <w:jc w:val="left"/>
              <w:rPr>
                <w:b/>
              </w:rPr>
            </w:pPr>
            <w:r w:rsidRPr="00E27EA3">
              <w:rPr>
                <w:b/>
                <w:spacing w:val="-4"/>
              </w:rPr>
              <w:t>True</w:t>
            </w:r>
          </w:p>
        </w:tc>
        <w:tc>
          <w:tcPr>
            <w:tcW w:w="969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16" w:line="240" w:lineRule="auto"/>
              <w:ind w:left="211"/>
              <w:jc w:val="left"/>
              <w:rPr>
                <w:b/>
              </w:rPr>
            </w:pPr>
            <w:r w:rsidRPr="00E27EA3">
              <w:rPr>
                <w:b/>
                <w:spacing w:val="-2"/>
              </w:rPr>
              <w:t>False</w:t>
            </w:r>
          </w:p>
        </w:tc>
      </w:tr>
      <w:tr w:rsidR="00BA6C5C" w:rsidRPr="00E27EA3" w:rsidTr="00265C0B">
        <w:trPr>
          <w:trHeight w:val="810"/>
        </w:trPr>
        <w:tc>
          <w:tcPr>
            <w:tcW w:w="991" w:type="dxa"/>
            <w:tcBorders>
              <w:top w:val="double" w:sz="6" w:space="0" w:color="000000"/>
              <w:bottom w:val="double" w:sz="6" w:space="0" w:color="000000"/>
              <w:right w:val="double" w:sz="8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173" w:line="240" w:lineRule="auto"/>
              <w:ind w:right="5"/>
            </w:pPr>
            <w:r w:rsidRPr="00E27EA3">
              <w:rPr>
                <w:spacing w:val="-5"/>
              </w:rPr>
              <w:t>14</w:t>
            </w:r>
          </w:p>
        </w:tc>
        <w:tc>
          <w:tcPr>
            <w:tcW w:w="5714" w:type="dxa"/>
            <w:tcBorders>
              <w:top w:val="double" w:sz="6" w:space="0" w:color="000000"/>
              <w:left w:val="double" w:sz="8" w:space="0" w:color="000000"/>
              <w:bottom w:val="double" w:sz="6" w:space="0" w:color="000000"/>
              <w:right w:val="double" w:sz="6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23" w:line="261" w:lineRule="auto"/>
              <w:ind w:left="30"/>
              <w:jc w:val="left"/>
            </w:pPr>
            <w:r w:rsidRPr="00E27EA3">
              <w:rPr>
                <w:spacing w:val="-2"/>
              </w:rPr>
              <w:t>Pa</w:t>
            </w:r>
            <w:r w:rsidRPr="00E27EA3">
              <w:rPr>
                <w:b/>
                <w:spacing w:val="-2"/>
              </w:rPr>
              <w:t>l</w:t>
            </w:r>
            <w:r w:rsidRPr="00E27EA3">
              <w:rPr>
                <w:spacing w:val="-2"/>
              </w:rPr>
              <w:t xml:space="preserve">liative care helps manage cancer-related symptoms like </w:t>
            </w:r>
            <w:r w:rsidRPr="00E27EA3">
              <w:t>pain, nausea, and fatigue.</w:t>
            </w:r>
          </w:p>
        </w:tc>
        <w:tc>
          <w:tcPr>
            <w:tcW w:w="106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96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0" w:line="240" w:lineRule="auto"/>
              <w:jc w:val="left"/>
            </w:pPr>
          </w:p>
        </w:tc>
      </w:tr>
      <w:tr w:rsidR="00BA6C5C" w:rsidRPr="00E27EA3" w:rsidTr="00265C0B">
        <w:trPr>
          <w:trHeight w:val="803"/>
        </w:trPr>
        <w:tc>
          <w:tcPr>
            <w:tcW w:w="991" w:type="dxa"/>
            <w:tcBorders>
              <w:top w:val="double" w:sz="6" w:space="0" w:color="000000"/>
              <w:bottom w:val="double" w:sz="8" w:space="0" w:color="000000"/>
              <w:right w:val="double" w:sz="8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174" w:line="240" w:lineRule="auto"/>
              <w:ind w:right="5"/>
            </w:pPr>
            <w:r w:rsidRPr="00E27EA3">
              <w:rPr>
                <w:spacing w:val="-5"/>
              </w:rPr>
              <w:t>15</w:t>
            </w:r>
          </w:p>
        </w:tc>
        <w:tc>
          <w:tcPr>
            <w:tcW w:w="5714" w:type="dxa"/>
            <w:tcBorders>
              <w:top w:val="double" w:sz="6" w:space="0" w:color="000000"/>
              <w:left w:val="double" w:sz="8" w:space="0" w:color="000000"/>
              <w:bottom w:val="double" w:sz="8" w:space="0" w:color="000000"/>
              <w:right w:val="double" w:sz="6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24" w:line="261" w:lineRule="auto"/>
              <w:ind w:left="30"/>
              <w:jc w:val="left"/>
            </w:pPr>
            <w:proofErr w:type="spellStart"/>
            <w:r w:rsidRPr="00E27EA3">
              <w:t>Opioids</w:t>
            </w:r>
            <w:proofErr w:type="spellEnd"/>
            <w:r w:rsidRPr="00E27EA3">
              <w:t xml:space="preserve"> can be safely used In pa</w:t>
            </w:r>
            <w:r w:rsidRPr="00E27EA3">
              <w:rPr>
                <w:b/>
              </w:rPr>
              <w:t>l</w:t>
            </w:r>
            <w:r w:rsidRPr="00E27EA3">
              <w:t>liative care to control cancer pain when prescribed by a doctor.</w:t>
            </w:r>
          </w:p>
        </w:tc>
        <w:tc>
          <w:tcPr>
            <w:tcW w:w="1066" w:type="dxa"/>
            <w:tcBorders>
              <w:top w:val="double" w:sz="6" w:space="0" w:color="000000"/>
              <w:left w:val="double" w:sz="6" w:space="0" w:color="000000"/>
              <w:bottom w:val="double" w:sz="8" w:space="0" w:color="000000"/>
              <w:right w:val="double" w:sz="6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969" w:type="dxa"/>
            <w:tcBorders>
              <w:top w:val="double" w:sz="6" w:space="0" w:color="000000"/>
              <w:left w:val="double" w:sz="6" w:space="0" w:color="000000"/>
              <w:bottom w:val="double" w:sz="8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0" w:line="240" w:lineRule="auto"/>
              <w:jc w:val="left"/>
            </w:pPr>
          </w:p>
        </w:tc>
      </w:tr>
      <w:tr w:rsidR="00BA6C5C" w:rsidRPr="00E27EA3" w:rsidTr="00265C0B">
        <w:trPr>
          <w:trHeight w:val="818"/>
        </w:trPr>
        <w:tc>
          <w:tcPr>
            <w:tcW w:w="991" w:type="dxa"/>
            <w:tcBorders>
              <w:top w:val="double" w:sz="8" w:space="0" w:color="000000"/>
              <w:bottom w:val="double" w:sz="6" w:space="0" w:color="000000"/>
              <w:right w:val="double" w:sz="8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166" w:line="240" w:lineRule="auto"/>
              <w:ind w:right="5"/>
            </w:pPr>
            <w:r w:rsidRPr="00E27EA3">
              <w:rPr>
                <w:spacing w:val="-5"/>
              </w:rPr>
              <w:t>16</w:t>
            </w:r>
          </w:p>
        </w:tc>
        <w:tc>
          <w:tcPr>
            <w:tcW w:w="5714" w:type="dxa"/>
            <w:tcBorders>
              <w:top w:val="double" w:sz="8" w:space="0" w:color="000000"/>
              <w:left w:val="double" w:sz="8" w:space="0" w:color="000000"/>
              <w:bottom w:val="double" w:sz="6" w:space="0" w:color="000000"/>
              <w:right w:val="double" w:sz="6" w:space="0" w:color="000000"/>
            </w:tcBorders>
          </w:tcPr>
          <w:p w:rsidR="00BA6C5C" w:rsidRPr="00E27EA3" w:rsidRDefault="00BA6C5C" w:rsidP="00265C0B">
            <w:pPr>
              <w:pStyle w:val="TableParagraph"/>
              <w:tabs>
                <w:tab w:val="left" w:pos="1170"/>
                <w:tab w:val="left" w:pos="2520"/>
                <w:tab w:val="left" w:pos="4409"/>
              </w:tabs>
              <w:spacing w:before="16" w:line="261" w:lineRule="auto"/>
              <w:ind w:left="30" w:right="21"/>
              <w:jc w:val="left"/>
            </w:pPr>
            <w:r w:rsidRPr="00E27EA3">
              <w:rPr>
                <w:spacing w:val="-2"/>
              </w:rPr>
              <w:t>Managing</w:t>
            </w:r>
            <w:r w:rsidRPr="00E27EA3">
              <w:tab/>
              <w:t>side effects</w:t>
            </w:r>
            <w:r w:rsidRPr="00E27EA3">
              <w:tab/>
              <w:t>of chemotherapy</w:t>
            </w:r>
            <w:r w:rsidRPr="00E27EA3">
              <w:tab/>
              <w:t>or radiation therapy is part of palliative care.</w:t>
            </w:r>
          </w:p>
        </w:tc>
        <w:tc>
          <w:tcPr>
            <w:tcW w:w="1066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969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0" w:line="240" w:lineRule="auto"/>
              <w:jc w:val="left"/>
            </w:pPr>
          </w:p>
        </w:tc>
      </w:tr>
      <w:tr w:rsidR="00BA6C5C" w:rsidRPr="00E27EA3" w:rsidTr="00265C0B">
        <w:trPr>
          <w:trHeight w:val="991"/>
        </w:trPr>
        <w:tc>
          <w:tcPr>
            <w:tcW w:w="991" w:type="dxa"/>
            <w:tcBorders>
              <w:top w:val="double" w:sz="6" w:space="0" w:color="000000"/>
              <w:bottom w:val="double" w:sz="6" w:space="0" w:color="000000"/>
              <w:right w:val="double" w:sz="8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249" w:line="240" w:lineRule="auto"/>
              <w:ind w:right="5"/>
            </w:pPr>
            <w:r w:rsidRPr="00E27EA3">
              <w:rPr>
                <w:spacing w:val="-5"/>
              </w:rPr>
              <w:t>17</w:t>
            </w:r>
          </w:p>
        </w:tc>
        <w:tc>
          <w:tcPr>
            <w:tcW w:w="5714" w:type="dxa"/>
            <w:tcBorders>
              <w:top w:val="double" w:sz="6" w:space="0" w:color="000000"/>
              <w:left w:val="double" w:sz="8" w:space="0" w:color="000000"/>
              <w:bottom w:val="double" w:sz="6" w:space="0" w:color="000000"/>
              <w:right w:val="double" w:sz="6" w:space="0" w:color="000000"/>
            </w:tcBorders>
          </w:tcPr>
          <w:p w:rsidR="00BA6C5C" w:rsidRPr="00E27EA3" w:rsidRDefault="00BA6C5C" w:rsidP="00265C0B">
            <w:pPr>
              <w:pStyle w:val="TableParagraph"/>
              <w:tabs>
                <w:tab w:val="left" w:pos="1109"/>
                <w:tab w:val="left" w:pos="2658"/>
                <w:tab w:val="left" w:pos="3782"/>
              </w:tabs>
              <w:spacing w:before="99" w:line="261" w:lineRule="auto"/>
              <w:ind w:left="30" w:right="26"/>
              <w:jc w:val="left"/>
            </w:pPr>
            <w:r w:rsidRPr="00E27EA3">
              <w:t>Pa</w:t>
            </w:r>
            <w:r w:rsidRPr="00E27EA3">
              <w:rPr>
                <w:b/>
              </w:rPr>
              <w:t>l</w:t>
            </w:r>
            <w:r w:rsidRPr="00E27EA3">
              <w:t>liative</w:t>
            </w:r>
            <w:r w:rsidRPr="00E27EA3">
              <w:tab/>
              <w:t>care includes</w:t>
            </w:r>
            <w:r w:rsidRPr="00E27EA3">
              <w:tab/>
            </w:r>
            <w:r w:rsidRPr="00E27EA3">
              <w:rPr>
                <w:spacing w:val="-2"/>
              </w:rPr>
              <w:t>emotional</w:t>
            </w:r>
            <w:r w:rsidRPr="00E27EA3">
              <w:tab/>
              <w:t>and psychological support for both the patient and family.</w:t>
            </w:r>
          </w:p>
        </w:tc>
        <w:tc>
          <w:tcPr>
            <w:tcW w:w="106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96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0" w:line="240" w:lineRule="auto"/>
              <w:jc w:val="left"/>
            </w:pPr>
          </w:p>
        </w:tc>
      </w:tr>
      <w:tr w:rsidR="00BA6C5C" w:rsidRPr="00E27EA3" w:rsidTr="00265C0B">
        <w:trPr>
          <w:trHeight w:val="810"/>
        </w:trPr>
        <w:tc>
          <w:tcPr>
            <w:tcW w:w="991" w:type="dxa"/>
            <w:tcBorders>
              <w:top w:val="double" w:sz="6" w:space="0" w:color="000000"/>
              <w:bottom w:val="double" w:sz="6" w:space="0" w:color="000000"/>
              <w:right w:val="double" w:sz="8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159" w:line="240" w:lineRule="auto"/>
              <w:ind w:right="5"/>
            </w:pPr>
            <w:r w:rsidRPr="00E27EA3">
              <w:rPr>
                <w:spacing w:val="-5"/>
              </w:rPr>
              <w:t>18</w:t>
            </w:r>
          </w:p>
        </w:tc>
        <w:tc>
          <w:tcPr>
            <w:tcW w:w="5714" w:type="dxa"/>
            <w:tcBorders>
              <w:top w:val="double" w:sz="6" w:space="0" w:color="000000"/>
              <w:left w:val="double" w:sz="8" w:space="0" w:color="000000"/>
              <w:bottom w:val="double" w:sz="6" w:space="0" w:color="000000"/>
              <w:right w:val="double" w:sz="6" w:space="0" w:color="000000"/>
            </w:tcBorders>
          </w:tcPr>
          <w:p w:rsidR="00BA6C5C" w:rsidRPr="00E27EA3" w:rsidRDefault="00BA6C5C" w:rsidP="00265C0B">
            <w:pPr>
              <w:pStyle w:val="TableParagraph"/>
              <w:tabs>
                <w:tab w:val="left" w:pos="1079"/>
                <w:tab w:val="left" w:pos="4902"/>
              </w:tabs>
              <w:spacing w:before="8" w:line="261" w:lineRule="auto"/>
              <w:ind w:left="30" w:right="37"/>
              <w:jc w:val="left"/>
            </w:pPr>
            <w:r w:rsidRPr="00E27EA3">
              <w:t>Pa</w:t>
            </w:r>
            <w:r w:rsidRPr="00E27EA3">
              <w:rPr>
                <w:b/>
              </w:rPr>
              <w:t>l</w:t>
            </w:r>
            <w:r w:rsidRPr="00E27EA3">
              <w:t>liative</w:t>
            </w:r>
            <w:r w:rsidRPr="00E27EA3">
              <w:tab/>
              <w:t>care teams can provide counse</w:t>
            </w:r>
            <w:r w:rsidRPr="00E27EA3">
              <w:rPr>
                <w:b/>
              </w:rPr>
              <w:t>l</w:t>
            </w:r>
            <w:r w:rsidRPr="00E27EA3">
              <w:t>ing to help families cope with the stress of cancer.</w:t>
            </w:r>
          </w:p>
        </w:tc>
        <w:tc>
          <w:tcPr>
            <w:tcW w:w="106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96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0" w:line="240" w:lineRule="auto"/>
              <w:jc w:val="left"/>
            </w:pPr>
          </w:p>
        </w:tc>
      </w:tr>
      <w:tr w:rsidR="00BA6C5C" w:rsidRPr="00E27EA3" w:rsidTr="00265C0B">
        <w:trPr>
          <w:trHeight w:val="991"/>
        </w:trPr>
        <w:tc>
          <w:tcPr>
            <w:tcW w:w="991" w:type="dxa"/>
            <w:tcBorders>
              <w:top w:val="double" w:sz="6" w:space="0" w:color="000000"/>
              <w:bottom w:val="double" w:sz="6" w:space="0" w:color="000000"/>
              <w:right w:val="double" w:sz="8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249" w:line="240" w:lineRule="auto"/>
              <w:ind w:right="5"/>
            </w:pPr>
            <w:r w:rsidRPr="00E27EA3">
              <w:rPr>
                <w:spacing w:val="-5"/>
              </w:rPr>
              <w:t>19</w:t>
            </w:r>
          </w:p>
        </w:tc>
        <w:tc>
          <w:tcPr>
            <w:tcW w:w="5714" w:type="dxa"/>
            <w:tcBorders>
              <w:top w:val="double" w:sz="6" w:space="0" w:color="000000"/>
              <w:left w:val="double" w:sz="8" w:space="0" w:color="000000"/>
              <w:bottom w:val="double" w:sz="6" w:space="0" w:color="000000"/>
              <w:right w:val="double" w:sz="6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99" w:line="261" w:lineRule="auto"/>
              <w:ind w:left="30"/>
              <w:jc w:val="left"/>
            </w:pPr>
            <w:r w:rsidRPr="00E27EA3">
              <w:t>Family members should avoid discussing the patient's feelings about their i</w:t>
            </w:r>
            <w:r w:rsidRPr="00E27EA3">
              <w:rPr>
                <w:b/>
              </w:rPr>
              <w:t>l</w:t>
            </w:r>
            <w:r w:rsidRPr="00E27EA3">
              <w:t>lness prevent distress.</w:t>
            </w:r>
          </w:p>
        </w:tc>
        <w:tc>
          <w:tcPr>
            <w:tcW w:w="106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96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0" w:line="240" w:lineRule="auto"/>
              <w:jc w:val="left"/>
            </w:pPr>
          </w:p>
        </w:tc>
      </w:tr>
      <w:tr w:rsidR="00BA6C5C" w:rsidRPr="00E27EA3" w:rsidTr="00265C0B">
        <w:trPr>
          <w:trHeight w:val="810"/>
        </w:trPr>
        <w:tc>
          <w:tcPr>
            <w:tcW w:w="991" w:type="dxa"/>
            <w:tcBorders>
              <w:top w:val="double" w:sz="6" w:space="0" w:color="000000"/>
              <w:bottom w:val="double" w:sz="6" w:space="0" w:color="000000"/>
              <w:right w:val="double" w:sz="8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159" w:line="240" w:lineRule="auto"/>
              <w:ind w:right="5"/>
            </w:pPr>
            <w:r w:rsidRPr="00E27EA3">
              <w:rPr>
                <w:spacing w:val="-5"/>
              </w:rPr>
              <w:t>20</w:t>
            </w:r>
          </w:p>
        </w:tc>
        <w:tc>
          <w:tcPr>
            <w:tcW w:w="5714" w:type="dxa"/>
            <w:tcBorders>
              <w:top w:val="double" w:sz="6" w:space="0" w:color="000000"/>
              <w:left w:val="double" w:sz="8" w:space="0" w:color="000000"/>
              <w:bottom w:val="double" w:sz="6" w:space="0" w:color="000000"/>
              <w:right w:val="double" w:sz="6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9" w:line="261" w:lineRule="auto"/>
              <w:ind w:left="30"/>
              <w:jc w:val="left"/>
            </w:pPr>
            <w:r w:rsidRPr="00E27EA3">
              <w:rPr>
                <w:spacing w:val="-2"/>
              </w:rPr>
              <w:t>Pa</w:t>
            </w:r>
            <w:r w:rsidRPr="00E27EA3">
              <w:rPr>
                <w:b/>
                <w:spacing w:val="-2"/>
              </w:rPr>
              <w:t>l</w:t>
            </w:r>
            <w:r w:rsidRPr="00E27EA3">
              <w:rPr>
                <w:spacing w:val="-2"/>
              </w:rPr>
              <w:t xml:space="preserve">liative care teams help families understand and decide </w:t>
            </w:r>
            <w:r w:rsidRPr="00E27EA3">
              <w:t>about cancer treatment options.</w:t>
            </w:r>
          </w:p>
        </w:tc>
        <w:tc>
          <w:tcPr>
            <w:tcW w:w="106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96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0" w:line="240" w:lineRule="auto"/>
              <w:jc w:val="left"/>
            </w:pPr>
          </w:p>
        </w:tc>
      </w:tr>
      <w:tr w:rsidR="00BA6C5C" w:rsidRPr="00E27EA3" w:rsidTr="00265C0B">
        <w:trPr>
          <w:trHeight w:val="810"/>
        </w:trPr>
        <w:tc>
          <w:tcPr>
            <w:tcW w:w="991" w:type="dxa"/>
            <w:tcBorders>
              <w:top w:val="double" w:sz="6" w:space="0" w:color="000000"/>
              <w:bottom w:val="double" w:sz="6" w:space="0" w:color="000000"/>
              <w:right w:val="double" w:sz="8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158" w:line="240" w:lineRule="auto"/>
              <w:ind w:right="5"/>
            </w:pPr>
            <w:r w:rsidRPr="00E27EA3">
              <w:rPr>
                <w:spacing w:val="-5"/>
              </w:rPr>
              <w:t>21</w:t>
            </w:r>
          </w:p>
        </w:tc>
        <w:tc>
          <w:tcPr>
            <w:tcW w:w="5714" w:type="dxa"/>
            <w:tcBorders>
              <w:top w:val="double" w:sz="6" w:space="0" w:color="000000"/>
              <w:left w:val="double" w:sz="8" w:space="0" w:color="000000"/>
              <w:bottom w:val="double" w:sz="6" w:space="0" w:color="000000"/>
              <w:right w:val="double" w:sz="6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8" w:line="261" w:lineRule="auto"/>
              <w:ind w:left="30"/>
              <w:jc w:val="left"/>
            </w:pPr>
            <w:r w:rsidRPr="00E27EA3">
              <w:t>Pa</w:t>
            </w:r>
            <w:r w:rsidRPr="00E27EA3">
              <w:rPr>
                <w:b/>
              </w:rPr>
              <w:t>l</w:t>
            </w:r>
            <w:r w:rsidRPr="00E27EA3">
              <w:t>liative care supports advanced care planning to reflect the patient’s preferences and goals.</w:t>
            </w:r>
          </w:p>
        </w:tc>
        <w:tc>
          <w:tcPr>
            <w:tcW w:w="106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96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0" w:line="240" w:lineRule="auto"/>
              <w:jc w:val="left"/>
            </w:pPr>
          </w:p>
        </w:tc>
      </w:tr>
      <w:tr w:rsidR="00BA6C5C" w:rsidRPr="00E27EA3" w:rsidTr="00265C0B">
        <w:trPr>
          <w:trHeight w:val="811"/>
        </w:trPr>
        <w:tc>
          <w:tcPr>
            <w:tcW w:w="991" w:type="dxa"/>
            <w:tcBorders>
              <w:top w:val="double" w:sz="6" w:space="0" w:color="000000"/>
              <w:bottom w:val="double" w:sz="6" w:space="0" w:color="000000"/>
              <w:right w:val="double" w:sz="8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159" w:line="240" w:lineRule="auto"/>
              <w:ind w:right="5"/>
            </w:pPr>
            <w:r w:rsidRPr="00E27EA3">
              <w:rPr>
                <w:spacing w:val="-5"/>
              </w:rPr>
              <w:t>22</w:t>
            </w:r>
          </w:p>
        </w:tc>
        <w:tc>
          <w:tcPr>
            <w:tcW w:w="5714" w:type="dxa"/>
            <w:tcBorders>
              <w:top w:val="double" w:sz="6" w:space="0" w:color="000000"/>
              <w:left w:val="double" w:sz="8" w:space="0" w:color="000000"/>
              <w:bottom w:val="thickThinMediumGap" w:sz="6" w:space="0" w:color="FFFFFF"/>
              <w:right w:val="double" w:sz="6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9" w:line="261" w:lineRule="auto"/>
              <w:ind w:left="30"/>
              <w:jc w:val="left"/>
            </w:pPr>
            <w:r w:rsidRPr="00E27EA3">
              <w:t>Pa</w:t>
            </w:r>
            <w:r w:rsidRPr="00E27EA3">
              <w:rPr>
                <w:b/>
              </w:rPr>
              <w:t>l</w:t>
            </w:r>
            <w:r w:rsidRPr="00E27EA3">
              <w:t>liative care can be provided from the time of a cancer diagnosis, not just during the end stages.</w:t>
            </w:r>
          </w:p>
        </w:tc>
        <w:tc>
          <w:tcPr>
            <w:tcW w:w="106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96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0" w:line="240" w:lineRule="auto"/>
              <w:jc w:val="left"/>
            </w:pPr>
          </w:p>
        </w:tc>
      </w:tr>
      <w:tr w:rsidR="00BA6C5C" w:rsidRPr="00E27EA3" w:rsidTr="00265C0B">
        <w:trPr>
          <w:trHeight w:val="787"/>
        </w:trPr>
        <w:tc>
          <w:tcPr>
            <w:tcW w:w="991" w:type="dxa"/>
            <w:tcBorders>
              <w:top w:val="double" w:sz="6" w:space="0" w:color="000000"/>
              <w:right w:val="double" w:sz="8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143" w:line="240" w:lineRule="auto"/>
              <w:ind w:right="5"/>
            </w:pPr>
            <w:r w:rsidRPr="00E27EA3">
              <w:rPr>
                <w:spacing w:val="-5"/>
              </w:rPr>
              <w:t>23</w:t>
            </w:r>
          </w:p>
        </w:tc>
        <w:tc>
          <w:tcPr>
            <w:tcW w:w="5714" w:type="dxa"/>
            <w:tcBorders>
              <w:top w:val="thinThickMediumGap" w:sz="6" w:space="0" w:color="FFFFFF"/>
              <w:left w:val="double" w:sz="8" w:space="0" w:color="000000"/>
              <w:right w:val="double" w:sz="6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0" w:line="261" w:lineRule="auto"/>
              <w:ind w:left="30"/>
              <w:jc w:val="left"/>
            </w:pPr>
            <w:r w:rsidRPr="00E27EA3">
              <w:t>Pa</w:t>
            </w:r>
            <w:r w:rsidRPr="00E27EA3">
              <w:rPr>
                <w:b/>
              </w:rPr>
              <w:t>l</w:t>
            </w:r>
            <w:r w:rsidRPr="00E27EA3">
              <w:t xml:space="preserve">liative care is available in hospitals, at home, and in specialized </w:t>
            </w:r>
            <w:proofErr w:type="spellStart"/>
            <w:r w:rsidRPr="00E27EA3">
              <w:t>centres</w:t>
            </w:r>
            <w:proofErr w:type="spellEnd"/>
            <w:r w:rsidRPr="00E27EA3">
              <w:t>.</w:t>
            </w:r>
          </w:p>
        </w:tc>
        <w:tc>
          <w:tcPr>
            <w:tcW w:w="1066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969" w:type="dxa"/>
            <w:tcBorders>
              <w:top w:val="double" w:sz="6" w:space="0" w:color="000000"/>
              <w:left w:val="double" w:sz="6" w:space="0" w:color="000000"/>
            </w:tcBorders>
          </w:tcPr>
          <w:p w:rsidR="00BA6C5C" w:rsidRPr="00E27EA3" w:rsidRDefault="00BA6C5C" w:rsidP="00265C0B">
            <w:pPr>
              <w:pStyle w:val="TableParagraph"/>
              <w:spacing w:before="0" w:line="240" w:lineRule="auto"/>
              <w:jc w:val="left"/>
            </w:pPr>
          </w:p>
        </w:tc>
      </w:tr>
    </w:tbl>
    <w:p w:rsidR="00BA6C5C" w:rsidRPr="00135B41" w:rsidRDefault="00BA6C5C" w:rsidP="00BA6C5C">
      <w:pPr>
        <w:pStyle w:val="NormalWeb"/>
        <w:numPr>
          <w:ilvl w:val="0"/>
          <w:numId w:val="2"/>
        </w:numPr>
        <w:spacing w:line="276" w:lineRule="auto"/>
        <w:jc w:val="both"/>
        <w:rPr>
          <w:color w:val="000000" w:themeColor="text1"/>
        </w:rPr>
      </w:pPr>
      <w:r w:rsidRPr="00135B41">
        <w:rPr>
          <w:color w:val="000000" w:themeColor="text1"/>
        </w:rPr>
        <w:t xml:space="preserve">16–23 : Good knowledge </w:t>
      </w:r>
    </w:p>
    <w:p w:rsidR="00BA6C5C" w:rsidRPr="00135B41" w:rsidRDefault="00BA6C5C" w:rsidP="00BA6C5C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5B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8–15 : Moderate knowledge </w:t>
      </w:r>
    </w:p>
    <w:p w:rsidR="00BA6C5C" w:rsidRPr="00135B41" w:rsidRDefault="00BA6C5C" w:rsidP="00BA6C5C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5B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Below 7 : Poor knowledge </w:t>
      </w:r>
    </w:p>
    <w:p w:rsidR="00BA6C5C" w:rsidRPr="00E27EA3" w:rsidRDefault="00BA6C5C" w:rsidP="00BA6C5C">
      <w:pPr>
        <w:pStyle w:val="TableParagraph"/>
        <w:spacing w:line="240" w:lineRule="auto"/>
        <w:jc w:val="left"/>
        <w:sectPr w:rsidR="00BA6C5C" w:rsidRPr="00E27EA3">
          <w:pgSz w:w="11910" w:h="16850"/>
          <w:pgMar w:top="1440" w:right="708" w:bottom="920" w:left="708" w:header="0" w:footer="0" w:gutter="0"/>
          <w:cols w:space="720"/>
        </w:sectPr>
      </w:pPr>
    </w:p>
    <w:p w:rsidR="00861D7D" w:rsidRDefault="00861D7D"/>
    <w:sectPr w:rsidR="00861D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D6C99"/>
    <w:multiLevelType w:val="hybridMultilevel"/>
    <w:tmpl w:val="0DE0BC3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300077"/>
    <w:multiLevelType w:val="multilevel"/>
    <w:tmpl w:val="24789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A6C5C"/>
    <w:rsid w:val="00861D7D"/>
    <w:rsid w:val="00BA6C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BA6C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BA6C5C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BA6C5C"/>
    <w:pPr>
      <w:widowControl w:val="0"/>
      <w:autoSpaceDE w:val="0"/>
      <w:autoSpaceDN w:val="0"/>
      <w:spacing w:before="105" w:after="0" w:line="175" w:lineRule="exact"/>
      <w:jc w:val="center"/>
    </w:pPr>
    <w:rPr>
      <w:rFonts w:ascii="Times New Roman" w:eastAsia="Times New Roman" w:hAnsi="Times New Roman" w:cs="Times New Roman"/>
      <w:lang w:val="en-US" w:eastAsia="en-US"/>
    </w:rPr>
  </w:style>
  <w:style w:type="paragraph" w:styleId="NormalWeb">
    <w:name w:val="Normal (Web)"/>
    <w:basedOn w:val="Normal"/>
    <w:link w:val="NormalWebChar"/>
    <w:uiPriority w:val="99"/>
    <w:unhideWhenUsed/>
    <w:rsid w:val="00BA6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or-IN"/>
    </w:rPr>
  </w:style>
  <w:style w:type="character" w:customStyle="1" w:styleId="NormalWebChar">
    <w:name w:val="Normal (Web) Char"/>
    <w:basedOn w:val="DefaultParagraphFont"/>
    <w:link w:val="NormalWeb"/>
    <w:uiPriority w:val="99"/>
    <w:rsid w:val="00BA6C5C"/>
    <w:rPr>
      <w:rFonts w:ascii="Times New Roman" w:eastAsia="Times New Roman" w:hAnsi="Times New Roman" w:cs="Times New Roman"/>
      <w:sz w:val="24"/>
      <w:szCs w:val="24"/>
      <w:lang w:bidi="or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353</Words>
  <Characters>2014</Characters>
  <Application>Microsoft Office Word</Application>
  <DocSecurity>0</DocSecurity>
  <Lines>16</Lines>
  <Paragraphs>4</Paragraphs>
  <ScaleCrop>false</ScaleCrop>
  <Company/>
  <LinksUpToDate>false</LinksUpToDate>
  <CharactersWithSpaces>2363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2026-06-20T09:03:00Z</dcterms:created>
  <dcterms:modified xsi:type="dcterms:W3CDTF">2026-06-20T09:04:00Z</dcterms:modified>
</cp:coreProperties>
</file>