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39686">
      <w:pPr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Additional files</w:t>
      </w:r>
    </w:p>
    <w:p w14:paraId="7CBF4969">
      <w:r>
        <w:rPr>
          <w:rFonts w:hint="eastAsia"/>
          <w:b/>
          <w:sz w:val="20"/>
        </w:rPr>
        <w:t>Table S1. Full baseline characteristics according to sleep status.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987"/>
        <w:gridCol w:w="1987"/>
        <w:gridCol w:w="1987"/>
        <w:gridCol w:w="1987"/>
      </w:tblGrid>
      <w:tr w14:paraId="4CE9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shd w:val="clear" w:color="auto" w:fill="D9EAF7"/>
            <w:vAlign w:val="center"/>
          </w:tcPr>
          <w:p w14:paraId="3612339E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Characteristic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703324D3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Total (n=726)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681FB28A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Normal sleep (n=408)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07FE33DD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Poor sleep (n=318)</w:t>
            </w:r>
          </w:p>
        </w:tc>
        <w:tc>
          <w:tcPr>
            <w:tcW w:w="1987" w:type="dxa"/>
            <w:shd w:val="clear" w:color="auto" w:fill="D9EAF7"/>
            <w:vAlign w:val="center"/>
          </w:tcPr>
          <w:p w14:paraId="1609BEEB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P value</w:t>
            </w:r>
          </w:p>
        </w:tc>
      </w:tr>
      <w:tr w14:paraId="53D0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633ED94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Age, years</w:t>
            </w:r>
          </w:p>
        </w:tc>
        <w:tc>
          <w:tcPr>
            <w:tcW w:w="1987" w:type="dxa"/>
            <w:vAlign w:val="center"/>
          </w:tcPr>
          <w:p w14:paraId="4C77CB46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72.26 ± 5.14</w:t>
            </w:r>
          </w:p>
        </w:tc>
        <w:tc>
          <w:tcPr>
            <w:tcW w:w="1987" w:type="dxa"/>
            <w:vAlign w:val="center"/>
          </w:tcPr>
          <w:p w14:paraId="04AEAB8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72.39 ± 5.17</w:t>
            </w:r>
          </w:p>
        </w:tc>
        <w:tc>
          <w:tcPr>
            <w:tcW w:w="1987" w:type="dxa"/>
            <w:vAlign w:val="center"/>
          </w:tcPr>
          <w:p w14:paraId="2C05215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72.08 ± 5.10</w:t>
            </w:r>
          </w:p>
        </w:tc>
        <w:tc>
          <w:tcPr>
            <w:tcW w:w="1987" w:type="dxa"/>
            <w:vAlign w:val="center"/>
          </w:tcPr>
          <w:p w14:paraId="30C2DF5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0.419</w:t>
            </w:r>
          </w:p>
        </w:tc>
      </w:tr>
      <w:tr w14:paraId="5E96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13DF3277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Men, n (%)</w:t>
            </w:r>
          </w:p>
        </w:tc>
        <w:tc>
          <w:tcPr>
            <w:tcW w:w="1987" w:type="dxa"/>
            <w:vAlign w:val="center"/>
          </w:tcPr>
          <w:p w14:paraId="3F6AC70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361 (49.7)</w:t>
            </w:r>
          </w:p>
        </w:tc>
        <w:tc>
          <w:tcPr>
            <w:tcW w:w="1987" w:type="dxa"/>
            <w:vAlign w:val="center"/>
          </w:tcPr>
          <w:p w14:paraId="1937498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219 (53.7)</w:t>
            </w:r>
          </w:p>
        </w:tc>
        <w:tc>
          <w:tcPr>
            <w:tcW w:w="1987" w:type="dxa"/>
            <w:vAlign w:val="center"/>
          </w:tcPr>
          <w:p w14:paraId="2088CE2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142 (44.7)</w:t>
            </w:r>
          </w:p>
        </w:tc>
        <w:tc>
          <w:tcPr>
            <w:tcW w:w="1987" w:type="dxa"/>
            <w:vAlign w:val="center"/>
          </w:tcPr>
          <w:p w14:paraId="7147771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0.019</w:t>
            </w:r>
          </w:p>
        </w:tc>
      </w:tr>
      <w:tr w14:paraId="7534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328A6C8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Chronic conditions = 0</w:t>
            </w:r>
          </w:p>
        </w:tc>
        <w:tc>
          <w:tcPr>
            <w:tcW w:w="1987" w:type="dxa"/>
            <w:vAlign w:val="center"/>
          </w:tcPr>
          <w:p w14:paraId="38B5B29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295 (40.6)</w:t>
            </w:r>
          </w:p>
        </w:tc>
        <w:tc>
          <w:tcPr>
            <w:tcW w:w="1987" w:type="dxa"/>
            <w:vAlign w:val="center"/>
          </w:tcPr>
          <w:p w14:paraId="1BF91D4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175 (42.9)</w:t>
            </w:r>
          </w:p>
        </w:tc>
        <w:tc>
          <w:tcPr>
            <w:tcW w:w="1987" w:type="dxa"/>
            <w:vAlign w:val="center"/>
          </w:tcPr>
          <w:p w14:paraId="2D9031D4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120 (37.7)</w:t>
            </w:r>
          </w:p>
        </w:tc>
        <w:tc>
          <w:tcPr>
            <w:tcW w:w="1987" w:type="dxa"/>
            <w:vAlign w:val="center"/>
          </w:tcPr>
          <w:p w14:paraId="527076E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0.262</w:t>
            </w:r>
          </w:p>
        </w:tc>
      </w:tr>
      <w:tr w14:paraId="0928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46EACB7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Chronic conditions = 1</w:t>
            </w:r>
          </w:p>
        </w:tc>
        <w:tc>
          <w:tcPr>
            <w:tcW w:w="1987" w:type="dxa"/>
            <w:vAlign w:val="center"/>
          </w:tcPr>
          <w:p w14:paraId="0CCA93D4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241 (33.2)</w:t>
            </w:r>
          </w:p>
        </w:tc>
        <w:tc>
          <w:tcPr>
            <w:tcW w:w="1987" w:type="dxa"/>
            <w:vAlign w:val="center"/>
          </w:tcPr>
          <w:p w14:paraId="760705D4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135 (33.1)</w:t>
            </w:r>
          </w:p>
        </w:tc>
        <w:tc>
          <w:tcPr>
            <w:tcW w:w="1987" w:type="dxa"/>
            <w:vAlign w:val="center"/>
          </w:tcPr>
          <w:p w14:paraId="250AB34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106 (33.3)</w:t>
            </w:r>
          </w:p>
        </w:tc>
        <w:tc>
          <w:tcPr>
            <w:tcW w:w="1987" w:type="dxa"/>
            <w:vAlign w:val="center"/>
          </w:tcPr>
          <w:p w14:paraId="031E09E5">
            <w:pPr>
              <w:spacing w:after="0" w:line="240" w:lineRule="auto"/>
              <w:jc w:val="center"/>
            </w:pPr>
          </w:p>
        </w:tc>
      </w:tr>
      <w:tr w14:paraId="37BC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1D4B777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Chronic conditions = 2</w:t>
            </w:r>
          </w:p>
        </w:tc>
        <w:tc>
          <w:tcPr>
            <w:tcW w:w="1987" w:type="dxa"/>
            <w:vAlign w:val="center"/>
          </w:tcPr>
          <w:p w14:paraId="3BD367E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127 (17.5)</w:t>
            </w:r>
          </w:p>
        </w:tc>
        <w:tc>
          <w:tcPr>
            <w:tcW w:w="1987" w:type="dxa"/>
            <w:vAlign w:val="center"/>
          </w:tcPr>
          <w:p w14:paraId="3D9CD09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69 (16.9)</w:t>
            </w:r>
          </w:p>
        </w:tc>
        <w:tc>
          <w:tcPr>
            <w:tcW w:w="1987" w:type="dxa"/>
            <w:vAlign w:val="center"/>
          </w:tcPr>
          <w:p w14:paraId="34C0363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58 (18.2)</w:t>
            </w:r>
          </w:p>
        </w:tc>
        <w:tc>
          <w:tcPr>
            <w:tcW w:w="1987" w:type="dxa"/>
            <w:vAlign w:val="center"/>
          </w:tcPr>
          <w:p w14:paraId="5556F6AE">
            <w:pPr>
              <w:spacing w:after="0" w:line="240" w:lineRule="auto"/>
              <w:jc w:val="center"/>
            </w:pPr>
          </w:p>
        </w:tc>
      </w:tr>
      <w:tr w14:paraId="1996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0013201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Chronic conditions = 3</w:t>
            </w:r>
          </w:p>
        </w:tc>
        <w:tc>
          <w:tcPr>
            <w:tcW w:w="1987" w:type="dxa"/>
            <w:vAlign w:val="center"/>
          </w:tcPr>
          <w:p w14:paraId="4430E89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63 (8.7)</w:t>
            </w:r>
          </w:p>
        </w:tc>
        <w:tc>
          <w:tcPr>
            <w:tcW w:w="1987" w:type="dxa"/>
            <w:vAlign w:val="center"/>
          </w:tcPr>
          <w:p w14:paraId="093D45B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29 (7.1)</w:t>
            </w:r>
          </w:p>
        </w:tc>
        <w:tc>
          <w:tcPr>
            <w:tcW w:w="1987" w:type="dxa"/>
            <w:vAlign w:val="center"/>
          </w:tcPr>
          <w:p w14:paraId="340EE14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34 (10.7)</w:t>
            </w:r>
          </w:p>
        </w:tc>
        <w:tc>
          <w:tcPr>
            <w:tcW w:w="1987" w:type="dxa"/>
            <w:vAlign w:val="center"/>
          </w:tcPr>
          <w:p w14:paraId="6BC3E880">
            <w:pPr>
              <w:spacing w:after="0" w:line="240" w:lineRule="auto"/>
              <w:jc w:val="center"/>
            </w:pPr>
          </w:p>
        </w:tc>
      </w:tr>
      <w:tr w14:paraId="1859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23542BC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PSQI score</w:t>
            </w:r>
          </w:p>
        </w:tc>
        <w:tc>
          <w:tcPr>
            <w:tcW w:w="1987" w:type="dxa"/>
            <w:vAlign w:val="center"/>
          </w:tcPr>
          <w:p w14:paraId="799850C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6.67 ± 4.52</w:t>
            </w:r>
          </w:p>
        </w:tc>
        <w:tc>
          <w:tcPr>
            <w:tcW w:w="1987" w:type="dxa"/>
            <w:vAlign w:val="center"/>
          </w:tcPr>
          <w:p w14:paraId="151B224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3.35 ± 1.66</w:t>
            </w:r>
          </w:p>
        </w:tc>
        <w:tc>
          <w:tcPr>
            <w:tcW w:w="1987" w:type="dxa"/>
            <w:vAlign w:val="center"/>
          </w:tcPr>
          <w:p w14:paraId="63281AF6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10.93 ± 3.29</w:t>
            </w:r>
          </w:p>
        </w:tc>
        <w:tc>
          <w:tcPr>
            <w:tcW w:w="1987" w:type="dxa"/>
            <w:vAlign w:val="center"/>
          </w:tcPr>
          <w:p w14:paraId="036C9ED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&lt;0.001</w:t>
            </w:r>
          </w:p>
        </w:tc>
      </w:tr>
      <w:tr w14:paraId="699E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237F2F6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BMI, kg/m²</w:t>
            </w:r>
          </w:p>
        </w:tc>
        <w:tc>
          <w:tcPr>
            <w:tcW w:w="1987" w:type="dxa"/>
            <w:vAlign w:val="center"/>
          </w:tcPr>
          <w:p w14:paraId="7FC2906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23.11 ± 3.31</w:t>
            </w:r>
          </w:p>
        </w:tc>
        <w:tc>
          <w:tcPr>
            <w:tcW w:w="1987" w:type="dxa"/>
            <w:vAlign w:val="center"/>
          </w:tcPr>
          <w:p w14:paraId="608763F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22.95 ± 3.22</w:t>
            </w:r>
          </w:p>
        </w:tc>
        <w:tc>
          <w:tcPr>
            <w:tcW w:w="1987" w:type="dxa"/>
            <w:vAlign w:val="center"/>
          </w:tcPr>
          <w:p w14:paraId="36DE652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23.31 ± 3.42</w:t>
            </w:r>
          </w:p>
        </w:tc>
        <w:tc>
          <w:tcPr>
            <w:tcW w:w="1987" w:type="dxa"/>
            <w:vAlign w:val="center"/>
          </w:tcPr>
          <w:p w14:paraId="68937EC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0.160</w:t>
            </w:r>
          </w:p>
        </w:tc>
      </w:tr>
      <w:tr w14:paraId="4B47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56ABDBA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Weight, kg</w:t>
            </w:r>
          </w:p>
        </w:tc>
        <w:tc>
          <w:tcPr>
            <w:tcW w:w="1987" w:type="dxa"/>
            <w:vAlign w:val="center"/>
          </w:tcPr>
          <w:p w14:paraId="4A8D20F7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54.11 ± 9.09</w:t>
            </w:r>
          </w:p>
        </w:tc>
        <w:tc>
          <w:tcPr>
            <w:tcW w:w="1987" w:type="dxa"/>
            <w:vAlign w:val="center"/>
          </w:tcPr>
          <w:p w14:paraId="3ECFE84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54.25 ± 8.90</w:t>
            </w:r>
          </w:p>
        </w:tc>
        <w:tc>
          <w:tcPr>
            <w:tcW w:w="1987" w:type="dxa"/>
            <w:vAlign w:val="center"/>
          </w:tcPr>
          <w:p w14:paraId="2CDB6A7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53.93 ± 9.35</w:t>
            </w:r>
          </w:p>
        </w:tc>
        <w:tc>
          <w:tcPr>
            <w:tcW w:w="1987" w:type="dxa"/>
            <w:vAlign w:val="center"/>
          </w:tcPr>
          <w:p w14:paraId="4D9DD20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0.645</w:t>
            </w:r>
          </w:p>
        </w:tc>
      </w:tr>
      <w:tr w14:paraId="38DC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45F2136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Body fat percentage, %</w:t>
            </w:r>
          </w:p>
        </w:tc>
        <w:tc>
          <w:tcPr>
            <w:tcW w:w="1987" w:type="dxa"/>
            <w:vAlign w:val="center"/>
          </w:tcPr>
          <w:p w14:paraId="05E26E6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32.33 ± 8.28</w:t>
            </w:r>
          </w:p>
        </w:tc>
        <w:tc>
          <w:tcPr>
            <w:tcW w:w="1987" w:type="dxa"/>
            <w:vAlign w:val="center"/>
          </w:tcPr>
          <w:p w14:paraId="1433266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31.63 ± 8.07</w:t>
            </w:r>
          </w:p>
        </w:tc>
        <w:tc>
          <w:tcPr>
            <w:tcW w:w="1987" w:type="dxa"/>
            <w:vAlign w:val="center"/>
          </w:tcPr>
          <w:p w14:paraId="1B8DBB5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33.22 ± 8.46</w:t>
            </w:r>
          </w:p>
        </w:tc>
        <w:tc>
          <w:tcPr>
            <w:tcW w:w="1987" w:type="dxa"/>
            <w:vAlign w:val="center"/>
          </w:tcPr>
          <w:p w14:paraId="563141A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0.012</w:t>
            </w:r>
          </w:p>
        </w:tc>
      </w:tr>
      <w:tr w14:paraId="176D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24E9E7D6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Skeletal muscle mass index</w:t>
            </w:r>
          </w:p>
        </w:tc>
        <w:tc>
          <w:tcPr>
            <w:tcW w:w="1987" w:type="dxa"/>
            <w:vAlign w:val="center"/>
          </w:tcPr>
          <w:p w14:paraId="2ED5D40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6.02 ± 0.94</w:t>
            </w:r>
          </w:p>
        </w:tc>
        <w:tc>
          <w:tcPr>
            <w:tcW w:w="1987" w:type="dxa"/>
            <w:vAlign w:val="center"/>
          </w:tcPr>
          <w:p w14:paraId="5D245F4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6.07 ± 0.91</w:t>
            </w:r>
          </w:p>
        </w:tc>
        <w:tc>
          <w:tcPr>
            <w:tcW w:w="1987" w:type="dxa"/>
            <w:vAlign w:val="center"/>
          </w:tcPr>
          <w:p w14:paraId="148E5F1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5.96 ± 0.96</w:t>
            </w:r>
          </w:p>
        </w:tc>
        <w:tc>
          <w:tcPr>
            <w:tcW w:w="1987" w:type="dxa"/>
            <w:vAlign w:val="center"/>
          </w:tcPr>
          <w:p w14:paraId="59A4166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0.127</w:t>
            </w:r>
          </w:p>
        </w:tc>
      </w:tr>
      <w:tr w14:paraId="5AEB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19FE926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Visceral fat area</w:t>
            </w:r>
          </w:p>
        </w:tc>
        <w:tc>
          <w:tcPr>
            <w:tcW w:w="1987" w:type="dxa"/>
            <w:vAlign w:val="center"/>
          </w:tcPr>
          <w:p w14:paraId="30FF1D8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91.57 ± 36.98</w:t>
            </w:r>
          </w:p>
        </w:tc>
        <w:tc>
          <w:tcPr>
            <w:tcW w:w="1987" w:type="dxa"/>
            <w:vAlign w:val="center"/>
          </w:tcPr>
          <w:p w14:paraId="398CC51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88.95 ± 35.49</w:t>
            </w:r>
          </w:p>
        </w:tc>
        <w:tc>
          <w:tcPr>
            <w:tcW w:w="1987" w:type="dxa"/>
            <w:vAlign w:val="center"/>
          </w:tcPr>
          <w:p w14:paraId="00C9B09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94.97 ± 38.62</w:t>
            </w:r>
          </w:p>
        </w:tc>
        <w:tc>
          <w:tcPr>
            <w:tcW w:w="1987" w:type="dxa"/>
            <w:vAlign w:val="center"/>
          </w:tcPr>
          <w:p w14:paraId="61C5F5D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0.034</w:t>
            </w:r>
          </w:p>
        </w:tc>
      </w:tr>
      <w:tr w14:paraId="661D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304114F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Total energy intake, kcal/day</w:t>
            </w:r>
          </w:p>
        </w:tc>
        <w:tc>
          <w:tcPr>
            <w:tcW w:w="1987" w:type="dxa"/>
            <w:vAlign w:val="center"/>
          </w:tcPr>
          <w:p w14:paraId="370C796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1667.29 ± 525.56</w:t>
            </w:r>
          </w:p>
        </w:tc>
        <w:tc>
          <w:tcPr>
            <w:tcW w:w="1987" w:type="dxa"/>
            <w:vAlign w:val="center"/>
          </w:tcPr>
          <w:p w14:paraId="32D1138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1701.87 ± 526.52</w:t>
            </w:r>
          </w:p>
        </w:tc>
        <w:tc>
          <w:tcPr>
            <w:tcW w:w="1987" w:type="dxa"/>
            <w:vAlign w:val="center"/>
          </w:tcPr>
          <w:p w14:paraId="7ABE1474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1622.91 ± 521.79</w:t>
            </w:r>
          </w:p>
        </w:tc>
        <w:tc>
          <w:tcPr>
            <w:tcW w:w="1987" w:type="dxa"/>
            <w:vAlign w:val="center"/>
          </w:tcPr>
          <w:p w14:paraId="7161D32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0.044</w:t>
            </w:r>
          </w:p>
        </w:tc>
      </w:tr>
      <w:tr w14:paraId="65AE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275AE7A7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Dietary fat energy ratio</w:t>
            </w:r>
          </w:p>
        </w:tc>
        <w:tc>
          <w:tcPr>
            <w:tcW w:w="1987" w:type="dxa"/>
            <w:vAlign w:val="center"/>
          </w:tcPr>
          <w:p w14:paraId="79FCF6F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0.36 ± 0.09</w:t>
            </w:r>
          </w:p>
        </w:tc>
        <w:tc>
          <w:tcPr>
            <w:tcW w:w="1987" w:type="dxa"/>
            <w:vAlign w:val="center"/>
          </w:tcPr>
          <w:p w14:paraId="309B164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0.35 ± 0.09</w:t>
            </w:r>
          </w:p>
        </w:tc>
        <w:tc>
          <w:tcPr>
            <w:tcW w:w="1987" w:type="dxa"/>
            <w:vAlign w:val="center"/>
          </w:tcPr>
          <w:p w14:paraId="4FE1218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0.37 ± 0.09</w:t>
            </w:r>
          </w:p>
        </w:tc>
        <w:tc>
          <w:tcPr>
            <w:tcW w:w="1987" w:type="dxa"/>
            <w:vAlign w:val="center"/>
          </w:tcPr>
          <w:p w14:paraId="6583367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0.007</w:t>
            </w:r>
          </w:p>
        </w:tc>
      </w:tr>
      <w:tr w14:paraId="1928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06722B1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Fat intake, g/day</w:t>
            </w:r>
          </w:p>
        </w:tc>
        <w:tc>
          <w:tcPr>
            <w:tcW w:w="1987" w:type="dxa"/>
            <w:vAlign w:val="center"/>
          </w:tcPr>
          <w:p w14:paraId="339418C6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65.68 ± 24.62</w:t>
            </w:r>
          </w:p>
        </w:tc>
        <w:tc>
          <w:tcPr>
            <w:tcW w:w="1987" w:type="dxa"/>
            <w:vAlign w:val="center"/>
          </w:tcPr>
          <w:p w14:paraId="2C9F57B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65.82 ± 25.53</w:t>
            </w:r>
          </w:p>
        </w:tc>
        <w:tc>
          <w:tcPr>
            <w:tcW w:w="1987" w:type="dxa"/>
            <w:vAlign w:val="center"/>
          </w:tcPr>
          <w:p w14:paraId="152B913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65.49 ± 23.42</w:t>
            </w:r>
          </w:p>
        </w:tc>
        <w:tc>
          <w:tcPr>
            <w:tcW w:w="1987" w:type="dxa"/>
            <w:vAlign w:val="center"/>
          </w:tcPr>
          <w:p w14:paraId="2C596F4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0.856</w:t>
            </w:r>
          </w:p>
        </w:tc>
      </w:tr>
      <w:tr w14:paraId="3206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1486DB1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Carbohydrate energy ratio</w:t>
            </w:r>
          </w:p>
        </w:tc>
        <w:tc>
          <w:tcPr>
            <w:tcW w:w="1987" w:type="dxa"/>
            <w:vAlign w:val="center"/>
          </w:tcPr>
          <w:p w14:paraId="439D60D6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0.52 ± 0.11</w:t>
            </w:r>
          </w:p>
        </w:tc>
        <w:tc>
          <w:tcPr>
            <w:tcW w:w="1987" w:type="dxa"/>
            <w:vAlign w:val="center"/>
          </w:tcPr>
          <w:p w14:paraId="65CDADE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0.52 ± 0.11</w:t>
            </w:r>
          </w:p>
        </w:tc>
        <w:tc>
          <w:tcPr>
            <w:tcW w:w="1987" w:type="dxa"/>
            <w:vAlign w:val="center"/>
          </w:tcPr>
          <w:p w14:paraId="001F00F6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0.51 ± 0.10</w:t>
            </w:r>
          </w:p>
        </w:tc>
        <w:tc>
          <w:tcPr>
            <w:tcW w:w="1987" w:type="dxa"/>
            <w:vAlign w:val="center"/>
          </w:tcPr>
          <w:p w14:paraId="7836793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0.052</w:t>
            </w:r>
          </w:p>
        </w:tc>
      </w:tr>
      <w:tr w14:paraId="0D5A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3D65BDF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Carbohydrate intake, g/day</w:t>
            </w:r>
          </w:p>
        </w:tc>
        <w:tc>
          <w:tcPr>
            <w:tcW w:w="1987" w:type="dxa"/>
            <w:vAlign w:val="center"/>
          </w:tcPr>
          <w:p w14:paraId="263CF66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215.40 ± 82.76</w:t>
            </w:r>
          </w:p>
        </w:tc>
        <w:tc>
          <w:tcPr>
            <w:tcW w:w="1987" w:type="dxa"/>
            <w:vAlign w:val="center"/>
          </w:tcPr>
          <w:p w14:paraId="16DDBB1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222.26 ± 82.70</w:t>
            </w:r>
          </w:p>
        </w:tc>
        <w:tc>
          <w:tcPr>
            <w:tcW w:w="1987" w:type="dxa"/>
            <w:vAlign w:val="center"/>
          </w:tcPr>
          <w:p w14:paraId="3BE36FE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206.61 ± 82.13</w:t>
            </w:r>
          </w:p>
        </w:tc>
        <w:tc>
          <w:tcPr>
            <w:tcW w:w="1987" w:type="dxa"/>
            <w:vAlign w:val="center"/>
          </w:tcPr>
          <w:p w14:paraId="28CBF2B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0.011</w:t>
            </w:r>
          </w:p>
        </w:tc>
      </w:tr>
      <w:tr w14:paraId="27EC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2BC3C38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Protein energy ratio</w:t>
            </w:r>
          </w:p>
        </w:tc>
        <w:tc>
          <w:tcPr>
            <w:tcW w:w="1987" w:type="dxa"/>
            <w:vAlign w:val="center"/>
          </w:tcPr>
          <w:p w14:paraId="6B1F67F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0.13 ± 0.03</w:t>
            </w:r>
          </w:p>
        </w:tc>
        <w:tc>
          <w:tcPr>
            <w:tcW w:w="1987" w:type="dxa"/>
            <w:vAlign w:val="center"/>
          </w:tcPr>
          <w:p w14:paraId="41DEBE8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0.13 ± 0.03</w:t>
            </w:r>
          </w:p>
        </w:tc>
        <w:tc>
          <w:tcPr>
            <w:tcW w:w="1987" w:type="dxa"/>
            <w:vAlign w:val="center"/>
          </w:tcPr>
          <w:p w14:paraId="2152108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0.13 ± 0.03</w:t>
            </w:r>
          </w:p>
        </w:tc>
        <w:tc>
          <w:tcPr>
            <w:tcW w:w="1987" w:type="dxa"/>
            <w:vAlign w:val="center"/>
          </w:tcPr>
          <w:p w14:paraId="56DD2E5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0.154</w:t>
            </w:r>
          </w:p>
        </w:tc>
      </w:tr>
      <w:tr w14:paraId="4BDE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29E9591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Protein intake, g/day</w:t>
            </w:r>
          </w:p>
        </w:tc>
        <w:tc>
          <w:tcPr>
            <w:tcW w:w="1987" w:type="dxa"/>
            <w:vAlign w:val="center"/>
          </w:tcPr>
          <w:p w14:paraId="5DAAE33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55.16 ± 24.01</w:t>
            </w:r>
          </w:p>
        </w:tc>
        <w:tc>
          <w:tcPr>
            <w:tcW w:w="1987" w:type="dxa"/>
            <w:vAlign w:val="center"/>
          </w:tcPr>
          <w:p w14:paraId="0696EEC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57.10 ± 24.46</w:t>
            </w:r>
          </w:p>
        </w:tc>
        <w:tc>
          <w:tcPr>
            <w:tcW w:w="1987" w:type="dxa"/>
            <w:vAlign w:val="center"/>
          </w:tcPr>
          <w:p w14:paraId="416923D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52.69 ± 23.22</w:t>
            </w:r>
          </w:p>
        </w:tc>
        <w:tc>
          <w:tcPr>
            <w:tcW w:w="1987" w:type="dxa"/>
            <w:vAlign w:val="center"/>
          </w:tcPr>
          <w:p w14:paraId="64FFC104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0.013</w:t>
            </w:r>
          </w:p>
        </w:tc>
      </w:tr>
      <w:tr w14:paraId="22E6D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5721A11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ECW/TBW</w:t>
            </w:r>
          </w:p>
        </w:tc>
        <w:tc>
          <w:tcPr>
            <w:tcW w:w="1987" w:type="dxa"/>
            <w:vAlign w:val="center"/>
          </w:tcPr>
          <w:p w14:paraId="08AADDF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0.39 ± 0.01</w:t>
            </w:r>
          </w:p>
        </w:tc>
        <w:tc>
          <w:tcPr>
            <w:tcW w:w="1987" w:type="dxa"/>
            <w:vAlign w:val="center"/>
          </w:tcPr>
          <w:p w14:paraId="5CCACE7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0.39 ± 0.01</w:t>
            </w:r>
          </w:p>
        </w:tc>
        <w:tc>
          <w:tcPr>
            <w:tcW w:w="1987" w:type="dxa"/>
            <w:vAlign w:val="center"/>
          </w:tcPr>
          <w:p w14:paraId="6B2CA65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0.39 ± 0.01</w:t>
            </w:r>
          </w:p>
        </w:tc>
        <w:tc>
          <w:tcPr>
            <w:tcW w:w="1987" w:type="dxa"/>
            <w:vAlign w:val="center"/>
          </w:tcPr>
          <w:p w14:paraId="6BAB2B6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0.981</w:t>
            </w:r>
          </w:p>
        </w:tc>
      </w:tr>
      <w:tr w14:paraId="374F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4665CCB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Basal metabolic rate, kcal</w:t>
            </w:r>
          </w:p>
        </w:tc>
        <w:tc>
          <w:tcPr>
            <w:tcW w:w="1987" w:type="dxa"/>
            <w:vAlign w:val="center"/>
          </w:tcPr>
          <w:p w14:paraId="79B21A1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1157.46 ± 147.22</w:t>
            </w:r>
          </w:p>
        </w:tc>
        <w:tc>
          <w:tcPr>
            <w:tcW w:w="1987" w:type="dxa"/>
            <w:vAlign w:val="center"/>
          </w:tcPr>
          <w:p w14:paraId="1BA6FA4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1167.58 ± 143.62</w:t>
            </w:r>
          </w:p>
        </w:tc>
        <w:tc>
          <w:tcPr>
            <w:tcW w:w="1987" w:type="dxa"/>
            <w:vAlign w:val="center"/>
          </w:tcPr>
          <w:p w14:paraId="721F489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1144.44 ± 150.98</w:t>
            </w:r>
          </w:p>
        </w:tc>
        <w:tc>
          <w:tcPr>
            <w:tcW w:w="1987" w:type="dxa"/>
            <w:vAlign w:val="center"/>
          </w:tcPr>
          <w:p w14:paraId="1718EC67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0.039</w:t>
            </w:r>
          </w:p>
        </w:tc>
      </w:tr>
      <w:tr w14:paraId="32EB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6AAF961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Waist-to-hip ratio</w:t>
            </w:r>
          </w:p>
        </w:tc>
        <w:tc>
          <w:tcPr>
            <w:tcW w:w="1987" w:type="dxa"/>
            <w:vAlign w:val="center"/>
          </w:tcPr>
          <w:p w14:paraId="1BB3DBC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0.87 ± 0.05</w:t>
            </w:r>
          </w:p>
        </w:tc>
        <w:tc>
          <w:tcPr>
            <w:tcW w:w="1987" w:type="dxa"/>
            <w:vAlign w:val="center"/>
          </w:tcPr>
          <w:p w14:paraId="49721ED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0.87 ± 0.05</w:t>
            </w:r>
          </w:p>
        </w:tc>
        <w:tc>
          <w:tcPr>
            <w:tcW w:w="1987" w:type="dxa"/>
            <w:vAlign w:val="center"/>
          </w:tcPr>
          <w:p w14:paraId="2E04AC8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0.87 ± 0.05</w:t>
            </w:r>
          </w:p>
        </w:tc>
        <w:tc>
          <w:tcPr>
            <w:tcW w:w="1987" w:type="dxa"/>
            <w:vAlign w:val="center"/>
          </w:tcPr>
          <w:p w14:paraId="3E33E1D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0.657</w:t>
            </w:r>
          </w:p>
        </w:tc>
      </w:tr>
      <w:tr w14:paraId="3BC8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6BC2E60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Obesity degree, %</w:t>
            </w:r>
          </w:p>
        </w:tc>
        <w:tc>
          <w:tcPr>
            <w:tcW w:w="1987" w:type="dxa"/>
            <w:vAlign w:val="center"/>
          </w:tcPr>
          <w:p w14:paraId="274D081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107.58 ± 16.16</w:t>
            </w:r>
          </w:p>
        </w:tc>
        <w:tc>
          <w:tcPr>
            <w:tcW w:w="1987" w:type="dxa"/>
            <w:vAlign w:val="center"/>
          </w:tcPr>
          <w:p w14:paraId="237AAAF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106.64 ± 15.61</w:t>
            </w:r>
          </w:p>
        </w:tc>
        <w:tc>
          <w:tcPr>
            <w:tcW w:w="1987" w:type="dxa"/>
            <w:vAlign w:val="center"/>
          </w:tcPr>
          <w:p w14:paraId="4ACB047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108.80 ± 16.78</w:t>
            </w:r>
          </w:p>
        </w:tc>
        <w:tc>
          <w:tcPr>
            <w:tcW w:w="1987" w:type="dxa"/>
            <w:vAlign w:val="center"/>
          </w:tcPr>
          <w:p w14:paraId="7803B46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0.081</w:t>
            </w:r>
          </w:p>
        </w:tc>
      </w:tr>
      <w:tr w14:paraId="36F3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630F63D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Body cell mass, kg</w:t>
            </w:r>
          </w:p>
        </w:tc>
        <w:tc>
          <w:tcPr>
            <w:tcW w:w="1987" w:type="dxa"/>
            <w:vAlign w:val="center"/>
          </w:tcPr>
          <w:p w14:paraId="66D4EF0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23.48 ± 4.50</w:t>
            </w:r>
          </w:p>
        </w:tc>
        <w:tc>
          <w:tcPr>
            <w:tcW w:w="1987" w:type="dxa"/>
            <w:vAlign w:val="center"/>
          </w:tcPr>
          <w:p w14:paraId="21102434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23.78 ± 4.39</w:t>
            </w:r>
          </w:p>
        </w:tc>
        <w:tc>
          <w:tcPr>
            <w:tcW w:w="1987" w:type="dxa"/>
            <w:vAlign w:val="center"/>
          </w:tcPr>
          <w:p w14:paraId="6131B6B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23.09 ± 4.62</w:t>
            </w:r>
          </w:p>
        </w:tc>
        <w:tc>
          <w:tcPr>
            <w:tcW w:w="1987" w:type="dxa"/>
            <w:vAlign w:val="center"/>
          </w:tcPr>
          <w:p w14:paraId="365A41C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0.046</w:t>
            </w:r>
          </w:p>
        </w:tc>
      </w:tr>
      <w:tr w14:paraId="214A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59CA5E8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Bone mineral content, kg</w:t>
            </w:r>
          </w:p>
        </w:tc>
        <w:tc>
          <w:tcPr>
            <w:tcW w:w="1987" w:type="dxa"/>
            <w:vAlign w:val="center"/>
          </w:tcPr>
          <w:p w14:paraId="3B1960C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2.04 ± 0.34</w:t>
            </w:r>
          </w:p>
        </w:tc>
        <w:tc>
          <w:tcPr>
            <w:tcW w:w="1987" w:type="dxa"/>
            <w:vAlign w:val="center"/>
          </w:tcPr>
          <w:p w14:paraId="3D92A61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2.07 ± 0.34</w:t>
            </w:r>
          </w:p>
        </w:tc>
        <w:tc>
          <w:tcPr>
            <w:tcW w:w="1987" w:type="dxa"/>
            <w:vAlign w:val="center"/>
          </w:tcPr>
          <w:p w14:paraId="145CC794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2.01 ± 0.35</w:t>
            </w:r>
          </w:p>
        </w:tc>
        <w:tc>
          <w:tcPr>
            <w:tcW w:w="1987" w:type="dxa"/>
            <w:vAlign w:val="center"/>
          </w:tcPr>
          <w:p w14:paraId="6ED8ECF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0.027</w:t>
            </w:r>
          </w:p>
        </w:tc>
      </w:tr>
      <w:tr w14:paraId="09B4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10230C4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Protein mass, kg</w:t>
            </w:r>
          </w:p>
        </w:tc>
        <w:tc>
          <w:tcPr>
            <w:tcW w:w="1987" w:type="dxa"/>
            <w:vAlign w:val="center"/>
          </w:tcPr>
          <w:p w14:paraId="4CCCC40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7.09 ± 1.36</w:t>
            </w:r>
          </w:p>
        </w:tc>
        <w:tc>
          <w:tcPr>
            <w:tcW w:w="1987" w:type="dxa"/>
            <w:vAlign w:val="center"/>
          </w:tcPr>
          <w:p w14:paraId="111F4B0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7.18 ± 1.33</w:t>
            </w:r>
          </w:p>
        </w:tc>
        <w:tc>
          <w:tcPr>
            <w:tcW w:w="1987" w:type="dxa"/>
            <w:vAlign w:val="center"/>
          </w:tcPr>
          <w:p w14:paraId="61216F36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6.97 ± 1.39</w:t>
            </w:r>
          </w:p>
        </w:tc>
        <w:tc>
          <w:tcPr>
            <w:tcW w:w="1987" w:type="dxa"/>
            <w:vAlign w:val="center"/>
          </w:tcPr>
          <w:p w14:paraId="526500A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0.040</w:t>
            </w:r>
          </w:p>
        </w:tc>
      </w:tr>
      <w:tr w14:paraId="0275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7" w:type="dxa"/>
            <w:vAlign w:val="center"/>
          </w:tcPr>
          <w:p w14:paraId="6A1A96A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Phase angle, 50 kHz</w:t>
            </w:r>
          </w:p>
        </w:tc>
        <w:tc>
          <w:tcPr>
            <w:tcW w:w="1987" w:type="dxa"/>
            <w:vAlign w:val="center"/>
          </w:tcPr>
          <w:p w14:paraId="1EC95AD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4.62 ± 0.63</w:t>
            </w:r>
          </w:p>
        </w:tc>
        <w:tc>
          <w:tcPr>
            <w:tcW w:w="1987" w:type="dxa"/>
            <w:vAlign w:val="center"/>
          </w:tcPr>
          <w:p w14:paraId="5C01885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4.63 ± 0.64</w:t>
            </w:r>
          </w:p>
        </w:tc>
        <w:tc>
          <w:tcPr>
            <w:tcW w:w="1987" w:type="dxa"/>
            <w:vAlign w:val="center"/>
          </w:tcPr>
          <w:p w14:paraId="22CE6DD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4.60 ± 0.63</w:t>
            </w:r>
          </w:p>
        </w:tc>
        <w:tc>
          <w:tcPr>
            <w:tcW w:w="1987" w:type="dxa"/>
            <w:vAlign w:val="center"/>
          </w:tcPr>
          <w:p w14:paraId="12B8DE6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0.635</w:t>
            </w:r>
          </w:p>
        </w:tc>
      </w:tr>
    </w:tbl>
    <w:p w14:paraId="22362923">
      <w:pPr>
        <w:spacing w:after="120"/>
      </w:pPr>
      <w:r>
        <w:rPr>
          <w:i/>
          <w:sz w:val="16"/>
        </w:rPr>
        <w:t xml:space="preserve">Values are mean ± SD or n (%). Poor sleep quality was defined as PSQI score &gt;5. </w:t>
      </w:r>
    </w:p>
    <w:p w14:paraId="5603FF1A">
      <w:r>
        <w:br w:type="page"/>
      </w:r>
    </w:p>
    <w:p w14:paraId="3A4191D2">
      <w:r>
        <w:rPr>
          <w:b/>
          <w:sz w:val="20"/>
        </w:rPr>
        <w:t>Table S2. Pearson correlation matrix for key variables.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56"/>
        <w:gridCol w:w="1656"/>
        <w:gridCol w:w="1656"/>
        <w:gridCol w:w="1656"/>
        <w:gridCol w:w="1656"/>
      </w:tblGrid>
      <w:tr w14:paraId="0C9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D9EAF7"/>
            <w:vAlign w:val="center"/>
          </w:tcPr>
          <w:p w14:paraId="6358C0E4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Variable</w:t>
            </w:r>
          </w:p>
        </w:tc>
        <w:tc>
          <w:tcPr>
            <w:tcW w:w="1656" w:type="dxa"/>
            <w:shd w:val="clear" w:color="auto" w:fill="D9EAF7"/>
            <w:vAlign w:val="center"/>
          </w:tcPr>
          <w:p w14:paraId="2B664A18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Dietary fat energy ratio</w:t>
            </w:r>
          </w:p>
        </w:tc>
        <w:tc>
          <w:tcPr>
            <w:tcW w:w="1656" w:type="dxa"/>
            <w:shd w:val="clear" w:color="auto" w:fill="D9EAF7"/>
            <w:vAlign w:val="center"/>
          </w:tcPr>
          <w:p w14:paraId="60C3E51C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Fat intake, g/day</w:t>
            </w:r>
          </w:p>
        </w:tc>
        <w:tc>
          <w:tcPr>
            <w:tcW w:w="1656" w:type="dxa"/>
            <w:shd w:val="clear" w:color="auto" w:fill="D9EAF7"/>
            <w:vAlign w:val="center"/>
          </w:tcPr>
          <w:p w14:paraId="7F4B5A96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PBF</w:t>
            </w:r>
          </w:p>
        </w:tc>
        <w:tc>
          <w:tcPr>
            <w:tcW w:w="1656" w:type="dxa"/>
            <w:shd w:val="clear" w:color="auto" w:fill="D9EAF7"/>
            <w:vAlign w:val="center"/>
          </w:tcPr>
          <w:p w14:paraId="723414CB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SMI</w:t>
            </w:r>
          </w:p>
        </w:tc>
        <w:tc>
          <w:tcPr>
            <w:tcW w:w="1656" w:type="dxa"/>
            <w:shd w:val="clear" w:color="auto" w:fill="D9EAF7"/>
            <w:vAlign w:val="center"/>
          </w:tcPr>
          <w:p w14:paraId="14AFC707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PSQI score</w:t>
            </w:r>
          </w:p>
        </w:tc>
      </w:tr>
      <w:tr w14:paraId="4BE5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1D38078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Dietary fat energy ratio</w:t>
            </w:r>
          </w:p>
        </w:tc>
        <w:tc>
          <w:tcPr>
            <w:tcW w:w="1656" w:type="dxa"/>
            <w:vAlign w:val="center"/>
          </w:tcPr>
          <w:p w14:paraId="5F32AC7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</w:t>
            </w:r>
          </w:p>
        </w:tc>
        <w:tc>
          <w:tcPr>
            <w:tcW w:w="1656" w:type="dxa"/>
            <w:vAlign w:val="center"/>
          </w:tcPr>
          <w:p w14:paraId="09951A84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0.544***</w:t>
            </w:r>
          </w:p>
        </w:tc>
        <w:tc>
          <w:tcPr>
            <w:tcW w:w="1656" w:type="dxa"/>
            <w:vAlign w:val="center"/>
          </w:tcPr>
          <w:p w14:paraId="2CD462A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0.086*</w:t>
            </w:r>
          </w:p>
        </w:tc>
        <w:tc>
          <w:tcPr>
            <w:tcW w:w="1656" w:type="dxa"/>
            <w:vAlign w:val="center"/>
          </w:tcPr>
          <w:p w14:paraId="38007A8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-0.133***</w:t>
            </w:r>
          </w:p>
        </w:tc>
        <w:tc>
          <w:tcPr>
            <w:tcW w:w="1656" w:type="dxa"/>
            <w:vAlign w:val="center"/>
          </w:tcPr>
          <w:p w14:paraId="7D9AA24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0.136***</w:t>
            </w:r>
          </w:p>
        </w:tc>
      </w:tr>
      <w:tr w14:paraId="7518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08C8825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Fat intake, g/day</w:t>
            </w:r>
          </w:p>
        </w:tc>
        <w:tc>
          <w:tcPr>
            <w:tcW w:w="1656" w:type="dxa"/>
            <w:vAlign w:val="center"/>
          </w:tcPr>
          <w:p w14:paraId="66DFB37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0.544***</w:t>
            </w:r>
          </w:p>
        </w:tc>
        <w:tc>
          <w:tcPr>
            <w:tcW w:w="1656" w:type="dxa"/>
            <w:vAlign w:val="center"/>
          </w:tcPr>
          <w:p w14:paraId="02FC460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</w:t>
            </w:r>
          </w:p>
        </w:tc>
        <w:tc>
          <w:tcPr>
            <w:tcW w:w="1656" w:type="dxa"/>
            <w:vAlign w:val="center"/>
          </w:tcPr>
          <w:p w14:paraId="6182FB5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-0.084*</w:t>
            </w:r>
          </w:p>
        </w:tc>
        <w:tc>
          <w:tcPr>
            <w:tcW w:w="1656" w:type="dxa"/>
            <w:vAlign w:val="center"/>
          </w:tcPr>
          <w:p w14:paraId="59BB361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0.140***</w:t>
            </w:r>
          </w:p>
        </w:tc>
        <w:tc>
          <w:tcPr>
            <w:tcW w:w="1656" w:type="dxa"/>
            <w:vAlign w:val="center"/>
          </w:tcPr>
          <w:p w14:paraId="35F7454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-0.005</w:t>
            </w:r>
          </w:p>
        </w:tc>
      </w:tr>
      <w:tr w14:paraId="441D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22C46DE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PBF</w:t>
            </w:r>
          </w:p>
        </w:tc>
        <w:tc>
          <w:tcPr>
            <w:tcW w:w="1656" w:type="dxa"/>
            <w:vAlign w:val="center"/>
          </w:tcPr>
          <w:p w14:paraId="6BCE4C9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0.086*</w:t>
            </w:r>
          </w:p>
        </w:tc>
        <w:tc>
          <w:tcPr>
            <w:tcW w:w="1656" w:type="dxa"/>
            <w:vAlign w:val="center"/>
          </w:tcPr>
          <w:p w14:paraId="348D104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-0.084*</w:t>
            </w:r>
          </w:p>
        </w:tc>
        <w:tc>
          <w:tcPr>
            <w:tcW w:w="1656" w:type="dxa"/>
            <w:vAlign w:val="center"/>
          </w:tcPr>
          <w:p w14:paraId="277FD9B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</w:t>
            </w:r>
          </w:p>
        </w:tc>
        <w:tc>
          <w:tcPr>
            <w:tcW w:w="1656" w:type="dxa"/>
            <w:vAlign w:val="center"/>
          </w:tcPr>
          <w:p w14:paraId="2400673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-0.289***</w:t>
            </w:r>
          </w:p>
        </w:tc>
        <w:tc>
          <w:tcPr>
            <w:tcW w:w="1656" w:type="dxa"/>
            <w:vAlign w:val="center"/>
          </w:tcPr>
          <w:p w14:paraId="37F2FD5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0.156***</w:t>
            </w:r>
          </w:p>
        </w:tc>
      </w:tr>
      <w:tr w14:paraId="5EAB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5B7528F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SMI</w:t>
            </w:r>
          </w:p>
        </w:tc>
        <w:tc>
          <w:tcPr>
            <w:tcW w:w="1656" w:type="dxa"/>
            <w:vAlign w:val="center"/>
          </w:tcPr>
          <w:p w14:paraId="28EA703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-0.133***</w:t>
            </w:r>
          </w:p>
        </w:tc>
        <w:tc>
          <w:tcPr>
            <w:tcW w:w="1656" w:type="dxa"/>
            <w:vAlign w:val="center"/>
          </w:tcPr>
          <w:p w14:paraId="21A579F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0.140***</w:t>
            </w:r>
          </w:p>
        </w:tc>
        <w:tc>
          <w:tcPr>
            <w:tcW w:w="1656" w:type="dxa"/>
            <w:vAlign w:val="center"/>
          </w:tcPr>
          <w:p w14:paraId="54C961A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-0.289***</w:t>
            </w:r>
          </w:p>
        </w:tc>
        <w:tc>
          <w:tcPr>
            <w:tcW w:w="1656" w:type="dxa"/>
            <w:vAlign w:val="center"/>
          </w:tcPr>
          <w:p w14:paraId="3440ED9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</w:t>
            </w:r>
          </w:p>
        </w:tc>
        <w:tc>
          <w:tcPr>
            <w:tcW w:w="1656" w:type="dxa"/>
            <w:vAlign w:val="center"/>
          </w:tcPr>
          <w:p w14:paraId="7E2100D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-0.100**</w:t>
            </w:r>
          </w:p>
        </w:tc>
      </w:tr>
      <w:tr w14:paraId="4673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1C83C09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PSQI score</w:t>
            </w:r>
          </w:p>
        </w:tc>
        <w:tc>
          <w:tcPr>
            <w:tcW w:w="1656" w:type="dxa"/>
            <w:vAlign w:val="center"/>
          </w:tcPr>
          <w:p w14:paraId="729DE06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0.136***</w:t>
            </w:r>
          </w:p>
        </w:tc>
        <w:tc>
          <w:tcPr>
            <w:tcW w:w="1656" w:type="dxa"/>
            <w:vAlign w:val="center"/>
          </w:tcPr>
          <w:p w14:paraId="27592FD4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-0.005</w:t>
            </w:r>
          </w:p>
        </w:tc>
        <w:tc>
          <w:tcPr>
            <w:tcW w:w="1656" w:type="dxa"/>
            <w:vAlign w:val="center"/>
          </w:tcPr>
          <w:p w14:paraId="6E17DC0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0.156***</w:t>
            </w:r>
          </w:p>
        </w:tc>
        <w:tc>
          <w:tcPr>
            <w:tcW w:w="1656" w:type="dxa"/>
            <w:vAlign w:val="center"/>
          </w:tcPr>
          <w:p w14:paraId="5537C536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-0.100**</w:t>
            </w:r>
          </w:p>
        </w:tc>
        <w:tc>
          <w:tcPr>
            <w:tcW w:w="1656" w:type="dxa"/>
            <w:vAlign w:val="center"/>
          </w:tcPr>
          <w:p w14:paraId="66F3C42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</w:t>
            </w:r>
          </w:p>
        </w:tc>
      </w:tr>
    </w:tbl>
    <w:p w14:paraId="62C84AF2">
      <w:pPr>
        <w:spacing w:after="120"/>
      </w:pPr>
      <w:r>
        <w:rPr>
          <w:i/>
          <w:sz w:val="16"/>
        </w:rPr>
        <w:t>Values are Pearson correlation coefficients. * p &lt; 0.05, ** p &lt; 0.01, *** p &lt; 0.001.</w:t>
      </w:r>
    </w:p>
    <w:p w14:paraId="394DF3D2">
      <w:r>
        <w:rPr>
          <w:b/>
          <w:sz w:val="20"/>
        </w:rPr>
        <w:t>Table S3. Multicollinearity diagnostics.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312"/>
        <w:gridCol w:w="3312"/>
      </w:tblGrid>
      <w:tr w14:paraId="04A3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2" w:type="dxa"/>
            <w:shd w:val="clear" w:color="auto" w:fill="D9EAF7"/>
            <w:vAlign w:val="center"/>
          </w:tcPr>
          <w:p w14:paraId="1247652F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Predictor</w:t>
            </w:r>
          </w:p>
        </w:tc>
        <w:tc>
          <w:tcPr>
            <w:tcW w:w="3312" w:type="dxa"/>
            <w:shd w:val="clear" w:color="auto" w:fill="D9EAF7"/>
            <w:vAlign w:val="center"/>
          </w:tcPr>
          <w:p w14:paraId="0D1242D1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Tolerance</w:t>
            </w:r>
          </w:p>
        </w:tc>
        <w:tc>
          <w:tcPr>
            <w:tcW w:w="3312" w:type="dxa"/>
            <w:shd w:val="clear" w:color="auto" w:fill="D9EAF7"/>
            <w:vAlign w:val="center"/>
          </w:tcPr>
          <w:p w14:paraId="7FA16E1C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VIF</w:t>
            </w:r>
          </w:p>
        </w:tc>
      </w:tr>
      <w:tr w14:paraId="1131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2" w:type="dxa"/>
            <w:vAlign w:val="center"/>
          </w:tcPr>
          <w:p w14:paraId="3054DB5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Dietary fat energy ratio</w:t>
            </w:r>
          </w:p>
        </w:tc>
        <w:tc>
          <w:tcPr>
            <w:tcW w:w="3312" w:type="dxa"/>
            <w:vAlign w:val="center"/>
          </w:tcPr>
          <w:p w14:paraId="3799AF5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0.8609</w:t>
            </w:r>
          </w:p>
        </w:tc>
        <w:tc>
          <w:tcPr>
            <w:tcW w:w="3312" w:type="dxa"/>
            <w:vAlign w:val="center"/>
          </w:tcPr>
          <w:p w14:paraId="13B7CF5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1.1616</w:t>
            </w:r>
          </w:p>
        </w:tc>
      </w:tr>
      <w:tr w14:paraId="4F88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2" w:type="dxa"/>
            <w:vAlign w:val="center"/>
          </w:tcPr>
          <w:p w14:paraId="225DF88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Body fat percentage</w:t>
            </w:r>
          </w:p>
        </w:tc>
        <w:tc>
          <w:tcPr>
            <w:tcW w:w="3312" w:type="dxa"/>
            <w:vAlign w:val="center"/>
          </w:tcPr>
          <w:p w14:paraId="4BAB071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0.0963</w:t>
            </w:r>
          </w:p>
        </w:tc>
        <w:tc>
          <w:tcPr>
            <w:tcW w:w="3312" w:type="dxa"/>
            <w:vAlign w:val="center"/>
          </w:tcPr>
          <w:p w14:paraId="0E36EDD7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10.3858</w:t>
            </w:r>
          </w:p>
        </w:tc>
      </w:tr>
      <w:tr w14:paraId="6F88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2" w:type="dxa"/>
            <w:vAlign w:val="center"/>
          </w:tcPr>
          <w:p w14:paraId="526D484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SMI</w:t>
            </w:r>
          </w:p>
        </w:tc>
        <w:tc>
          <w:tcPr>
            <w:tcW w:w="3312" w:type="dxa"/>
            <w:vAlign w:val="center"/>
          </w:tcPr>
          <w:p w14:paraId="65DB1BF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0.1038</w:t>
            </w:r>
          </w:p>
        </w:tc>
        <w:tc>
          <w:tcPr>
            <w:tcW w:w="3312" w:type="dxa"/>
            <w:vAlign w:val="center"/>
          </w:tcPr>
          <w:p w14:paraId="4ABF73A7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9.6363</w:t>
            </w:r>
          </w:p>
        </w:tc>
      </w:tr>
      <w:tr w14:paraId="55A0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2" w:type="dxa"/>
            <w:vAlign w:val="center"/>
          </w:tcPr>
          <w:p w14:paraId="78C1CFD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Age</w:t>
            </w:r>
          </w:p>
        </w:tc>
        <w:tc>
          <w:tcPr>
            <w:tcW w:w="3312" w:type="dxa"/>
            <w:vAlign w:val="center"/>
          </w:tcPr>
          <w:p w14:paraId="4EA80C0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0.8903</w:t>
            </w:r>
          </w:p>
        </w:tc>
        <w:tc>
          <w:tcPr>
            <w:tcW w:w="3312" w:type="dxa"/>
            <w:vAlign w:val="center"/>
          </w:tcPr>
          <w:p w14:paraId="5D067C4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1.1232</w:t>
            </w:r>
          </w:p>
        </w:tc>
      </w:tr>
      <w:tr w14:paraId="2A54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2" w:type="dxa"/>
            <w:vAlign w:val="center"/>
          </w:tcPr>
          <w:p w14:paraId="3A38B0F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Sex</w:t>
            </w:r>
          </w:p>
        </w:tc>
        <w:tc>
          <w:tcPr>
            <w:tcW w:w="3312" w:type="dxa"/>
            <w:vAlign w:val="center"/>
          </w:tcPr>
          <w:p w14:paraId="37C4A15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0.4002</w:t>
            </w:r>
          </w:p>
        </w:tc>
        <w:tc>
          <w:tcPr>
            <w:tcW w:w="3312" w:type="dxa"/>
            <w:vAlign w:val="center"/>
          </w:tcPr>
          <w:p w14:paraId="579ABFE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2.4984</w:t>
            </w:r>
          </w:p>
        </w:tc>
      </w:tr>
      <w:tr w14:paraId="468C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2" w:type="dxa"/>
            <w:vAlign w:val="center"/>
          </w:tcPr>
          <w:p w14:paraId="2774E9D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BMI</w:t>
            </w:r>
          </w:p>
        </w:tc>
        <w:tc>
          <w:tcPr>
            <w:tcW w:w="3312" w:type="dxa"/>
            <w:vAlign w:val="center"/>
          </w:tcPr>
          <w:p w14:paraId="122EADB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0.0752</w:t>
            </w:r>
          </w:p>
        </w:tc>
        <w:tc>
          <w:tcPr>
            <w:tcW w:w="3312" w:type="dxa"/>
            <w:vAlign w:val="center"/>
          </w:tcPr>
          <w:p w14:paraId="7DBA33B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13.2914</w:t>
            </w:r>
          </w:p>
        </w:tc>
      </w:tr>
      <w:tr w14:paraId="2696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2" w:type="dxa"/>
            <w:vAlign w:val="center"/>
          </w:tcPr>
          <w:p w14:paraId="4E6B5E6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Total energy intake</w:t>
            </w:r>
          </w:p>
        </w:tc>
        <w:tc>
          <w:tcPr>
            <w:tcW w:w="3312" w:type="dxa"/>
            <w:vAlign w:val="center"/>
          </w:tcPr>
          <w:p w14:paraId="72783F46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0.7037</w:t>
            </w:r>
          </w:p>
        </w:tc>
        <w:tc>
          <w:tcPr>
            <w:tcW w:w="3312" w:type="dxa"/>
            <w:vAlign w:val="center"/>
          </w:tcPr>
          <w:p w14:paraId="74F7529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1.4210</w:t>
            </w:r>
          </w:p>
        </w:tc>
      </w:tr>
      <w:tr w14:paraId="7C46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2" w:type="dxa"/>
            <w:vAlign w:val="center"/>
          </w:tcPr>
          <w:p w14:paraId="3AC176D6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Red meat intake</w:t>
            </w:r>
          </w:p>
        </w:tc>
        <w:tc>
          <w:tcPr>
            <w:tcW w:w="3312" w:type="dxa"/>
            <w:vAlign w:val="center"/>
          </w:tcPr>
          <w:p w14:paraId="0539D32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0.7211</w:t>
            </w:r>
          </w:p>
        </w:tc>
        <w:tc>
          <w:tcPr>
            <w:tcW w:w="3312" w:type="dxa"/>
            <w:vAlign w:val="center"/>
          </w:tcPr>
          <w:p w14:paraId="43DC9EF9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1.3867</w:t>
            </w:r>
          </w:p>
        </w:tc>
      </w:tr>
    </w:tbl>
    <w:p w14:paraId="183C235E">
      <w:pPr>
        <w:spacing w:after="120"/>
      </w:pPr>
      <w:r>
        <w:rPr>
          <w:i/>
          <w:sz w:val="16"/>
        </w:rPr>
        <w:t>VIFs were calculated using PSQI score as the dependent variable. Highly correlated body-composition indicators were not entered simultaneously in the main mediation model. VIF, variance inflation factor.</w:t>
      </w:r>
    </w:p>
    <w:p w14:paraId="34E55FCC">
      <w:r>
        <w:rPr>
          <w:b/>
          <w:sz w:val="20"/>
        </w:rPr>
        <w:t>Table S4. Exploratory mediation analyses.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19"/>
        <w:gridCol w:w="1419"/>
        <w:gridCol w:w="1419"/>
      </w:tblGrid>
      <w:tr w14:paraId="420D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shd w:val="clear" w:color="auto" w:fill="D9EAF7"/>
            <w:vAlign w:val="center"/>
          </w:tcPr>
          <w:p w14:paraId="21B8F4BF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Exploratory pathway</w:t>
            </w:r>
          </w:p>
        </w:tc>
        <w:tc>
          <w:tcPr>
            <w:tcW w:w="1419" w:type="dxa"/>
            <w:shd w:val="clear" w:color="auto" w:fill="D9EAF7"/>
            <w:vAlign w:val="center"/>
          </w:tcPr>
          <w:p w14:paraId="773D5626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a path (P value)</w:t>
            </w:r>
          </w:p>
        </w:tc>
        <w:tc>
          <w:tcPr>
            <w:tcW w:w="1419" w:type="dxa"/>
            <w:shd w:val="clear" w:color="auto" w:fill="D9EAF7"/>
            <w:vAlign w:val="center"/>
          </w:tcPr>
          <w:p w14:paraId="088DBB5C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b path (P value)</w:t>
            </w:r>
          </w:p>
        </w:tc>
        <w:tc>
          <w:tcPr>
            <w:tcW w:w="1419" w:type="dxa"/>
            <w:shd w:val="clear" w:color="auto" w:fill="D9EAF7"/>
            <w:vAlign w:val="center"/>
          </w:tcPr>
          <w:p w14:paraId="4F8E0E7E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Direct effect c' (P value)</w:t>
            </w:r>
          </w:p>
        </w:tc>
        <w:tc>
          <w:tcPr>
            <w:tcW w:w="1419" w:type="dxa"/>
            <w:shd w:val="clear" w:color="auto" w:fill="D9EAF7"/>
            <w:vAlign w:val="center"/>
          </w:tcPr>
          <w:p w14:paraId="1271125B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Indirect effect</w:t>
            </w:r>
          </w:p>
        </w:tc>
        <w:tc>
          <w:tcPr>
            <w:tcW w:w="1419" w:type="dxa"/>
            <w:shd w:val="clear" w:color="auto" w:fill="D9EAF7"/>
            <w:vAlign w:val="center"/>
          </w:tcPr>
          <w:p w14:paraId="2B9EA63A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95% BC bootstrap CI</w:t>
            </w:r>
          </w:p>
        </w:tc>
        <w:tc>
          <w:tcPr>
            <w:tcW w:w="1419" w:type="dxa"/>
            <w:shd w:val="clear" w:color="auto" w:fill="D9EAF7"/>
            <w:vAlign w:val="center"/>
          </w:tcPr>
          <w:p w14:paraId="6DEA0D58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Inference</w:t>
            </w:r>
          </w:p>
        </w:tc>
      </w:tr>
      <w:tr w14:paraId="79CC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 w14:paraId="72BA38D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Fat intake, g/day →</w:t>
            </w:r>
            <w:r>
              <w:rPr>
                <w:b w:val="0"/>
                <w:sz w:val="17"/>
              </w:rPr>
              <w:t xml:space="preserve"> PBF→</w:t>
            </w:r>
            <w:r>
              <w:rPr>
                <w:b w:val="0"/>
                <w:sz w:val="17"/>
              </w:rPr>
              <w:t>PSQI</w:t>
            </w:r>
          </w:p>
        </w:tc>
        <w:tc>
          <w:tcPr>
            <w:tcW w:w="1419" w:type="dxa"/>
            <w:vAlign w:val="center"/>
          </w:tcPr>
          <w:p w14:paraId="7648259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-0.028 (p=0.026)</w:t>
            </w:r>
          </w:p>
        </w:tc>
        <w:tc>
          <w:tcPr>
            <w:tcW w:w="1419" w:type="dxa"/>
            <w:vAlign w:val="center"/>
          </w:tcPr>
          <w:p w14:paraId="599938F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0.059 (p=0.016)</w:t>
            </w:r>
          </w:p>
        </w:tc>
        <w:tc>
          <w:tcPr>
            <w:tcW w:w="1419" w:type="dxa"/>
            <w:vAlign w:val="center"/>
          </w:tcPr>
          <w:p w14:paraId="1C03D7F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0.023 (p=0.019)</w:t>
            </w:r>
          </w:p>
        </w:tc>
        <w:tc>
          <w:tcPr>
            <w:tcW w:w="1419" w:type="dxa"/>
            <w:vAlign w:val="center"/>
          </w:tcPr>
          <w:p w14:paraId="0516535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-0.0017</w:t>
            </w:r>
          </w:p>
        </w:tc>
        <w:tc>
          <w:tcPr>
            <w:tcW w:w="1419" w:type="dxa"/>
            <w:vAlign w:val="center"/>
          </w:tcPr>
          <w:p w14:paraId="0EFC0E5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-0.0046 to -0.0002</w:t>
            </w:r>
          </w:p>
        </w:tc>
        <w:tc>
          <w:tcPr>
            <w:tcW w:w="1419" w:type="dxa"/>
            <w:vAlign w:val="center"/>
          </w:tcPr>
          <w:p w14:paraId="06F0548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Significant, very small negative</w:t>
            </w:r>
          </w:p>
        </w:tc>
      </w:tr>
      <w:tr w14:paraId="7A6C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 w14:paraId="3FABBDD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Fat intake, g/day →  SMI → PSQI</w:t>
            </w:r>
          </w:p>
        </w:tc>
        <w:tc>
          <w:tcPr>
            <w:tcW w:w="1419" w:type="dxa"/>
            <w:vAlign w:val="center"/>
          </w:tcPr>
          <w:p w14:paraId="7B511E8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0.0053 (p&lt;0.001)</w:t>
            </w:r>
          </w:p>
        </w:tc>
        <w:tc>
          <w:tcPr>
            <w:tcW w:w="1419" w:type="dxa"/>
            <w:vAlign w:val="center"/>
          </w:tcPr>
          <w:p w14:paraId="4975A02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-0.101 (p=0.660)</w:t>
            </w:r>
          </w:p>
        </w:tc>
        <w:tc>
          <w:tcPr>
            <w:tcW w:w="1419" w:type="dxa"/>
            <w:vAlign w:val="center"/>
          </w:tcPr>
          <w:p w14:paraId="113B9C9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0.024 (p=0.015)</w:t>
            </w:r>
          </w:p>
        </w:tc>
        <w:tc>
          <w:tcPr>
            <w:tcW w:w="1419" w:type="dxa"/>
            <w:vAlign w:val="center"/>
          </w:tcPr>
          <w:p w14:paraId="6E31597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-0.0005</w:t>
            </w:r>
          </w:p>
        </w:tc>
        <w:tc>
          <w:tcPr>
            <w:tcW w:w="1419" w:type="dxa"/>
            <w:vAlign w:val="center"/>
          </w:tcPr>
          <w:p w14:paraId="17C7C7D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-0.0034 to 0.0019</w:t>
            </w:r>
          </w:p>
        </w:tc>
        <w:tc>
          <w:tcPr>
            <w:tcW w:w="1419" w:type="dxa"/>
            <w:vAlign w:val="center"/>
          </w:tcPr>
          <w:p w14:paraId="67642D6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Not significant</w:t>
            </w:r>
          </w:p>
        </w:tc>
      </w:tr>
      <w:tr w14:paraId="6FAD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9" w:type="dxa"/>
            <w:vAlign w:val="center"/>
          </w:tcPr>
          <w:p w14:paraId="1C86862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Dietary fat energy ratio →  SMI →  PSQI</w:t>
            </w:r>
          </w:p>
        </w:tc>
        <w:tc>
          <w:tcPr>
            <w:tcW w:w="1419" w:type="dxa"/>
            <w:vAlign w:val="center"/>
          </w:tcPr>
          <w:p w14:paraId="5B8EA0E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-0.983 (p=0.002)</w:t>
            </w:r>
          </w:p>
        </w:tc>
        <w:tc>
          <w:tcPr>
            <w:tcW w:w="1419" w:type="dxa"/>
            <w:vAlign w:val="center"/>
          </w:tcPr>
          <w:p w14:paraId="17FD185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-0.173 (p=0.456)</w:t>
            </w:r>
          </w:p>
        </w:tc>
        <w:tc>
          <w:tcPr>
            <w:tcW w:w="1419" w:type="dxa"/>
            <w:vAlign w:val="center"/>
          </w:tcPr>
          <w:p w14:paraId="76CADED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6.074 (p=0.002)</w:t>
            </w:r>
          </w:p>
        </w:tc>
        <w:tc>
          <w:tcPr>
            <w:tcW w:w="1419" w:type="dxa"/>
            <w:vAlign w:val="center"/>
          </w:tcPr>
          <w:p w14:paraId="5C691F9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0.170</w:t>
            </w:r>
          </w:p>
        </w:tc>
        <w:tc>
          <w:tcPr>
            <w:tcW w:w="1419" w:type="dxa"/>
            <w:vAlign w:val="center"/>
          </w:tcPr>
          <w:p w14:paraId="4067108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-0.271 to 0.714</w:t>
            </w:r>
          </w:p>
        </w:tc>
        <w:tc>
          <w:tcPr>
            <w:tcW w:w="1419" w:type="dxa"/>
            <w:vAlign w:val="center"/>
          </w:tcPr>
          <w:p w14:paraId="1BA3C084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Not significant</w:t>
            </w:r>
          </w:p>
        </w:tc>
      </w:tr>
    </w:tbl>
    <w:p w14:paraId="5BF55772">
      <w:pPr>
        <w:spacing w:after="120"/>
      </w:pPr>
      <w:r>
        <w:rPr>
          <w:i/>
          <w:sz w:val="16"/>
        </w:rPr>
        <w:t>All exploratory models used PROCESS Model 4 and the same covariate strategy as the primary mediation model. PBF, body fat percentage; SMI, skeletal muscle mass index; PSQI, Pittsburgh Sleep Quality Index.</w:t>
      </w:r>
    </w:p>
    <w:p w14:paraId="7F639342">
      <w:r>
        <w:rPr>
          <w:b/>
          <w:sz w:val="20"/>
        </w:rPr>
        <w:t>Table S5. Sex-stratified descriptive statistics for key variables.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56"/>
        <w:gridCol w:w="1656"/>
        <w:gridCol w:w="1656"/>
        <w:gridCol w:w="1656"/>
        <w:gridCol w:w="1656"/>
      </w:tblGrid>
      <w:tr w14:paraId="49D4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shd w:val="clear" w:color="auto" w:fill="D9EAF7"/>
            <w:vAlign w:val="center"/>
          </w:tcPr>
          <w:p w14:paraId="37AE5761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Variable</w:t>
            </w:r>
          </w:p>
        </w:tc>
        <w:tc>
          <w:tcPr>
            <w:tcW w:w="1656" w:type="dxa"/>
            <w:shd w:val="clear" w:color="auto" w:fill="D9EAF7"/>
            <w:vAlign w:val="center"/>
          </w:tcPr>
          <w:p w14:paraId="044AFFE4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Men, n</w:t>
            </w:r>
          </w:p>
        </w:tc>
        <w:tc>
          <w:tcPr>
            <w:tcW w:w="1656" w:type="dxa"/>
            <w:shd w:val="clear" w:color="auto" w:fill="D9EAF7"/>
            <w:vAlign w:val="center"/>
          </w:tcPr>
          <w:p w14:paraId="4A602F25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Men, mean ± SD</w:t>
            </w:r>
          </w:p>
        </w:tc>
        <w:tc>
          <w:tcPr>
            <w:tcW w:w="1656" w:type="dxa"/>
            <w:shd w:val="clear" w:color="auto" w:fill="D9EAF7"/>
            <w:vAlign w:val="center"/>
          </w:tcPr>
          <w:p w14:paraId="4E99143A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Women, n</w:t>
            </w:r>
          </w:p>
        </w:tc>
        <w:tc>
          <w:tcPr>
            <w:tcW w:w="1656" w:type="dxa"/>
            <w:shd w:val="clear" w:color="auto" w:fill="D9EAF7"/>
            <w:vAlign w:val="center"/>
          </w:tcPr>
          <w:p w14:paraId="51D1955B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Women, mean ± SD</w:t>
            </w:r>
          </w:p>
        </w:tc>
        <w:tc>
          <w:tcPr>
            <w:tcW w:w="1656" w:type="dxa"/>
            <w:shd w:val="clear" w:color="auto" w:fill="D9EAF7"/>
            <w:vAlign w:val="center"/>
          </w:tcPr>
          <w:p w14:paraId="480403F7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P value</w:t>
            </w:r>
          </w:p>
        </w:tc>
      </w:tr>
      <w:tr w14:paraId="66A8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517BE097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Dietary fat energy ratio</w:t>
            </w:r>
          </w:p>
        </w:tc>
        <w:tc>
          <w:tcPr>
            <w:tcW w:w="1656" w:type="dxa"/>
            <w:vAlign w:val="center"/>
          </w:tcPr>
          <w:p w14:paraId="5C032EDC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361</w:t>
            </w:r>
          </w:p>
        </w:tc>
        <w:tc>
          <w:tcPr>
            <w:tcW w:w="1656" w:type="dxa"/>
            <w:vAlign w:val="center"/>
          </w:tcPr>
          <w:p w14:paraId="3267A75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0.35 ± 0.09</w:t>
            </w:r>
          </w:p>
        </w:tc>
        <w:tc>
          <w:tcPr>
            <w:tcW w:w="1656" w:type="dxa"/>
            <w:vAlign w:val="center"/>
          </w:tcPr>
          <w:p w14:paraId="727F12D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365</w:t>
            </w:r>
          </w:p>
        </w:tc>
        <w:tc>
          <w:tcPr>
            <w:tcW w:w="1656" w:type="dxa"/>
            <w:vAlign w:val="center"/>
          </w:tcPr>
          <w:p w14:paraId="7002D446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0.37 ± 0.09</w:t>
            </w:r>
          </w:p>
        </w:tc>
        <w:tc>
          <w:tcPr>
            <w:tcW w:w="1656" w:type="dxa"/>
            <w:vAlign w:val="center"/>
          </w:tcPr>
          <w:p w14:paraId="65D5810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0.048</w:t>
            </w:r>
          </w:p>
        </w:tc>
      </w:tr>
      <w:tr w14:paraId="1561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03E35221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Body fat percentage, %</w:t>
            </w:r>
          </w:p>
        </w:tc>
        <w:tc>
          <w:tcPr>
            <w:tcW w:w="1656" w:type="dxa"/>
            <w:vAlign w:val="center"/>
          </w:tcPr>
          <w:p w14:paraId="17D8CD10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352</w:t>
            </w:r>
          </w:p>
        </w:tc>
        <w:tc>
          <w:tcPr>
            <w:tcW w:w="1656" w:type="dxa"/>
            <w:vAlign w:val="center"/>
          </w:tcPr>
          <w:p w14:paraId="743FC06B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27.68 ± 6.54</w:t>
            </w:r>
          </w:p>
        </w:tc>
        <w:tc>
          <w:tcPr>
            <w:tcW w:w="1656" w:type="dxa"/>
            <w:vAlign w:val="center"/>
          </w:tcPr>
          <w:p w14:paraId="6DB5EF4E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355</w:t>
            </w:r>
          </w:p>
        </w:tc>
        <w:tc>
          <w:tcPr>
            <w:tcW w:w="1656" w:type="dxa"/>
            <w:vAlign w:val="center"/>
          </w:tcPr>
          <w:p w14:paraId="310F1AC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36.93 ± 7.18</w:t>
            </w:r>
          </w:p>
        </w:tc>
        <w:tc>
          <w:tcPr>
            <w:tcW w:w="1656" w:type="dxa"/>
            <w:vAlign w:val="center"/>
          </w:tcPr>
          <w:p w14:paraId="0FE4224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&lt;0.001</w:t>
            </w:r>
          </w:p>
        </w:tc>
      </w:tr>
      <w:tr w14:paraId="6751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213BCD6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PSQI score</w:t>
            </w:r>
          </w:p>
        </w:tc>
        <w:tc>
          <w:tcPr>
            <w:tcW w:w="1656" w:type="dxa"/>
            <w:vAlign w:val="center"/>
          </w:tcPr>
          <w:p w14:paraId="4D7006B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361</w:t>
            </w:r>
          </w:p>
        </w:tc>
        <w:tc>
          <w:tcPr>
            <w:tcW w:w="1656" w:type="dxa"/>
            <w:vAlign w:val="center"/>
          </w:tcPr>
          <w:p w14:paraId="13EFB5E7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6.08 ± 4.12</w:t>
            </w:r>
          </w:p>
        </w:tc>
        <w:tc>
          <w:tcPr>
            <w:tcW w:w="1656" w:type="dxa"/>
            <w:vAlign w:val="center"/>
          </w:tcPr>
          <w:p w14:paraId="2D81F363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365</w:t>
            </w:r>
          </w:p>
        </w:tc>
        <w:tc>
          <w:tcPr>
            <w:tcW w:w="1656" w:type="dxa"/>
            <w:vAlign w:val="center"/>
          </w:tcPr>
          <w:p w14:paraId="33D3B222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7.26 ± 4.82</w:t>
            </w:r>
          </w:p>
        </w:tc>
        <w:tc>
          <w:tcPr>
            <w:tcW w:w="1656" w:type="dxa"/>
            <w:vAlign w:val="center"/>
          </w:tcPr>
          <w:p w14:paraId="63B4BFD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&lt;0.001</w:t>
            </w:r>
          </w:p>
        </w:tc>
      </w:tr>
    </w:tbl>
    <w:p w14:paraId="7FDF07EB">
      <w:pPr>
        <w:spacing w:after="120"/>
      </w:pPr>
      <w:r>
        <w:rPr>
          <w:i/>
          <w:sz w:val="16"/>
        </w:rPr>
        <w:t>P values were obtained using independent-sample t tests. Sex was coded as male = 1 and female = 2.</w:t>
      </w:r>
    </w:p>
    <w:p w14:paraId="168DDDBB">
      <w:r>
        <w:br w:type="page"/>
      </w:r>
    </w:p>
    <w:p w14:paraId="4CAAF94D">
      <w:r>
        <w:rPr>
          <w:b/>
          <w:sz w:val="20"/>
        </w:rPr>
        <w:t>Table S6. Sensitivity analyses.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4653"/>
        <w:gridCol w:w="2612"/>
      </w:tblGrid>
      <w:tr w14:paraId="419C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C3C8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Sensitivity analysis</w:t>
            </w:r>
          </w:p>
        </w:tc>
        <w:tc>
          <w:tcPr>
            <w:tcW w:w="4653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E8EA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Key result</w:t>
            </w:r>
          </w:p>
        </w:tc>
        <w:tc>
          <w:tcPr>
            <w:tcW w:w="2612" w:type="dxa"/>
            <w:shd w:val="clear" w:color="auto" w:fill="D9EA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0A5E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8"/>
              </w:rPr>
              <w:t>Inference</w:t>
            </w:r>
          </w:p>
        </w:tc>
      </w:tr>
      <w:tr w14:paraId="6B17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9EDF20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Alternative Model 7: sex moderating the dietary fat energy ratio → PBF pathway</w:t>
            </w:r>
          </w:p>
        </w:tc>
        <w:tc>
          <w:tcPr>
            <w:tcW w:w="4653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D04B25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Interaction β = 3.785, SE = 5.903, p = 0.522; index of moderated mediation = 0.284, 95% BC CI: −0.506 to 1.304</w:t>
            </w:r>
          </w:p>
        </w:tc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BDECD6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No evidence of first-stage sex moderation</w:t>
            </w:r>
          </w:p>
        </w:tc>
      </w:tr>
      <w:tr w14:paraId="6ADF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9F041C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Main mediation model using binary sleep-quality outcome</w:t>
            </w:r>
          </w:p>
        </w:tc>
        <w:tc>
          <w:tcPr>
            <w:tcW w:w="4653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24D894A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Indirect effect = 0.129, 95% BC CI: −0.022 to 0.447</w:t>
            </w:r>
          </w:p>
        </w:tc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C8A235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The indirect effect was attenuated when PSQI was dichotomized</w:t>
            </w:r>
          </w:p>
        </w:tc>
      </w:tr>
      <w:tr w14:paraId="6341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DC8BC5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Main mediation model after excluding one participant with absolute studentized residual &gt;3</w:t>
            </w:r>
          </w:p>
        </w:tc>
        <w:tc>
          <w:tcPr>
            <w:tcW w:w="4653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C4526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Indirect effect = 0.471, 95% BC CI: 0.061 to 1.255</w:t>
            </w:r>
          </w:p>
        </w:tc>
        <w:tc>
          <w:tcPr>
            <w:tcW w:w="2612" w:type="dxa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AB06B0">
            <w:pPr>
              <w:spacing w:after="0" w:line="240" w:lineRule="auto"/>
              <w:jc w:val="left"/>
            </w:pPr>
            <w:r>
              <w:rPr>
                <w:rFonts w:ascii="Times New Roman" w:hAnsi="Times New Roman"/>
                <w:sz w:val="18"/>
              </w:rPr>
              <w:t>The primary indirect pathway remained significant</w:t>
            </w:r>
          </w:p>
        </w:tc>
      </w:tr>
      <w:tr w14:paraId="130B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shd w:val="clear" w:color="auto" w:fill="D9EAF7"/>
            <w:vAlign w:val="center"/>
          </w:tcPr>
          <w:p w14:paraId="40154B39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Sensitivity analysis</w:t>
            </w:r>
          </w:p>
        </w:tc>
        <w:tc>
          <w:tcPr>
            <w:tcW w:w="4653" w:type="dxa"/>
            <w:shd w:val="clear" w:color="auto" w:fill="D9EAF7"/>
            <w:vAlign w:val="center"/>
          </w:tcPr>
          <w:p w14:paraId="7A892E49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Key result</w:t>
            </w:r>
          </w:p>
        </w:tc>
        <w:tc>
          <w:tcPr>
            <w:tcW w:w="2612" w:type="dxa"/>
            <w:shd w:val="clear" w:color="auto" w:fill="D9EAF7"/>
            <w:vAlign w:val="center"/>
          </w:tcPr>
          <w:p w14:paraId="4DB824F0">
            <w:pPr>
              <w:spacing w:after="0" w:line="240" w:lineRule="auto"/>
              <w:jc w:val="center"/>
            </w:pPr>
            <w:r>
              <w:rPr>
                <w:b/>
                <w:sz w:val="17"/>
              </w:rPr>
              <w:t>Inference</w:t>
            </w:r>
          </w:p>
        </w:tc>
      </w:tr>
      <w:tr w14:paraId="47D6F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Align w:val="center"/>
          </w:tcPr>
          <w:p w14:paraId="3E2569E8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Alternative Model 7: sex moderating dietary fat energy ratio -&gt; PBF</w:t>
            </w:r>
          </w:p>
        </w:tc>
        <w:tc>
          <w:tcPr>
            <w:tcW w:w="4653" w:type="dxa"/>
            <w:vAlign w:val="center"/>
          </w:tcPr>
          <w:p w14:paraId="30810EF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Interaction β=3.785, SE=5.903, p=0.522; index=0.284, 95% BC CI: -0.506 to 1.304</w:t>
            </w:r>
          </w:p>
        </w:tc>
        <w:tc>
          <w:tcPr>
            <w:tcW w:w="2612" w:type="dxa"/>
            <w:vAlign w:val="center"/>
          </w:tcPr>
          <w:p w14:paraId="64CB9585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Not significant; supports the second-stage moderation specification</w:t>
            </w:r>
          </w:p>
        </w:tc>
      </w:tr>
      <w:tr w14:paraId="5A2F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1" w:type="dxa"/>
            <w:vAlign w:val="center"/>
          </w:tcPr>
          <w:p w14:paraId="6770861D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Primary mediation model after excluding one participant with absolute studentized residual &gt;3</w:t>
            </w:r>
          </w:p>
        </w:tc>
        <w:tc>
          <w:tcPr>
            <w:tcW w:w="4653" w:type="dxa"/>
            <w:vAlign w:val="center"/>
          </w:tcPr>
          <w:p w14:paraId="74125D3F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Indirect effect=0.471, 95% BC CI: 0.061 to 1.255</w:t>
            </w:r>
          </w:p>
        </w:tc>
        <w:tc>
          <w:tcPr>
            <w:tcW w:w="2612" w:type="dxa"/>
            <w:vAlign w:val="center"/>
          </w:tcPr>
          <w:p w14:paraId="3061040A">
            <w:pPr>
              <w:spacing w:after="0" w:line="240" w:lineRule="auto"/>
              <w:jc w:val="center"/>
            </w:pPr>
            <w:r>
              <w:rPr>
                <w:b w:val="0"/>
                <w:sz w:val="17"/>
              </w:rPr>
              <w:t>Primary indirect pathway remained significant</w:t>
            </w:r>
          </w:p>
        </w:tc>
      </w:tr>
    </w:tbl>
    <w:p w14:paraId="411B7FED">
      <w:pPr>
        <w:spacing w:after="120"/>
      </w:pPr>
      <w:r>
        <w:rPr>
          <w:i/>
          <w:sz w:val="16"/>
        </w:rPr>
        <w:t>BC, bias-corrected; CI, confidence interval; PBF, body fat percentage.</w:t>
      </w:r>
    </w:p>
    <w:p w14:paraId="5CA24FFB">
      <w:r>
        <w:br w:type="page"/>
      </w:r>
    </w:p>
    <w:p w14:paraId="27679361">
      <w:pPr>
        <w:keepNext/>
        <w:jc w:val="center"/>
      </w:pPr>
      <w:r>
        <w:drawing>
          <wp:inline distT="0" distB="0" distL="114300" distR="114300">
            <wp:extent cx="5943600" cy="50736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08F94">
      <w:pPr>
        <w:keepNext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Figure S1.</w:t>
      </w:r>
      <w:r>
        <w:rPr>
          <w:rFonts w:hint="eastAsia" w:ascii="Arial" w:hAnsi="Arial"/>
          <w:sz w:val="20"/>
        </w:rPr>
        <w:t xml:space="preserve"> Exploratory and sensitivity indirect-effect estimates for the main and alternative mediation pathways shown in the supplementary analyses. Error bars represent 95% bias-corrected bootstrap confidence intervals. PBF, percentage body fat; SMI, skeletal muscle index; PSQI, Pittsburgh Sleep Quality Index.</w:t>
      </w:r>
      <w:bookmarkStart w:id="0" w:name="_GoBack"/>
      <w:bookmarkEnd w:id="0"/>
    </w:p>
    <w:sectPr>
      <w:pgSz w:w="12240" w:h="15840"/>
      <w:pgMar w:top="1152" w:right="1152" w:bottom="1152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C604EAD"/>
    <w:rsid w:val="1A106002"/>
    <w:rsid w:val="295B32D5"/>
    <w:rsid w:val="76A93A20"/>
    <w:rsid w:val="792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theme="minorBidi"/>
      <w:sz w:val="20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  <w:rPr>
      <w:rFonts w:ascii="Times New Roman" w:hAnsi="Times New Roman" w:eastAsia="Times New Roman"/>
      <w:sz w:val="20"/>
    </w:r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719</Words>
  <Characters>3428</Characters>
  <Lines>0</Lines>
  <Paragraphs>0</Paragraphs>
  <TotalTime>7</TotalTime>
  <ScaleCrop>false</ScaleCrop>
  <LinksUpToDate>false</LinksUpToDate>
  <CharactersWithSpaces>3885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高冷的阿霞</cp:lastModifiedBy>
  <dcterms:modified xsi:type="dcterms:W3CDTF">2026-06-05T14:15:18Z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eyJoZGlkIjoiZmE5ZWJlZDNiOWVhMzZiM2U2MDdiNmVkNWI1NDc1ODciLCJ1c2VySWQiOiIzODU3NjgzODcifQ==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04A6B04D0DD743F0A89BD2B764961D74_12</vt:lpwstr>
  </property>
</Properties>
</file>