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98545" w14:textId="77777777" w:rsidR="004434F0" w:rsidRPr="007D486E" w:rsidRDefault="00000000">
      <w:pPr>
        <w:jc w:val="center"/>
        <w:rPr>
          <w:rFonts w:cs="Times New Roman"/>
        </w:rPr>
      </w:pPr>
      <w:r w:rsidRPr="007D486E">
        <w:rPr>
          <w:rFonts w:cs="Times New Roman"/>
          <w:b/>
          <w:sz w:val="32"/>
        </w:rPr>
        <w:t>Supplementary Information</w:t>
      </w:r>
    </w:p>
    <w:p w14:paraId="5B9A8FC4" w14:textId="77777777" w:rsidR="004434F0" w:rsidRPr="007D486E" w:rsidRDefault="00000000">
      <w:pPr>
        <w:jc w:val="center"/>
        <w:rPr>
          <w:rFonts w:cs="Times New Roman"/>
        </w:rPr>
      </w:pPr>
      <w:r w:rsidRPr="007D486E">
        <w:rPr>
          <w:rFonts w:cs="Times New Roman"/>
          <w:i/>
          <w:sz w:val="22"/>
        </w:rPr>
        <w:t>Tri-modal ACC-PCC cingulate-axis linkage study</w:t>
      </w:r>
    </w:p>
    <w:p w14:paraId="538A3B07" w14:textId="77777777" w:rsidR="004434F0" w:rsidRPr="007D486E" w:rsidRDefault="00000000">
      <w:pPr>
        <w:pStyle w:val="1"/>
        <w:rPr>
          <w:rFonts w:ascii="Times New Roman" w:hAnsi="Times New Roman" w:cs="Times New Roman"/>
          <w:color w:val="auto"/>
        </w:rPr>
      </w:pPr>
      <w:r w:rsidRPr="007D486E">
        <w:rPr>
          <w:rFonts w:ascii="Times New Roman" w:hAnsi="Times New Roman" w:cs="Times New Roman"/>
          <w:color w:val="auto"/>
        </w:rPr>
        <w:t>Supplementary Methods</w:t>
      </w:r>
    </w:p>
    <w:p w14:paraId="790759CD" w14:textId="77777777" w:rsidR="004434F0" w:rsidRPr="007D486E" w:rsidRDefault="00000000">
      <w:pPr>
        <w:pStyle w:val="21"/>
        <w:rPr>
          <w:rFonts w:ascii="Times New Roman" w:hAnsi="Times New Roman" w:cs="Times New Roman"/>
          <w:color w:val="auto"/>
        </w:rPr>
      </w:pPr>
      <w:r w:rsidRPr="007D486E">
        <w:rPr>
          <w:rFonts w:ascii="Times New Roman" w:hAnsi="Times New Roman" w:cs="Times New Roman"/>
          <w:color w:val="auto"/>
        </w:rPr>
        <w:t>Multimodal ACC-PCC framework</w:t>
      </w:r>
    </w:p>
    <w:p w14:paraId="2A0CFAA5" w14:textId="77777777" w:rsidR="004434F0" w:rsidRPr="007D486E" w:rsidRDefault="00000000">
      <w:pPr>
        <w:spacing w:after="120"/>
        <w:rPr>
          <w:rFonts w:cs="Times New Roman"/>
        </w:rPr>
      </w:pPr>
      <w:r w:rsidRPr="007D486E">
        <w:rPr>
          <w:rFonts w:cs="Times New Roman"/>
        </w:rPr>
        <w:t>The supplementary analyses support the main tri-modal ACC-PCC cingulate-axis framework. The tri-modal linkage index integrates neurochemical similarity, sleep-dependent functional reconfiguration, and structural connectivity strength.</w:t>
      </w:r>
    </w:p>
    <w:p w14:paraId="4EF85871" w14:textId="77777777" w:rsidR="004434F0" w:rsidRPr="007D486E" w:rsidRDefault="00000000">
      <w:pPr>
        <w:pStyle w:val="21"/>
        <w:rPr>
          <w:rFonts w:ascii="Times New Roman" w:hAnsi="Times New Roman" w:cs="Times New Roman"/>
          <w:color w:val="auto"/>
        </w:rPr>
      </w:pPr>
      <w:r w:rsidRPr="007D486E">
        <w:rPr>
          <w:rFonts w:ascii="Times New Roman" w:hAnsi="Times New Roman" w:cs="Times New Roman"/>
          <w:color w:val="auto"/>
        </w:rPr>
        <w:t>Neurochemical similarity and E/I mismatch</w:t>
      </w:r>
    </w:p>
    <w:p w14:paraId="2865D25A" w14:textId="77777777" w:rsidR="004434F0" w:rsidRPr="007D486E" w:rsidRDefault="00000000">
      <w:pPr>
        <w:spacing w:after="120"/>
        <w:rPr>
          <w:rFonts w:cs="Times New Roman"/>
        </w:rPr>
      </w:pPr>
      <w:r w:rsidRPr="007D486E">
        <w:rPr>
          <w:rFonts w:cs="Times New Roman"/>
        </w:rPr>
        <w:t>ACC-PCC neurochemical similarity was defined as cosine similarity between ACC and PCC neurochemical vectors across PRE/POST and GABA/Glx dimensions. E/I mismatch was calculated as the ACC minus PCC difference in the log-transformed Glx/GABA ratio at each time point; the sleep-dependent change was defined as POST minus PRE.</w:t>
      </w:r>
    </w:p>
    <w:p w14:paraId="65437E5D" w14:textId="77777777" w:rsidR="004434F0" w:rsidRPr="007D486E" w:rsidRDefault="00000000">
      <w:pPr>
        <w:spacing w:after="120"/>
        <w:rPr>
          <w:rFonts w:cs="Times New Roman"/>
        </w:rPr>
      </w:pPr>
      <w:r w:rsidRPr="007D486E">
        <w:rPr>
          <w:rFonts w:eastAsia="Times New Roman" w:cs="Times New Roman"/>
        </w:rPr>
        <w:t>Representative ACC and PCC voxel placement and GABA-edited MEGA-PRESS spectra are provided in Supplementary Figures S4 and S5. A structured magnetic resonance spectroscopy reporting checklist is provided in Supplementary Table S7, including hardware, acquisition, processing, and quality-control details.</w:t>
      </w:r>
    </w:p>
    <w:p w14:paraId="6953B469" w14:textId="77777777" w:rsidR="004434F0" w:rsidRPr="007D486E" w:rsidRDefault="00000000">
      <w:pPr>
        <w:pStyle w:val="21"/>
        <w:rPr>
          <w:rFonts w:ascii="Times New Roman" w:hAnsi="Times New Roman" w:cs="Times New Roman"/>
          <w:color w:val="auto"/>
        </w:rPr>
      </w:pPr>
      <w:r w:rsidRPr="007D486E">
        <w:rPr>
          <w:rFonts w:ascii="Times New Roman" w:hAnsi="Times New Roman" w:cs="Times New Roman"/>
          <w:color w:val="auto"/>
        </w:rPr>
        <w:t>Structural connectivity sensitivity analyses</w:t>
      </w:r>
    </w:p>
    <w:p w14:paraId="4B3D1F4C" w14:textId="77777777" w:rsidR="004434F0" w:rsidRPr="007D486E" w:rsidRDefault="00000000">
      <w:pPr>
        <w:spacing w:after="120"/>
        <w:rPr>
          <w:rFonts w:cs="Times New Roman"/>
        </w:rPr>
      </w:pPr>
      <w:r w:rsidRPr="007D486E">
        <w:rPr>
          <w:rFonts w:cs="Times New Roman"/>
        </w:rPr>
        <w:t>Structural connectivity weight (SCw) was summarized across AAL90-defined ACC-PCC edges. Sensitivity analyses tested bilateral, ipsilateral, and QC-excluded definitions to assess whether SC findings were dependent on edge definition or zero/flagged structural edges.</w:t>
      </w:r>
    </w:p>
    <w:p w14:paraId="02E689D2" w14:textId="77777777" w:rsidR="004434F0" w:rsidRPr="007D486E" w:rsidRDefault="00000000">
      <w:pPr>
        <w:pStyle w:val="21"/>
        <w:rPr>
          <w:rFonts w:ascii="Times New Roman" w:hAnsi="Times New Roman" w:cs="Times New Roman"/>
          <w:color w:val="auto"/>
        </w:rPr>
      </w:pPr>
      <w:r w:rsidRPr="007D486E">
        <w:rPr>
          <w:rFonts w:ascii="Times New Roman" w:hAnsi="Times New Roman" w:cs="Times New Roman"/>
          <w:color w:val="auto"/>
        </w:rPr>
        <w:t>Tri-modal linkage index</w:t>
      </w:r>
    </w:p>
    <w:p w14:paraId="6141DD48" w14:textId="77777777" w:rsidR="004434F0" w:rsidRPr="007D486E" w:rsidRDefault="00000000">
      <w:pPr>
        <w:spacing w:after="120"/>
        <w:rPr>
          <w:rFonts w:cs="Times New Roman"/>
        </w:rPr>
      </w:pPr>
      <w:r w:rsidRPr="007D486E">
        <w:rPr>
          <w:rFonts w:cs="Times New Roman"/>
        </w:rPr>
        <w:t>The tri-modal index was constructed as the average of standardized neurochemical similarity, FC attenuation, and mean SCw layers. For group-specific analyses, z-standardization was performed within group; for combined-cohort analyses, standardization was performed across the combined analytic sample.</w:t>
      </w:r>
    </w:p>
    <w:p w14:paraId="36D30281" w14:textId="77777777" w:rsidR="004434F0" w:rsidRPr="007D486E" w:rsidRDefault="00000000">
      <w:pPr>
        <w:pStyle w:val="21"/>
        <w:rPr>
          <w:rFonts w:ascii="Times New Roman" w:hAnsi="Times New Roman" w:cs="Times New Roman"/>
          <w:color w:val="auto"/>
        </w:rPr>
      </w:pPr>
      <w:r w:rsidRPr="007D486E">
        <w:rPr>
          <w:rFonts w:ascii="Times New Roman" w:hAnsi="Times New Roman" w:cs="Times New Roman"/>
          <w:color w:val="auto"/>
        </w:rPr>
        <w:t>Mediation and sensitivity analyses</w:t>
      </w:r>
    </w:p>
    <w:p w14:paraId="5813D632" w14:textId="77777777" w:rsidR="004434F0" w:rsidRPr="007D486E" w:rsidRDefault="00000000">
      <w:pPr>
        <w:spacing w:after="120"/>
        <w:rPr>
          <w:rFonts w:cs="Times New Roman"/>
        </w:rPr>
      </w:pPr>
      <w:r w:rsidRPr="007D486E">
        <w:rPr>
          <w:rFonts w:cs="Times New Roman"/>
        </w:rPr>
        <w:t>Mediation models used standardized variables and bootstrap confidence intervals for indirect effects. Group-specific models were adjusted for age and sex; combined-cohort models additionally adjusted for group. BMI-adjusted models and RTM-adjusted models were used as sensitivity analyses.</w:t>
      </w:r>
    </w:p>
    <w:p w14:paraId="0C0D1302" w14:textId="77777777" w:rsidR="004434F0" w:rsidRPr="007D486E" w:rsidRDefault="00000000">
      <w:pPr>
        <w:pStyle w:val="21"/>
        <w:rPr>
          <w:rFonts w:ascii="Times New Roman" w:hAnsi="Times New Roman" w:cs="Times New Roman"/>
          <w:color w:val="auto"/>
        </w:rPr>
      </w:pPr>
      <w:r w:rsidRPr="007D486E">
        <w:rPr>
          <w:rFonts w:ascii="Times New Roman" w:hAnsi="Times New Roman" w:cs="Times New Roman"/>
          <w:color w:val="auto"/>
        </w:rPr>
        <w:t>Regression-to-the-mean adjustment</w:t>
      </w:r>
    </w:p>
    <w:p w14:paraId="6C9EFB35" w14:textId="77777777" w:rsidR="004434F0" w:rsidRPr="007D486E" w:rsidRDefault="00000000">
      <w:pPr>
        <w:spacing w:after="120"/>
        <w:rPr>
          <w:rFonts w:cs="Times New Roman"/>
        </w:rPr>
      </w:pPr>
      <w:r w:rsidRPr="007D486E">
        <w:rPr>
          <w:rFonts w:cs="Times New Roman"/>
        </w:rPr>
        <w:t>Because change-score measures may be susceptible to regression-to-the-mean effects, the FC layer was recalculated using residualized POST FC after adjustment for PRE FC. The RTM-adjusted tri-modal index replaced the original FC-change layer in the mediation models.</w:t>
      </w:r>
    </w:p>
    <w:p w14:paraId="2A180509" w14:textId="77777777" w:rsidR="008014D4" w:rsidRPr="007D486E" w:rsidRDefault="00000000">
      <w:pPr>
        <w:pStyle w:val="21"/>
        <w:rPr>
          <w:rFonts w:ascii="Times New Roman" w:hAnsi="Times New Roman" w:cs="Times New Roman"/>
          <w:color w:val="auto"/>
        </w:rPr>
      </w:pPr>
      <w:r w:rsidRPr="007D486E">
        <w:rPr>
          <w:rFonts w:ascii="Times New Roman" w:hAnsi="Times New Roman" w:cs="Times New Roman"/>
          <w:color w:val="auto"/>
        </w:rPr>
        <w:t>Resting-state fMRI quality control</w:t>
      </w:r>
    </w:p>
    <w:p w14:paraId="7685E995" w14:textId="77777777" w:rsidR="008014D4" w:rsidRPr="007D486E" w:rsidRDefault="00000000">
      <w:pPr>
        <w:rPr>
          <w:rFonts w:cs="Times New Roman"/>
        </w:rPr>
      </w:pPr>
      <w:r w:rsidRPr="007D486E">
        <w:rPr>
          <w:rFonts w:cs="Times New Roman"/>
        </w:rPr>
        <w:t>Resting-state fMRI data were visually inspected after preprocessing to assess gross artifacts, incomplete acquisition, registration failure, and atlas misalignment. All participants included in the final analytic dataset had usable pre- and post-sleep bilateral ACC-PCC functional connectivity estimates. Head motion was corrected using MCFLIRT, and the resulting rigid-body motion parameters were inspected as part of preprocessing quality control. No participant was excluded because of gross resting-state fMRI motion-correction failure, incomplete BOLD acquisition, or failed AAL90 atlas alignment in native BOLD space. In the primary FC pipeline, nuisance regression included the six rigid-body motion parameters, a linear trend, and an intercept. Global signal regression, white-matter/cerebrospinal-fluid nuisance regression, and volume scrubbing or framewise-displacement censoring were not included in the primary implementation. Accordingly, the FC analyses should be interpreted in the context of this preprocessing strategy. Future analyses may further evaluate robustness to alternative denoising strategies, including WM/CSF nuisance regression, global signal regression, and FD-based censoring.</w:t>
      </w:r>
    </w:p>
    <w:p w14:paraId="0A5EE5A1" w14:textId="77777777" w:rsidR="004434F0" w:rsidRPr="007D486E" w:rsidRDefault="00000000">
      <w:pPr>
        <w:pStyle w:val="1"/>
        <w:rPr>
          <w:rFonts w:ascii="Times New Roman" w:hAnsi="Times New Roman" w:cs="Times New Roman"/>
          <w:color w:val="auto"/>
        </w:rPr>
      </w:pPr>
      <w:r w:rsidRPr="007D486E">
        <w:rPr>
          <w:rFonts w:ascii="Times New Roman" w:hAnsi="Times New Roman" w:cs="Times New Roman"/>
          <w:color w:val="auto"/>
        </w:rPr>
        <w:lastRenderedPageBreak/>
        <w:t>Supplementary Figures</w:t>
      </w:r>
    </w:p>
    <w:p w14:paraId="759C058F" w14:textId="77777777" w:rsidR="004434F0" w:rsidRPr="007D486E" w:rsidRDefault="00000000">
      <w:pPr>
        <w:rPr>
          <w:rFonts w:cs="Times New Roman"/>
        </w:rPr>
      </w:pPr>
      <w:r w:rsidRPr="007D486E">
        <w:rPr>
          <w:rFonts w:cs="Times New Roman"/>
          <w:b/>
        </w:rPr>
        <w:t>Supplementary Figure S1. Structural connectivity sensitivity analyses of the ACC-PCC axis.</w:t>
      </w:r>
    </w:p>
    <w:p w14:paraId="7D8E485D" w14:textId="77777777" w:rsidR="004434F0" w:rsidRPr="007D486E" w:rsidRDefault="00000000">
      <w:pPr>
        <w:rPr>
          <w:rFonts w:cs="Times New Roman"/>
        </w:rPr>
      </w:pPr>
      <w:r w:rsidRPr="007D486E">
        <w:rPr>
          <w:rFonts w:cs="Times New Roman"/>
          <w:noProof/>
        </w:rPr>
        <w:drawing>
          <wp:inline distT="0" distB="0" distL="0" distR="0" wp14:anchorId="55EAE253" wp14:editId="2EF9802A">
            <wp:extent cx="6217920" cy="34975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_Figure_S1_SC_sensitivity_final.png"/>
                    <pic:cNvPicPr/>
                  </pic:nvPicPr>
                  <pic:blipFill>
                    <a:blip r:embed="rId6"/>
                    <a:stretch>
                      <a:fillRect/>
                    </a:stretch>
                  </pic:blipFill>
                  <pic:spPr>
                    <a:xfrm>
                      <a:off x="0" y="0"/>
                      <a:ext cx="6217920" cy="3497580"/>
                    </a:xfrm>
                    <a:prstGeom prst="rect">
                      <a:avLst/>
                    </a:prstGeom>
                  </pic:spPr>
                </pic:pic>
              </a:graphicData>
            </a:graphic>
          </wp:inline>
        </w:drawing>
      </w:r>
    </w:p>
    <w:p w14:paraId="567B1D15" w14:textId="77777777" w:rsidR="004434F0" w:rsidRPr="007D486E" w:rsidRDefault="00000000">
      <w:pPr>
        <w:rPr>
          <w:rFonts w:cs="Times New Roman"/>
        </w:rPr>
      </w:pPr>
      <w:r w:rsidRPr="007D486E">
        <w:rPr>
          <w:rFonts w:cs="Times New Roman"/>
          <w:i/>
          <w:sz w:val="17"/>
        </w:rPr>
        <w:t>Panel A shows a representative ACC-PCC structural connectivity schematic using lateral and axial brain views. Panel B shows bilateral ACC-PCC SCw paired plots in controls and medical trainees. Panel C shows sensitivity analyses across bilateral, ipsilateral, and QC-excluded SC definitions.</w:t>
      </w:r>
    </w:p>
    <w:p w14:paraId="4C178DDD" w14:textId="77777777" w:rsidR="004434F0" w:rsidRPr="007D486E" w:rsidRDefault="00000000">
      <w:pPr>
        <w:rPr>
          <w:rFonts w:cs="Times New Roman"/>
        </w:rPr>
      </w:pPr>
      <w:r w:rsidRPr="007D486E">
        <w:rPr>
          <w:rFonts w:cs="Times New Roman"/>
        </w:rPr>
        <w:br w:type="page"/>
      </w:r>
    </w:p>
    <w:p w14:paraId="3EAA2BF4" w14:textId="77777777" w:rsidR="004434F0" w:rsidRPr="007D486E" w:rsidRDefault="00000000">
      <w:pPr>
        <w:rPr>
          <w:rFonts w:cs="Times New Roman"/>
        </w:rPr>
      </w:pPr>
      <w:r w:rsidRPr="007D486E">
        <w:rPr>
          <w:rFonts w:cs="Times New Roman"/>
          <w:b/>
        </w:rPr>
        <w:lastRenderedPageBreak/>
        <w:t>Supplementary Figure S2. Regression-to-the-mean sensitivity analyses of the two tri-modal mediation models.</w:t>
      </w:r>
    </w:p>
    <w:p w14:paraId="21651339" w14:textId="77777777" w:rsidR="004434F0" w:rsidRPr="007D486E" w:rsidRDefault="00000000">
      <w:pPr>
        <w:rPr>
          <w:rFonts w:cs="Times New Roman"/>
        </w:rPr>
      </w:pPr>
      <w:r w:rsidRPr="007D486E">
        <w:rPr>
          <w:rFonts w:cs="Times New Roman"/>
          <w:noProof/>
        </w:rPr>
        <w:drawing>
          <wp:inline distT="0" distB="0" distL="0" distR="0" wp14:anchorId="34B6A852" wp14:editId="5E641C31">
            <wp:extent cx="6217920" cy="39972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_Figure_S2_RTM_mediation_final_v2.png"/>
                    <pic:cNvPicPr/>
                  </pic:nvPicPr>
                  <pic:blipFill>
                    <a:blip r:embed="rId7"/>
                    <a:stretch>
                      <a:fillRect/>
                    </a:stretch>
                  </pic:blipFill>
                  <pic:spPr>
                    <a:xfrm>
                      <a:off x="0" y="0"/>
                      <a:ext cx="6217920" cy="3997234"/>
                    </a:xfrm>
                    <a:prstGeom prst="rect">
                      <a:avLst/>
                    </a:prstGeom>
                  </pic:spPr>
                </pic:pic>
              </a:graphicData>
            </a:graphic>
          </wp:inline>
        </w:drawing>
      </w:r>
    </w:p>
    <w:p w14:paraId="3D9F348B" w14:textId="77777777" w:rsidR="004434F0" w:rsidRPr="007D486E" w:rsidRDefault="00000000">
      <w:pPr>
        <w:rPr>
          <w:rFonts w:cs="Times New Roman"/>
        </w:rPr>
      </w:pPr>
      <w:r w:rsidRPr="007D486E">
        <w:rPr>
          <w:rFonts w:cs="Times New Roman"/>
          <w:i/>
          <w:sz w:val="17"/>
        </w:rPr>
        <w:t>Original and RTM-adjusted mediation models are shown for controls and medical trainees. The RTM-adjusted tri-modal index replaces the FC-change layer with residualized POST FC adjusted for PRE FC.</w:t>
      </w:r>
    </w:p>
    <w:p w14:paraId="1FAF933D" w14:textId="77777777" w:rsidR="004434F0" w:rsidRPr="007D486E" w:rsidRDefault="00000000">
      <w:pPr>
        <w:rPr>
          <w:rFonts w:cs="Times New Roman"/>
        </w:rPr>
      </w:pPr>
      <w:r w:rsidRPr="007D486E">
        <w:rPr>
          <w:rFonts w:cs="Times New Roman"/>
        </w:rPr>
        <w:br w:type="page"/>
      </w:r>
    </w:p>
    <w:p w14:paraId="2DB03D5D" w14:textId="77777777" w:rsidR="004434F0" w:rsidRPr="007D486E" w:rsidRDefault="00000000">
      <w:pPr>
        <w:rPr>
          <w:rFonts w:cs="Times New Roman"/>
        </w:rPr>
      </w:pPr>
      <w:r w:rsidRPr="007D486E">
        <w:rPr>
          <w:rFonts w:cs="Times New Roman"/>
          <w:b/>
        </w:rPr>
        <w:lastRenderedPageBreak/>
        <w:t>Supplementary Figure S3. Regional metabolite changes in ACC and PCC.</w:t>
      </w:r>
    </w:p>
    <w:p w14:paraId="5D2EE715" w14:textId="77777777" w:rsidR="004434F0" w:rsidRPr="007D486E" w:rsidRDefault="00000000">
      <w:pPr>
        <w:rPr>
          <w:rFonts w:cs="Times New Roman"/>
        </w:rPr>
      </w:pPr>
      <w:r w:rsidRPr="007D486E">
        <w:rPr>
          <w:rFonts w:cs="Times New Roman"/>
          <w:noProof/>
        </w:rPr>
        <w:drawing>
          <wp:inline distT="0" distB="0" distL="0" distR="0" wp14:anchorId="419A6BCD" wp14:editId="5C2675CE">
            <wp:extent cx="6217920" cy="445617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_Figure_S3_regional_metabolites_final.png"/>
                    <pic:cNvPicPr/>
                  </pic:nvPicPr>
                  <pic:blipFill>
                    <a:blip r:embed="rId8"/>
                    <a:stretch>
                      <a:fillRect/>
                    </a:stretch>
                  </pic:blipFill>
                  <pic:spPr>
                    <a:xfrm>
                      <a:off x="0" y="0"/>
                      <a:ext cx="6217920" cy="4456176"/>
                    </a:xfrm>
                    <a:prstGeom prst="rect">
                      <a:avLst/>
                    </a:prstGeom>
                  </pic:spPr>
                </pic:pic>
              </a:graphicData>
            </a:graphic>
          </wp:inline>
        </w:drawing>
      </w:r>
    </w:p>
    <w:p w14:paraId="6B6409B6" w14:textId="77777777" w:rsidR="004434F0" w:rsidRPr="007D486E" w:rsidRDefault="00000000">
      <w:pPr>
        <w:rPr>
          <w:rFonts w:cs="Times New Roman"/>
        </w:rPr>
      </w:pPr>
      <w:r w:rsidRPr="007D486E">
        <w:rPr>
          <w:rFonts w:cs="Times New Roman"/>
          <w:i/>
          <w:sz w:val="17"/>
        </w:rPr>
        <w:t>Panels show PRE-POST changes in ACC Glx, PCC Glx, ACC GABA, and PCC GABA in controls and medical trainees. Points represent individual participants; paired lines connect PRE and POST values.</w:t>
      </w:r>
    </w:p>
    <w:p w14:paraId="77D57955" w14:textId="77777777" w:rsidR="004434F0" w:rsidRPr="007D486E" w:rsidRDefault="00000000">
      <w:pPr>
        <w:rPr>
          <w:rFonts w:cs="Times New Roman"/>
        </w:rPr>
      </w:pPr>
      <w:r w:rsidRPr="007D486E">
        <w:rPr>
          <w:rFonts w:cs="Times New Roman"/>
        </w:rPr>
        <w:br w:type="page"/>
      </w:r>
    </w:p>
    <w:p w14:paraId="539CB993" w14:textId="77777777" w:rsidR="004434F0" w:rsidRPr="007D486E" w:rsidRDefault="00000000">
      <w:pPr>
        <w:spacing w:before="240" w:after="120"/>
        <w:rPr>
          <w:rFonts w:cs="Times New Roman"/>
        </w:rPr>
      </w:pPr>
      <w:r w:rsidRPr="007D486E">
        <w:rPr>
          <w:rFonts w:eastAsia="Times New Roman" w:cs="Times New Roman"/>
          <w:b/>
          <w:sz w:val="24"/>
        </w:rPr>
        <w:lastRenderedPageBreak/>
        <w:t>Additional MRS voxel placement and spectral quality-control figures</w:t>
      </w:r>
    </w:p>
    <w:p w14:paraId="3E881472" w14:textId="77777777" w:rsidR="004434F0" w:rsidRPr="007D486E" w:rsidRDefault="00000000">
      <w:pPr>
        <w:spacing w:after="120"/>
        <w:jc w:val="center"/>
        <w:rPr>
          <w:rFonts w:cs="Times New Roman"/>
        </w:rPr>
      </w:pPr>
      <w:r w:rsidRPr="007D486E">
        <w:rPr>
          <w:rFonts w:cs="Times New Roman"/>
          <w:noProof/>
        </w:rPr>
        <w:drawing>
          <wp:inline distT="0" distB="0" distL="0" distR="0" wp14:anchorId="4A8253F9" wp14:editId="04DC6621">
            <wp:extent cx="3842536" cy="3102429"/>
            <wp:effectExtent l="0" t="0" r="571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_Figure_S4_ACC_MRS_voxel.png"/>
                    <pic:cNvPicPr/>
                  </pic:nvPicPr>
                  <pic:blipFill>
                    <a:blip r:embed="rId9"/>
                    <a:stretch>
                      <a:fillRect/>
                    </a:stretch>
                  </pic:blipFill>
                  <pic:spPr>
                    <a:xfrm>
                      <a:off x="0" y="0"/>
                      <a:ext cx="3855565" cy="3112949"/>
                    </a:xfrm>
                    <a:prstGeom prst="rect">
                      <a:avLst/>
                    </a:prstGeom>
                  </pic:spPr>
                </pic:pic>
              </a:graphicData>
            </a:graphic>
          </wp:inline>
        </w:drawing>
      </w:r>
    </w:p>
    <w:p w14:paraId="05851D4E" w14:textId="77777777" w:rsidR="008055B4" w:rsidRPr="007D486E" w:rsidRDefault="008055B4" w:rsidP="008055B4">
      <w:pPr>
        <w:spacing w:before="160" w:after="80"/>
        <w:rPr>
          <w:rFonts w:cs="Times New Roman"/>
        </w:rPr>
      </w:pPr>
      <w:r w:rsidRPr="007D486E">
        <w:rPr>
          <w:rFonts w:eastAsia="Times New Roman" w:cs="Times New Roman"/>
          <w:b/>
        </w:rPr>
        <w:t xml:space="preserve">Supplementary Figure S4. </w:t>
      </w:r>
      <w:r w:rsidRPr="007D486E">
        <w:rPr>
          <w:rFonts w:eastAsia="Times New Roman" w:cs="Times New Roman"/>
        </w:rPr>
        <w:t>Representative GABA-edited MEGA-PRESS spectrum and voxel placement in the anterior cingulate cortex (ACC). Top row: T1-weighted anatomical images (axial, coronal, sagittal) showing a 20 x 20 x 20 mm3 voxel positioned in the ACC. Bottom row: editing ON, editing OFF, and difference spectra highlighting GABA and Glx peaks. Spectra met quality-control criteria (NAA FWHM &lt; 7 Hz; GABA CRLB &lt; 15%). Acquisition: MEGA-PRESS, TR = 2000 ms, TE = 69 ms.</w:t>
      </w:r>
    </w:p>
    <w:p w14:paraId="5EC1DC2D" w14:textId="77777777" w:rsidR="004434F0" w:rsidRPr="007D486E" w:rsidRDefault="004434F0">
      <w:pPr>
        <w:rPr>
          <w:rFonts w:cs="Times New Roman"/>
        </w:rPr>
      </w:pPr>
    </w:p>
    <w:p w14:paraId="4E2895F2" w14:textId="77777777" w:rsidR="004434F0" w:rsidRPr="007D486E" w:rsidRDefault="00000000">
      <w:pPr>
        <w:spacing w:after="120"/>
        <w:jc w:val="center"/>
        <w:rPr>
          <w:rFonts w:cs="Times New Roman"/>
        </w:rPr>
      </w:pPr>
      <w:r w:rsidRPr="007D486E">
        <w:rPr>
          <w:rFonts w:cs="Times New Roman"/>
          <w:noProof/>
        </w:rPr>
        <w:drawing>
          <wp:inline distT="0" distB="0" distL="0" distR="0" wp14:anchorId="1646BE55" wp14:editId="33007B27">
            <wp:extent cx="4144699" cy="3499757"/>
            <wp:effectExtent l="0" t="0" r="825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_Figure_S5_PCC_MRS_voxel.png"/>
                    <pic:cNvPicPr/>
                  </pic:nvPicPr>
                  <pic:blipFill>
                    <a:blip r:embed="rId10"/>
                    <a:stretch>
                      <a:fillRect/>
                    </a:stretch>
                  </pic:blipFill>
                  <pic:spPr>
                    <a:xfrm>
                      <a:off x="0" y="0"/>
                      <a:ext cx="4144699" cy="3499757"/>
                    </a:xfrm>
                    <a:prstGeom prst="rect">
                      <a:avLst/>
                    </a:prstGeom>
                  </pic:spPr>
                </pic:pic>
              </a:graphicData>
            </a:graphic>
          </wp:inline>
        </w:drawing>
      </w:r>
    </w:p>
    <w:p w14:paraId="060D3877" w14:textId="77777777" w:rsidR="008055B4" w:rsidRPr="007D486E" w:rsidRDefault="00000000" w:rsidP="008055B4">
      <w:pPr>
        <w:spacing w:before="160" w:after="80"/>
        <w:rPr>
          <w:rFonts w:cs="Times New Roman"/>
        </w:rPr>
      </w:pPr>
      <w:r w:rsidRPr="007D486E">
        <w:rPr>
          <w:rFonts w:cs="Times New Roman"/>
        </w:rPr>
        <w:br w:type="page"/>
      </w:r>
      <w:r w:rsidR="008055B4" w:rsidRPr="007D486E">
        <w:rPr>
          <w:rFonts w:eastAsia="Times New Roman" w:cs="Times New Roman"/>
          <w:b/>
        </w:rPr>
        <w:lastRenderedPageBreak/>
        <w:t xml:space="preserve">Supplementary Figure S5. </w:t>
      </w:r>
      <w:r w:rsidR="008055B4" w:rsidRPr="007D486E">
        <w:rPr>
          <w:rFonts w:eastAsia="Times New Roman" w:cs="Times New Roman"/>
        </w:rPr>
        <w:t>Representative GABA-edited MEGA-PRESS spectrum and voxel placement in the posterior cingulate cortex (PCC). Top row: T1-weighted anatomical images (axial, coronal, sagittal) showing a 20 x 20 x 20 mm3 voxel positioned in the PCC. Bottom row: editing ON, editing OFF, and difference spectra highlighting GABA and Glx peaks. Spectra met quality-control criteria (NAA FWHM &lt; 7 Hz; GABA CRLB &lt; 15%). Acquisition: MEGA-PRESS, TR = 2000 ms, TE = 69 ms.</w:t>
      </w:r>
    </w:p>
    <w:p w14:paraId="443BCEA6" w14:textId="77777777" w:rsidR="004434F0" w:rsidRPr="007D486E" w:rsidRDefault="004434F0">
      <w:pPr>
        <w:rPr>
          <w:rFonts w:cs="Times New Roman"/>
        </w:rPr>
      </w:pPr>
    </w:p>
    <w:p w14:paraId="45739098" w14:textId="77777777" w:rsidR="004434F0" w:rsidRPr="007D486E" w:rsidRDefault="00000000">
      <w:pPr>
        <w:pStyle w:val="1"/>
        <w:rPr>
          <w:rFonts w:ascii="Times New Roman" w:hAnsi="Times New Roman" w:cs="Times New Roman"/>
          <w:color w:val="auto"/>
        </w:rPr>
      </w:pPr>
      <w:r w:rsidRPr="007D486E">
        <w:rPr>
          <w:rFonts w:ascii="Times New Roman" w:hAnsi="Times New Roman" w:cs="Times New Roman"/>
          <w:color w:val="auto"/>
        </w:rPr>
        <w:t>Supplementary Tables</w:t>
      </w:r>
    </w:p>
    <w:p w14:paraId="7D7EEC55" w14:textId="77777777" w:rsidR="004434F0" w:rsidRPr="007D486E" w:rsidRDefault="00000000">
      <w:pPr>
        <w:rPr>
          <w:rFonts w:cs="Times New Roman"/>
        </w:rPr>
      </w:pPr>
      <w:r w:rsidRPr="007D486E">
        <w:rPr>
          <w:rFonts w:cs="Times New Roman"/>
          <w:b/>
        </w:rPr>
        <w:t>Supplementary Table S1. Regional neurochemical measures and E/I mismatch.</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2562"/>
        <w:gridCol w:w="2555"/>
        <w:gridCol w:w="2555"/>
        <w:gridCol w:w="2552"/>
      </w:tblGrid>
      <w:tr w:rsidR="007D486E" w:rsidRPr="007D486E" w14:paraId="1E3BFCFE" w14:textId="77777777">
        <w:trPr>
          <w:jc w:val="center"/>
        </w:trPr>
        <w:tc>
          <w:tcPr>
            <w:tcW w:w="2592" w:type="dxa"/>
            <w:tcBorders>
              <w:top w:val="single" w:sz="6" w:space="0" w:color="000000"/>
              <w:bottom w:val="single" w:sz="6" w:space="0" w:color="000000"/>
            </w:tcBorders>
            <w:vAlign w:val="center"/>
          </w:tcPr>
          <w:p w14:paraId="093D8646" w14:textId="77777777" w:rsidR="004434F0" w:rsidRPr="007D486E" w:rsidRDefault="00000000">
            <w:pPr>
              <w:rPr>
                <w:rFonts w:cs="Times New Roman"/>
              </w:rPr>
            </w:pPr>
            <w:r w:rsidRPr="007D486E">
              <w:rPr>
                <w:rFonts w:cs="Times New Roman"/>
                <w:b/>
                <w:sz w:val="14"/>
              </w:rPr>
              <w:t>Measure</w:t>
            </w:r>
          </w:p>
        </w:tc>
        <w:tc>
          <w:tcPr>
            <w:tcW w:w="2592" w:type="dxa"/>
            <w:tcBorders>
              <w:top w:val="single" w:sz="6" w:space="0" w:color="000000"/>
              <w:bottom w:val="single" w:sz="6" w:space="0" w:color="000000"/>
            </w:tcBorders>
            <w:vAlign w:val="center"/>
          </w:tcPr>
          <w:p w14:paraId="1854D59E" w14:textId="77777777" w:rsidR="004434F0" w:rsidRPr="007D486E" w:rsidRDefault="00000000">
            <w:pPr>
              <w:rPr>
                <w:rFonts w:cs="Times New Roman"/>
              </w:rPr>
            </w:pPr>
            <w:r w:rsidRPr="007D486E">
              <w:rPr>
                <w:rFonts w:cs="Times New Roman"/>
                <w:b/>
                <w:sz w:val="14"/>
              </w:rPr>
              <w:t>Healthy controls (n = 40)</w:t>
            </w:r>
          </w:p>
        </w:tc>
        <w:tc>
          <w:tcPr>
            <w:tcW w:w="2592" w:type="dxa"/>
            <w:tcBorders>
              <w:top w:val="single" w:sz="6" w:space="0" w:color="000000"/>
              <w:bottom w:val="single" w:sz="6" w:space="0" w:color="000000"/>
            </w:tcBorders>
            <w:vAlign w:val="center"/>
          </w:tcPr>
          <w:p w14:paraId="0993CBFE" w14:textId="77777777" w:rsidR="004434F0" w:rsidRPr="007D486E" w:rsidRDefault="00000000">
            <w:pPr>
              <w:rPr>
                <w:rFonts w:cs="Times New Roman"/>
              </w:rPr>
            </w:pPr>
            <w:r w:rsidRPr="007D486E">
              <w:rPr>
                <w:rFonts w:cs="Times New Roman"/>
                <w:b/>
                <w:sz w:val="14"/>
              </w:rPr>
              <w:t>Medical trainees (n = 71)</w:t>
            </w:r>
          </w:p>
        </w:tc>
        <w:tc>
          <w:tcPr>
            <w:tcW w:w="2592" w:type="dxa"/>
            <w:tcBorders>
              <w:top w:val="single" w:sz="6" w:space="0" w:color="000000"/>
              <w:bottom w:val="single" w:sz="6" w:space="0" w:color="000000"/>
            </w:tcBorders>
            <w:vAlign w:val="center"/>
          </w:tcPr>
          <w:p w14:paraId="06058E97" w14:textId="77777777" w:rsidR="004434F0" w:rsidRPr="007D486E" w:rsidRDefault="00000000">
            <w:pPr>
              <w:rPr>
                <w:rFonts w:cs="Times New Roman"/>
              </w:rPr>
            </w:pPr>
            <w:r w:rsidRPr="007D486E">
              <w:rPr>
                <w:rFonts w:cs="Times New Roman"/>
                <w:b/>
                <w:sz w:val="14"/>
              </w:rPr>
              <w:t>P value</w:t>
            </w:r>
          </w:p>
        </w:tc>
      </w:tr>
      <w:tr w:rsidR="007D486E" w:rsidRPr="007D486E" w14:paraId="7DB4392D" w14:textId="77777777">
        <w:trPr>
          <w:jc w:val="center"/>
        </w:trPr>
        <w:tc>
          <w:tcPr>
            <w:tcW w:w="2592" w:type="dxa"/>
            <w:vAlign w:val="center"/>
          </w:tcPr>
          <w:p w14:paraId="7E655058" w14:textId="77777777" w:rsidR="004434F0" w:rsidRPr="007D486E" w:rsidRDefault="00000000">
            <w:pPr>
              <w:rPr>
                <w:rFonts w:cs="Times New Roman"/>
              </w:rPr>
            </w:pPr>
            <w:r w:rsidRPr="007D486E">
              <w:rPr>
                <w:rFonts w:cs="Times New Roman"/>
                <w:sz w:val="14"/>
              </w:rPr>
              <w:t>ACC Glx, PRE</w:t>
            </w:r>
          </w:p>
        </w:tc>
        <w:tc>
          <w:tcPr>
            <w:tcW w:w="2592" w:type="dxa"/>
            <w:vAlign w:val="center"/>
          </w:tcPr>
          <w:p w14:paraId="0FC84964" w14:textId="77777777" w:rsidR="004434F0" w:rsidRPr="007D486E" w:rsidRDefault="00000000">
            <w:pPr>
              <w:rPr>
                <w:rFonts w:cs="Times New Roman"/>
              </w:rPr>
            </w:pPr>
            <w:r w:rsidRPr="007D486E">
              <w:rPr>
                <w:rFonts w:cs="Times New Roman"/>
                <w:sz w:val="14"/>
              </w:rPr>
              <w:t>0.239 ± 0.063</w:t>
            </w:r>
          </w:p>
        </w:tc>
        <w:tc>
          <w:tcPr>
            <w:tcW w:w="2592" w:type="dxa"/>
            <w:vAlign w:val="center"/>
          </w:tcPr>
          <w:p w14:paraId="11B439E7" w14:textId="77777777" w:rsidR="004434F0" w:rsidRPr="007D486E" w:rsidRDefault="00000000">
            <w:pPr>
              <w:rPr>
                <w:rFonts w:cs="Times New Roman"/>
              </w:rPr>
            </w:pPr>
            <w:r w:rsidRPr="007D486E">
              <w:rPr>
                <w:rFonts w:cs="Times New Roman"/>
                <w:sz w:val="14"/>
              </w:rPr>
              <w:t>0.246 ± 0.126</w:t>
            </w:r>
          </w:p>
        </w:tc>
        <w:tc>
          <w:tcPr>
            <w:tcW w:w="2592" w:type="dxa"/>
            <w:vAlign w:val="center"/>
          </w:tcPr>
          <w:p w14:paraId="4A1E0BB7" w14:textId="77777777" w:rsidR="004434F0" w:rsidRPr="007D486E" w:rsidRDefault="00000000">
            <w:pPr>
              <w:rPr>
                <w:rFonts w:cs="Times New Roman"/>
              </w:rPr>
            </w:pPr>
            <w:r w:rsidRPr="007D486E">
              <w:rPr>
                <w:rFonts w:cs="Times New Roman"/>
                <w:sz w:val="14"/>
              </w:rPr>
              <w:t>0.701</w:t>
            </w:r>
          </w:p>
        </w:tc>
      </w:tr>
      <w:tr w:rsidR="007D486E" w:rsidRPr="007D486E" w14:paraId="3F2E0313" w14:textId="77777777">
        <w:trPr>
          <w:jc w:val="center"/>
        </w:trPr>
        <w:tc>
          <w:tcPr>
            <w:tcW w:w="2592" w:type="dxa"/>
            <w:vAlign w:val="center"/>
          </w:tcPr>
          <w:p w14:paraId="0602816A" w14:textId="77777777" w:rsidR="004434F0" w:rsidRPr="007D486E" w:rsidRDefault="00000000">
            <w:pPr>
              <w:rPr>
                <w:rFonts w:cs="Times New Roman"/>
              </w:rPr>
            </w:pPr>
            <w:r w:rsidRPr="007D486E">
              <w:rPr>
                <w:rFonts w:cs="Times New Roman"/>
                <w:sz w:val="14"/>
              </w:rPr>
              <w:t>ACC Glx, POST</w:t>
            </w:r>
          </w:p>
        </w:tc>
        <w:tc>
          <w:tcPr>
            <w:tcW w:w="2592" w:type="dxa"/>
            <w:vAlign w:val="center"/>
          </w:tcPr>
          <w:p w14:paraId="292B81F9" w14:textId="77777777" w:rsidR="004434F0" w:rsidRPr="007D486E" w:rsidRDefault="00000000">
            <w:pPr>
              <w:rPr>
                <w:rFonts w:cs="Times New Roman"/>
              </w:rPr>
            </w:pPr>
            <w:r w:rsidRPr="007D486E">
              <w:rPr>
                <w:rFonts w:cs="Times New Roman"/>
                <w:sz w:val="14"/>
              </w:rPr>
              <w:t>0.200 ± 0.107</w:t>
            </w:r>
          </w:p>
        </w:tc>
        <w:tc>
          <w:tcPr>
            <w:tcW w:w="2592" w:type="dxa"/>
            <w:vAlign w:val="center"/>
          </w:tcPr>
          <w:p w14:paraId="0525E55C" w14:textId="77777777" w:rsidR="004434F0" w:rsidRPr="007D486E" w:rsidRDefault="00000000">
            <w:pPr>
              <w:rPr>
                <w:rFonts w:cs="Times New Roman"/>
              </w:rPr>
            </w:pPr>
            <w:r w:rsidRPr="007D486E">
              <w:rPr>
                <w:rFonts w:cs="Times New Roman"/>
                <w:sz w:val="14"/>
              </w:rPr>
              <w:t>0.209 ± 0.093</w:t>
            </w:r>
          </w:p>
        </w:tc>
        <w:tc>
          <w:tcPr>
            <w:tcW w:w="2592" w:type="dxa"/>
            <w:vAlign w:val="center"/>
          </w:tcPr>
          <w:p w14:paraId="19DC9ADE" w14:textId="77777777" w:rsidR="004434F0" w:rsidRPr="007D486E" w:rsidRDefault="00000000">
            <w:pPr>
              <w:rPr>
                <w:rFonts w:cs="Times New Roman"/>
              </w:rPr>
            </w:pPr>
            <w:r w:rsidRPr="007D486E">
              <w:rPr>
                <w:rFonts w:cs="Times New Roman"/>
                <w:sz w:val="14"/>
              </w:rPr>
              <w:t>0.667</w:t>
            </w:r>
          </w:p>
        </w:tc>
      </w:tr>
      <w:tr w:rsidR="007D486E" w:rsidRPr="007D486E" w14:paraId="01923C7B" w14:textId="77777777">
        <w:trPr>
          <w:jc w:val="center"/>
        </w:trPr>
        <w:tc>
          <w:tcPr>
            <w:tcW w:w="2592" w:type="dxa"/>
            <w:vAlign w:val="center"/>
          </w:tcPr>
          <w:p w14:paraId="6338D43B" w14:textId="77777777" w:rsidR="004434F0" w:rsidRPr="007D486E" w:rsidRDefault="00000000">
            <w:pPr>
              <w:rPr>
                <w:rFonts w:cs="Times New Roman"/>
              </w:rPr>
            </w:pPr>
            <w:r w:rsidRPr="007D486E">
              <w:rPr>
                <w:rFonts w:cs="Times New Roman"/>
                <w:sz w:val="14"/>
              </w:rPr>
              <w:t>ΔACC Glx</w:t>
            </w:r>
          </w:p>
        </w:tc>
        <w:tc>
          <w:tcPr>
            <w:tcW w:w="2592" w:type="dxa"/>
            <w:vAlign w:val="center"/>
          </w:tcPr>
          <w:p w14:paraId="1632BD98" w14:textId="77777777" w:rsidR="004434F0" w:rsidRPr="007D486E" w:rsidRDefault="00000000">
            <w:pPr>
              <w:rPr>
                <w:rFonts w:cs="Times New Roman"/>
              </w:rPr>
            </w:pPr>
            <w:r w:rsidRPr="007D486E">
              <w:rPr>
                <w:rFonts w:cs="Times New Roman"/>
                <w:sz w:val="14"/>
              </w:rPr>
              <w:t>-0.039 ± 0.109</w:t>
            </w:r>
          </w:p>
        </w:tc>
        <w:tc>
          <w:tcPr>
            <w:tcW w:w="2592" w:type="dxa"/>
            <w:vAlign w:val="center"/>
          </w:tcPr>
          <w:p w14:paraId="33A021BF" w14:textId="77777777" w:rsidR="004434F0" w:rsidRPr="007D486E" w:rsidRDefault="00000000">
            <w:pPr>
              <w:rPr>
                <w:rFonts w:cs="Times New Roman"/>
              </w:rPr>
            </w:pPr>
            <w:r w:rsidRPr="007D486E">
              <w:rPr>
                <w:rFonts w:cs="Times New Roman"/>
                <w:sz w:val="14"/>
              </w:rPr>
              <w:t>-0.037 ± 0.104</w:t>
            </w:r>
          </w:p>
        </w:tc>
        <w:tc>
          <w:tcPr>
            <w:tcW w:w="2592" w:type="dxa"/>
            <w:vAlign w:val="center"/>
          </w:tcPr>
          <w:p w14:paraId="213B78B3" w14:textId="77777777" w:rsidR="004434F0" w:rsidRPr="007D486E" w:rsidRDefault="00000000">
            <w:pPr>
              <w:rPr>
                <w:rFonts w:cs="Times New Roman"/>
              </w:rPr>
            </w:pPr>
            <w:r w:rsidRPr="007D486E">
              <w:rPr>
                <w:rFonts w:cs="Times New Roman"/>
                <w:sz w:val="14"/>
              </w:rPr>
              <w:t>0.932</w:t>
            </w:r>
          </w:p>
        </w:tc>
      </w:tr>
      <w:tr w:rsidR="007D486E" w:rsidRPr="007D486E" w14:paraId="2494C248" w14:textId="77777777">
        <w:trPr>
          <w:jc w:val="center"/>
        </w:trPr>
        <w:tc>
          <w:tcPr>
            <w:tcW w:w="2592" w:type="dxa"/>
            <w:vAlign w:val="center"/>
          </w:tcPr>
          <w:p w14:paraId="6226D8CE" w14:textId="77777777" w:rsidR="004434F0" w:rsidRPr="007D486E" w:rsidRDefault="00000000">
            <w:pPr>
              <w:rPr>
                <w:rFonts w:cs="Times New Roman"/>
              </w:rPr>
            </w:pPr>
            <w:r w:rsidRPr="007D486E">
              <w:rPr>
                <w:rFonts w:cs="Times New Roman"/>
                <w:sz w:val="14"/>
              </w:rPr>
              <w:t>PCC Glx, PRE</w:t>
            </w:r>
          </w:p>
        </w:tc>
        <w:tc>
          <w:tcPr>
            <w:tcW w:w="2592" w:type="dxa"/>
            <w:vAlign w:val="center"/>
          </w:tcPr>
          <w:p w14:paraId="0758316E" w14:textId="77777777" w:rsidR="004434F0" w:rsidRPr="007D486E" w:rsidRDefault="00000000">
            <w:pPr>
              <w:rPr>
                <w:rFonts w:cs="Times New Roman"/>
              </w:rPr>
            </w:pPr>
            <w:r w:rsidRPr="007D486E">
              <w:rPr>
                <w:rFonts w:cs="Times New Roman"/>
                <w:sz w:val="14"/>
              </w:rPr>
              <w:t>0.160 ± 0.086</w:t>
            </w:r>
          </w:p>
        </w:tc>
        <w:tc>
          <w:tcPr>
            <w:tcW w:w="2592" w:type="dxa"/>
            <w:vAlign w:val="center"/>
          </w:tcPr>
          <w:p w14:paraId="5D6CF8B0" w14:textId="77777777" w:rsidR="004434F0" w:rsidRPr="007D486E" w:rsidRDefault="00000000">
            <w:pPr>
              <w:rPr>
                <w:rFonts w:cs="Times New Roman"/>
              </w:rPr>
            </w:pPr>
            <w:r w:rsidRPr="007D486E">
              <w:rPr>
                <w:rFonts w:cs="Times New Roman"/>
                <w:sz w:val="14"/>
              </w:rPr>
              <w:t>0.168 ± 0.083</w:t>
            </w:r>
          </w:p>
        </w:tc>
        <w:tc>
          <w:tcPr>
            <w:tcW w:w="2592" w:type="dxa"/>
            <w:vAlign w:val="center"/>
          </w:tcPr>
          <w:p w14:paraId="388D6CD4" w14:textId="77777777" w:rsidR="004434F0" w:rsidRPr="007D486E" w:rsidRDefault="00000000">
            <w:pPr>
              <w:rPr>
                <w:rFonts w:cs="Times New Roman"/>
              </w:rPr>
            </w:pPr>
            <w:r w:rsidRPr="007D486E">
              <w:rPr>
                <w:rFonts w:cs="Times New Roman"/>
                <w:sz w:val="14"/>
              </w:rPr>
              <w:t>0.647</w:t>
            </w:r>
          </w:p>
        </w:tc>
      </w:tr>
      <w:tr w:rsidR="007D486E" w:rsidRPr="007D486E" w14:paraId="12FE1655" w14:textId="77777777">
        <w:trPr>
          <w:jc w:val="center"/>
        </w:trPr>
        <w:tc>
          <w:tcPr>
            <w:tcW w:w="2592" w:type="dxa"/>
            <w:vAlign w:val="center"/>
          </w:tcPr>
          <w:p w14:paraId="79EDFFA5" w14:textId="77777777" w:rsidR="004434F0" w:rsidRPr="007D486E" w:rsidRDefault="00000000">
            <w:pPr>
              <w:rPr>
                <w:rFonts w:cs="Times New Roman"/>
              </w:rPr>
            </w:pPr>
            <w:r w:rsidRPr="007D486E">
              <w:rPr>
                <w:rFonts w:cs="Times New Roman"/>
                <w:sz w:val="14"/>
              </w:rPr>
              <w:t>PCC Glx, POST</w:t>
            </w:r>
          </w:p>
        </w:tc>
        <w:tc>
          <w:tcPr>
            <w:tcW w:w="2592" w:type="dxa"/>
            <w:vAlign w:val="center"/>
          </w:tcPr>
          <w:p w14:paraId="3A7565B0" w14:textId="77777777" w:rsidR="004434F0" w:rsidRPr="007D486E" w:rsidRDefault="00000000">
            <w:pPr>
              <w:rPr>
                <w:rFonts w:cs="Times New Roman"/>
              </w:rPr>
            </w:pPr>
            <w:r w:rsidRPr="007D486E">
              <w:rPr>
                <w:rFonts w:cs="Times New Roman"/>
                <w:sz w:val="14"/>
              </w:rPr>
              <w:t>0.140 ± 0.074</w:t>
            </w:r>
          </w:p>
        </w:tc>
        <w:tc>
          <w:tcPr>
            <w:tcW w:w="2592" w:type="dxa"/>
            <w:vAlign w:val="center"/>
          </w:tcPr>
          <w:p w14:paraId="44CAD772" w14:textId="77777777" w:rsidR="004434F0" w:rsidRPr="007D486E" w:rsidRDefault="00000000">
            <w:pPr>
              <w:rPr>
                <w:rFonts w:cs="Times New Roman"/>
              </w:rPr>
            </w:pPr>
            <w:r w:rsidRPr="007D486E">
              <w:rPr>
                <w:rFonts w:cs="Times New Roman"/>
                <w:sz w:val="14"/>
              </w:rPr>
              <w:t>0.131 ± 0.072</w:t>
            </w:r>
          </w:p>
        </w:tc>
        <w:tc>
          <w:tcPr>
            <w:tcW w:w="2592" w:type="dxa"/>
            <w:vAlign w:val="center"/>
          </w:tcPr>
          <w:p w14:paraId="34B80755" w14:textId="77777777" w:rsidR="004434F0" w:rsidRPr="007D486E" w:rsidRDefault="00000000">
            <w:pPr>
              <w:rPr>
                <w:rFonts w:cs="Times New Roman"/>
              </w:rPr>
            </w:pPr>
            <w:r w:rsidRPr="007D486E">
              <w:rPr>
                <w:rFonts w:cs="Times New Roman"/>
                <w:sz w:val="14"/>
              </w:rPr>
              <w:t>0.524</w:t>
            </w:r>
          </w:p>
        </w:tc>
      </w:tr>
      <w:tr w:rsidR="007D486E" w:rsidRPr="007D486E" w14:paraId="39BC9292" w14:textId="77777777">
        <w:trPr>
          <w:jc w:val="center"/>
        </w:trPr>
        <w:tc>
          <w:tcPr>
            <w:tcW w:w="2592" w:type="dxa"/>
            <w:vAlign w:val="center"/>
          </w:tcPr>
          <w:p w14:paraId="38AB752D" w14:textId="77777777" w:rsidR="004434F0" w:rsidRPr="007D486E" w:rsidRDefault="00000000">
            <w:pPr>
              <w:rPr>
                <w:rFonts w:cs="Times New Roman"/>
              </w:rPr>
            </w:pPr>
            <w:r w:rsidRPr="007D486E">
              <w:rPr>
                <w:rFonts w:cs="Times New Roman"/>
                <w:sz w:val="14"/>
              </w:rPr>
              <w:t>ΔPCC Glx</w:t>
            </w:r>
          </w:p>
        </w:tc>
        <w:tc>
          <w:tcPr>
            <w:tcW w:w="2592" w:type="dxa"/>
            <w:vAlign w:val="center"/>
          </w:tcPr>
          <w:p w14:paraId="24BAFEF7" w14:textId="77777777" w:rsidR="004434F0" w:rsidRPr="007D486E" w:rsidRDefault="00000000">
            <w:pPr>
              <w:rPr>
                <w:rFonts w:cs="Times New Roman"/>
              </w:rPr>
            </w:pPr>
            <w:r w:rsidRPr="007D486E">
              <w:rPr>
                <w:rFonts w:cs="Times New Roman"/>
                <w:sz w:val="14"/>
              </w:rPr>
              <w:t>-0.020 ± 0.098</w:t>
            </w:r>
          </w:p>
        </w:tc>
        <w:tc>
          <w:tcPr>
            <w:tcW w:w="2592" w:type="dxa"/>
            <w:vAlign w:val="center"/>
          </w:tcPr>
          <w:p w14:paraId="34D40560" w14:textId="77777777" w:rsidR="004434F0" w:rsidRPr="007D486E" w:rsidRDefault="00000000">
            <w:pPr>
              <w:rPr>
                <w:rFonts w:cs="Times New Roman"/>
              </w:rPr>
            </w:pPr>
            <w:r w:rsidRPr="007D486E">
              <w:rPr>
                <w:rFonts w:cs="Times New Roman"/>
                <w:sz w:val="14"/>
              </w:rPr>
              <w:t>-0.037 ± 0.094</w:t>
            </w:r>
          </w:p>
        </w:tc>
        <w:tc>
          <w:tcPr>
            <w:tcW w:w="2592" w:type="dxa"/>
            <w:vAlign w:val="center"/>
          </w:tcPr>
          <w:p w14:paraId="44DEFDD4" w14:textId="77777777" w:rsidR="004434F0" w:rsidRPr="007D486E" w:rsidRDefault="00000000">
            <w:pPr>
              <w:rPr>
                <w:rFonts w:cs="Times New Roman"/>
              </w:rPr>
            </w:pPr>
            <w:r w:rsidRPr="007D486E">
              <w:rPr>
                <w:rFonts w:cs="Times New Roman"/>
                <w:sz w:val="14"/>
              </w:rPr>
              <w:t>0.376</w:t>
            </w:r>
          </w:p>
        </w:tc>
      </w:tr>
      <w:tr w:rsidR="007D486E" w:rsidRPr="007D486E" w14:paraId="27A3EE60" w14:textId="77777777">
        <w:trPr>
          <w:jc w:val="center"/>
        </w:trPr>
        <w:tc>
          <w:tcPr>
            <w:tcW w:w="2592" w:type="dxa"/>
            <w:vAlign w:val="center"/>
          </w:tcPr>
          <w:p w14:paraId="124FBBBD" w14:textId="77777777" w:rsidR="004434F0" w:rsidRPr="007D486E" w:rsidRDefault="00000000">
            <w:pPr>
              <w:rPr>
                <w:rFonts w:cs="Times New Roman"/>
              </w:rPr>
            </w:pPr>
            <w:r w:rsidRPr="007D486E">
              <w:rPr>
                <w:rFonts w:cs="Times New Roman"/>
                <w:sz w:val="14"/>
              </w:rPr>
              <w:t>ACC GABA, PRE</w:t>
            </w:r>
          </w:p>
        </w:tc>
        <w:tc>
          <w:tcPr>
            <w:tcW w:w="2592" w:type="dxa"/>
            <w:vAlign w:val="center"/>
          </w:tcPr>
          <w:p w14:paraId="17E20D31" w14:textId="77777777" w:rsidR="004434F0" w:rsidRPr="007D486E" w:rsidRDefault="00000000">
            <w:pPr>
              <w:rPr>
                <w:rFonts w:cs="Times New Roman"/>
              </w:rPr>
            </w:pPr>
            <w:r w:rsidRPr="007D486E">
              <w:rPr>
                <w:rFonts w:cs="Times New Roman"/>
                <w:sz w:val="14"/>
              </w:rPr>
              <w:t>0.140 ± 0.065</w:t>
            </w:r>
          </w:p>
        </w:tc>
        <w:tc>
          <w:tcPr>
            <w:tcW w:w="2592" w:type="dxa"/>
            <w:vAlign w:val="center"/>
          </w:tcPr>
          <w:p w14:paraId="5620C7DF" w14:textId="77777777" w:rsidR="004434F0" w:rsidRPr="007D486E" w:rsidRDefault="00000000">
            <w:pPr>
              <w:rPr>
                <w:rFonts w:cs="Times New Roman"/>
              </w:rPr>
            </w:pPr>
            <w:r w:rsidRPr="007D486E">
              <w:rPr>
                <w:rFonts w:cs="Times New Roman"/>
                <w:sz w:val="14"/>
              </w:rPr>
              <w:t>0.159 ± 0.132</w:t>
            </w:r>
          </w:p>
        </w:tc>
        <w:tc>
          <w:tcPr>
            <w:tcW w:w="2592" w:type="dxa"/>
            <w:vAlign w:val="center"/>
          </w:tcPr>
          <w:p w14:paraId="42A0A342" w14:textId="77777777" w:rsidR="004434F0" w:rsidRPr="007D486E" w:rsidRDefault="00000000">
            <w:pPr>
              <w:rPr>
                <w:rFonts w:cs="Times New Roman"/>
              </w:rPr>
            </w:pPr>
            <w:r w:rsidRPr="007D486E">
              <w:rPr>
                <w:rFonts w:cs="Times New Roman"/>
                <w:sz w:val="14"/>
              </w:rPr>
              <w:t>0.318</w:t>
            </w:r>
          </w:p>
        </w:tc>
      </w:tr>
      <w:tr w:rsidR="007D486E" w:rsidRPr="007D486E" w14:paraId="1CA29C8B" w14:textId="77777777">
        <w:trPr>
          <w:jc w:val="center"/>
        </w:trPr>
        <w:tc>
          <w:tcPr>
            <w:tcW w:w="2592" w:type="dxa"/>
            <w:vAlign w:val="center"/>
          </w:tcPr>
          <w:p w14:paraId="56FC92B8" w14:textId="77777777" w:rsidR="004434F0" w:rsidRPr="007D486E" w:rsidRDefault="00000000">
            <w:pPr>
              <w:rPr>
                <w:rFonts w:cs="Times New Roman"/>
              </w:rPr>
            </w:pPr>
            <w:r w:rsidRPr="007D486E">
              <w:rPr>
                <w:rFonts w:cs="Times New Roman"/>
                <w:sz w:val="14"/>
              </w:rPr>
              <w:t>ACC GABA, POST</w:t>
            </w:r>
          </w:p>
        </w:tc>
        <w:tc>
          <w:tcPr>
            <w:tcW w:w="2592" w:type="dxa"/>
            <w:vAlign w:val="center"/>
          </w:tcPr>
          <w:p w14:paraId="32957F60" w14:textId="77777777" w:rsidR="004434F0" w:rsidRPr="007D486E" w:rsidRDefault="00000000">
            <w:pPr>
              <w:rPr>
                <w:rFonts w:cs="Times New Roman"/>
              </w:rPr>
            </w:pPr>
            <w:r w:rsidRPr="007D486E">
              <w:rPr>
                <w:rFonts w:cs="Times New Roman"/>
                <w:sz w:val="14"/>
              </w:rPr>
              <w:t>0.122 ± 0.050</w:t>
            </w:r>
          </w:p>
        </w:tc>
        <w:tc>
          <w:tcPr>
            <w:tcW w:w="2592" w:type="dxa"/>
            <w:vAlign w:val="center"/>
          </w:tcPr>
          <w:p w14:paraId="2C445A3F" w14:textId="77777777" w:rsidR="004434F0" w:rsidRPr="007D486E" w:rsidRDefault="00000000">
            <w:pPr>
              <w:rPr>
                <w:rFonts w:cs="Times New Roman"/>
              </w:rPr>
            </w:pPr>
            <w:r w:rsidRPr="007D486E">
              <w:rPr>
                <w:rFonts w:cs="Times New Roman"/>
                <w:sz w:val="14"/>
              </w:rPr>
              <w:t>0.134 ± 0.056</w:t>
            </w:r>
          </w:p>
        </w:tc>
        <w:tc>
          <w:tcPr>
            <w:tcW w:w="2592" w:type="dxa"/>
            <w:vAlign w:val="center"/>
          </w:tcPr>
          <w:p w14:paraId="5546EA98" w14:textId="77777777" w:rsidR="004434F0" w:rsidRPr="007D486E" w:rsidRDefault="00000000">
            <w:pPr>
              <w:rPr>
                <w:rFonts w:cs="Times New Roman"/>
              </w:rPr>
            </w:pPr>
            <w:r w:rsidRPr="007D486E">
              <w:rPr>
                <w:rFonts w:cs="Times New Roman"/>
                <w:sz w:val="14"/>
              </w:rPr>
              <w:t>0.253</w:t>
            </w:r>
          </w:p>
        </w:tc>
      </w:tr>
      <w:tr w:rsidR="007D486E" w:rsidRPr="007D486E" w14:paraId="581D3108" w14:textId="77777777">
        <w:trPr>
          <w:jc w:val="center"/>
        </w:trPr>
        <w:tc>
          <w:tcPr>
            <w:tcW w:w="2592" w:type="dxa"/>
            <w:vAlign w:val="center"/>
          </w:tcPr>
          <w:p w14:paraId="255C3360" w14:textId="77777777" w:rsidR="004434F0" w:rsidRPr="007D486E" w:rsidRDefault="00000000">
            <w:pPr>
              <w:rPr>
                <w:rFonts w:cs="Times New Roman"/>
              </w:rPr>
            </w:pPr>
            <w:r w:rsidRPr="007D486E">
              <w:rPr>
                <w:rFonts w:cs="Times New Roman"/>
                <w:sz w:val="14"/>
              </w:rPr>
              <w:t>ΔACC GABA</w:t>
            </w:r>
          </w:p>
        </w:tc>
        <w:tc>
          <w:tcPr>
            <w:tcW w:w="2592" w:type="dxa"/>
            <w:vAlign w:val="center"/>
          </w:tcPr>
          <w:p w14:paraId="5D2BAA29" w14:textId="77777777" w:rsidR="004434F0" w:rsidRPr="007D486E" w:rsidRDefault="00000000">
            <w:pPr>
              <w:rPr>
                <w:rFonts w:cs="Times New Roman"/>
              </w:rPr>
            </w:pPr>
            <w:r w:rsidRPr="007D486E">
              <w:rPr>
                <w:rFonts w:cs="Times New Roman"/>
                <w:sz w:val="14"/>
              </w:rPr>
              <w:t>-0.018 ± 0.089</w:t>
            </w:r>
          </w:p>
        </w:tc>
        <w:tc>
          <w:tcPr>
            <w:tcW w:w="2592" w:type="dxa"/>
            <w:vAlign w:val="center"/>
          </w:tcPr>
          <w:p w14:paraId="6F2BE140" w14:textId="77777777" w:rsidR="004434F0" w:rsidRPr="007D486E" w:rsidRDefault="00000000">
            <w:pPr>
              <w:rPr>
                <w:rFonts w:cs="Times New Roman"/>
              </w:rPr>
            </w:pPr>
            <w:r w:rsidRPr="007D486E">
              <w:rPr>
                <w:rFonts w:cs="Times New Roman"/>
                <w:sz w:val="14"/>
              </w:rPr>
              <w:t>-0.025 ± 0.145</w:t>
            </w:r>
          </w:p>
        </w:tc>
        <w:tc>
          <w:tcPr>
            <w:tcW w:w="2592" w:type="dxa"/>
            <w:vAlign w:val="center"/>
          </w:tcPr>
          <w:p w14:paraId="016D45D8" w14:textId="77777777" w:rsidR="004434F0" w:rsidRPr="007D486E" w:rsidRDefault="00000000">
            <w:pPr>
              <w:rPr>
                <w:rFonts w:cs="Times New Roman"/>
              </w:rPr>
            </w:pPr>
            <w:r w:rsidRPr="007D486E">
              <w:rPr>
                <w:rFonts w:cs="Times New Roman"/>
                <w:sz w:val="14"/>
              </w:rPr>
              <w:t>0.757</w:t>
            </w:r>
          </w:p>
        </w:tc>
      </w:tr>
      <w:tr w:rsidR="007D486E" w:rsidRPr="007D486E" w14:paraId="08BCEC43" w14:textId="77777777">
        <w:trPr>
          <w:jc w:val="center"/>
        </w:trPr>
        <w:tc>
          <w:tcPr>
            <w:tcW w:w="2592" w:type="dxa"/>
            <w:vAlign w:val="center"/>
          </w:tcPr>
          <w:p w14:paraId="72EED745" w14:textId="77777777" w:rsidR="004434F0" w:rsidRPr="007D486E" w:rsidRDefault="00000000">
            <w:pPr>
              <w:rPr>
                <w:rFonts w:cs="Times New Roman"/>
              </w:rPr>
            </w:pPr>
            <w:r w:rsidRPr="007D486E">
              <w:rPr>
                <w:rFonts w:cs="Times New Roman"/>
                <w:sz w:val="14"/>
              </w:rPr>
              <w:t>PCC GABA, PRE</w:t>
            </w:r>
          </w:p>
        </w:tc>
        <w:tc>
          <w:tcPr>
            <w:tcW w:w="2592" w:type="dxa"/>
            <w:vAlign w:val="center"/>
          </w:tcPr>
          <w:p w14:paraId="4FC575CA" w14:textId="77777777" w:rsidR="004434F0" w:rsidRPr="007D486E" w:rsidRDefault="00000000">
            <w:pPr>
              <w:rPr>
                <w:rFonts w:cs="Times New Roman"/>
              </w:rPr>
            </w:pPr>
            <w:r w:rsidRPr="007D486E">
              <w:rPr>
                <w:rFonts w:cs="Times New Roman"/>
                <w:sz w:val="14"/>
              </w:rPr>
              <w:t>0.165 ± 0.091</w:t>
            </w:r>
          </w:p>
        </w:tc>
        <w:tc>
          <w:tcPr>
            <w:tcW w:w="2592" w:type="dxa"/>
            <w:vAlign w:val="center"/>
          </w:tcPr>
          <w:p w14:paraId="6544ACCF" w14:textId="77777777" w:rsidR="004434F0" w:rsidRPr="007D486E" w:rsidRDefault="00000000">
            <w:pPr>
              <w:rPr>
                <w:rFonts w:cs="Times New Roman"/>
              </w:rPr>
            </w:pPr>
            <w:r w:rsidRPr="007D486E">
              <w:rPr>
                <w:rFonts w:cs="Times New Roman"/>
                <w:sz w:val="14"/>
              </w:rPr>
              <w:t>0.163 ± 0.075</w:t>
            </w:r>
          </w:p>
        </w:tc>
        <w:tc>
          <w:tcPr>
            <w:tcW w:w="2592" w:type="dxa"/>
            <w:vAlign w:val="center"/>
          </w:tcPr>
          <w:p w14:paraId="16A666A8" w14:textId="77777777" w:rsidR="004434F0" w:rsidRPr="007D486E" w:rsidRDefault="00000000">
            <w:pPr>
              <w:rPr>
                <w:rFonts w:cs="Times New Roman"/>
              </w:rPr>
            </w:pPr>
            <w:r w:rsidRPr="007D486E">
              <w:rPr>
                <w:rFonts w:cs="Times New Roman"/>
                <w:sz w:val="14"/>
              </w:rPr>
              <w:t>0.934</w:t>
            </w:r>
          </w:p>
        </w:tc>
      </w:tr>
      <w:tr w:rsidR="007D486E" w:rsidRPr="007D486E" w14:paraId="55CC6429" w14:textId="77777777">
        <w:trPr>
          <w:jc w:val="center"/>
        </w:trPr>
        <w:tc>
          <w:tcPr>
            <w:tcW w:w="2592" w:type="dxa"/>
            <w:vAlign w:val="center"/>
          </w:tcPr>
          <w:p w14:paraId="52C086C7" w14:textId="77777777" w:rsidR="004434F0" w:rsidRPr="007D486E" w:rsidRDefault="00000000">
            <w:pPr>
              <w:rPr>
                <w:rFonts w:cs="Times New Roman"/>
              </w:rPr>
            </w:pPr>
            <w:r w:rsidRPr="007D486E">
              <w:rPr>
                <w:rFonts w:cs="Times New Roman"/>
                <w:sz w:val="14"/>
              </w:rPr>
              <w:t>PCC GABA, POST</w:t>
            </w:r>
          </w:p>
        </w:tc>
        <w:tc>
          <w:tcPr>
            <w:tcW w:w="2592" w:type="dxa"/>
            <w:vAlign w:val="center"/>
          </w:tcPr>
          <w:p w14:paraId="3EFF623A" w14:textId="77777777" w:rsidR="004434F0" w:rsidRPr="007D486E" w:rsidRDefault="00000000">
            <w:pPr>
              <w:rPr>
                <w:rFonts w:cs="Times New Roman"/>
              </w:rPr>
            </w:pPr>
            <w:r w:rsidRPr="007D486E">
              <w:rPr>
                <w:rFonts w:cs="Times New Roman"/>
                <w:sz w:val="14"/>
              </w:rPr>
              <w:t>0.171 ± 0.076</w:t>
            </w:r>
          </w:p>
        </w:tc>
        <w:tc>
          <w:tcPr>
            <w:tcW w:w="2592" w:type="dxa"/>
            <w:vAlign w:val="center"/>
          </w:tcPr>
          <w:p w14:paraId="66680E0E" w14:textId="77777777" w:rsidR="004434F0" w:rsidRPr="007D486E" w:rsidRDefault="00000000">
            <w:pPr>
              <w:rPr>
                <w:rFonts w:cs="Times New Roman"/>
              </w:rPr>
            </w:pPr>
            <w:r w:rsidRPr="007D486E">
              <w:rPr>
                <w:rFonts w:cs="Times New Roman"/>
                <w:sz w:val="14"/>
              </w:rPr>
              <w:t>0.254 ± 0.485</w:t>
            </w:r>
          </w:p>
        </w:tc>
        <w:tc>
          <w:tcPr>
            <w:tcW w:w="2592" w:type="dxa"/>
            <w:vAlign w:val="center"/>
          </w:tcPr>
          <w:p w14:paraId="40F017C3" w14:textId="77777777" w:rsidR="004434F0" w:rsidRPr="007D486E" w:rsidRDefault="00000000">
            <w:pPr>
              <w:rPr>
                <w:rFonts w:cs="Times New Roman"/>
              </w:rPr>
            </w:pPr>
            <w:r w:rsidRPr="007D486E">
              <w:rPr>
                <w:rFonts w:cs="Times New Roman"/>
                <w:sz w:val="14"/>
              </w:rPr>
              <w:t>0.163</w:t>
            </w:r>
          </w:p>
        </w:tc>
      </w:tr>
      <w:tr w:rsidR="007D486E" w:rsidRPr="007D486E" w14:paraId="3BB215F9" w14:textId="77777777">
        <w:trPr>
          <w:jc w:val="center"/>
        </w:trPr>
        <w:tc>
          <w:tcPr>
            <w:tcW w:w="2592" w:type="dxa"/>
            <w:vAlign w:val="center"/>
          </w:tcPr>
          <w:p w14:paraId="1D2B6E4F" w14:textId="77777777" w:rsidR="004434F0" w:rsidRPr="007D486E" w:rsidRDefault="00000000">
            <w:pPr>
              <w:rPr>
                <w:rFonts w:cs="Times New Roman"/>
              </w:rPr>
            </w:pPr>
            <w:r w:rsidRPr="007D486E">
              <w:rPr>
                <w:rFonts w:cs="Times New Roman"/>
                <w:sz w:val="14"/>
              </w:rPr>
              <w:t>ΔPCC GABA</w:t>
            </w:r>
          </w:p>
        </w:tc>
        <w:tc>
          <w:tcPr>
            <w:tcW w:w="2592" w:type="dxa"/>
            <w:vAlign w:val="center"/>
          </w:tcPr>
          <w:p w14:paraId="26339861" w14:textId="77777777" w:rsidR="004434F0" w:rsidRPr="007D486E" w:rsidRDefault="00000000">
            <w:pPr>
              <w:rPr>
                <w:rFonts w:cs="Times New Roman"/>
              </w:rPr>
            </w:pPr>
            <w:r w:rsidRPr="007D486E">
              <w:rPr>
                <w:rFonts w:cs="Times New Roman"/>
                <w:sz w:val="14"/>
              </w:rPr>
              <w:t>0.006 ± 0.089</w:t>
            </w:r>
          </w:p>
        </w:tc>
        <w:tc>
          <w:tcPr>
            <w:tcW w:w="2592" w:type="dxa"/>
            <w:vAlign w:val="center"/>
          </w:tcPr>
          <w:p w14:paraId="24698640" w14:textId="77777777" w:rsidR="004434F0" w:rsidRPr="007D486E" w:rsidRDefault="00000000">
            <w:pPr>
              <w:rPr>
                <w:rFonts w:cs="Times New Roman"/>
              </w:rPr>
            </w:pPr>
            <w:r w:rsidRPr="007D486E">
              <w:rPr>
                <w:rFonts w:cs="Times New Roman"/>
                <w:sz w:val="14"/>
              </w:rPr>
              <w:t>0.091 ± 0.495</w:t>
            </w:r>
          </w:p>
        </w:tc>
        <w:tc>
          <w:tcPr>
            <w:tcW w:w="2592" w:type="dxa"/>
            <w:vAlign w:val="center"/>
          </w:tcPr>
          <w:p w14:paraId="7F5003E3" w14:textId="77777777" w:rsidR="004434F0" w:rsidRPr="007D486E" w:rsidRDefault="00000000">
            <w:pPr>
              <w:rPr>
                <w:rFonts w:cs="Times New Roman"/>
              </w:rPr>
            </w:pPr>
            <w:r w:rsidRPr="007D486E">
              <w:rPr>
                <w:rFonts w:cs="Times New Roman"/>
                <w:sz w:val="14"/>
              </w:rPr>
              <w:t>0.167</w:t>
            </w:r>
          </w:p>
        </w:tc>
      </w:tr>
      <w:tr w:rsidR="007D486E" w:rsidRPr="007D486E" w14:paraId="2F1300BD" w14:textId="77777777">
        <w:trPr>
          <w:jc w:val="center"/>
        </w:trPr>
        <w:tc>
          <w:tcPr>
            <w:tcW w:w="2592" w:type="dxa"/>
            <w:vAlign w:val="center"/>
          </w:tcPr>
          <w:p w14:paraId="3A01CAB3" w14:textId="77777777" w:rsidR="004434F0" w:rsidRPr="007D486E" w:rsidRDefault="00000000">
            <w:pPr>
              <w:rPr>
                <w:rFonts w:cs="Times New Roman"/>
              </w:rPr>
            </w:pPr>
            <w:r w:rsidRPr="007D486E">
              <w:rPr>
                <w:rFonts w:cs="Times New Roman"/>
                <w:sz w:val="14"/>
              </w:rPr>
              <w:t>ACC-PCC neurochemical similarity</w:t>
            </w:r>
          </w:p>
        </w:tc>
        <w:tc>
          <w:tcPr>
            <w:tcW w:w="2592" w:type="dxa"/>
            <w:vAlign w:val="center"/>
          </w:tcPr>
          <w:p w14:paraId="71C9F550" w14:textId="77777777" w:rsidR="004434F0" w:rsidRPr="007D486E" w:rsidRDefault="00000000">
            <w:pPr>
              <w:rPr>
                <w:rFonts w:cs="Times New Roman"/>
              </w:rPr>
            </w:pPr>
            <w:r w:rsidRPr="007D486E">
              <w:rPr>
                <w:rFonts w:cs="Times New Roman"/>
                <w:sz w:val="14"/>
              </w:rPr>
              <w:t>0.874 ± 0.088</w:t>
            </w:r>
          </w:p>
        </w:tc>
        <w:tc>
          <w:tcPr>
            <w:tcW w:w="2592" w:type="dxa"/>
            <w:vAlign w:val="center"/>
          </w:tcPr>
          <w:p w14:paraId="6BD4F86B" w14:textId="77777777" w:rsidR="004434F0" w:rsidRPr="007D486E" w:rsidRDefault="00000000">
            <w:pPr>
              <w:rPr>
                <w:rFonts w:cs="Times New Roman"/>
              </w:rPr>
            </w:pPr>
            <w:r w:rsidRPr="007D486E">
              <w:rPr>
                <w:rFonts w:cs="Times New Roman"/>
                <w:sz w:val="14"/>
              </w:rPr>
              <w:t>0.857 ± 0.124</w:t>
            </w:r>
          </w:p>
        </w:tc>
        <w:tc>
          <w:tcPr>
            <w:tcW w:w="2592" w:type="dxa"/>
            <w:vAlign w:val="center"/>
          </w:tcPr>
          <w:p w14:paraId="644B1289" w14:textId="77777777" w:rsidR="004434F0" w:rsidRPr="007D486E" w:rsidRDefault="00000000">
            <w:pPr>
              <w:rPr>
                <w:rFonts w:cs="Times New Roman"/>
              </w:rPr>
            </w:pPr>
            <w:r w:rsidRPr="007D486E">
              <w:rPr>
                <w:rFonts w:cs="Times New Roman"/>
                <w:sz w:val="14"/>
              </w:rPr>
              <w:t>0.409</w:t>
            </w:r>
          </w:p>
        </w:tc>
      </w:tr>
      <w:tr w:rsidR="007D486E" w:rsidRPr="007D486E" w14:paraId="5794580B" w14:textId="77777777">
        <w:trPr>
          <w:jc w:val="center"/>
        </w:trPr>
        <w:tc>
          <w:tcPr>
            <w:tcW w:w="2592" w:type="dxa"/>
            <w:vAlign w:val="center"/>
          </w:tcPr>
          <w:p w14:paraId="07102CE1" w14:textId="77777777" w:rsidR="004434F0" w:rsidRPr="007D486E" w:rsidRDefault="00000000">
            <w:pPr>
              <w:rPr>
                <w:rFonts w:cs="Times New Roman"/>
              </w:rPr>
            </w:pPr>
            <w:r w:rsidRPr="007D486E">
              <w:rPr>
                <w:rFonts w:cs="Times New Roman"/>
                <w:sz w:val="14"/>
              </w:rPr>
              <w:t>E/I mismatch, PRE</w:t>
            </w:r>
          </w:p>
        </w:tc>
        <w:tc>
          <w:tcPr>
            <w:tcW w:w="2592" w:type="dxa"/>
            <w:vAlign w:val="center"/>
          </w:tcPr>
          <w:p w14:paraId="12965B87" w14:textId="77777777" w:rsidR="004434F0" w:rsidRPr="007D486E" w:rsidRDefault="00000000">
            <w:pPr>
              <w:rPr>
                <w:rFonts w:cs="Times New Roman"/>
              </w:rPr>
            </w:pPr>
            <w:r w:rsidRPr="007D486E">
              <w:rPr>
                <w:rFonts w:cs="Times New Roman"/>
                <w:sz w:val="14"/>
              </w:rPr>
              <w:t>0.632 ± 0.963</w:t>
            </w:r>
          </w:p>
        </w:tc>
        <w:tc>
          <w:tcPr>
            <w:tcW w:w="2592" w:type="dxa"/>
            <w:vAlign w:val="center"/>
          </w:tcPr>
          <w:p w14:paraId="2D420ED4" w14:textId="77777777" w:rsidR="004434F0" w:rsidRPr="007D486E" w:rsidRDefault="00000000">
            <w:pPr>
              <w:rPr>
                <w:rFonts w:cs="Times New Roman"/>
              </w:rPr>
            </w:pPr>
            <w:r w:rsidRPr="007D486E">
              <w:rPr>
                <w:rFonts w:cs="Times New Roman"/>
                <w:sz w:val="14"/>
              </w:rPr>
              <w:t>0.507 ± 0.921</w:t>
            </w:r>
          </w:p>
        </w:tc>
        <w:tc>
          <w:tcPr>
            <w:tcW w:w="2592" w:type="dxa"/>
            <w:vAlign w:val="center"/>
          </w:tcPr>
          <w:p w14:paraId="5A3FAB1D" w14:textId="77777777" w:rsidR="004434F0" w:rsidRPr="007D486E" w:rsidRDefault="00000000">
            <w:pPr>
              <w:rPr>
                <w:rFonts w:cs="Times New Roman"/>
              </w:rPr>
            </w:pPr>
            <w:r w:rsidRPr="007D486E">
              <w:rPr>
                <w:rFonts w:cs="Times New Roman"/>
                <w:sz w:val="14"/>
              </w:rPr>
              <w:t>0.509</w:t>
            </w:r>
          </w:p>
        </w:tc>
      </w:tr>
      <w:tr w:rsidR="007D486E" w:rsidRPr="007D486E" w14:paraId="14C7E156" w14:textId="77777777">
        <w:trPr>
          <w:jc w:val="center"/>
        </w:trPr>
        <w:tc>
          <w:tcPr>
            <w:tcW w:w="2592" w:type="dxa"/>
            <w:vAlign w:val="center"/>
          </w:tcPr>
          <w:p w14:paraId="71027609" w14:textId="77777777" w:rsidR="004434F0" w:rsidRPr="007D486E" w:rsidRDefault="00000000">
            <w:pPr>
              <w:rPr>
                <w:rFonts w:cs="Times New Roman"/>
              </w:rPr>
            </w:pPr>
            <w:r w:rsidRPr="007D486E">
              <w:rPr>
                <w:rFonts w:cs="Times New Roman"/>
                <w:sz w:val="14"/>
              </w:rPr>
              <w:t>E/I mismatch, POST</w:t>
            </w:r>
          </w:p>
        </w:tc>
        <w:tc>
          <w:tcPr>
            <w:tcW w:w="2592" w:type="dxa"/>
            <w:vAlign w:val="center"/>
          </w:tcPr>
          <w:p w14:paraId="06772186" w14:textId="77777777" w:rsidR="004434F0" w:rsidRPr="007D486E" w:rsidRDefault="00000000">
            <w:pPr>
              <w:rPr>
                <w:rFonts w:cs="Times New Roman"/>
              </w:rPr>
            </w:pPr>
            <w:r w:rsidRPr="007D486E">
              <w:rPr>
                <w:rFonts w:cs="Times New Roman"/>
                <w:sz w:val="14"/>
              </w:rPr>
              <w:t>0.769 ± 1.103</w:t>
            </w:r>
          </w:p>
        </w:tc>
        <w:tc>
          <w:tcPr>
            <w:tcW w:w="2592" w:type="dxa"/>
            <w:vAlign w:val="center"/>
          </w:tcPr>
          <w:p w14:paraId="234DB4AC" w14:textId="77777777" w:rsidR="004434F0" w:rsidRPr="007D486E" w:rsidRDefault="00000000">
            <w:pPr>
              <w:rPr>
                <w:rFonts w:cs="Times New Roman"/>
              </w:rPr>
            </w:pPr>
            <w:r w:rsidRPr="007D486E">
              <w:rPr>
                <w:rFonts w:cs="Times New Roman"/>
                <w:sz w:val="14"/>
              </w:rPr>
              <w:t>1.010 ± 1.219</w:t>
            </w:r>
          </w:p>
        </w:tc>
        <w:tc>
          <w:tcPr>
            <w:tcW w:w="2592" w:type="dxa"/>
            <w:vAlign w:val="center"/>
          </w:tcPr>
          <w:p w14:paraId="7718FDA7" w14:textId="77777777" w:rsidR="004434F0" w:rsidRPr="007D486E" w:rsidRDefault="00000000">
            <w:pPr>
              <w:rPr>
                <w:rFonts w:cs="Times New Roman"/>
              </w:rPr>
            </w:pPr>
            <w:r w:rsidRPr="007D486E">
              <w:rPr>
                <w:rFonts w:cs="Times New Roman"/>
                <w:sz w:val="14"/>
              </w:rPr>
              <w:t>0.290</w:t>
            </w:r>
          </w:p>
        </w:tc>
      </w:tr>
      <w:tr w:rsidR="007D486E" w:rsidRPr="007D486E" w14:paraId="4050EDF9" w14:textId="77777777">
        <w:trPr>
          <w:jc w:val="center"/>
        </w:trPr>
        <w:tc>
          <w:tcPr>
            <w:tcW w:w="2592" w:type="dxa"/>
            <w:tcBorders>
              <w:bottom w:val="single" w:sz="6" w:space="0" w:color="000000"/>
            </w:tcBorders>
            <w:vAlign w:val="center"/>
          </w:tcPr>
          <w:p w14:paraId="531C68D9" w14:textId="77777777" w:rsidR="004434F0" w:rsidRPr="007D486E" w:rsidRDefault="00000000">
            <w:pPr>
              <w:rPr>
                <w:rFonts w:cs="Times New Roman"/>
              </w:rPr>
            </w:pPr>
            <w:r w:rsidRPr="007D486E">
              <w:rPr>
                <w:rFonts w:cs="Times New Roman"/>
                <w:sz w:val="14"/>
              </w:rPr>
              <w:t>ΔE/I mismatch</w:t>
            </w:r>
          </w:p>
        </w:tc>
        <w:tc>
          <w:tcPr>
            <w:tcW w:w="2592" w:type="dxa"/>
            <w:tcBorders>
              <w:bottom w:val="single" w:sz="6" w:space="0" w:color="000000"/>
            </w:tcBorders>
            <w:vAlign w:val="center"/>
          </w:tcPr>
          <w:p w14:paraId="03EF270D" w14:textId="77777777" w:rsidR="004434F0" w:rsidRPr="007D486E" w:rsidRDefault="00000000">
            <w:pPr>
              <w:rPr>
                <w:rFonts w:cs="Times New Roman"/>
              </w:rPr>
            </w:pPr>
            <w:r w:rsidRPr="007D486E">
              <w:rPr>
                <w:rFonts w:cs="Times New Roman"/>
                <w:sz w:val="14"/>
              </w:rPr>
              <w:t>0.137 ± 1.413</w:t>
            </w:r>
          </w:p>
        </w:tc>
        <w:tc>
          <w:tcPr>
            <w:tcW w:w="2592" w:type="dxa"/>
            <w:tcBorders>
              <w:bottom w:val="single" w:sz="6" w:space="0" w:color="000000"/>
            </w:tcBorders>
            <w:vAlign w:val="center"/>
          </w:tcPr>
          <w:p w14:paraId="08B9C583" w14:textId="77777777" w:rsidR="004434F0" w:rsidRPr="007D486E" w:rsidRDefault="00000000">
            <w:pPr>
              <w:rPr>
                <w:rFonts w:cs="Times New Roman"/>
              </w:rPr>
            </w:pPr>
            <w:r w:rsidRPr="007D486E">
              <w:rPr>
                <w:rFonts w:cs="Times New Roman"/>
                <w:sz w:val="14"/>
              </w:rPr>
              <w:t>0.503 ± 1.307</w:t>
            </w:r>
          </w:p>
        </w:tc>
        <w:tc>
          <w:tcPr>
            <w:tcW w:w="2592" w:type="dxa"/>
            <w:tcBorders>
              <w:bottom w:val="single" w:sz="6" w:space="0" w:color="000000"/>
            </w:tcBorders>
            <w:vAlign w:val="center"/>
          </w:tcPr>
          <w:p w14:paraId="59DAF75F" w14:textId="77777777" w:rsidR="004434F0" w:rsidRPr="007D486E" w:rsidRDefault="00000000">
            <w:pPr>
              <w:rPr>
                <w:rFonts w:cs="Times New Roman"/>
              </w:rPr>
            </w:pPr>
            <w:r w:rsidRPr="007D486E">
              <w:rPr>
                <w:rFonts w:cs="Times New Roman"/>
                <w:sz w:val="14"/>
              </w:rPr>
              <w:t>0.183</w:t>
            </w:r>
          </w:p>
        </w:tc>
      </w:tr>
    </w:tbl>
    <w:p w14:paraId="7BC649F6" w14:textId="77777777" w:rsidR="004434F0" w:rsidRPr="007D486E" w:rsidRDefault="00000000">
      <w:pPr>
        <w:rPr>
          <w:rFonts w:cs="Times New Roman"/>
        </w:rPr>
      </w:pPr>
      <w:r w:rsidRPr="007D486E">
        <w:rPr>
          <w:rFonts w:cs="Times New Roman"/>
          <w:i/>
          <w:sz w:val="15"/>
        </w:rPr>
        <w:t>Values are mean ± SD. P values are two-tailed Welch tests comparing controls and medical trainees.</w:t>
      </w:r>
    </w:p>
    <w:p w14:paraId="011060C6" w14:textId="77777777" w:rsidR="004434F0" w:rsidRPr="007D486E" w:rsidRDefault="004434F0">
      <w:pPr>
        <w:rPr>
          <w:rFonts w:eastAsia="宋体" w:cs="Times New Roman"/>
          <w:lang w:eastAsia="zh-CN"/>
        </w:rPr>
      </w:pPr>
    </w:p>
    <w:p w14:paraId="6C5D4FE3" w14:textId="77777777" w:rsidR="004434F0" w:rsidRPr="007D486E" w:rsidRDefault="00000000">
      <w:pPr>
        <w:rPr>
          <w:rFonts w:cs="Times New Roman"/>
        </w:rPr>
      </w:pPr>
      <w:r w:rsidRPr="007D486E">
        <w:rPr>
          <w:rFonts w:cs="Times New Roman"/>
          <w:b/>
        </w:rPr>
        <w:t>Supplementary Table S2. ACC-PCC FC, SC, neurochemical similarity, and tri-modal linkage measures.</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2562"/>
        <w:gridCol w:w="2555"/>
        <w:gridCol w:w="2555"/>
        <w:gridCol w:w="2552"/>
      </w:tblGrid>
      <w:tr w:rsidR="007D486E" w:rsidRPr="007D486E" w14:paraId="5EB9C6ED" w14:textId="77777777">
        <w:trPr>
          <w:jc w:val="center"/>
        </w:trPr>
        <w:tc>
          <w:tcPr>
            <w:tcW w:w="2592" w:type="dxa"/>
            <w:tcBorders>
              <w:top w:val="single" w:sz="6" w:space="0" w:color="000000"/>
              <w:bottom w:val="single" w:sz="6" w:space="0" w:color="000000"/>
            </w:tcBorders>
            <w:vAlign w:val="center"/>
          </w:tcPr>
          <w:p w14:paraId="52CEAE00" w14:textId="77777777" w:rsidR="004434F0" w:rsidRPr="007D486E" w:rsidRDefault="00000000">
            <w:pPr>
              <w:rPr>
                <w:rFonts w:cs="Times New Roman"/>
              </w:rPr>
            </w:pPr>
            <w:r w:rsidRPr="007D486E">
              <w:rPr>
                <w:rFonts w:cs="Times New Roman"/>
                <w:b/>
                <w:sz w:val="14"/>
              </w:rPr>
              <w:t>Measure</w:t>
            </w:r>
          </w:p>
        </w:tc>
        <w:tc>
          <w:tcPr>
            <w:tcW w:w="2592" w:type="dxa"/>
            <w:tcBorders>
              <w:top w:val="single" w:sz="6" w:space="0" w:color="000000"/>
              <w:bottom w:val="single" w:sz="6" w:space="0" w:color="000000"/>
            </w:tcBorders>
            <w:vAlign w:val="center"/>
          </w:tcPr>
          <w:p w14:paraId="5DF62903" w14:textId="77777777" w:rsidR="004434F0" w:rsidRPr="007D486E" w:rsidRDefault="00000000">
            <w:pPr>
              <w:rPr>
                <w:rFonts w:cs="Times New Roman"/>
              </w:rPr>
            </w:pPr>
            <w:r w:rsidRPr="007D486E">
              <w:rPr>
                <w:rFonts w:cs="Times New Roman"/>
                <w:b/>
                <w:sz w:val="14"/>
              </w:rPr>
              <w:t>Healthy controls (n = 40)</w:t>
            </w:r>
          </w:p>
        </w:tc>
        <w:tc>
          <w:tcPr>
            <w:tcW w:w="2592" w:type="dxa"/>
            <w:tcBorders>
              <w:top w:val="single" w:sz="6" w:space="0" w:color="000000"/>
              <w:bottom w:val="single" w:sz="6" w:space="0" w:color="000000"/>
            </w:tcBorders>
            <w:vAlign w:val="center"/>
          </w:tcPr>
          <w:p w14:paraId="47905153" w14:textId="77777777" w:rsidR="004434F0" w:rsidRPr="007D486E" w:rsidRDefault="00000000">
            <w:pPr>
              <w:rPr>
                <w:rFonts w:cs="Times New Roman"/>
              </w:rPr>
            </w:pPr>
            <w:r w:rsidRPr="007D486E">
              <w:rPr>
                <w:rFonts w:cs="Times New Roman"/>
                <w:b/>
                <w:sz w:val="14"/>
              </w:rPr>
              <w:t>Medical trainees (n = 71)</w:t>
            </w:r>
          </w:p>
        </w:tc>
        <w:tc>
          <w:tcPr>
            <w:tcW w:w="2592" w:type="dxa"/>
            <w:tcBorders>
              <w:top w:val="single" w:sz="6" w:space="0" w:color="000000"/>
              <w:bottom w:val="single" w:sz="6" w:space="0" w:color="000000"/>
            </w:tcBorders>
            <w:vAlign w:val="center"/>
          </w:tcPr>
          <w:p w14:paraId="068CB2F3" w14:textId="77777777" w:rsidR="004434F0" w:rsidRPr="007D486E" w:rsidRDefault="00000000">
            <w:pPr>
              <w:rPr>
                <w:rFonts w:cs="Times New Roman"/>
              </w:rPr>
            </w:pPr>
            <w:r w:rsidRPr="007D486E">
              <w:rPr>
                <w:rFonts w:cs="Times New Roman"/>
                <w:b/>
                <w:sz w:val="14"/>
              </w:rPr>
              <w:t>P value</w:t>
            </w:r>
          </w:p>
        </w:tc>
      </w:tr>
      <w:tr w:rsidR="007D486E" w:rsidRPr="007D486E" w14:paraId="27D79E95" w14:textId="77777777">
        <w:trPr>
          <w:jc w:val="center"/>
        </w:trPr>
        <w:tc>
          <w:tcPr>
            <w:tcW w:w="2592" w:type="dxa"/>
            <w:vAlign w:val="center"/>
          </w:tcPr>
          <w:p w14:paraId="18116A36" w14:textId="77777777" w:rsidR="004434F0" w:rsidRPr="007D486E" w:rsidRDefault="00000000">
            <w:pPr>
              <w:rPr>
                <w:rFonts w:cs="Times New Roman"/>
              </w:rPr>
            </w:pPr>
            <w:r w:rsidRPr="007D486E">
              <w:rPr>
                <w:rFonts w:cs="Times New Roman"/>
                <w:sz w:val="14"/>
              </w:rPr>
              <w:t>PRE ACC-PCC FCz, bilateral</w:t>
            </w:r>
          </w:p>
        </w:tc>
        <w:tc>
          <w:tcPr>
            <w:tcW w:w="2592" w:type="dxa"/>
            <w:vAlign w:val="center"/>
          </w:tcPr>
          <w:p w14:paraId="6F24539C" w14:textId="77777777" w:rsidR="004434F0" w:rsidRPr="007D486E" w:rsidRDefault="00000000">
            <w:pPr>
              <w:rPr>
                <w:rFonts w:cs="Times New Roman"/>
              </w:rPr>
            </w:pPr>
            <w:r w:rsidRPr="007D486E">
              <w:rPr>
                <w:rFonts w:cs="Times New Roman"/>
                <w:sz w:val="14"/>
              </w:rPr>
              <w:t>0.519 ± 0.201</w:t>
            </w:r>
          </w:p>
        </w:tc>
        <w:tc>
          <w:tcPr>
            <w:tcW w:w="2592" w:type="dxa"/>
            <w:vAlign w:val="center"/>
          </w:tcPr>
          <w:p w14:paraId="5FA87823" w14:textId="77777777" w:rsidR="004434F0" w:rsidRPr="007D486E" w:rsidRDefault="00000000">
            <w:pPr>
              <w:rPr>
                <w:rFonts w:cs="Times New Roman"/>
              </w:rPr>
            </w:pPr>
            <w:r w:rsidRPr="007D486E">
              <w:rPr>
                <w:rFonts w:cs="Times New Roman"/>
                <w:sz w:val="14"/>
              </w:rPr>
              <w:t>0.554 ± 0.225</w:t>
            </w:r>
          </w:p>
        </w:tc>
        <w:tc>
          <w:tcPr>
            <w:tcW w:w="2592" w:type="dxa"/>
            <w:vAlign w:val="center"/>
          </w:tcPr>
          <w:p w14:paraId="5D15C947" w14:textId="77777777" w:rsidR="004434F0" w:rsidRPr="007D486E" w:rsidRDefault="00000000">
            <w:pPr>
              <w:rPr>
                <w:rFonts w:cs="Times New Roman"/>
              </w:rPr>
            </w:pPr>
            <w:r w:rsidRPr="007D486E">
              <w:rPr>
                <w:rFonts w:cs="Times New Roman"/>
                <w:sz w:val="14"/>
              </w:rPr>
              <w:t>0.411</w:t>
            </w:r>
          </w:p>
        </w:tc>
      </w:tr>
      <w:tr w:rsidR="007D486E" w:rsidRPr="007D486E" w14:paraId="6CEA5915" w14:textId="77777777">
        <w:trPr>
          <w:jc w:val="center"/>
        </w:trPr>
        <w:tc>
          <w:tcPr>
            <w:tcW w:w="2592" w:type="dxa"/>
            <w:vAlign w:val="center"/>
          </w:tcPr>
          <w:p w14:paraId="15EB824A" w14:textId="77777777" w:rsidR="004434F0" w:rsidRPr="007D486E" w:rsidRDefault="00000000">
            <w:pPr>
              <w:rPr>
                <w:rFonts w:cs="Times New Roman"/>
              </w:rPr>
            </w:pPr>
            <w:r w:rsidRPr="007D486E">
              <w:rPr>
                <w:rFonts w:cs="Times New Roman"/>
                <w:sz w:val="14"/>
              </w:rPr>
              <w:t>POST ACC-PCC FCz, bilateral</w:t>
            </w:r>
          </w:p>
        </w:tc>
        <w:tc>
          <w:tcPr>
            <w:tcW w:w="2592" w:type="dxa"/>
            <w:vAlign w:val="center"/>
          </w:tcPr>
          <w:p w14:paraId="06F2014A" w14:textId="77777777" w:rsidR="004434F0" w:rsidRPr="007D486E" w:rsidRDefault="00000000">
            <w:pPr>
              <w:rPr>
                <w:rFonts w:cs="Times New Roman"/>
              </w:rPr>
            </w:pPr>
            <w:r w:rsidRPr="007D486E">
              <w:rPr>
                <w:rFonts w:cs="Times New Roman"/>
                <w:sz w:val="14"/>
              </w:rPr>
              <w:t>0.676 ± 0.255</w:t>
            </w:r>
          </w:p>
        </w:tc>
        <w:tc>
          <w:tcPr>
            <w:tcW w:w="2592" w:type="dxa"/>
            <w:vAlign w:val="center"/>
          </w:tcPr>
          <w:p w14:paraId="0D283466" w14:textId="77777777" w:rsidR="004434F0" w:rsidRPr="007D486E" w:rsidRDefault="00000000">
            <w:pPr>
              <w:rPr>
                <w:rFonts w:cs="Times New Roman"/>
              </w:rPr>
            </w:pPr>
            <w:r w:rsidRPr="007D486E">
              <w:rPr>
                <w:rFonts w:cs="Times New Roman"/>
                <w:sz w:val="14"/>
              </w:rPr>
              <w:t>0.610 ± 0.210</w:t>
            </w:r>
          </w:p>
        </w:tc>
        <w:tc>
          <w:tcPr>
            <w:tcW w:w="2592" w:type="dxa"/>
            <w:vAlign w:val="center"/>
          </w:tcPr>
          <w:p w14:paraId="5A6EEF97" w14:textId="77777777" w:rsidR="004434F0" w:rsidRPr="007D486E" w:rsidRDefault="00000000">
            <w:pPr>
              <w:rPr>
                <w:rFonts w:cs="Times New Roman"/>
              </w:rPr>
            </w:pPr>
            <w:r w:rsidRPr="007D486E">
              <w:rPr>
                <w:rFonts w:cs="Times New Roman"/>
                <w:sz w:val="14"/>
              </w:rPr>
              <w:t>0.170</w:t>
            </w:r>
          </w:p>
        </w:tc>
      </w:tr>
      <w:tr w:rsidR="007D486E" w:rsidRPr="007D486E" w14:paraId="35E75EDF" w14:textId="77777777">
        <w:trPr>
          <w:jc w:val="center"/>
        </w:trPr>
        <w:tc>
          <w:tcPr>
            <w:tcW w:w="2592" w:type="dxa"/>
            <w:vAlign w:val="center"/>
          </w:tcPr>
          <w:p w14:paraId="756863AD" w14:textId="77777777" w:rsidR="004434F0" w:rsidRPr="007D486E" w:rsidRDefault="00000000">
            <w:pPr>
              <w:rPr>
                <w:rFonts w:cs="Times New Roman"/>
              </w:rPr>
            </w:pPr>
            <w:r w:rsidRPr="007D486E">
              <w:rPr>
                <w:rFonts w:cs="Times New Roman"/>
                <w:sz w:val="14"/>
              </w:rPr>
              <w:t>ΔFCz, bilateral</w:t>
            </w:r>
          </w:p>
        </w:tc>
        <w:tc>
          <w:tcPr>
            <w:tcW w:w="2592" w:type="dxa"/>
            <w:vAlign w:val="center"/>
          </w:tcPr>
          <w:p w14:paraId="40C4D72A" w14:textId="77777777" w:rsidR="004434F0" w:rsidRPr="007D486E" w:rsidRDefault="00000000">
            <w:pPr>
              <w:rPr>
                <w:rFonts w:cs="Times New Roman"/>
              </w:rPr>
            </w:pPr>
            <w:r w:rsidRPr="007D486E">
              <w:rPr>
                <w:rFonts w:cs="Times New Roman"/>
                <w:sz w:val="14"/>
              </w:rPr>
              <w:t>0.157 ± 0.257</w:t>
            </w:r>
          </w:p>
        </w:tc>
        <w:tc>
          <w:tcPr>
            <w:tcW w:w="2592" w:type="dxa"/>
            <w:vAlign w:val="center"/>
          </w:tcPr>
          <w:p w14:paraId="5A7F2EB6" w14:textId="77777777" w:rsidR="004434F0" w:rsidRPr="007D486E" w:rsidRDefault="00000000">
            <w:pPr>
              <w:rPr>
                <w:rFonts w:cs="Times New Roman"/>
              </w:rPr>
            </w:pPr>
            <w:r w:rsidRPr="007D486E">
              <w:rPr>
                <w:rFonts w:cs="Times New Roman"/>
                <w:sz w:val="14"/>
              </w:rPr>
              <w:t>0.056 ± 0.271</w:t>
            </w:r>
          </w:p>
        </w:tc>
        <w:tc>
          <w:tcPr>
            <w:tcW w:w="2592" w:type="dxa"/>
            <w:vAlign w:val="center"/>
          </w:tcPr>
          <w:p w14:paraId="5C2FEEC2" w14:textId="77777777" w:rsidR="004434F0" w:rsidRPr="007D486E" w:rsidRDefault="00000000">
            <w:pPr>
              <w:rPr>
                <w:rFonts w:cs="Times New Roman"/>
              </w:rPr>
            </w:pPr>
            <w:r w:rsidRPr="007D486E">
              <w:rPr>
                <w:rFonts w:cs="Times New Roman"/>
                <w:sz w:val="14"/>
              </w:rPr>
              <w:t>0.057</w:t>
            </w:r>
          </w:p>
        </w:tc>
      </w:tr>
      <w:tr w:rsidR="007D486E" w:rsidRPr="007D486E" w14:paraId="1273704D" w14:textId="77777777">
        <w:trPr>
          <w:jc w:val="center"/>
        </w:trPr>
        <w:tc>
          <w:tcPr>
            <w:tcW w:w="2592" w:type="dxa"/>
            <w:vAlign w:val="center"/>
          </w:tcPr>
          <w:p w14:paraId="082F550D" w14:textId="77777777" w:rsidR="004434F0" w:rsidRPr="007D486E" w:rsidRDefault="00000000">
            <w:pPr>
              <w:rPr>
                <w:rFonts w:cs="Times New Roman"/>
              </w:rPr>
            </w:pPr>
            <w:r w:rsidRPr="007D486E">
              <w:rPr>
                <w:rFonts w:cs="Times New Roman"/>
                <w:sz w:val="14"/>
              </w:rPr>
              <w:t>Mean SCw, bilateral</w:t>
            </w:r>
          </w:p>
        </w:tc>
        <w:tc>
          <w:tcPr>
            <w:tcW w:w="2592" w:type="dxa"/>
            <w:vAlign w:val="center"/>
          </w:tcPr>
          <w:p w14:paraId="1ADE8481" w14:textId="77777777" w:rsidR="004434F0" w:rsidRPr="007D486E" w:rsidRDefault="00000000">
            <w:pPr>
              <w:rPr>
                <w:rFonts w:cs="Times New Roman"/>
              </w:rPr>
            </w:pPr>
            <w:r w:rsidRPr="007D486E">
              <w:rPr>
                <w:rFonts w:cs="Times New Roman"/>
                <w:sz w:val="14"/>
              </w:rPr>
              <w:t>2.300 ± 1.103</w:t>
            </w:r>
          </w:p>
        </w:tc>
        <w:tc>
          <w:tcPr>
            <w:tcW w:w="2592" w:type="dxa"/>
            <w:vAlign w:val="center"/>
          </w:tcPr>
          <w:p w14:paraId="658E05DA" w14:textId="77777777" w:rsidR="004434F0" w:rsidRPr="007D486E" w:rsidRDefault="00000000">
            <w:pPr>
              <w:rPr>
                <w:rFonts w:cs="Times New Roman"/>
              </w:rPr>
            </w:pPr>
            <w:r w:rsidRPr="007D486E">
              <w:rPr>
                <w:rFonts w:cs="Times New Roman"/>
                <w:sz w:val="14"/>
              </w:rPr>
              <w:t>2.235 ± 1.060</w:t>
            </w:r>
          </w:p>
        </w:tc>
        <w:tc>
          <w:tcPr>
            <w:tcW w:w="2592" w:type="dxa"/>
            <w:vAlign w:val="center"/>
          </w:tcPr>
          <w:p w14:paraId="148376DB" w14:textId="77777777" w:rsidR="004434F0" w:rsidRPr="007D486E" w:rsidRDefault="00000000">
            <w:pPr>
              <w:rPr>
                <w:rFonts w:cs="Times New Roman"/>
              </w:rPr>
            </w:pPr>
            <w:r w:rsidRPr="007D486E">
              <w:rPr>
                <w:rFonts w:cs="Times New Roman"/>
                <w:sz w:val="14"/>
              </w:rPr>
              <w:t>0.763</w:t>
            </w:r>
          </w:p>
        </w:tc>
      </w:tr>
      <w:tr w:rsidR="007D486E" w:rsidRPr="007D486E" w14:paraId="3348568F" w14:textId="77777777">
        <w:trPr>
          <w:jc w:val="center"/>
        </w:trPr>
        <w:tc>
          <w:tcPr>
            <w:tcW w:w="2592" w:type="dxa"/>
            <w:vAlign w:val="center"/>
          </w:tcPr>
          <w:p w14:paraId="71A7EB0C" w14:textId="77777777" w:rsidR="004434F0" w:rsidRPr="007D486E" w:rsidRDefault="00000000">
            <w:pPr>
              <w:rPr>
                <w:rFonts w:cs="Times New Roman"/>
              </w:rPr>
            </w:pPr>
            <w:r w:rsidRPr="007D486E">
              <w:rPr>
                <w:rFonts w:cs="Times New Roman"/>
                <w:sz w:val="14"/>
              </w:rPr>
              <w:t>Mean SCw, ipsilateral</w:t>
            </w:r>
          </w:p>
        </w:tc>
        <w:tc>
          <w:tcPr>
            <w:tcW w:w="2592" w:type="dxa"/>
            <w:vAlign w:val="center"/>
          </w:tcPr>
          <w:p w14:paraId="51F12A96" w14:textId="77777777" w:rsidR="004434F0" w:rsidRPr="007D486E" w:rsidRDefault="00000000">
            <w:pPr>
              <w:rPr>
                <w:rFonts w:cs="Times New Roman"/>
              </w:rPr>
            </w:pPr>
            <w:r w:rsidRPr="007D486E">
              <w:rPr>
                <w:rFonts w:cs="Times New Roman"/>
                <w:sz w:val="14"/>
              </w:rPr>
              <w:t>4.300 ± 2.252</w:t>
            </w:r>
          </w:p>
        </w:tc>
        <w:tc>
          <w:tcPr>
            <w:tcW w:w="2592" w:type="dxa"/>
            <w:vAlign w:val="center"/>
          </w:tcPr>
          <w:p w14:paraId="2BFBA6D1" w14:textId="77777777" w:rsidR="004434F0" w:rsidRPr="007D486E" w:rsidRDefault="00000000">
            <w:pPr>
              <w:rPr>
                <w:rFonts w:cs="Times New Roman"/>
              </w:rPr>
            </w:pPr>
            <w:r w:rsidRPr="007D486E">
              <w:rPr>
                <w:rFonts w:cs="Times New Roman"/>
                <w:sz w:val="14"/>
              </w:rPr>
              <w:t>4.198 ± 2.027</w:t>
            </w:r>
          </w:p>
        </w:tc>
        <w:tc>
          <w:tcPr>
            <w:tcW w:w="2592" w:type="dxa"/>
            <w:vAlign w:val="center"/>
          </w:tcPr>
          <w:p w14:paraId="703B7019" w14:textId="77777777" w:rsidR="004434F0" w:rsidRPr="007D486E" w:rsidRDefault="00000000">
            <w:pPr>
              <w:rPr>
                <w:rFonts w:cs="Times New Roman"/>
              </w:rPr>
            </w:pPr>
            <w:r w:rsidRPr="007D486E">
              <w:rPr>
                <w:rFonts w:cs="Times New Roman"/>
                <w:sz w:val="14"/>
              </w:rPr>
              <w:t>0.813</w:t>
            </w:r>
          </w:p>
        </w:tc>
      </w:tr>
      <w:tr w:rsidR="007D486E" w:rsidRPr="007D486E" w14:paraId="68912FD4" w14:textId="77777777">
        <w:trPr>
          <w:jc w:val="center"/>
        </w:trPr>
        <w:tc>
          <w:tcPr>
            <w:tcW w:w="2592" w:type="dxa"/>
            <w:vAlign w:val="center"/>
          </w:tcPr>
          <w:p w14:paraId="792D7FF1" w14:textId="77777777" w:rsidR="004434F0" w:rsidRPr="007D486E" w:rsidRDefault="00000000">
            <w:pPr>
              <w:rPr>
                <w:rFonts w:cs="Times New Roman"/>
              </w:rPr>
            </w:pPr>
            <w:r w:rsidRPr="007D486E">
              <w:rPr>
                <w:rFonts w:cs="Times New Roman"/>
                <w:sz w:val="14"/>
              </w:rPr>
              <w:t>ACC-PCC neurochemical similarity</w:t>
            </w:r>
          </w:p>
        </w:tc>
        <w:tc>
          <w:tcPr>
            <w:tcW w:w="2592" w:type="dxa"/>
            <w:vAlign w:val="center"/>
          </w:tcPr>
          <w:p w14:paraId="61923224" w14:textId="77777777" w:rsidR="004434F0" w:rsidRPr="007D486E" w:rsidRDefault="00000000">
            <w:pPr>
              <w:rPr>
                <w:rFonts w:cs="Times New Roman"/>
              </w:rPr>
            </w:pPr>
            <w:r w:rsidRPr="007D486E">
              <w:rPr>
                <w:rFonts w:cs="Times New Roman"/>
                <w:sz w:val="14"/>
              </w:rPr>
              <w:t>0.874 ± 0.088</w:t>
            </w:r>
          </w:p>
        </w:tc>
        <w:tc>
          <w:tcPr>
            <w:tcW w:w="2592" w:type="dxa"/>
            <w:vAlign w:val="center"/>
          </w:tcPr>
          <w:p w14:paraId="409A7701" w14:textId="77777777" w:rsidR="004434F0" w:rsidRPr="007D486E" w:rsidRDefault="00000000">
            <w:pPr>
              <w:rPr>
                <w:rFonts w:cs="Times New Roman"/>
              </w:rPr>
            </w:pPr>
            <w:r w:rsidRPr="007D486E">
              <w:rPr>
                <w:rFonts w:cs="Times New Roman"/>
                <w:sz w:val="14"/>
              </w:rPr>
              <w:t>0.857 ± 0.124</w:t>
            </w:r>
          </w:p>
        </w:tc>
        <w:tc>
          <w:tcPr>
            <w:tcW w:w="2592" w:type="dxa"/>
            <w:vAlign w:val="center"/>
          </w:tcPr>
          <w:p w14:paraId="00D438BC" w14:textId="77777777" w:rsidR="004434F0" w:rsidRPr="007D486E" w:rsidRDefault="00000000">
            <w:pPr>
              <w:rPr>
                <w:rFonts w:cs="Times New Roman"/>
              </w:rPr>
            </w:pPr>
            <w:r w:rsidRPr="007D486E">
              <w:rPr>
                <w:rFonts w:cs="Times New Roman"/>
                <w:sz w:val="14"/>
              </w:rPr>
              <w:t>0.409</w:t>
            </w:r>
          </w:p>
        </w:tc>
      </w:tr>
      <w:tr w:rsidR="007D486E" w:rsidRPr="007D486E" w14:paraId="7D9D1A1E" w14:textId="77777777">
        <w:trPr>
          <w:jc w:val="center"/>
        </w:trPr>
        <w:tc>
          <w:tcPr>
            <w:tcW w:w="2592" w:type="dxa"/>
            <w:vAlign w:val="center"/>
          </w:tcPr>
          <w:p w14:paraId="24E4C650" w14:textId="77777777" w:rsidR="004434F0" w:rsidRPr="007D486E" w:rsidRDefault="00000000">
            <w:pPr>
              <w:rPr>
                <w:rFonts w:cs="Times New Roman"/>
              </w:rPr>
            </w:pPr>
            <w:r w:rsidRPr="007D486E">
              <w:rPr>
                <w:rFonts w:cs="Times New Roman"/>
                <w:sz w:val="14"/>
              </w:rPr>
              <w:t>Tri-modal linkage index, bilateral</w:t>
            </w:r>
          </w:p>
        </w:tc>
        <w:tc>
          <w:tcPr>
            <w:tcW w:w="2592" w:type="dxa"/>
            <w:vAlign w:val="center"/>
          </w:tcPr>
          <w:p w14:paraId="7798B863" w14:textId="77777777" w:rsidR="004434F0" w:rsidRPr="007D486E" w:rsidRDefault="00000000">
            <w:pPr>
              <w:rPr>
                <w:rFonts w:cs="Times New Roman"/>
              </w:rPr>
            </w:pPr>
            <w:r w:rsidRPr="007D486E">
              <w:rPr>
                <w:rFonts w:cs="Times New Roman"/>
                <w:sz w:val="14"/>
              </w:rPr>
              <w:t>0.000 ± 0.603</w:t>
            </w:r>
          </w:p>
        </w:tc>
        <w:tc>
          <w:tcPr>
            <w:tcW w:w="2592" w:type="dxa"/>
            <w:vAlign w:val="center"/>
          </w:tcPr>
          <w:p w14:paraId="38E69930" w14:textId="77777777" w:rsidR="004434F0" w:rsidRPr="007D486E" w:rsidRDefault="00000000">
            <w:pPr>
              <w:rPr>
                <w:rFonts w:cs="Times New Roman"/>
              </w:rPr>
            </w:pPr>
            <w:r w:rsidRPr="007D486E">
              <w:rPr>
                <w:rFonts w:cs="Times New Roman"/>
                <w:sz w:val="14"/>
              </w:rPr>
              <w:t>0.000 ± 0.639</w:t>
            </w:r>
          </w:p>
        </w:tc>
        <w:tc>
          <w:tcPr>
            <w:tcW w:w="2592" w:type="dxa"/>
            <w:vAlign w:val="center"/>
          </w:tcPr>
          <w:p w14:paraId="018F9D95" w14:textId="77777777" w:rsidR="004434F0" w:rsidRPr="007D486E" w:rsidRDefault="00000000">
            <w:pPr>
              <w:rPr>
                <w:rFonts w:cs="Times New Roman"/>
              </w:rPr>
            </w:pPr>
            <w:r w:rsidRPr="007D486E">
              <w:rPr>
                <w:rFonts w:cs="Times New Roman"/>
                <w:sz w:val="14"/>
              </w:rPr>
              <w:t>1.000</w:t>
            </w:r>
          </w:p>
        </w:tc>
      </w:tr>
      <w:tr w:rsidR="007D486E" w:rsidRPr="007D486E" w14:paraId="0E3FE90D" w14:textId="77777777">
        <w:trPr>
          <w:jc w:val="center"/>
        </w:trPr>
        <w:tc>
          <w:tcPr>
            <w:tcW w:w="2592" w:type="dxa"/>
            <w:tcBorders>
              <w:bottom w:val="single" w:sz="6" w:space="0" w:color="000000"/>
            </w:tcBorders>
            <w:vAlign w:val="center"/>
          </w:tcPr>
          <w:p w14:paraId="0EFFEB90" w14:textId="77777777" w:rsidR="004434F0" w:rsidRPr="007D486E" w:rsidRDefault="00000000">
            <w:pPr>
              <w:rPr>
                <w:rFonts w:cs="Times New Roman"/>
              </w:rPr>
            </w:pPr>
            <w:r w:rsidRPr="007D486E">
              <w:rPr>
                <w:rFonts w:cs="Times New Roman"/>
                <w:sz w:val="14"/>
              </w:rPr>
              <w:lastRenderedPageBreak/>
              <w:t>Tri-modal linkage index, ipsilateral</w:t>
            </w:r>
          </w:p>
        </w:tc>
        <w:tc>
          <w:tcPr>
            <w:tcW w:w="2592" w:type="dxa"/>
            <w:tcBorders>
              <w:bottom w:val="single" w:sz="6" w:space="0" w:color="000000"/>
            </w:tcBorders>
            <w:vAlign w:val="center"/>
          </w:tcPr>
          <w:p w14:paraId="0AFC994E" w14:textId="77777777" w:rsidR="004434F0" w:rsidRPr="007D486E" w:rsidRDefault="00000000">
            <w:pPr>
              <w:rPr>
                <w:rFonts w:cs="Times New Roman"/>
              </w:rPr>
            </w:pPr>
            <w:r w:rsidRPr="007D486E">
              <w:rPr>
                <w:rFonts w:cs="Times New Roman"/>
                <w:sz w:val="14"/>
              </w:rPr>
              <w:t>-0.000 ± 0.594</w:t>
            </w:r>
          </w:p>
        </w:tc>
        <w:tc>
          <w:tcPr>
            <w:tcW w:w="2592" w:type="dxa"/>
            <w:tcBorders>
              <w:bottom w:val="single" w:sz="6" w:space="0" w:color="000000"/>
            </w:tcBorders>
            <w:vAlign w:val="center"/>
          </w:tcPr>
          <w:p w14:paraId="1791FC56" w14:textId="77777777" w:rsidR="004434F0" w:rsidRPr="007D486E" w:rsidRDefault="00000000">
            <w:pPr>
              <w:rPr>
                <w:rFonts w:cs="Times New Roman"/>
              </w:rPr>
            </w:pPr>
            <w:r w:rsidRPr="007D486E">
              <w:rPr>
                <w:rFonts w:cs="Times New Roman"/>
                <w:sz w:val="14"/>
              </w:rPr>
              <w:t>-0.000 ± 0.640</w:t>
            </w:r>
          </w:p>
        </w:tc>
        <w:tc>
          <w:tcPr>
            <w:tcW w:w="2592" w:type="dxa"/>
            <w:tcBorders>
              <w:bottom w:val="single" w:sz="6" w:space="0" w:color="000000"/>
            </w:tcBorders>
            <w:vAlign w:val="center"/>
          </w:tcPr>
          <w:p w14:paraId="568A2F28" w14:textId="77777777" w:rsidR="004434F0" w:rsidRPr="007D486E" w:rsidRDefault="00000000">
            <w:pPr>
              <w:rPr>
                <w:rFonts w:cs="Times New Roman"/>
              </w:rPr>
            </w:pPr>
            <w:r w:rsidRPr="007D486E">
              <w:rPr>
                <w:rFonts w:cs="Times New Roman"/>
                <w:sz w:val="14"/>
              </w:rPr>
              <w:t>1.000</w:t>
            </w:r>
          </w:p>
        </w:tc>
      </w:tr>
    </w:tbl>
    <w:p w14:paraId="44DC5131" w14:textId="77777777" w:rsidR="004434F0" w:rsidRPr="007D486E" w:rsidRDefault="00000000">
      <w:pPr>
        <w:rPr>
          <w:rFonts w:cs="Times New Roman"/>
        </w:rPr>
      </w:pPr>
      <w:r w:rsidRPr="007D486E">
        <w:rPr>
          <w:rFonts w:cs="Times New Roman"/>
          <w:i/>
          <w:sz w:val="15"/>
        </w:rPr>
        <w:t>Values are mean ± SD. P values are two-tailed Welch tests comparing controls and medical trainees.</w:t>
      </w:r>
    </w:p>
    <w:p w14:paraId="5323AADA" w14:textId="77777777" w:rsidR="004434F0" w:rsidRPr="007D486E" w:rsidRDefault="004434F0">
      <w:pPr>
        <w:rPr>
          <w:rFonts w:eastAsia="宋体" w:cs="Times New Roman"/>
          <w:lang w:eastAsia="zh-CN"/>
        </w:rPr>
      </w:pPr>
    </w:p>
    <w:p w14:paraId="1A5E562C" w14:textId="77777777" w:rsidR="004434F0" w:rsidRPr="007D486E" w:rsidRDefault="00000000">
      <w:pPr>
        <w:rPr>
          <w:rFonts w:cs="Times New Roman"/>
        </w:rPr>
      </w:pPr>
      <w:r w:rsidRPr="007D486E">
        <w:rPr>
          <w:rFonts w:cs="Times New Roman"/>
          <w:b/>
        </w:rPr>
        <w:t>Supplementary Table S3. Age- and sex-adjusted mediation models.</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783"/>
        <w:gridCol w:w="881"/>
        <w:gridCol w:w="1668"/>
        <w:gridCol w:w="649"/>
        <w:gridCol w:w="687"/>
        <w:gridCol w:w="687"/>
        <w:gridCol w:w="687"/>
        <w:gridCol w:w="687"/>
        <w:gridCol w:w="687"/>
        <w:gridCol w:w="687"/>
        <w:gridCol w:w="747"/>
        <w:gridCol w:w="687"/>
        <w:gridCol w:w="687"/>
      </w:tblGrid>
      <w:tr w:rsidR="007D486E" w:rsidRPr="007D486E" w14:paraId="2F94917A" w14:textId="77777777">
        <w:trPr>
          <w:jc w:val="center"/>
        </w:trPr>
        <w:tc>
          <w:tcPr>
            <w:tcW w:w="798" w:type="dxa"/>
            <w:tcBorders>
              <w:top w:val="single" w:sz="6" w:space="0" w:color="000000"/>
              <w:bottom w:val="single" w:sz="6" w:space="0" w:color="000000"/>
            </w:tcBorders>
            <w:vAlign w:val="center"/>
          </w:tcPr>
          <w:p w14:paraId="301C9BD2" w14:textId="77777777" w:rsidR="004434F0" w:rsidRPr="007D486E" w:rsidRDefault="00000000">
            <w:pPr>
              <w:rPr>
                <w:rFonts w:cs="Times New Roman"/>
              </w:rPr>
            </w:pPr>
            <w:r w:rsidRPr="007D486E">
              <w:rPr>
                <w:rFonts w:cs="Times New Roman"/>
                <w:b/>
                <w:sz w:val="13"/>
              </w:rPr>
              <w:t>Sample</w:t>
            </w:r>
          </w:p>
        </w:tc>
        <w:tc>
          <w:tcPr>
            <w:tcW w:w="798" w:type="dxa"/>
            <w:tcBorders>
              <w:top w:val="single" w:sz="6" w:space="0" w:color="000000"/>
              <w:bottom w:val="single" w:sz="6" w:space="0" w:color="000000"/>
            </w:tcBorders>
            <w:vAlign w:val="center"/>
          </w:tcPr>
          <w:p w14:paraId="549285DA" w14:textId="77777777" w:rsidR="004434F0" w:rsidRPr="007D486E" w:rsidRDefault="00000000">
            <w:pPr>
              <w:rPr>
                <w:rFonts w:cs="Times New Roman"/>
              </w:rPr>
            </w:pPr>
            <w:r w:rsidRPr="007D486E">
              <w:rPr>
                <w:rFonts w:cs="Times New Roman"/>
                <w:b/>
                <w:sz w:val="13"/>
              </w:rPr>
              <w:t>Path</w:t>
            </w:r>
          </w:p>
        </w:tc>
        <w:tc>
          <w:tcPr>
            <w:tcW w:w="798" w:type="dxa"/>
            <w:tcBorders>
              <w:top w:val="single" w:sz="6" w:space="0" w:color="000000"/>
              <w:bottom w:val="single" w:sz="6" w:space="0" w:color="000000"/>
            </w:tcBorders>
            <w:vAlign w:val="center"/>
          </w:tcPr>
          <w:p w14:paraId="1425EFBD" w14:textId="77777777" w:rsidR="004434F0" w:rsidRPr="007D486E" w:rsidRDefault="00000000">
            <w:pPr>
              <w:rPr>
                <w:rFonts w:cs="Times New Roman"/>
              </w:rPr>
            </w:pPr>
            <w:r w:rsidRPr="007D486E">
              <w:rPr>
                <w:rFonts w:cs="Times New Roman"/>
                <w:b/>
                <w:sz w:val="13"/>
              </w:rPr>
              <w:t>Mediator</w:t>
            </w:r>
          </w:p>
        </w:tc>
        <w:tc>
          <w:tcPr>
            <w:tcW w:w="798" w:type="dxa"/>
            <w:tcBorders>
              <w:top w:val="single" w:sz="6" w:space="0" w:color="000000"/>
              <w:bottom w:val="single" w:sz="6" w:space="0" w:color="000000"/>
            </w:tcBorders>
            <w:vAlign w:val="center"/>
          </w:tcPr>
          <w:p w14:paraId="0E6ADC96" w14:textId="77777777" w:rsidR="004434F0" w:rsidRPr="007D486E" w:rsidRDefault="00000000">
            <w:pPr>
              <w:rPr>
                <w:rFonts w:cs="Times New Roman"/>
              </w:rPr>
            </w:pPr>
            <w:r w:rsidRPr="007D486E">
              <w:rPr>
                <w:rFonts w:cs="Times New Roman"/>
                <w:b/>
                <w:sz w:val="13"/>
              </w:rPr>
              <w:t>n</w:t>
            </w:r>
          </w:p>
        </w:tc>
        <w:tc>
          <w:tcPr>
            <w:tcW w:w="798" w:type="dxa"/>
            <w:tcBorders>
              <w:top w:val="single" w:sz="6" w:space="0" w:color="000000"/>
              <w:bottom w:val="single" w:sz="6" w:space="0" w:color="000000"/>
            </w:tcBorders>
            <w:vAlign w:val="center"/>
          </w:tcPr>
          <w:p w14:paraId="349D1F70" w14:textId="77777777" w:rsidR="004434F0" w:rsidRPr="007D486E" w:rsidRDefault="00000000">
            <w:pPr>
              <w:rPr>
                <w:rFonts w:cs="Times New Roman"/>
              </w:rPr>
            </w:pPr>
            <w:r w:rsidRPr="007D486E">
              <w:rPr>
                <w:rFonts w:cs="Times New Roman"/>
                <w:b/>
                <w:sz w:val="13"/>
              </w:rPr>
              <w:t>a</w:t>
            </w:r>
          </w:p>
        </w:tc>
        <w:tc>
          <w:tcPr>
            <w:tcW w:w="798" w:type="dxa"/>
            <w:tcBorders>
              <w:top w:val="single" w:sz="6" w:space="0" w:color="000000"/>
              <w:bottom w:val="single" w:sz="6" w:space="0" w:color="000000"/>
            </w:tcBorders>
            <w:vAlign w:val="center"/>
          </w:tcPr>
          <w:p w14:paraId="0ACBE754" w14:textId="77777777" w:rsidR="004434F0" w:rsidRPr="007D486E" w:rsidRDefault="00000000">
            <w:pPr>
              <w:rPr>
                <w:rFonts w:cs="Times New Roman"/>
              </w:rPr>
            </w:pPr>
            <w:r w:rsidRPr="007D486E">
              <w:rPr>
                <w:rFonts w:cs="Times New Roman"/>
                <w:b/>
                <w:sz w:val="13"/>
              </w:rPr>
              <w:t>P(a)</w:t>
            </w:r>
          </w:p>
        </w:tc>
        <w:tc>
          <w:tcPr>
            <w:tcW w:w="798" w:type="dxa"/>
            <w:tcBorders>
              <w:top w:val="single" w:sz="6" w:space="0" w:color="000000"/>
              <w:bottom w:val="single" w:sz="6" w:space="0" w:color="000000"/>
            </w:tcBorders>
            <w:vAlign w:val="center"/>
          </w:tcPr>
          <w:p w14:paraId="4B763A9C" w14:textId="77777777" w:rsidR="004434F0" w:rsidRPr="007D486E" w:rsidRDefault="00000000">
            <w:pPr>
              <w:rPr>
                <w:rFonts w:cs="Times New Roman"/>
              </w:rPr>
            </w:pPr>
            <w:r w:rsidRPr="007D486E">
              <w:rPr>
                <w:rFonts w:cs="Times New Roman"/>
                <w:b/>
                <w:sz w:val="13"/>
              </w:rPr>
              <w:t>b</w:t>
            </w:r>
          </w:p>
        </w:tc>
        <w:tc>
          <w:tcPr>
            <w:tcW w:w="798" w:type="dxa"/>
            <w:tcBorders>
              <w:top w:val="single" w:sz="6" w:space="0" w:color="000000"/>
              <w:bottom w:val="single" w:sz="6" w:space="0" w:color="000000"/>
            </w:tcBorders>
            <w:vAlign w:val="center"/>
          </w:tcPr>
          <w:p w14:paraId="11B35C40" w14:textId="77777777" w:rsidR="004434F0" w:rsidRPr="007D486E" w:rsidRDefault="00000000">
            <w:pPr>
              <w:rPr>
                <w:rFonts w:cs="Times New Roman"/>
              </w:rPr>
            </w:pPr>
            <w:r w:rsidRPr="007D486E">
              <w:rPr>
                <w:rFonts w:cs="Times New Roman"/>
                <w:b/>
                <w:sz w:val="13"/>
              </w:rPr>
              <w:t>P(b)</w:t>
            </w:r>
          </w:p>
        </w:tc>
        <w:tc>
          <w:tcPr>
            <w:tcW w:w="798" w:type="dxa"/>
            <w:tcBorders>
              <w:top w:val="single" w:sz="6" w:space="0" w:color="000000"/>
              <w:bottom w:val="single" w:sz="6" w:space="0" w:color="000000"/>
            </w:tcBorders>
            <w:vAlign w:val="center"/>
          </w:tcPr>
          <w:p w14:paraId="28E6B41B" w14:textId="77777777" w:rsidR="004434F0" w:rsidRPr="007D486E" w:rsidRDefault="00000000">
            <w:pPr>
              <w:rPr>
                <w:rFonts w:cs="Times New Roman"/>
              </w:rPr>
            </w:pPr>
            <w:r w:rsidRPr="007D486E">
              <w:rPr>
                <w:rFonts w:cs="Times New Roman"/>
                <w:b/>
                <w:sz w:val="13"/>
              </w:rPr>
              <w:t>c'</w:t>
            </w:r>
          </w:p>
        </w:tc>
        <w:tc>
          <w:tcPr>
            <w:tcW w:w="798" w:type="dxa"/>
            <w:tcBorders>
              <w:top w:val="single" w:sz="6" w:space="0" w:color="000000"/>
              <w:bottom w:val="single" w:sz="6" w:space="0" w:color="000000"/>
            </w:tcBorders>
            <w:vAlign w:val="center"/>
          </w:tcPr>
          <w:p w14:paraId="359833C5" w14:textId="77777777" w:rsidR="004434F0" w:rsidRPr="007D486E" w:rsidRDefault="00000000">
            <w:pPr>
              <w:rPr>
                <w:rFonts w:cs="Times New Roman"/>
              </w:rPr>
            </w:pPr>
            <w:r w:rsidRPr="007D486E">
              <w:rPr>
                <w:rFonts w:cs="Times New Roman"/>
                <w:b/>
                <w:sz w:val="13"/>
              </w:rPr>
              <w:t>P(c')</w:t>
            </w:r>
          </w:p>
        </w:tc>
        <w:tc>
          <w:tcPr>
            <w:tcW w:w="798" w:type="dxa"/>
            <w:tcBorders>
              <w:top w:val="single" w:sz="6" w:space="0" w:color="000000"/>
              <w:bottom w:val="single" w:sz="6" w:space="0" w:color="000000"/>
            </w:tcBorders>
            <w:vAlign w:val="center"/>
          </w:tcPr>
          <w:p w14:paraId="2B06DCBE" w14:textId="77777777" w:rsidR="004434F0" w:rsidRPr="007D486E" w:rsidRDefault="00000000">
            <w:pPr>
              <w:rPr>
                <w:rFonts w:cs="Times New Roman"/>
              </w:rPr>
            </w:pPr>
            <w:r w:rsidRPr="007D486E">
              <w:rPr>
                <w:rFonts w:cs="Times New Roman"/>
                <w:b/>
                <w:sz w:val="13"/>
              </w:rPr>
              <w:t>Indirect</w:t>
            </w:r>
          </w:p>
        </w:tc>
        <w:tc>
          <w:tcPr>
            <w:tcW w:w="798" w:type="dxa"/>
            <w:tcBorders>
              <w:top w:val="single" w:sz="6" w:space="0" w:color="000000"/>
              <w:bottom w:val="single" w:sz="6" w:space="0" w:color="000000"/>
            </w:tcBorders>
            <w:vAlign w:val="center"/>
          </w:tcPr>
          <w:p w14:paraId="414F2623" w14:textId="77777777" w:rsidR="004434F0" w:rsidRPr="007D486E" w:rsidRDefault="00000000">
            <w:pPr>
              <w:rPr>
                <w:rFonts w:cs="Times New Roman"/>
              </w:rPr>
            </w:pPr>
            <w:r w:rsidRPr="007D486E">
              <w:rPr>
                <w:rFonts w:cs="Times New Roman"/>
                <w:b/>
                <w:sz w:val="13"/>
              </w:rPr>
              <w:t>CI low</w:t>
            </w:r>
          </w:p>
        </w:tc>
        <w:tc>
          <w:tcPr>
            <w:tcW w:w="798" w:type="dxa"/>
            <w:tcBorders>
              <w:top w:val="single" w:sz="6" w:space="0" w:color="000000"/>
              <w:bottom w:val="single" w:sz="6" w:space="0" w:color="000000"/>
            </w:tcBorders>
            <w:vAlign w:val="center"/>
          </w:tcPr>
          <w:p w14:paraId="1476E0A3" w14:textId="77777777" w:rsidR="004434F0" w:rsidRPr="007D486E" w:rsidRDefault="00000000">
            <w:pPr>
              <w:rPr>
                <w:rFonts w:cs="Times New Roman"/>
              </w:rPr>
            </w:pPr>
            <w:r w:rsidRPr="007D486E">
              <w:rPr>
                <w:rFonts w:cs="Times New Roman"/>
                <w:b/>
                <w:sz w:val="13"/>
              </w:rPr>
              <w:t>CI high</w:t>
            </w:r>
          </w:p>
        </w:tc>
      </w:tr>
      <w:tr w:rsidR="007D486E" w:rsidRPr="007D486E" w14:paraId="5CCD896E" w14:textId="77777777">
        <w:trPr>
          <w:jc w:val="center"/>
        </w:trPr>
        <w:tc>
          <w:tcPr>
            <w:tcW w:w="798" w:type="dxa"/>
            <w:vAlign w:val="center"/>
          </w:tcPr>
          <w:p w14:paraId="719DBB00" w14:textId="77777777" w:rsidR="004434F0" w:rsidRPr="007D486E" w:rsidRDefault="00000000">
            <w:pPr>
              <w:rPr>
                <w:rFonts w:cs="Times New Roman"/>
              </w:rPr>
            </w:pPr>
            <w:r w:rsidRPr="007D486E">
              <w:rPr>
                <w:rFonts w:cs="Times New Roman"/>
                <w:sz w:val="13"/>
              </w:rPr>
              <w:t>Control</w:t>
            </w:r>
          </w:p>
        </w:tc>
        <w:tc>
          <w:tcPr>
            <w:tcW w:w="798" w:type="dxa"/>
            <w:vAlign w:val="center"/>
          </w:tcPr>
          <w:p w14:paraId="4B1BEC5B" w14:textId="77777777" w:rsidR="004434F0" w:rsidRPr="007D486E" w:rsidRDefault="00000000">
            <w:pPr>
              <w:rPr>
                <w:rFonts w:cs="Times New Roman"/>
              </w:rPr>
            </w:pPr>
            <w:r w:rsidRPr="007D486E">
              <w:rPr>
                <w:rFonts w:cs="Times New Roman"/>
                <w:sz w:val="13"/>
              </w:rPr>
              <w:t>PSQI -&gt; TriModal -&gt; Internalizing</w:t>
            </w:r>
          </w:p>
        </w:tc>
        <w:tc>
          <w:tcPr>
            <w:tcW w:w="798" w:type="dxa"/>
            <w:vAlign w:val="center"/>
          </w:tcPr>
          <w:p w14:paraId="0947348E" w14:textId="77777777" w:rsidR="004434F0" w:rsidRPr="007D486E" w:rsidRDefault="00000000">
            <w:pPr>
              <w:rPr>
                <w:rFonts w:cs="Times New Roman"/>
              </w:rPr>
            </w:pPr>
            <w:r w:rsidRPr="007D486E">
              <w:rPr>
                <w:rFonts w:cs="Times New Roman"/>
                <w:sz w:val="13"/>
              </w:rPr>
              <w:t>TriModal_bilat_groupZ</w:t>
            </w:r>
          </w:p>
        </w:tc>
        <w:tc>
          <w:tcPr>
            <w:tcW w:w="798" w:type="dxa"/>
            <w:vAlign w:val="center"/>
          </w:tcPr>
          <w:p w14:paraId="0BB7E8BB" w14:textId="77777777" w:rsidR="004434F0" w:rsidRPr="007D486E" w:rsidRDefault="00000000">
            <w:pPr>
              <w:rPr>
                <w:rFonts w:cs="Times New Roman"/>
              </w:rPr>
            </w:pPr>
            <w:r w:rsidRPr="007D486E">
              <w:rPr>
                <w:rFonts w:cs="Times New Roman"/>
                <w:sz w:val="13"/>
              </w:rPr>
              <w:t>40</w:t>
            </w:r>
          </w:p>
        </w:tc>
        <w:tc>
          <w:tcPr>
            <w:tcW w:w="798" w:type="dxa"/>
            <w:vAlign w:val="center"/>
          </w:tcPr>
          <w:p w14:paraId="296809CE" w14:textId="35ADCECC" w:rsidR="004434F0" w:rsidRPr="00A3696F" w:rsidRDefault="00000000">
            <w:pPr>
              <w:rPr>
                <w:rFonts w:eastAsia="宋体" w:cs="Times New Roman" w:hint="eastAsia"/>
                <w:lang w:eastAsia="zh-CN"/>
              </w:rPr>
            </w:pPr>
            <w:r w:rsidRPr="007D486E">
              <w:rPr>
                <w:rFonts w:cs="Times New Roman"/>
                <w:sz w:val="13"/>
              </w:rPr>
              <w:t>0.2</w:t>
            </w:r>
            <w:r w:rsidR="00A3696F">
              <w:rPr>
                <w:rFonts w:eastAsia="宋体" w:cs="Times New Roman" w:hint="eastAsia"/>
                <w:sz w:val="13"/>
                <w:lang w:eastAsia="zh-CN"/>
              </w:rPr>
              <w:t>5</w:t>
            </w:r>
          </w:p>
        </w:tc>
        <w:tc>
          <w:tcPr>
            <w:tcW w:w="798" w:type="dxa"/>
            <w:vAlign w:val="center"/>
          </w:tcPr>
          <w:p w14:paraId="174CDC56" w14:textId="1E876CBE" w:rsidR="004434F0" w:rsidRPr="00A3696F" w:rsidRDefault="00000000">
            <w:pPr>
              <w:rPr>
                <w:rFonts w:eastAsia="宋体" w:cs="Times New Roman" w:hint="eastAsia"/>
                <w:lang w:eastAsia="zh-CN"/>
              </w:rPr>
            </w:pPr>
            <w:r w:rsidRPr="007D486E">
              <w:rPr>
                <w:rFonts w:cs="Times New Roman"/>
                <w:sz w:val="13"/>
              </w:rPr>
              <w:t>0.</w:t>
            </w:r>
            <w:r w:rsidR="00A3696F">
              <w:rPr>
                <w:rFonts w:eastAsia="宋体" w:cs="Times New Roman" w:hint="eastAsia"/>
                <w:sz w:val="13"/>
                <w:lang w:eastAsia="zh-CN"/>
              </w:rPr>
              <w:t>118</w:t>
            </w:r>
          </w:p>
        </w:tc>
        <w:tc>
          <w:tcPr>
            <w:tcW w:w="798" w:type="dxa"/>
            <w:vAlign w:val="center"/>
          </w:tcPr>
          <w:p w14:paraId="7AAD8111" w14:textId="77777777" w:rsidR="004434F0" w:rsidRPr="007D486E" w:rsidRDefault="00000000">
            <w:pPr>
              <w:rPr>
                <w:rFonts w:cs="Times New Roman"/>
              </w:rPr>
            </w:pPr>
            <w:r w:rsidRPr="007D486E">
              <w:rPr>
                <w:rFonts w:cs="Times New Roman"/>
                <w:sz w:val="13"/>
              </w:rPr>
              <w:t>0.432</w:t>
            </w:r>
          </w:p>
        </w:tc>
        <w:tc>
          <w:tcPr>
            <w:tcW w:w="798" w:type="dxa"/>
            <w:vAlign w:val="center"/>
          </w:tcPr>
          <w:p w14:paraId="6D3D615C" w14:textId="1C25AE41" w:rsidR="004434F0" w:rsidRPr="00A3696F" w:rsidRDefault="00000000">
            <w:pPr>
              <w:rPr>
                <w:rFonts w:eastAsia="宋体" w:cs="Times New Roman" w:hint="eastAsia"/>
                <w:lang w:eastAsia="zh-CN"/>
              </w:rPr>
            </w:pPr>
            <w:r w:rsidRPr="007D486E">
              <w:rPr>
                <w:rFonts w:cs="Times New Roman"/>
                <w:sz w:val="13"/>
              </w:rPr>
              <w:t>0.00</w:t>
            </w:r>
            <w:r w:rsidR="00A3696F">
              <w:rPr>
                <w:rFonts w:eastAsia="宋体" w:cs="Times New Roman" w:hint="eastAsia"/>
                <w:sz w:val="13"/>
                <w:lang w:eastAsia="zh-CN"/>
              </w:rPr>
              <w:t>9</w:t>
            </w:r>
          </w:p>
        </w:tc>
        <w:tc>
          <w:tcPr>
            <w:tcW w:w="798" w:type="dxa"/>
            <w:vAlign w:val="center"/>
          </w:tcPr>
          <w:p w14:paraId="66CCEDBF" w14:textId="043F8C93" w:rsidR="004434F0" w:rsidRPr="00A3696F" w:rsidRDefault="00000000">
            <w:pPr>
              <w:rPr>
                <w:rFonts w:eastAsia="宋体" w:cs="Times New Roman" w:hint="eastAsia"/>
                <w:lang w:eastAsia="zh-CN"/>
              </w:rPr>
            </w:pPr>
            <w:r w:rsidRPr="007D486E">
              <w:rPr>
                <w:rFonts w:cs="Times New Roman"/>
                <w:sz w:val="13"/>
              </w:rPr>
              <w:t>0.1</w:t>
            </w:r>
            <w:r w:rsidR="00A3696F">
              <w:rPr>
                <w:rFonts w:eastAsia="宋体" w:cs="Times New Roman" w:hint="eastAsia"/>
                <w:sz w:val="13"/>
                <w:lang w:eastAsia="zh-CN"/>
              </w:rPr>
              <w:t>9</w:t>
            </w:r>
          </w:p>
        </w:tc>
        <w:tc>
          <w:tcPr>
            <w:tcW w:w="798" w:type="dxa"/>
            <w:vAlign w:val="center"/>
          </w:tcPr>
          <w:p w14:paraId="5EC9A4CE" w14:textId="46C2D0B9" w:rsidR="004434F0" w:rsidRPr="00A3696F" w:rsidRDefault="00000000">
            <w:pPr>
              <w:rPr>
                <w:rFonts w:eastAsia="宋体" w:cs="Times New Roman" w:hint="eastAsia"/>
                <w:lang w:eastAsia="zh-CN"/>
              </w:rPr>
            </w:pPr>
            <w:r w:rsidRPr="007D486E">
              <w:rPr>
                <w:rFonts w:cs="Times New Roman"/>
                <w:sz w:val="13"/>
              </w:rPr>
              <w:t>0.2</w:t>
            </w:r>
            <w:r w:rsidR="00A3696F">
              <w:rPr>
                <w:rFonts w:eastAsia="宋体" w:cs="Times New Roman" w:hint="eastAsia"/>
                <w:sz w:val="13"/>
                <w:lang w:eastAsia="zh-CN"/>
              </w:rPr>
              <w:t>26</w:t>
            </w:r>
          </w:p>
        </w:tc>
        <w:tc>
          <w:tcPr>
            <w:tcW w:w="798" w:type="dxa"/>
            <w:vAlign w:val="center"/>
          </w:tcPr>
          <w:p w14:paraId="78C46CAB" w14:textId="3ACE23CC" w:rsidR="004434F0" w:rsidRPr="00A3696F" w:rsidRDefault="00000000">
            <w:pPr>
              <w:rPr>
                <w:rFonts w:eastAsia="宋体" w:cs="Times New Roman" w:hint="eastAsia"/>
                <w:lang w:eastAsia="zh-CN"/>
              </w:rPr>
            </w:pPr>
            <w:r w:rsidRPr="007D486E">
              <w:rPr>
                <w:rFonts w:cs="Times New Roman"/>
                <w:sz w:val="13"/>
              </w:rPr>
              <w:t>0.11</w:t>
            </w:r>
          </w:p>
        </w:tc>
        <w:tc>
          <w:tcPr>
            <w:tcW w:w="798" w:type="dxa"/>
            <w:vAlign w:val="center"/>
          </w:tcPr>
          <w:p w14:paraId="2289C34D" w14:textId="62421033" w:rsidR="004434F0" w:rsidRPr="00A3696F" w:rsidRDefault="00000000">
            <w:pPr>
              <w:rPr>
                <w:rFonts w:eastAsia="宋体" w:cs="Times New Roman" w:hint="eastAsia"/>
                <w:lang w:eastAsia="zh-CN"/>
              </w:rPr>
            </w:pPr>
            <w:r w:rsidRPr="007D486E">
              <w:rPr>
                <w:rFonts w:cs="Times New Roman"/>
                <w:sz w:val="13"/>
              </w:rPr>
              <w:t>0.00</w:t>
            </w:r>
            <w:r w:rsidR="00A3696F">
              <w:rPr>
                <w:rFonts w:eastAsia="宋体" w:cs="Times New Roman" w:hint="eastAsia"/>
                <w:sz w:val="13"/>
                <w:lang w:eastAsia="zh-CN"/>
              </w:rPr>
              <w:t>4</w:t>
            </w:r>
          </w:p>
        </w:tc>
        <w:tc>
          <w:tcPr>
            <w:tcW w:w="798" w:type="dxa"/>
            <w:vAlign w:val="center"/>
          </w:tcPr>
          <w:p w14:paraId="1A161919" w14:textId="6215D42D" w:rsidR="004434F0" w:rsidRPr="00A3696F" w:rsidRDefault="00000000">
            <w:pPr>
              <w:rPr>
                <w:rFonts w:eastAsia="宋体" w:cs="Times New Roman" w:hint="eastAsia"/>
                <w:lang w:eastAsia="zh-CN"/>
              </w:rPr>
            </w:pPr>
            <w:r w:rsidRPr="007D486E">
              <w:rPr>
                <w:rFonts w:cs="Times New Roman"/>
                <w:sz w:val="13"/>
              </w:rPr>
              <w:t>0.3</w:t>
            </w:r>
            <w:r w:rsidR="00A3696F">
              <w:rPr>
                <w:rFonts w:eastAsia="宋体" w:cs="Times New Roman" w:hint="eastAsia"/>
                <w:sz w:val="13"/>
                <w:lang w:eastAsia="zh-CN"/>
              </w:rPr>
              <w:t>09</w:t>
            </w:r>
          </w:p>
        </w:tc>
      </w:tr>
      <w:tr w:rsidR="007D486E" w:rsidRPr="007D486E" w14:paraId="489F3823" w14:textId="77777777">
        <w:trPr>
          <w:jc w:val="center"/>
        </w:trPr>
        <w:tc>
          <w:tcPr>
            <w:tcW w:w="798" w:type="dxa"/>
            <w:vAlign w:val="center"/>
          </w:tcPr>
          <w:p w14:paraId="541E2763" w14:textId="77777777" w:rsidR="004434F0" w:rsidRPr="007D486E" w:rsidRDefault="00000000">
            <w:pPr>
              <w:rPr>
                <w:rFonts w:cs="Times New Roman"/>
              </w:rPr>
            </w:pPr>
            <w:r w:rsidRPr="007D486E">
              <w:rPr>
                <w:rFonts w:cs="Times New Roman"/>
                <w:sz w:val="13"/>
              </w:rPr>
              <w:t>Medical trainee</w:t>
            </w:r>
          </w:p>
        </w:tc>
        <w:tc>
          <w:tcPr>
            <w:tcW w:w="798" w:type="dxa"/>
            <w:vAlign w:val="center"/>
          </w:tcPr>
          <w:p w14:paraId="23D9E66B" w14:textId="77777777" w:rsidR="004434F0" w:rsidRPr="007D486E" w:rsidRDefault="00000000">
            <w:pPr>
              <w:rPr>
                <w:rFonts w:cs="Times New Roman"/>
              </w:rPr>
            </w:pPr>
            <w:r w:rsidRPr="007D486E">
              <w:rPr>
                <w:rFonts w:cs="Times New Roman"/>
                <w:sz w:val="13"/>
              </w:rPr>
              <w:t>SWS -&gt; TriModal -&gt; Internalizing</w:t>
            </w:r>
          </w:p>
        </w:tc>
        <w:tc>
          <w:tcPr>
            <w:tcW w:w="798" w:type="dxa"/>
            <w:vAlign w:val="center"/>
          </w:tcPr>
          <w:p w14:paraId="79696E76" w14:textId="77777777" w:rsidR="004434F0" w:rsidRPr="007D486E" w:rsidRDefault="00000000">
            <w:pPr>
              <w:rPr>
                <w:rFonts w:cs="Times New Roman"/>
              </w:rPr>
            </w:pPr>
            <w:r w:rsidRPr="007D486E">
              <w:rPr>
                <w:rFonts w:cs="Times New Roman"/>
                <w:sz w:val="13"/>
              </w:rPr>
              <w:t>TriModal_bilat_groupZ</w:t>
            </w:r>
          </w:p>
        </w:tc>
        <w:tc>
          <w:tcPr>
            <w:tcW w:w="798" w:type="dxa"/>
            <w:vAlign w:val="center"/>
          </w:tcPr>
          <w:p w14:paraId="5CBF8BAB" w14:textId="77777777" w:rsidR="004434F0" w:rsidRPr="007D486E" w:rsidRDefault="00000000">
            <w:pPr>
              <w:rPr>
                <w:rFonts w:cs="Times New Roman"/>
              </w:rPr>
            </w:pPr>
            <w:r w:rsidRPr="007D486E">
              <w:rPr>
                <w:rFonts w:cs="Times New Roman"/>
                <w:sz w:val="13"/>
              </w:rPr>
              <w:t>71</w:t>
            </w:r>
          </w:p>
        </w:tc>
        <w:tc>
          <w:tcPr>
            <w:tcW w:w="798" w:type="dxa"/>
            <w:vAlign w:val="center"/>
          </w:tcPr>
          <w:p w14:paraId="3B5E010E" w14:textId="77777777" w:rsidR="004434F0" w:rsidRPr="007D486E" w:rsidRDefault="00000000">
            <w:pPr>
              <w:rPr>
                <w:rFonts w:cs="Times New Roman"/>
              </w:rPr>
            </w:pPr>
            <w:r w:rsidRPr="007D486E">
              <w:rPr>
                <w:rFonts w:cs="Times New Roman"/>
                <w:sz w:val="13"/>
              </w:rPr>
              <w:t>0.256</w:t>
            </w:r>
          </w:p>
        </w:tc>
        <w:tc>
          <w:tcPr>
            <w:tcW w:w="798" w:type="dxa"/>
            <w:vAlign w:val="center"/>
          </w:tcPr>
          <w:p w14:paraId="205B3913" w14:textId="77777777" w:rsidR="004434F0" w:rsidRPr="007D486E" w:rsidRDefault="00000000">
            <w:pPr>
              <w:rPr>
                <w:rFonts w:cs="Times New Roman"/>
              </w:rPr>
            </w:pPr>
            <w:r w:rsidRPr="007D486E">
              <w:rPr>
                <w:rFonts w:cs="Times New Roman"/>
                <w:sz w:val="13"/>
              </w:rPr>
              <w:t>0.031</w:t>
            </w:r>
          </w:p>
        </w:tc>
        <w:tc>
          <w:tcPr>
            <w:tcW w:w="798" w:type="dxa"/>
            <w:vAlign w:val="center"/>
          </w:tcPr>
          <w:p w14:paraId="66A95036" w14:textId="77777777" w:rsidR="004434F0" w:rsidRPr="007D486E" w:rsidRDefault="00000000">
            <w:pPr>
              <w:rPr>
                <w:rFonts w:cs="Times New Roman"/>
              </w:rPr>
            </w:pPr>
            <w:r w:rsidRPr="007D486E">
              <w:rPr>
                <w:rFonts w:cs="Times New Roman"/>
                <w:sz w:val="13"/>
              </w:rPr>
              <w:t>0.337</w:t>
            </w:r>
          </w:p>
        </w:tc>
        <w:tc>
          <w:tcPr>
            <w:tcW w:w="798" w:type="dxa"/>
            <w:vAlign w:val="center"/>
          </w:tcPr>
          <w:p w14:paraId="08771E4F" w14:textId="04F55874" w:rsidR="004434F0" w:rsidRPr="007D486E" w:rsidRDefault="00000000">
            <w:pPr>
              <w:rPr>
                <w:rFonts w:eastAsia="宋体" w:cs="Times New Roman" w:hint="eastAsia"/>
                <w:lang w:eastAsia="zh-CN"/>
              </w:rPr>
            </w:pPr>
            <w:r w:rsidRPr="007D486E">
              <w:rPr>
                <w:rFonts w:cs="Times New Roman"/>
                <w:sz w:val="13"/>
              </w:rPr>
              <w:t>0.00</w:t>
            </w:r>
            <w:r w:rsidR="007D486E">
              <w:rPr>
                <w:rFonts w:eastAsia="宋体" w:cs="Times New Roman" w:hint="eastAsia"/>
                <w:sz w:val="13"/>
                <w:lang w:eastAsia="zh-CN"/>
              </w:rPr>
              <w:t>6</w:t>
            </w:r>
          </w:p>
        </w:tc>
        <w:tc>
          <w:tcPr>
            <w:tcW w:w="798" w:type="dxa"/>
            <w:vAlign w:val="center"/>
          </w:tcPr>
          <w:p w14:paraId="5CD26562" w14:textId="1C7684CE" w:rsidR="004434F0" w:rsidRPr="007D486E" w:rsidRDefault="00000000">
            <w:pPr>
              <w:rPr>
                <w:rFonts w:eastAsia="宋体" w:cs="Times New Roman" w:hint="eastAsia"/>
                <w:lang w:eastAsia="zh-CN"/>
              </w:rPr>
            </w:pPr>
            <w:r w:rsidRPr="007D486E">
              <w:rPr>
                <w:rFonts w:cs="Times New Roman"/>
                <w:sz w:val="13"/>
              </w:rPr>
              <w:t>-0.0</w:t>
            </w:r>
            <w:r w:rsidR="007D486E">
              <w:rPr>
                <w:rFonts w:eastAsia="宋体" w:cs="Times New Roman" w:hint="eastAsia"/>
                <w:sz w:val="13"/>
                <w:lang w:eastAsia="zh-CN"/>
              </w:rPr>
              <w:t>8</w:t>
            </w:r>
          </w:p>
        </w:tc>
        <w:tc>
          <w:tcPr>
            <w:tcW w:w="798" w:type="dxa"/>
            <w:vAlign w:val="center"/>
          </w:tcPr>
          <w:p w14:paraId="0E8852A5" w14:textId="0E748957" w:rsidR="004434F0" w:rsidRPr="007D486E" w:rsidRDefault="00000000">
            <w:pPr>
              <w:rPr>
                <w:rFonts w:eastAsia="宋体" w:cs="Times New Roman" w:hint="eastAsia"/>
                <w:lang w:eastAsia="zh-CN"/>
              </w:rPr>
            </w:pPr>
            <w:r w:rsidRPr="007D486E">
              <w:rPr>
                <w:rFonts w:cs="Times New Roman"/>
                <w:sz w:val="13"/>
              </w:rPr>
              <w:t>0.</w:t>
            </w:r>
            <w:r w:rsidR="007D486E">
              <w:rPr>
                <w:rFonts w:eastAsia="宋体" w:cs="Times New Roman" w:hint="eastAsia"/>
                <w:sz w:val="13"/>
                <w:lang w:eastAsia="zh-CN"/>
              </w:rPr>
              <w:t>506</w:t>
            </w:r>
          </w:p>
        </w:tc>
        <w:tc>
          <w:tcPr>
            <w:tcW w:w="798" w:type="dxa"/>
            <w:vAlign w:val="center"/>
          </w:tcPr>
          <w:p w14:paraId="1ED748F4" w14:textId="77777777" w:rsidR="004434F0" w:rsidRPr="007D486E" w:rsidRDefault="00000000">
            <w:pPr>
              <w:rPr>
                <w:rFonts w:cs="Times New Roman"/>
              </w:rPr>
            </w:pPr>
            <w:r w:rsidRPr="007D486E">
              <w:rPr>
                <w:rFonts w:cs="Times New Roman"/>
                <w:sz w:val="13"/>
              </w:rPr>
              <w:t>0.086</w:t>
            </w:r>
          </w:p>
        </w:tc>
        <w:tc>
          <w:tcPr>
            <w:tcW w:w="798" w:type="dxa"/>
            <w:vAlign w:val="center"/>
          </w:tcPr>
          <w:p w14:paraId="44167748" w14:textId="77777777" w:rsidR="004434F0" w:rsidRPr="007D486E" w:rsidRDefault="00000000">
            <w:pPr>
              <w:rPr>
                <w:rFonts w:cs="Times New Roman"/>
              </w:rPr>
            </w:pPr>
            <w:r w:rsidRPr="007D486E">
              <w:rPr>
                <w:rFonts w:cs="Times New Roman"/>
                <w:sz w:val="13"/>
              </w:rPr>
              <w:t>0.002</w:t>
            </w:r>
          </w:p>
        </w:tc>
        <w:tc>
          <w:tcPr>
            <w:tcW w:w="798" w:type="dxa"/>
            <w:vAlign w:val="center"/>
          </w:tcPr>
          <w:p w14:paraId="2CEAD94D" w14:textId="77777777" w:rsidR="004434F0" w:rsidRPr="007D486E" w:rsidRDefault="00000000">
            <w:pPr>
              <w:rPr>
                <w:rFonts w:cs="Times New Roman"/>
              </w:rPr>
            </w:pPr>
            <w:r w:rsidRPr="007D486E">
              <w:rPr>
                <w:rFonts w:cs="Times New Roman"/>
                <w:sz w:val="13"/>
              </w:rPr>
              <w:t>0.212</w:t>
            </w:r>
          </w:p>
        </w:tc>
      </w:tr>
      <w:tr w:rsidR="007D486E" w:rsidRPr="007D486E" w14:paraId="1FE9D5F1" w14:textId="77777777">
        <w:trPr>
          <w:jc w:val="center"/>
        </w:trPr>
        <w:tc>
          <w:tcPr>
            <w:tcW w:w="798" w:type="dxa"/>
            <w:tcBorders>
              <w:bottom w:val="single" w:sz="6" w:space="0" w:color="000000"/>
            </w:tcBorders>
            <w:vAlign w:val="center"/>
          </w:tcPr>
          <w:p w14:paraId="1F397667" w14:textId="77777777" w:rsidR="004434F0" w:rsidRPr="007D486E" w:rsidRDefault="00000000">
            <w:pPr>
              <w:rPr>
                <w:rFonts w:cs="Times New Roman"/>
              </w:rPr>
            </w:pPr>
            <w:r w:rsidRPr="007D486E">
              <w:rPr>
                <w:rFonts w:cs="Times New Roman"/>
                <w:sz w:val="13"/>
              </w:rPr>
              <w:t>Combined</w:t>
            </w:r>
          </w:p>
        </w:tc>
        <w:tc>
          <w:tcPr>
            <w:tcW w:w="798" w:type="dxa"/>
            <w:tcBorders>
              <w:bottom w:val="single" w:sz="6" w:space="0" w:color="000000"/>
            </w:tcBorders>
            <w:vAlign w:val="center"/>
          </w:tcPr>
          <w:p w14:paraId="7A7FFF2B" w14:textId="77777777" w:rsidR="004434F0" w:rsidRPr="007D486E" w:rsidRDefault="00000000">
            <w:pPr>
              <w:rPr>
                <w:rFonts w:cs="Times New Roman"/>
              </w:rPr>
            </w:pPr>
            <w:r w:rsidRPr="007D486E">
              <w:rPr>
                <w:rFonts w:cs="Times New Roman"/>
                <w:sz w:val="13"/>
              </w:rPr>
              <w:t>SWS -&gt; TriModal -&gt; Internalizing</w:t>
            </w:r>
          </w:p>
        </w:tc>
        <w:tc>
          <w:tcPr>
            <w:tcW w:w="798" w:type="dxa"/>
            <w:tcBorders>
              <w:bottom w:val="single" w:sz="6" w:space="0" w:color="000000"/>
            </w:tcBorders>
            <w:vAlign w:val="center"/>
          </w:tcPr>
          <w:p w14:paraId="1B6D05D7" w14:textId="77777777" w:rsidR="004434F0" w:rsidRPr="007D486E" w:rsidRDefault="00000000">
            <w:pPr>
              <w:rPr>
                <w:rFonts w:cs="Times New Roman"/>
              </w:rPr>
            </w:pPr>
            <w:r w:rsidRPr="007D486E">
              <w:rPr>
                <w:rFonts w:cs="Times New Roman"/>
                <w:sz w:val="13"/>
              </w:rPr>
              <w:t>TriModal_bilat_combinedZ</w:t>
            </w:r>
          </w:p>
        </w:tc>
        <w:tc>
          <w:tcPr>
            <w:tcW w:w="798" w:type="dxa"/>
            <w:tcBorders>
              <w:bottom w:val="single" w:sz="6" w:space="0" w:color="000000"/>
            </w:tcBorders>
            <w:vAlign w:val="center"/>
          </w:tcPr>
          <w:p w14:paraId="4085CE44" w14:textId="77777777" w:rsidR="004434F0" w:rsidRPr="007D486E" w:rsidRDefault="00000000">
            <w:pPr>
              <w:rPr>
                <w:rFonts w:cs="Times New Roman"/>
              </w:rPr>
            </w:pPr>
            <w:r w:rsidRPr="007D486E">
              <w:rPr>
                <w:rFonts w:cs="Times New Roman"/>
                <w:sz w:val="13"/>
              </w:rPr>
              <w:t>111</w:t>
            </w:r>
          </w:p>
        </w:tc>
        <w:tc>
          <w:tcPr>
            <w:tcW w:w="798" w:type="dxa"/>
            <w:tcBorders>
              <w:bottom w:val="single" w:sz="6" w:space="0" w:color="000000"/>
            </w:tcBorders>
            <w:vAlign w:val="center"/>
          </w:tcPr>
          <w:p w14:paraId="6846D347" w14:textId="77777777" w:rsidR="004434F0" w:rsidRPr="007D486E" w:rsidRDefault="00000000">
            <w:pPr>
              <w:rPr>
                <w:rFonts w:cs="Times New Roman"/>
              </w:rPr>
            </w:pPr>
            <w:r w:rsidRPr="007D486E">
              <w:rPr>
                <w:rFonts w:cs="Times New Roman"/>
                <w:sz w:val="13"/>
              </w:rPr>
              <w:t>0.242</w:t>
            </w:r>
          </w:p>
        </w:tc>
        <w:tc>
          <w:tcPr>
            <w:tcW w:w="798" w:type="dxa"/>
            <w:tcBorders>
              <w:bottom w:val="single" w:sz="6" w:space="0" w:color="000000"/>
            </w:tcBorders>
            <w:vAlign w:val="center"/>
          </w:tcPr>
          <w:p w14:paraId="00243D10" w14:textId="77777777" w:rsidR="004434F0" w:rsidRPr="007D486E" w:rsidRDefault="00000000">
            <w:pPr>
              <w:rPr>
                <w:rFonts w:cs="Times New Roman"/>
              </w:rPr>
            </w:pPr>
            <w:r w:rsidRPr="007D486E">
              <w:rPr>
                <w:rFonts w:cs="Times New Roman"/>
                <w:sz w:val="13"/>
              </w:rPr>
              <w:t>0.013</w:t>
            </w:r>
          </w:p>
        </w:tc>
        <w:tc>
          <w:tcPr>
            <w:tcW w:w="798" w:type="dxa"/>
            <w:tcBorders>
              <w:bottom w:val="single" w:sz="6" w:space="0" w:color="000000"/>
            </w:tcBorders>
            <w:vAlign w:val="center"/>
          </w:tcPr>
          <w:p w14:paraId="0947425E" w14:textId="77777777" w:rsidR="004434F0" w:rsidRPr="007D486E" w:rsidRDefault="00000000">
            <w:pPr>
              <w:rPr>
                <w:rFonts w:cs="Times New Roman"/>
              </w:rPr>
            </w:pPr>
            <w:r w:rsidRPr="007D486E">
              <w:rPr>
                <w:rFonts w:cs="Times New Roman"/>
                <w:sz w:val="13"/>
              </w:rPr>
              <w:t>0.355</w:t>
            </w:r>
          </w:p>
        </w:tc>
        <w:tc>
          <w:tcPr>
            <w:tcW w:w="798" w:type="dxa"/>
            <w:tcBorders>
              <w:bottom w:val="single" w:sz="6" w:space="0" w:color="000000"/>
            </w:tcBorders>
            <w:vAlign w:val="center"/>
          </w:tcPr>
          <w:p w14:paraId="0DC9C26E" w14:textId="77777777" w:rsidR="004434F0" w:rsidRPr="007D486E" w:rsidRDefault="00000000">
            <w:pPr>
              <w:rPr>
                <w:rFonts w:cs="Times New Roman"/>
              </w:rPr>
            </w:pPr>
            <w:r w:rsidRPr="007D486E">
              <w:rPr>
                <w:rFonts w:cs="Times New Roman"/>
                <w:sz w:val="13"/>
              </w:rPr>
              <w:t>0.000</w:t>
            </w:r>
          </w:p>
        </w:tc>
        <w:tc>
          <w:tcPr>
            <w:tcW w:w="798" w:type="dxa"/>
            <w:tcBorders>
              <w:bottom w:val="single" w:sz="6" w:space="0" w:color="000000"/>
            </w:tcBorders>
            <w:vAlign w:val="center"/>
          </w:tcPr>
          <w:p w14:paraId="1034B33F" w14:textId="77777777" w:rsidR="004434F0" w:rsidRPr="007D486E" w:rsidRDefault="00000000">
            <w:pPr>
              <w:rPr>
                <w:rFonts w:cs="Times New Roman"/>
              </w:rPr>
            </w:pPr>
            <w:r w:rsidRPr="007D486E">
              <w:rPr>
                <w:rFonts w:cs="Times New Roman"/>
                <w:sz w:val="13"/>
              </w:rPr>
              <w:t>-0.040</w:t>
            </w:r>
          </w:p>
        </w:tc>
        <w:tc>
          <w:tcPr>
            <w:tcW w:w="798" w:type="dxa"/>
            <w:tcBorders>
              <w:bottom w:val="single" w:sz="6" w:space="0" w:color="000000"/>
            </w:tcBorders>
            <w:vAlign w:val="center"/>
          </w:tcPr>
          <w:p w14:paraId="50CD3271" w14:textId="77777777" w:rsidR="004434F0" w:rsidRPr="007D486E" w:rsidRDefault="00000000">
            <w:pPr>
              <w:rPr>
                <w:rFonts w:cs="Times New Roman"/>
              </w:rPr>
            </w:pPr>
            <w:r w:rsidRPr="007D486E">
              <w:rPr>
                <w:rFonts w:cs="Times New Roman"/>
                <w:sz w:val="13"/>
              </w:rPr>
              <w:t>0.675</w:t>
            </w:r>
          </w:p>
        </w:tc>
        <w:tc>
          <w:tcPr>
            <w:tcW w:w="798" w:type="dxa"/>
            <w:tcBorders>
              <w:bottom w:val="single" w:sz="6" w:space="0" w:color="000000"/>
            </w:tcBorders>
            <w:vAlign w:val="center"/>
          </w:tcPr>
          <w:p w14:paraId="6B15043C" w14:textId="77777777" w:rsidR="004434F0" w:rsidRPr="007D486E" w:rsidRDefault="00000000">
            <w:pPr>
              <w:rPr>
                <w:rFonts w:cs="Times New Roman"/>
              </w:rPr>
            </w:pPr>
            <w:r w:rsidRPr="007D486E">
              <w:rPr>
                <w:rFonts w:cs="Times New Roman"/>
                <w:sz w:val="13"/>
              </w:rPr>
              <w:t>0.086</w:t>
            </w:r>
          </w:p>
        </w:tc>
        <w:tc>
          <w:tcPr>
            <w:tcW w:w="798" w:type="dxa"/>
            <w:tcBorders>
              <w:bottom w:val="single" w:sz="6" w:space="0" w:color="000000"/>
            </w:tcBorders>
            <w:vAlign w:val="center"/>
          </w:tcPr>
          <w:p w14:paraId="2050589A" w14:textId="77777777" w:rsidR="004434F0" w:rsidRPr="007D486E" w:rsidRDefault="00000000">
            <w:pPr>
              <w:rPr>
                <w:rFonts w:cs="Times New Roman"/>
              </w:rPr>
            </w:pPr>
            <w:r w:rsidRPr="007D486E">
              <w:rPr>
                <w:rFonts w:cs="Times New Roman"/>
                <w:sz w:val="13"/>
              </w:rPr>
              <w:t>0.014</w:t>
            </w:r>
          </w:p>
        </w:tc>
        <w:tc>
          <w:tcPr>
            <w:tcW w:w="798" w:type="dxa"/>
            <w:tcBorders>
              <w:bottom w:val="single" w:sz="6" w:space="0" w:color="000000"/>
            </w:tcBorders>
            <w:vAlign w:val="center"/>
          </w:tcPr>
          <w:p w14:paraId="4563C783" w14:textId="77777777" w:rsidR="004434F0" w:rsidRPr="007D486E" w:rsidRDefault="00000000">
            <w:pPr>
              <w:rPr>
                <w:rFonts w:cs="Times New Roman"/>
              </w:rPr>
            </w:pPr>
            <w:r w:rsidRPr="007D486E">
              <w:rPr>
                <w:rFonts w:cs="Times New Roman"/>
                <w:sz w:val="13"/>
              </w:rPr>
              <w:t>0.183</w:t>
            </w:r>
          </w:p>
        </w:tc>
      </w:tr>
    </w:tbl>
    <w:p w14:paraId="68C140DC" w14:textId="77777777" w:rsidR="004434F0" w:rsidRPr="007D486E" w:rsidRDefault="00000000">
      <w:pPr>
        <w:rPr>
          <w:rFonts w:cs="Times New Roman"/>
        </w:rPr>
      </w:pPr>
      <w:r w:rsidRPr="007D486E">
        <w:rPr>
          <w:rFonts w:cs="Times New Roman"/>
          <w:i/>
          <w:sz w:val="15"/>
        </w:rPr>
        <w:t>Coefficients are standardized. Bootstrap confidence intervals are reported for indirect effects. Combined models additionally adjust for group.</w:t>
      </w:r>
    </w:p>
    <w:p w14:paraId="58E22E9B" w14:textId="77777777" w:rsidR="004434F0" w:rsidRPr="007D486E" w:rsidRDefault="004434F0">
      <w:pPr>
        <w:rPr>
          <w:rFonts w:eastAsia="宋体" w:cs="Times New Roman"/>
          <w:lang w:eastAsia="zh-CN"/>
        </w:rPr>
      </w:pPr>
    </w:p>
    <w:p w14:paraId="7822E5B8" w14:textId="77777777" w:rsidR="004434F0" w:rsidRPr="007D486E" w:rsidRDefault="00000000">
      <w:pPr>
        <w:rPr>
          <w:rFonts w:cs="Times New Roman"/>
        </w:rPr>
      </w:pPr>
      <w:r w:rsidRPr="007D486E">
        <w:rPr>
          <w:rFonts w:cs="Times New Roman"/>
          <w:b/>
        </w:rPr>
        <w:t>Supplementary Table S4. BMI-adjusted mediation sensitivity models.</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707"/>
        <w:gridCol w:w="1709"/>
        <w:gridCol w:w="1707"/>
        <w:gridCol w:w="1703"/>
        <w:gridCol w:w="1699"/>
        <w:gridCol w:w="1699"/>
      </w:tblGrid>
      <w:tr w:rsidR="007D486E" w:rsidRPr="007D486E" w14:paraId="09B80760" w14:textId="77777777">
        <w:trPr>
          <w:jc w:val="center"/>
        </w:trPr>
        <w:tc>
          <w:tcPr>
            <w:tcW w:w="1728" w:type="dxa"/>
            <w:tcBorders>
              <w:top w:val="single" w:sz="6" w:space="0" w:color="000000"/>
              <w:bottom w:val="single" w:sz="6" w:space="0" w:color="000000"/>
            </w:tcBorders>
            <w:vAlign w:val="center"/>
          </w:tcPr>
          <w:p w14:paraId="6DD3B5E2" w14:textId="77777777" w:rsidR="004434F0" w:rsidRPr="007D486E" w:rsidRDefault="00000000">
            <w:pPr>
              <w:rPr>
                <w:rFonts w:cs="Times New Roman"/>
              </w:rPr>
            </w:pPr>
            <w:r w:rsidRPr="007D486E">
              <w:rPr>
                <w:rFonts w:cs="Times New Roman"/>
                <w:b/>
                <w:sz w:val="14"/>
              </w:rPr>
              <w:t>Sample</w:t>
            </w:r>
          </w:p>
        </w:tc>
        <w:tc>
          <w:tcPr>
            <w:tcW w:w="1728" w:type="dxa"/>
            <w:tcBorders>
              <w:top w:val="single" w:sz="6" w:space="0" w:color="000000"/>
              <w:bottom w:val="single" w:sz="6" w:space="0" w:color="000000"/>
            </w:tcBorders>
            <w:vAlign w:val="center"/>
          </w:tcPr>
          <w:p w14:paraId="6DF58A9F" w14:textId="77777777" w:rsidR="004434F0" w:rsidRPr="007D486E" w:rsidRDefault="00000000">
            <w:pPr>
              <w:rPr>
                <w:rFonts w:cs="Times New Roman"/>
              </w:rPr>
            </w:pPr>
            <w:r w:rsidRPr="007D486E">
              <w:rPr>
                <w:rFonts w:cs="Times New Roman"/>
                <w:b/>
                <w:sz w:val="14"/>
              </w:rPr>
              <w:t>Path</w:t>
            </w:r>
          </w:p>
        </w:tc>
        <w:tc>
          <w:tcPr>
            <w:tcW w:w="1728" w:type="dxa"/>
            <w:tcBorders>
              <w:top w:val="single" w:sz="6" w:space="0" w:color="000000"/>
              <w:bottom w:val="single" w:sz="6" w:space="0" w:color="000000"/>
            </w:tcBorders>
            <w:vAlign w:val="center"/>
          </w:tcPr>
          <w:p w14:paraId="7FD3E8C6" w14:textId="77777777" w:rsidR="004434F0" w:rsidRPr="007D486E" w:rsidRDefault="00000000">
            <w:pPr>
              <w:rPr>
                <w:rFonts w:cs="Times New Roman"/>
              </w:rPr>
            </w:pPr>
            <w:r w:rsidRPr="007D486E">
              <w:rPr>
                <w:rFonts w:cs="Times New Roman"/>
                <w:b/>
                <w:sz w:val="14"/>
              </w:rPr>
              <w:t>Covariates</w:t>
            </w:r>
          </w:p>
        </w:tc>
        <w:tc>
          <w:tcPr>
            <w:tcW w:w="1728" w:type="dxa"/>
            <w:tcBorders>
              <w:top w:val="single" w:sz="6" w:space="0" w:color="000000"/>
              <w:bottom w:val="single" w:sz="6" w:space="0" w:color="000000"/>
            </w:tcBorders>
            <w:vAlign w:val="center"/>
          </w:tcPr>
          <w:p w14:paraId="7F95ED3C" w14:textId="77777777" w:rsidR="004434F0" w:rsidRPr="007D486E" w:rsidRDefault="00000000">
            <w:pPr>
              <w:rPr>
                <w:rFonts w:cs="Times New Roman"/>
              </w:rPr>
            </w:pPr>
            <w:r w:rsidRPr="007D486E">
              <w:rPr>
                <w:rFonts w:cs="Times New Roman"/>
                <w:b/>
                <w:sz w:val="14"/>
              </w:rPr>
              <w:t>Indirect effect</w:t>
            </w:r>
          </w:p>
        </w:tc>
        <w:tc>
          <w:tcPr>
            <w:tcW w:w="1728" w:type="dxa"/>
            <w:tcBorders>
              <w:top w:val="single" w:sz="6" w:space="0" w:color="000000"/>
              <w:bottom w:val="single" w:sz="6" w:space="0" w:color="000000"/>
            </w:tcBorders>
            <w:vAlign w:val="center"/>
          </w:tcPr>
          <w:p w14:paraId="35BB19FF" w14:textId="77777777" w:rsidR="004434F0" w:rsidRPr="007D486E" w:rsidRDefault="00000000">
            <w:pPr>
              <w:rPr>
                <w:rFonts w:cs="Times New Roman"/>
              </w:rPr>
            </w:pPr>
            <w:r w:rsidRPr="007D486E">
              <w:rPr>
                <w:rFonts w:cs="Times New Roman"/>
                <w:b/>
                <w:sz w:val="14"/>
              </w:rPr>
              <w:t>CI low</w:t>
            </w:r>
          </w:p>
        </w:tc>
        <w:tc>
          <w:tcPr>
            <w:tcW w:w="1728" w:type="dxa"/>
            <w:tcBorders>
              <w:top w:val="single" w:sz="6" w:space="0" w:color="000000"/>
              <w:bottom w:val="single" w:sz="6" w:space="0" w:color="000000"/>
            </w:tcBorders>
            <w:vAlign w:val="center"/>
          </w:tcPr>
          <w:p w14:paraId="65E12792" w14:textId="77777777" w:rsidR="004434F0" w:rsidRPr="007D486E" w:rsidRDefault="00000000">
            <w:pPr>
              <w:rPr>
                <w:rFonts w:cs="Times New Roman"/>
              </w:rPr>
            </w:pPr>
            <w:r w:rsidRPr="007D486E">
              <w:rPr>
                <w:rFonts w:cs="Times New Roman"/>
                <w:b/>
                <w:sz w:val="14"/>
              </w:rPr>
              <w:t>CI high</w:t>
            </w:r>
          </w:p>
        </w:tc>
      </w:tr>
      <w:tr w:rsidR="007D486E" w:rsidRPr="007D486E" w14:paraId="4C623C45" w14:textId="77777777">
        <w:trPr>
          <w:jc w:val="center"/>
        </w:trPr>
        <w:tc>
          <w:tcPr>
            <w:tcW w:w="1728" w:type="dxa"/>
            <w:vAlign w:val="center"/>
          </w:tcPr>
          <w:p w14:paraId="73FFA099" w14:textId="77777777" w:rsidR="004434F0" w:rsidRPr="007D486E" w:rsidRDefault="00000000">
            <w:pPr>
              <w:rPr>
                <w:rFonts w:cs="Times New Roman"/>
              </w:rPr>
            </w:pPr>
            <w:r w:rsidRPr="007D486E">
              <w:rPr>
                <w:rFonts w:cs="Times New Roman"/>
                <w:sz w:val="14"/>
              </w:rPr>
              <w:t>Controls</w:t>
            </w:r>
          </w:p>
        </w:tc>
        <w:tc>
          <w:tcPr>
            <w:tcW w:w="1728" w:type="dxa"/>
            <w:vAlign w:val="center"/>
          </w:tcPr>
          <w:p w14:paraId="30C10CA9" w14:textId="77777777" w:rsidR="004434F0" w:rsidRPr="007D486E" w:rsidRDefault="00000000">
            <w:pPr>
              <w:rPr>
                <w:rFonts w:cs="Times New Roman"/>
              </w:rPr>
            </w:pPr>
            <w:r w:rsidRPr="007D486E">
              <w:rPr>
                <w:rFonts w:cs="Times New Roman"/>
                <w:sz w:val="14"/>
              </w:rPr>
              <w:t>PSQI -&gt; Tri-modal bilateral -&gt; Internalizing</w:t>
            </w:r>
          </w:p>
        </w:tc>
        <w:tc>
          <w:tcPr>
            <w:tcW w:w="1728" w:type="dxa"/>
            <w:vAlign w:val="center"/>
          </w:tcPr>
          <w:p w14:paraId="790F8BA1" w14:textId="77777777" w:rsidR="004434F0" w:rsidRPr="007D486E" w:rsidRDefault="00000000">
            <w:pPr>
              <w:rPr>
                <w:rFonts w:cs="Times New Roman"/>
              </w:rPr>
            </w:pPr>
            <w:r w:rsidRPr="007D486E">
              <w:rPr>
                <w:rFonts w:cs="Times New Roman"/>
                <w:sz w:val="14"/>
              </w:rPr>
              <w:t>age, sex, BMI</w:t>
            </w:r>
          </w:p>
        </w:tc>
        <w:tc>
          <w:tcPr>
            <w:tcW w:w="1728" w:type="dxa"/>
            <w:vAlign w:val="center"/>
          </w:tcPr>
          <w:p w14:paraId="646C9054" w14:textId="77777777" w:rsidR="004434F0" w:rsidRPr="007D486E" w:rsidRDefault="00000000">
            <w:pPr>
              <w:rPr>
                <w:rFonts w:cs="Times New Roman"/>
              </w:rPr>
            </w:pPr>
            <w:r w:rsidRPr="007D486E">
              <w:rPr>
                <w:rFonts w:cs="Times New Roman"/>
                <w:sz w:val="14"/>
              </w:rPr>
              <w:t>0.107</w:t>
            </w:r>
          </w:p>
        </w:tc>
        <w:tc>
          <w:tcPr>
            <w:tcW w:w="1728" w:type="dxa"/>
            <w:vAlign w:val="center"/>
          </w:tcPr>
          <w:p w14:paraId="33E9D5A3" w14:textId="77777777" w:rsidR="004434F0" w:rsidRPr="007D486E" w:rsidRDefault="00000000">
            <w:pPr>
              <w:rPr>
                <w:rFonts w:cs="Times New Roman"/>
              </w:rPr>
            </w:pPr>
            <w:r w:rsidRPr="007D486E">
              <w:rPr>
                <w:rFonts w:cs="Times New Roman"/>
                <w:sz w:val="14"/>
              </w:rPr>
              <w:t>0.000</w:t>
            </w:r>
          </w:p>
        </w:tc>
        <w:tc>
          <w:tcPr>
            <w:tcW w:w="1728" w:type="dxa"/>
            <w:vAlign w:val="center"/>
          </w:tcPr>
          <w:p w14:paraId="2CB59001" w14:textId="77777777" w:rsidR="004434F0" w:rsidRPr="007D486E" w:rsidRDefault="00000000">
            <w:pPr>
              <w:rPr>
                <w:rFonts w:cs="Times New Roman"/>
              </w:rPr>
            </w:pPr>
            <w:r w:rsidRPr="007D486E">
              <w:rPr>
                <w:rFonts w:cs="Times New Roman"/>
                <w:sz w:val="14"/>
              </w:rPr>
              <w:t>0.319</w:t>
            </w:r>
          </w:p>
        </w:tc>
      </w:tr>
      <w:tr w:rsidR="007D486E" w:rsidRPr="007D486E" w14:paraId="6B17F77E" w14:textId="77777777">
        <w:trPr>
          <w:jc w:val="center"/>
        </w:trPr>
        <w:tc>
          <w:tcPr>
            <w:tcW w:w="1728" w:type="dxa"/>
            <w:vAlign w:val="center"/>
          </w:tcPr>
          <w:p w14:paraId="6FAF0EF6" w14:textId="77777777" w:rsidR="004434F0" w:rsidRPr="007D486E" w:rsidRDefault="00000000">
            <w:pPr>
              <w:rPr>
                <w:rFonts w:cs="Times New Roman"/>
              </w:rPr>
            </w:pPr>
            <w:r w:rsidRPr="007D486E">
              <w:rPr>
                <w:rFonts w:cs="Times New Roman"/>
                <w:sz w:val="14"/>
              </w:rPr>
              <w:t>Controls</w:t>
            </w:r>
          </w:p>
        </w:tc>
        <w:tc>
          <w:tcPr>
            <w:tcW w:w="1728" w:type="dxa"/>
            <w:vAlign w:val="center"/>
          </w:tcPr>
          <w:p w14:paraId="29DDE2CA" w14:textId="77777777" w:rsidR="004434F0" w:rsidRPr="007D486E" w:rsidRDefault="00000000">
            <w:pPr>
              <w:rPr>
                <w:rFonts w:cs="Times New Roman"/>
              </w:rPr>
            </w:pPr>
            <w:r w:rsidRPr="007D486E">
              <w:rPr>
                <w:rFonts w:cs="Times New Roman"/>
                <w:sz w:val="14"/>
              </w:rPr>
              <w:t>PSQI -&gt; Tri-modal ipsilateral -&gt; Internalizing</w:t>
            </w:r>
          </w:p>
        </w:tc>
        <w:tc>
          <w:tcPr>
            <w:tcW w:w="1728" w:type="dxa"/>
            <w:vAlign w:val="center"/>
          </w:tcPr>
          <w:p w14:paraId="405216C1" w14:textId="77777777" w:rsidR="004434F0" w:rsidRPr="007D486E" w:rsidRDefault="00000000">
            <w:pPr>
              <w:rPr>
                <w:rFonts w:cs="Times New Roman"/>
              </w:rPr>
            </w:pPr>
            <w:r w:rsidRPr="007D486E">
              <w:rPr>
                <w:rFonts w:cs="Times New Roman"/>
                <w:sz w:val="14"/>
              </w:rPr>
              <w:t>age, sex, BMI</w:t>
            </w:r>
          </w:p>
        </w:tc>
        <w:tc>
          <w:tcPr>
            <w:tcW w:w="1728" w:type="dxa"/>
            <w:vAlign w:val="center"/>
          </w:tcPr>
          <w:p w14:paraId="283FCCDF" w14:textId="77777777" w:rsidR="004434F0" w:rsidRPr="007D486E" w:rsidRDefault="00000000">
            <w:pPr>
              <w:rPr>
                <w:rFonts w:cs="Times New Roman"/>
              </w:rPr>
            </w:pPr>
            <w:r w:rsidRPr="007D486E">
              <w:rPr>
                <w:rFonts w:cs="Times New Roman"/>
                <w:sz w:val="14"/>
              </w:rPr>
              <w:t>0.109</w:t>
            </w:r>
          </w:p>
        </w:tc>
        <w:tc>
          <w:tcPr>
            <w:tcW w:w="1728" w:type="dxa"/>
            <w:vAlign w:val="center"/>
          </w:tcPr>
          <w:p w14:paraId="32A349EC" w14:textId="77777777" w:rsidR="004434F0" w:rsidRPr="007D486E" w:rsidRDefault="00000000">
            <w:pPr>
              <w:rPr>
                <w:rFonts w:cs="Times New Roman"/>
              </w:rPr>
            </w:pPr>
            <w:r w:rsidRPr="007D486E">
              <w:rPr>
                <w:rFonts w:cs="Times New Roman"/>
                <w:sz w:val="14"/>
              </w:rPr>
              <w:t>0.004</w:t>
            </w:r>
          </w:p>
        </w:tc>
        <w:tc>
          <w:tcPr>
            <w:tcW w:w="1728" w:type="dxa"/>
            <w:vAlign w:val="center"/>
          </w:tcPr>
          <w:p w14:paraId="3D57C471" w14:textId="77777777" w:rsidR="004434F0" w:rsidRPr="007D486E" w:rsidRDefault="00000000">
            <w:pPr>
              <w:rPr>
                <w:rFonts w:cs="Times New Roman"/>
              </w:rPr>
            </w:pPr>
            <w:r w:rsidRPr="007D486E">
              <w:rPr>
                <w:rFonts w:cs="Times New Roman"/>
                <w:sz w:val="14"/>
              </w:rPr>
              <w:t>0.317</w:t>
            </w:r>
          </w:p>
        </w:tc>
      </w:tr>
      <w:tr w:rsidR="007D486E" w:rsidRPr="007D486E" w14:paraId="74562B75" w14:textId="77777777">
        <w:trPr>
          <w:jc w:val="center"/>
        </w:trPr>
        <w:tc>
          <w:tcPr>
            <w:tcW w:w="1728" w:type="dxa"/>
            <w:vAlign w:val="center"/>
          </w:tcPr>
          <w:p w14:paraId="117E91D1" w14:textId="77777777" w:rsidR="004434F0" w:rsidRPr="007D486E" w:rsidRDefault="00000000">
            <w:pPr>
              <w:rPr>
                <w:rFonts w:cs="Times New Roman"/>
              </w:rPr>
            </w:pPr>
            <w:r w:rsidRPr="007D486E">
              <w:rPr>
                <w:rFonts w:cs="Times New Roman"/>
                <w:sz w:val="14"/>
              </w:rPr>
              <w:t>Trainees</w:t>
            </w:r>
          </w:p>
        </w:tc>
        <w:tc>
          <w:tcPr>
            <w:tcW w:w="1728" w:type="dxa"/>
            <w:vAlign w:val="center"/>
          </w:tcPr>
          <w:p w14:paraId="3FACA7E9" w14:textId="77777777" w:rsidR="004434F0" w:rsidRPr="007D486E" w:rsidRDefault="00000000">
            <w:pPr>
              <w:rPr>
                <w:rFonts w:cs="Times New Roman"/>
              </w:rPr>
            </w:pPr>
            <w:r w:rsidRPr="007D486E">
              <w:rPr>
                <w:rFonts w:cs="Times New Roman"/>
                <w:sz w:val="14"/>
              </w:rPr>
              <w:t>SWS -&gt; Tri-modal bilateral -&gt; Internalizing</w:t>
            </w:r>
          </w:p>
        </w:tc>
        <w:tc>
          <w:tcPr>
            <w:tcW w:w="1728" w:type="dxa"/>
            <w:vAlign w:val="center"/>
          </w:tcPr>
          <w:p w14:paraId="5DB27D32" w14:textId="77777777" w:rsidR="004434F0" w:rsidRPr="007D486E" w:rsidRDefault="00000000">
            <w:pPr>
              <w:rPr>
                <w:rFonts w:cs="Times New Roman"/>
              </w:rPr>
            </w:pPr>
            <w:r w:rsidRPr="007D486E">
              <w:rPr>
                <w:rFonts w:cs="Times New Roman"/>
                <w:sz w:val="14"/>
              </w:rPr>
              <w:t>age, sex, BMI</w:t>
            </w:r>
          </w:p>
        </w:tc>
        <w:tc>
          <w:tcPr>
            <w:tcW w:w="1728" w:type="dxa"/>
            <w:vAlign w:val="center"/>
          </w:tcPr>
          <w:p w14:paraId="2379C20E" w14:textId="77777777" w:rsidR="004434F0" w:rsidRPr="007D486E" w:rsidRDefault="00000000">
            <w:pPr>
              <w:rPr>
                <w:rFonts w:cs="Times New Roman"/>
              </w:rPr>
            </w:pPr>
            <w:r w:rsidRPr="007D486E">
              <w:rPr>
                <w:rFonts w:cs="Times New Roman"/>
                <w:sz w:val="14"/>
              </w:rPr>
              <w:t>0.091</w:t>
            </w:r>
          </w:p>
        </w:tc>
        <w:tc>
          <w:tcPr>
            <w:tcW w:w="1728" w:type="dxa"/>
            <w:vAlign w:val="center"/>
          </w:tcPr>
          <w:p w14:paraId="1116533A" w14:textId="77777777" w:rsidR="004434F0" w:rsidRPr="007D486E" w:rsidRDefault="00000000">
            <w:pPr>
              <w:rPr>
                <w:rFonts w:cs="Times New Roman"/>
              </w:rPr>
            </w:pPr>
            <w:r w:rsidRPr="007D486E">
              <w:rPr>
                <w:rFonts w:cs="Times New Roman"/>
                <w:sz w:val="14"/>
              </w:rPr>
              <w:t>0.002</w:t>
            </w:r>
          </w:p>
        </w:tc>
        <w:tc>
          <w:tcPr>
            <w:tcW w:w="1728" w:type="dxa"/>
            <w:vAlign w:val="center"/>
          </w:tcPr>
          <w:p w14:paraId="20839E21" w14:textId="77777777" w:rsidR="004434F0" w:rsidRPr="007D486E" w:rsidRDefault="00000000">
            <w:pPr>
              <w:rPr>
                <w:rFonts w:cs="Times New Roman"/>
              </w:rPr>
            </w:pPr>
            <w:r w:rsidRPr="007D486E">
              <w:rPr>
                <w:rFonts w:cs="Times New Roman"/>
                <w:sz w:val="14"/>
              </w:rPr>
              <w:t>0.221</w:t>
            </w:r>
          </w:p>
        </w:tc>
      </w:tr>
      <w:tr w:rsidR="007D486E" w:rsidRPr="007D486E" w14:paraId="3894883D" w14:textId="77777777">
        <w:trPr>
          <w:jc w:val="center"/>
        </w:trPr>
        <w:tc>
          <w:tcPr>
            <w:tcW w:w="1728" w:type="dxa"/>
            <w:vAlign w:val="center"/>
          </w:tcPr>
          <w:p w14:paraId="28CE0EAF" w14:textId="77777777" w:rsidR="004434F0" w:rsidRPr="007D486E" w:rsidRDefault="00000000">
            <w:pPr>
              <w:rPr>
                <w:rFonts w:cs="Times New Roman"/>
              </w:rPr>
            </w:pPr>
            <w:r w:rsidRPr="007D486E">
              <w:rPr>
                <w:rFonts w:cs="Times New Roman"/>
                <w:sz w:val="14"/>
              </w:rPr>
              <w:t>Trainees</w:t>
            </w:r>
          </w:p>
        </w:tc>
        <w:tc>
          <w:tcPr>
            <w:tcW w:w="1728" w:type="dxa"/>
            <w:vAlign w:val="center"/>
          </w:tcPr>
          <w:p w14:paraId="041607B3" w14:textId="77777777" w:rsidR="004434F0" w:rsidRPr="007D486E" w:rsidRDefault="00000000">
            <w:pPr>
              <w:rPr>
                <w:rFonts w:cs="Times New Roman"/>
              </w:rPr>
            </w:pPr>
            <w:r w:rsidRPr="007D486E">
              <w:rPr>
                <w:rFonts w:cs="Times New Roman"/>
                <w:sz w:val="14"/>
              </w:rPr>
              <w:t>SWS -&gt; Tri-modal ipsilateral -&gt; Internalizing</w:t>
            </w:r>
          </w:p>
        </w:tc>
        <w:tc>
          <w:tcPr>
            <w:tcW w:w="1728" w:type="dxa"/>
            <w:vAlign w:val="center"/>
          </w:tcPr>
          <w:p w14:paraId="5C321360" w14:textId="77777777" w:rsidR="004434F0" w:rsidRPr="007D486E" w:rsidRDefault="00000000">
            <w:pPr>
              <w:rPr>
                <w:rFonts w:cs="Times New Roman"/>
              </w:rPr>
            </w:pPr>
            <w:r w:rsidRPr="007D486E">
              <w:rPr>
                <w:rFonts w:cs="Times New Roman"/>
                <w:sz w:val="14"/>
              </w:rPr>
              <w:t>age, sex, BMI</w:t>
            </w:r>
          </w:p>
        </w:tc>
        <w:tc>
          <w:tcPr>
            <w:tcW w:w="1728" w:type="dxa"/>
            <w:vAlign w:val="center"/>
          </w:tcPr>
          <w:p w14:paraId="081E304E" w14:textId="77777777" w:rsidR="004434F0" w:rsidRPr="007D486E" w:rsidRDefault="00000000">
            <w:pPr>
              <w:rPr>
                <w:rFonts w:cs="Times New Roman"/>
              </w:rPr>
            </w:pPr>
            <w:r w:rsidRPr="007D486E">
              <w:rPr>
                <w:rFonts w:cs="Times New Roman"/>
                <w:sz w:val="14"/>
              </w:rPr>
              <w:t>0.081</w:t>
            </w:r>
          </w:p>
        </w:tc>
        <w:tc>
          <w:tcPr>
            <w:tcW w:w="1728" w:type="dxa"/>
            <w:vAlign w:val="center"/>
          </w:tcPr>
          <w:p w14:paraId="092FDF6E" w14:textId="77777777" w:rsidR="004434F0" w:rsidRPr="007D486E" w:rsidRDefault="00000000">
            <w:pPr>
              <w:rPr>
                <w:rFonts w:cs="Times New Roman"/>
              </w:rPr>
            </w:pPr>
            <w:r w:rsidRPr="007D486E">
              <w:rPr>
                <w:rFonts w:cs="Times New Roman"/>
                <w:sz w:val="14"/>
              </w:rPr>
              <w:t>-0.000</w:t>
            </w:r>
          </w:p>
        </w:tc>
        <w:tc>
          <w:tcPr>
            <w:tcW w:w="1728" w:type="dxa"/>
            <w:vAlign w:val="center"/>
          </w:tcPr>
          <w:p w14:paraId="0C9B3031" w14:textId="77777777" w:rsidR="004434F0" w:rsidRPr="007D486E" w:rsidRDefault="00000000">
            <w:pPr>
              <w:rPr>
                <w:rFonts w:cs="Times New Roman"/>
              </w:rPr>
            </w:pPr>
            <w:r w:rsidRPr="007D486E">
              <w:rPr>
                <w:rFonts w:cs="Times New Roman"/>
                <w:sz w:val="14"/>
              </w:rPr>
              <w:t>0.201</w:t>
            </w:r>
          </w:p>
        </w:tc>
      </w:tr>
      <w:tr w:rsidR="007D486E" w:rsidRPr="007D486E" w14:paraId="0C410EEE" w14:textId="77777777">
        <w:trPr>
          <w:jc w:val="center"/>
        </w:trPr>
        <w:tc>
          <w:tcPr>
            <w:tcW w:w="1728" w:type="dxa"/>
            <w:vAlign w:val="center"/>
          </w:tcPr>
          <w:p w14:paraId="353B6E18" w14:textId="77777777" w:rsidR="004434F0" w:rsidRPr="007D486E" w:rsidRDefault="00000000">
            <w:pPr>
              <w:rPr>
                <w:rFonts w:cs="Times New Roman"/>
              </w:rPr>
            </w:pPr>
            <w:r w:rsidRPr="007D486E">
              <w:rPr>
                <w:rFonts w:cs="Times New Roman"/>
                <w:sz w:val="14"/>
              </w:rPr>
              <w:t>Combined</w:t>
            </w:r>
          </w:p>
        </w:tc>
        <w:tc>
          <w:tcPr>
            <w:tcW w:w="1728" w:type="dxa"/>
            <w:vAlign w:val="center"/>
          </w:tcPr>
          <w:p w14:paraId="43FB51B4" w14:textId="77777777" w:rsidR="004434F0" w:rsidRPr="007D486E" w:rsidRDefault="00000000">
            <w:pPr>
              <w:rPr>
                <w:rFonts w:cs="Times New Roman"/>
              </w:rPr>
            </w:pPr>
            <w:r w:rsidRPr="007D486E">
              <w:rPr>
                <w:rFonts w:cs="Times New Roman"/>
                <w:sz w:val="14"/>
              </w:rPr>
              <w:t>SWS -&gt; Tri-modal bilateral -&gt; Internalizing</w:t>
            </w:r>
          </w:p>
        </w:tc>
        <w:tc>
          <w:tcPr>
            <w:tcW w:w="1728" w:type="dxa"/>
            <w:vAlign w:val="center"/>
          </w:tcPr>
          <w:p w14:paraId="1B7A4F11" w14:textId="77777777" w:rsidR="004434F0" w:rsidRPr="007D486E" w:rsidRDefault="00000000">
            <w:pPr>
              <w:rPr>
                <w:rFonts w:cs="Times New Roman"/>
              </w:rPr>
            </w:pPr>
            <w:r w:rsidRPr="007D486E">
              <w:rPr>
                <w:rFonts w:cs="Times New Roman"/>
                <w:sz w:val="14"/>
              </w:rPr>
              <w:t>age, sex, BMI, group</w:t>
            </w:r>
          </w:p>
        </w:tc>
        <w:tc>
          <w:tcPr>
            <w:tcW w:w="1728" w:type="dxa"/>
            <w:vAlign w:val="center"/>
          </w:tcPr>
          <w:p w14:paraId="3E380F80" w14:textId="77777777" w:rsidR="004434F0" w:rsidRPr="007D486E" w:rsidRDefault="00000000">
            <w:pPr>
              <w:rPr>
                <w:rFonts w:cs="Times New Roman"/>
              </w:rPr>
            </w:pPr>
            <w:r w:rsidRPr="007D486E">
              <w:rPr>
                <w:rFonts w:cs="Times New Roman"/>
                <w:sz w:val="14"/>
              </w:rPr>
              <w:t>0.083</w:t>
            </w:r>
          </w:p>
        </w:tc>
        <w:tc>
          <w:tcPr>
            <w:tcW w:w="1728" w:type="dxa"/>
            <w:vAlign w:val="center"/>
          </w:tcPr>
          <w:p w14:paraId="07B7708E" w14:textId="77777777" w:rsidR="004434F0" w:rsidRPr="007D486E" w:rsidRDefault="00000000">
            <w:pPr>
              <w:rPr>
                <w:rFonts w:cs="Times New Roman"/>
              </w:rPr>
            </w:pPr>
            <w:r w:rsidRPr="007D486E">
              <w:rPr>
                <w:rFonts w:cs="Times New Roman"/>
                <w:sz w:val="14"/>
              </w:rPr>
              <w:t>0.011</w:t>
            </w:r>
          </w:p>
        </w:tc>
        <w:tc>
          <w:tcPr>
            <w:tcW w:w="1728" w:type="dxa"/>
            <w:vAlign w:val="center"/>
          </w:tcPr>
          <w:p w14:paraId="23659CE7" w14:textId="77777777" w:rsidR="004434F0" w:rsidRPr="007D486E" w:rsidRDefault="00000000">
            <w:pPr>
              <w:rPr>
                <w:rFonts w:cs="Times New Roman"/>
              </w:rPr>
            </w:pPr>
            <w:r w:rsidRPr="007D486E">
              <w:rPr>
                <w:rFonts w:cs="Times New Roman"/>
                <w:sz w:val="14"/>
              </w:rPr>
              <w:t>0.178</w:t>
            </w:r>
          </w:p>
        </w:tc>
      </w:tr>
      <w:tr w:rsidR="007D486E" w:rsidRPr="007D486E" w14:paraId="53919B96" w14:textId="77777777">
        <w:trPr>
          <w:jc w:val="center"/>
        </w:trPr>
        <w:tc>
          <w:tcPr>
            <w:tcW w:w="1728" w:type="dxa"/>
            <w:tcBorders>
              <w:bottom w:val="single" w:sz="6" w:space="0" w:color="000000"/>
            </w:tcBorders>
            <w:vAlign w:val="center"/>
          </w:tcPr>
          <w:p w14:paraId="36E67F1A" w14:textId="77777777" w:rsidR="004434F0" w:rsidRPr="007D486E" w:rsidRDefault="00000000">
            <w:pPr>
              <w:rPr>
                <w:rFonts w:cs="Times New Roman"/>
              </w:rPr>
            </w:pPr>
            <w:r w:rsidRPr="007D486E">
              <w:rPr>
                <w:rFonts w:cs="Times New Roman"/>
                <w:sz w:val="14"/>
              </w:rPr>
              <w:t>Combined</w:t>
            </w:r>
          </w:p>
        </w:tc>
        <w:tc>
          <w:tcPr>
            <w:tcW w:w="1728" w:type="dxa"/>
            <w:tcBorders>
              <w:bottom w:val="single" w:sz="6" w:space="0" w:color="000000"/>
            </w:tcBorders>
            <w:vAlign w:val="center"/>
          </w:tcPr>
          <w:p w14:paraId="43A6DC97" w14:textId="77777777" w:rsidR="004434F0" w:rsidRPr="007D486E" w:rsidRDefault="00000000">
            <w:pPr>
              <w:rPr>
                <w:rFonts w:cs="Times New Roman"/>
              </w:rPr>
            </w:pPr>
            <w:r w:rsidRPr="007D486E">
              <w:rPr>
                <w:rFonts w:cs="Times New Roman"/>
                <w:sz w:val="14"/>
              </w:rPr>
              <w:t>SWS -&gt; Tri-modal ipsilateral -&gt; Internalizing</w:t>
            </w:r>
          </w:p>
        </w:tc>
        <w:tc>
          <w:tcPr>
            <w:tcW w:w="1728" w:type="dxa"/>
            <w:tcBorders>
              <w:bottom w:val="single" w:sz="6" w:space="0" w:color="000000"/>
            </w:tcBorders>
            <w:vAlign w:val="center"/>
          </w:tcPr>
          <w:p w14:paraId="73696604" w14:textId="77777777" w:rsidR="004434F0" w:rsidRPr="007D486E" w:rsidRDefault="00000000">
            <w:pPr>
              <w:rPr>
                <w:rFonts w:cs="Times New Roman"/>
              </w:rPr>
            </w:pPr>
            <w:r w:rsidRPr="007D486E">
              <w:rPr>
                <w:rFonts w:cs="Times New Roman"/>
                <w:sz w:val="14"/>
              </w:rPr>
              <w:t>age, sex, BMI, group</w:t>
            </w:r>
          </w:p>
        </w:tc>
        <w:tc>
          <w:tcPr>
            <w:tcW w:w="1728" w:type="dxa"/>
            <w:tcBorders>
              <w:bottom w:val="single" w:sz="6" w:space="0" w:color="000000"/>
            </w:tcBorders>
            <w:vAlign w:val="center"/>
          </w:tcPr>
          <w:p w14:paraId="2D7BAD80" w14:textId="77777777" w:rsidR="004434F0" w:rsidRPr="007D486E" w:rsidRDefault="00000000">
            <w:pPr>
              <w:rPr>
                <w:rFonts w:cs="Times New Roman"/>
              </w:rPr>
            </w:pPr>
            <w:r w:rsidRPr="007D486E">
              <w:rPr>
                <w:rFonts w:cs="Times New Roman"/>
                <w:sz w:val="14"/>
              </w:rPr>
              <w:t>0.078</w:t>
            </w:r>
          </w:p>
        </w:tc>
        <w:tc>
          <w:tcPr>
            <w:tcW w:w="1728" w:type="dxa"/>
            <w:tcBorders>
              <w:bottom w:val="single" w:sz="6" w:space="0" w:color="000000"/>
            </w:tcBorders>
            <w:vAlign w:val="center"/>
          </w:tcPr>
          <w:p w14:paraId="7CBBDFB0" w14:textId="77777777" w:rsidR="004434F0" w:rsidRPr="007D486E" w:rsidRDefault="00000000">
            <w:pPr>
              <w:rPr>
                <w:rFonts w:cs="Times New Roman"/>
              </w:rPr>
            </w:pPr>
            <w:r w:rsidRPr="007D486E">
              <w:rPr>
                <w:rFonts w:cs="Times New Roman"/>
                <w:sz w:val="14"/>
              </w:rPr>
              <w:t>0.010</w:t>
            </w:r>
          </w:p>
        </w:tc>
        <w:tc>
          <w:tcPr>
            <w:tcW w:w="1728" w:type="dxa"/>
            <w:tcBorders>
              <w:bottom w:val="single" w:sz="6" w:space="0" w:color="000000"/>
            </w:tcBorders>
            <w:vAlign w:val="center"/>
          </w:tcPr>
          <w:p w14:paraId="4E815B1F" w14:textId="77777777" w:rsidR="004434F0" w:rsidRPr="007D486E" w:rsidRDefault="00000000">
            <w:pPr>
              <w:rPr>
                <w:rFonts w:cs="Times New Roman"/>
              </w:rPr>
            </w:pPr>
            <w:r w:rsidRPr="007D486E">
              <w:rPr>
                <w:rFonts w:cs="Times New Roman"/>
                <w:sz w:val="14"/>
              </w:rPr>
              <w:t>0.168</w:t>
            </w:r>
          </w:p>
        </w:tc>
      </w:tr>
    </w:tbl>
    <w:p w14:paraId="140AB5D7" w14:textId="77777777" w:rsidR="004434F0" w:rsidRPr="007D486E" w:rsidRDefault="00000000">
      <w:pPr>
        <w:rPr>
          <w:rFonts w:cs="Times New Roman"/>
        </w:rPr>
      </w:pPr>
      <w:r w:rsidRPr="007D486E">
        <w:rPr>
          <w:rFonts w:cs="Times New Roman"/>
          <w:i/>
          <w:sz w:val="15"/>
        </w:rPr>
        <w:t>Values summarize selected BMI-adjusted sensitivity models. CI, bootstrap 95% confidence interval.</w:t>
      </w:r>
    </w:p>
    <w:p w14:paraId="79EEC59B" w14:textId="77777777" w:rsidR="004434F0" w:rsidRPr="007D486E" w:rsidRDefault="004434F0">
      <w:pPr>
        <w:rPr>
          <w:rFonts w:eastAsia="宋体" w:cs="Times New Roman"/>
          <w:lang w:eastAsia="zh-CN"/>
        </w:rPr>
      </w:pPr>
    </w:p>
    <w:p w14:paraId="581FB69B" w14:textId="77777777" w:rsidR="004434F0" w:rsidRPr="007D486E" w:rsidRDefault="00000000">
      <w:pPr>
        <w:rPr>
          <w:rFonts w:cs="Times New Roman"/>
        </w:rPr>
      </w:pPr>
      <w:r w:rsidRPr="007D486E">
        <w:rPr>
          <w:rFonts w:cs="Times New Roman"/>
          <w:b/>
        </w:rPr>
        <w:t>Supplementary Table S5. RTM-adjusted mediation sensitivity analysis.</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728"/>
        <w:gridCol w:w="831"/>
        <w:gridCol w:w="797"/>
        <w:gridCol w:w="1877"/>
        <w:gridCol w:w="545"/>
        <w:gridCol w:w="596"/>
        <w:gridCol w:w="596"/>
        <w:gridCol w:w="596"/>
        <w:gridCol w:w="596"/>
        <w:gridCol w:w="596"/>
        <w:gridCol w:w="596"/>
        <w:gridCol w:w="678"/>
        <w:gridCol w:w="596"/>
        <w:gridCol w:w="596"/>
      </w:tblGrid>
      <w:tr w:rsidR="007D486E" w:rsidRPr="007D486E" w14:paraId="02D30E1A" w14:textId="77777777">
        <w:trPr>
          <w:jc w:val="center"/>
        </w:trPr>
        <w:tc>
          <w:tcPr>
            <w:tcW w:w="741" w:type="dxa"/>
            <w:tcBorders>
              <w:top w:val="single" w:sz="6" w:space="0" w:color="000000"/>
              <w:bottom w:val="single" w:sz="6" w:space="0" w:color="000000"/>
            </w:tcBorders>
            <w:vAlign w:val="center"/>
          </w:tcPr>
          <w:p w14:paraId="53AD3658" w14:textId="77777777" w:rsidR="004434F0" w:rsidRPr="007D486E" w:rsidRDefault="00000000">
            <w:pPr>
              <w:rPr>
                <w:rFonts w:cs="Times New Roman"/>
              </w:rPr>
            </w:pPr>
            <w:r w:rsidRPr="007D486E">
              <w:rPr>
                <w:rFonts w:cs="Times New Roman"/>
                <w:b/>
                <w:sz w:val="12"/>
              </w:rPr>
              <w:t>Sample</w:t>
            </w:r>
          </w:p>
        </w:tc>
        <w:tc>
          <w:tcPr>
            <w:tcW w:w="741" w:type="dxa"/>
            <w:tcBorders>
              <w:top w:val="single" w:sz="6" w:space="0" w:color="000000"/>
              <w:bottom w:val="single" w:sz="6" w:space="0" w:color="000000"/>
            </w:tcBorders>
            <w:vAlign w:val="center"/>
          </w:tcPr>
          <w:p w14:paraId="370AA63C" w14:textId="77777777" w:rsidR="004434F0" w:rsidRPr="007D486E" w:rsidRDefault="00000000">
            <w:pPr>
              <w:rPr>
                <w:rFonts w:cs="Times New Roman"/>
              </w:rPr>
            </w:pPr>
            <w:r w:rsidRPr="007D486E">
              <w:rPr>
                <w:rFonts w:cs="Times New Roman"/>
                <w:b/>
                <w:sz w:val="12"/>
              </w:rPr>
              <w:t>Path</w:t>
            </w:r>
          </w:p>
        </w:tc>
        <w:tc>
          <w:tcPr>
            <w:tcW w:w="741" w:type="dxa"/>
            <w:tcBorders>
              <w:top w:val="single" w:sz="6" w:space="0" w:color="000000"/>
              <w:bottom w:val="single" w:sz="6" w:space="0" w:color="000000"/>
            </w:tcBorders>
            <w:vAlign w:val="center"/>
          </w:tcPr>
          <w:p w14:paraId="2E982497" w14:textId="77777777" w:rsidR="004434F0" w:rsidRPr="007D486E" w:rsidRDefault="00000000">
            <w:pPr>
              <w:rPr>
                <w:rFonts w:cs="Times New Roman"/>
              </w:rPr>
            </w:pPr>
            <w:r w:rsidRPr="007D486E">
              <w:rPr>
                <w:rFonts w:cs="Times New Roman"/>
                <w:b/>
                <w:sz w:val="12"/>
              </w:rPr>
              <w:t>Model</w:t>
            </w:r>
          </w:p>
        </w:tc>
        <w:tc>
          <w:tcPr>
            <w:tcW w:w="741" w:type="dxa"/>
            <w:tcBorders>
              <w:top w:val="single" w:sz="6" w:space="0" w:color="000000"/>
              <w:bottom w:val="single" w:sz="6" w:space="0" w:color="000000"/>
            </w:tcBorders>
            <w:vAlign w:val="center"/>
          </w:tcPr>
          <w:p w14:paraId="1DC071B3" w14:textId="77777777" w:rsidR="004434F0" w:rsidRPr="007D486E" w:rsidRDefault="00000000">
            <w:pPr>
              <w:rPr>
                <w:rFonts w:cs="Times New Roman"/>
              </w:rPr>
            </w:pPr>
            <w:r w:rsidRPr="007D486E">
              <w:rPr>
                <w:rFonts w:cs="Times New Roman"/>
                <w:b/>
                <w:sz w:val="12"/>
              </w:rPr>
              <w:t>Mediator</w:t>
            </w:r>
          </w:p>
        </w:tc>
        <w:tc>
          <w:tcPr>
            <w:tcW w:w="741" w:type="dxa"/>
            <w:tcBorders>
              <w:top w:val="single" w:sz="6" w:space="0" w:color="000000"/>
              <w:bottom w:val="single" w:sz="6" w:space="0" w:color="000000"/>
            </w:tcBorders>
            <w:vAlign w:val="center"/>
          </w:tcPr>
          <w:p w14:paraId="7AD6A662" w14:textId="77777777" w:rsidR="004434F0" w:rsidRPr="007D486E" w:rsidRDefault="00000000">
            <w:pPr>
              <w:rPr>
                <w:rFonts w:cs="Times New Roman"/>
              </w:rPr>
            </w:pPr>
            <w:r w:rsidRPr="007D486E">
              <w:rPr>
                <w:rFonts w:cs="Times New Roman"/>
                <w:b/>
                <w:sz w:val="12"/>
              </w:rPr>
              <w:t>n</w:t>
            </w:r>
          </w:p>
        </w:tc>
        <w:tc>
          <w:tcPr>
            <w:tcW w:w="741" w:type="dxa"/>
            <w:tcBorders>
              <w:top w:val="single" w:sz="6" w:space="0" w:color="000000"/>
              <w:bottom w:val="single" w:sz="6" w:space="0" w:color="000000"/>
            </w:tcBorders>
            <w:vAlign w:val="center"/>
          </w:tcPr>
          <w:p w14:paraId="17B9ECF3" w14:textId="77777777" w:rsidR="004434F0" w:rsidRPr="007D486E" w:rsidRDefault="00000000">
            <w:pPr>
              <w:rPr>
                <w:rFonts w:cs="Times New Roman"/>
              </w:rPr>
            </w:pPr>
            <w:r w:rsidRPr="007D486E">
              <w:rPr>
                <w:rFonts w:cs="Times New Roman"/>
                <w:b/>
                <w:sz w:val="12"/>
              </w:rPr>
              <w:t>a</w:t>
            </w:r>
          </w:p>
        </w:tc>
        <w:tc>
          <w:tcPr>
            <w:tcW w:w="741" w:type="dxa"/>
            <w:tcBorders>
              <w:top w:val="single" w:sz="6" w:space="0" w:color="000000"/>
              <w:bottom w:val="single" w:sz="6" w:space="0" w:color="000000"/>
            </w:tcBorders>
            <w:vAlign w:val="center"/>
          </w:tcPr>
          <w:p w14:paraId="52C3D6C1" w14:textId="77777777" w:rsidR="004434F0" w:rsidRPr="007D486E" w:rsidRDefault="00000000">
            <w:pPr>
              <w:rPr>
                <w:rFonts w:cs="Times New Roman"/>
              </w:rPr>
            </w:pPr>
            <w:r w:rsidRPr="007D486E">
              <w:rPr>
                <w:rFonts w:cs="Times New Roman"/>
                <w:b/>
                <w:sz w:val="12"/>
              </w:rPr>
              <w:t>P(a)</w:t>
            </w:r>
          </w:p>
        </w:tc>
        <w:tc>
          <w:tcPr>
            <w:tcW w:w="741" w:type="dxa"/>
            <w:tcBorders>
              <w:top w:val="single" w:sz="6" w:space="0" w:color="000000"/>
              <w:bottom w:val="single" w:sz="6" w:space="0" w:color="000000"/>
            </w:tcBorders>
            <w:vAlign w:val="center"/>
          </w:tcPr>
          <w:p w14:paraId="3E1297F5" w14:textId="77777777" w:rsidR="004434F0" w:rsidRPr="007D486E" w:rsidRDefault="00000000">
            <w:pPr>
              <w:rPr>
                <w:rFonts w:cs="Times New Roman"/>
              </w:rPr>
            </w:pPr>
            <w:r w:rsidRPr="007D486E">
              <w:rPr>
                <w:rFonts w:cs="Times New Roman"/>
                <w:b/>
                <w:sz w:val="12"/>
              </w:rPr>
              <w:t>b</w:t>
            </w:r>
          </w:p>
        </w:tc>
        <w:tc>
          <w:tcPr>
            <w:tcW w:w="741" w:type="dxa"/>
            <w:tcBorders>
              <w:top w:val="single" w:sz="6" w:space="0" w:color="000000"/>
              <w:bottom w:val="single" w:sz="6" w:space="0" w:color="000000"/>
            </w:tcBorders>
            <w:vAlign w:val="center"/>
          </w:tcPr>
          <w:p w14:paraId="6A5C76C8" w14:textId="77777777" w:rsidR="004434F0" w:rsidRPr="007D486E" w:rsidRDefault="00000000">
            <w:pPr>
              <w:rPr>
                <w:rFonts w:cs="Times New Roman"/>
              </w:rPr>
            </w:pPr>
            <w:r w:rsidRPr="007D486E">
              <w:rPr>
                <w:rFonts w:cs="Times New Roman"/>
                <w:b/>
                <w:sz w:val="12"/>
              </w:rPr>
              <w:t>P(b)</w:t>
            </w:r>
          </w:p>
        </w:tc>
        <w:tc>
          <w:tcPr>
            <w:tcW w:w="741" w:type="dxa"/>
            <w:tcBorders>
              <w:top w:val="single" w:sz="6" w:space="0" w:color="000000"/>
              <w:bottom w:val="single" w:sz="6" w:space="0" w:color="000000"/>
            </w:tcBorders>
            <w:vAlign w:val="center"/>
          </w:tcPr>
          <w:p w14:paraId="7845BC42" w14:textId="77777777" w:rsidR="004434F0" w:rsidRPr="007D486E" w:rsidRDefault="00000000">
            <w:pPr>
              <w:rPr>
                <w:rFonts w:cs="Times New Roman"/>
              </w:rPr>
            </w:pPr>
            <w:r w:rsidRPr="007D486E">
              <w:rPr>
                <w:rFonts w:cs="Times New Roman"/>
                <w:b/>
                <w:sz w:val="12"/>
              </w:rPr>
              <w:t>c'</w:t>
            </w:r>
          </w:p>
        </w:tc>
        <w:tc>
          <w:tcPr>
            <w:tcW w:w="741" w:type="dxa"/>
            <w:tcBorders>
              <w:top w:val="single" w:sz="6" w:space="0" w:color="000000"/>
              <w:bottom w:val="single" w:sz="6" w:space="0" w:color="000000"/>
            </w:tcBorders>
            <w:vAlign w:val="center"/>
          </w:tcPr>
          <w:p w14:paraId="26541582" w14:textId="77777777" w:rsidR="004434F0" w:rsidRPr="007D486E" w:rsidRDefault="00000000">
            <w:pPr>
              <w:rPr>
                <w:rFonts w:cs="Times New Roman"/>
              </w:rPr>
            </w:pPr>
            <w:r w:rsidRPr="007D486E">
              <w:rPr>
                <w:rFonts w:cs="Times New Roman"/>
                <w:b/>
                <w:sz w:val="12"/>
              </w:rPr>
              <w:t>P(c')</w:t>
            </w:r>
          </w:p>
        </w:tc>
        <w:tc>
          <w:tcPr>
            <w:tcW w:w="741" w:type="dxa"/>
            <w:tcBorders>
              <w:top w:val="single" w:sz="6" w:space="0" w:color="000000"/>
              <w:bottom w:val="single" w:sz="6" w:space="0" w:color="000000"/>
            </w:tcBorders>
            <w:vAlign w:val="center"/>
          </w:tcPr>
          <w:p w14:paraId="02C9D480" w14:textId="77777777" w:rsidR="004434F0" w:rsidRPr="007D486E" w:rsidRDefault="00000000">
            <w:pPr>
              <w:rPr>
                <w:rFonts w:cs="Times New Roman"/>
              </w:rPr>
            </w:pPr>
            <w:r w:rsidRPr="007D486E">
              <w:rPr>
                <w:rFonts w:cs="Times New Roman"/>
                <w:b/>
                <w:sz w:val="12"/>
              </w:rPr>
              <w:t>Indirect</w:t>
            </w:r>
          </w:p>
        </w:tc>
        <w:tc>
          <w:tcPr>
            <w:tcW w:w="741" w:type="dxa"/>
            <w:tcBorders>
              <w:top w:val="single" w:sz="6" w:space="0" w:color="000000"/>
              <w:bottom w:val="single" w:sz="6" w:space="0" w:color="000000"/>
            </w:tcBorders>
            <w:vAlign w:val="center"/>
          </w:tcPr>
          <w:p w14:paraId="13E9F5CA" w14:textId="77777777" w:rsidR="004434F0" w:rsidRPr="007D486E" w:rsidRDefault="00000000">
            <w:pPr>
              <w:rPr>
                <w:rFonts w:cs="Times New Roman"/>
              </w:rPr>
            </w:pPr>
            <w:r w:rsidRPr="007D486E">
              <w:rPr>
                <w:rFonts w:cs="Times New Roman"/>
                <w:b/>
                <w:sz w:val="12"/>
              </w:rPr>
              <w:t>CI low</w:t>
            </w:r>
          </w:p>
        </w:tc>
        <w:tc>
          <w:tcPr>
            <w:tcW w:w="741" w:type="dxa"/>
            <w:tcBorders>
              <w:top w:val="single" w:sz="6" w:space="0" w:color="000000"/>
              <w:bottom w:val="single" w:sz="6" w:space="0" w:color="000000"/>
            </w:tcBorders>
            <w:vAlign w:val="center"/>
          </w:tcPr>
          <w:p w14:paraId="1186FE36" w14:textId="77777777" w:rsidR="004434F0" w:rsidRPr="007D486E" w:rsidRDefault="00000000">
            <w:pPr>
              <w:rPr>
                <w:rFonts w:cs="Times New Roman"/>
              </w:rPr>
            </w:pPr>
            <w:r w:rsidRPr="007D486E">
              <w:rPr>
                <w:rFonts w:cs="Times New Roman"/>
                <w:b/>
                <w:sz w:val="12"/>
              </w:rPr>
              <w:t>CI high</w:t>
            </w:r>
          </w:p>
        </w:tc>
      </w:tr>
      <w:tr w:rsidR="007D486E" w:rsidRPr="007D486E" w14:paraId="693DEC20" w14:textId="77777777">
        <w:trPr>
          <w:jc w:val="center"/>
        </w:trPr>
        <w:tc>
          <w:tcPr>
            <w:tcW w:w="741" w:type="dxa"/>
            <w:vAlign w:val="center"/>
          </w:tcPr>
          <w:p w14:paraId="75D09C90" w14:textId="77777777" w:rsidR="004434F0" w:rsidRPr="007D486E" w:rsidRDefault="00000000">
            <w:pPr>
              <w:rPr>
                <w:rFonts w:cs="Times New Roman"/>
              </w:rPr>
            </w:pPr>
            <w:r w:rsidRPr="007D486E">
              <w:rPr>
                <w:rFonts w:cs="Times New Roman"/>
                <w:sz w:val="12"/>
              </w:rPr>
              <w:t>Control</w:t>
            </w:r>
          </w:p>
        </w:tc>
        <w:tc>
          <w:tcPr>
            <w:tcW w:w="741" w:type="dxa"/>
            <w:vAlign w:val="center"/>
          </w:tcPr>
          <w:p w14:paraId="5F132518" w14:textId="77777777" w:rsidR="004434F0" w:rsidRPr="007D486E" w:rsidRDefault="00000000">
            <w:pPr>
              <w:rPr>
                <w:rFonts w:cs="Times New Roman"/>
              </w:rPr>
            </w:pPr>
            <w:r w:rsidRPr="007D486E">
              <w:rPr>
                <w:rFonts w:cs="Times New Roman"/>
                <w:sz w:val="12"/>
              </w:rPr>
              <w:t>PSQI -&gt; TriModal -&gt; Internalizing</w:t>
            </w:r>
          </w:p>
        </w:tc>
        <w:tc>
          <w:tcPr>
            <w:tcW w:w="741" w:type="dxa"/>
            <w:vAlign w:val="center"/>
          </w:tcPr>
          <w:p w14:paraId="7C82DFF5" w14:textId="77777777" w:rsidR="004434F0" w:rsidRPr="007D486E" w:rsidRDefault="00000000">
            <w:pPr>
              <w:rPr>
                <w:rFonts w:cs="Times New Roman"/>
              </w:rPr>
            </w:pPr>
            <w:r w:rsidRPr="007D486E">
              <w:rPr>
                <w:rFonts w:cs="Times New Roman"/>
                <w:sz w:val="12"/>
              </w:rPr>
              <w:t>original</w:t>
            </w:r>
          </w:p>
        </w:tc>
        <w:tc>
          <w:tcPr>
            <w:tcW w:w="741" w:type="dxa"/>
            <w:vAlign w:val="center"/>
          </w:tcPr>
          <w:p w14:paraId="43D6BCD4" w14:textId="77777777" w:rsidR="004434F0" w:rsidRPr="007D486E" w:rsidRDefault="00000000">
            <w:pPr>
              <w:rPr>
                <w:rFonts w:cs="Times New Roman"/>
              </w:rPr>
            </w:pPr>
            <w:r w:rsidRPr="007D486E">
              <w:rPr>
                <w:rFonts w:cs="Times New Roman"/>
                <w:sz w:val="12"/>
              </w:rPr>
              <w:t>TriModal_bilat_groupZ</w:t>
            </w:r>
          </w:p>
        </w:tc>
        <w:tc>
          <w:tcPr>
            <w:tcW w:w="741" w:type="dxa"/>
            <w:vAlign w:val="center"/>
          </w:tcPr>
          <w:p w14:paraId="2016F08D" w14:textId="77777777" w:rsidR="004434F0" w:rsidRPr="007D486E" w:rsidRDefault="00000000">
            <w:pPr>
              <w:rPr>
                <w:rFonts w:cs="Times New Roman"/>
              </w:rPr>
            </w:pPr>
            <w:r w:rsidRPr="007D486E">
              <w:rPr>
                <w:rFonts w:cs="Times New Roman"/>
                <w:sz w:val="12"/>
              </w:rPr>
              <w:t>40</w:t>
            </w:r>
          </w:p>
        </w:tc>
        <w:tc>
          <w:tcPr>
            <w:tcW w:w="741" w:type="dxa"/>
            <w:vAlign w:val="center"/>
          </w:tcPr>
          <w:p w14:paraId="2B171B67" w14:textId="77777777" w:rsidR="004434F0" w:rsidRPr="007D486E" w:rsidRDefault="00000000">
            <w:pPr>
              <w:rPr>
                <w:rFonts w:cs="Times New Roman"/>
              </w:rPr>
            </w:pPr>
            <w:r w:rsidRPr="007D486E">
              <w:rPr>
                <w:rFonts w:cs="Times New Roman"/>
                <w:sz w:val="12"/>
              </w:rPr>
              <w:t>0.266</w:t>
            </w:r>
          </w:p>
        </w:tc>
        <w:tc>
          <w:tcPr>
            <w:tcW w:w="741" w:type="dxa"/>
            <w:vAlign w:val="center"/>
          </w:tcPr>
          <w:p w14:paraId="30831184" w14:textId="77777777" w:rsidR="004434F0" w:rsidRPr="007D486E" w:rsidRDefault="00000000">
            <w:pPr>
              <w:rPr>
                <w:rFonts w:cs="Times New Roman"/>
              </w:rPr>
            </w:pPr>
            <w:r w:rsidRPr="007D486E">
              <w:rPr>
                <w:rFonts w:cs="Times New Roman"/>
                <w:sz w:val="12"/>
              </w:rPr>
              <w:t>0.097</w:t>
            </w:r>
          </w:p>
        </w:tc>
        <w:tc>
          <w:tcPr>
            <w:tcW w:w="741" w:type="dxa"/>
            <w:vAlign w:val="center"/>
          </w:tcPr>
          <w:p w14:paraId="2F43B94A" w14:textId="77777777" w:rsidR="004434F0" w:rsidRPr="007D486E" w:rsidRDefault="00000000">
            <w:pPr>
              <w:rPr>
                <w:rFonts w:cs="Times New Roman"/>
              </w:rPr>
            </w:pPr>
            <w:r w:rsidRPr="007D486E">
              <w:rPr>
                <w:rFonts w:cs="Times New Roman"/>
                <w:sz w:val="12"/>
              </w:rPr>
              <w:t>0.432</w:t>
            </w:r>
          </w:p>
        </w:tc>
        <w:tc>
          <w:tcPr>
            <w:tcW w:w="741" w:type="dxa"/>
            <w:vAlign w:val="center"/>
          </w:tcPr>
          <w:p w14:paraId="54281889" w14:textId="77777777" w:rsidR="004434F0" w:rsidRPr="007D486E" w:rsidRDefault="00000000">
            <w:pPr>
              <w:rPr>
                <w:rFonts w:cs="Times New Roman"/>
              </w:rPr>
            </w:pPr>
            <w:r w:rsidRPr="007D486E">
              <w:rPr>
                <w:rFonts w:cs="Times New Roman"/>
                <w:sz w:val="12"/>
              </w:rPr>
              <w:t>0.008</w:t>
            </w:r>
          </w:p>
        </w:tc>
        <w:tc>
          <w:tcPr>
            <w:tcW w:w="741" w:type="dxa"/>
            <w:vAlign w:val="center"/>
          </w:tcPr>
          <w:p w14:paraId="214212A4" w14:textId="77777777" w:rsidR="004434F0" w:rsidRPr="007D486E" w:rsidRDefault="00000000">
            <w:pPr>
              <w:rPr>
                <w:rFonts w:cs="Times New Roman"/>
              </w:rPr>
            </w:pPr>
            <w:r w:rsidRPr="007D486E">
              <w:rPr>
                <w:rFonts w:cs="Times New Roman"/>
                <w:sz w:val="12"/>
              </w:rPr>
              <w:t>0.184</w:t>
            </w:r>
          </w:p>
        </w:tc>
        <w:tc>
          <w:tcPr>
            <w:tcW w:w="741" w:type="dxa"/>
            <w:vAlign w:val="center"/>
          </w:tcPr>
          <w:p w14:paraId="7ED1F35E" w14:textId="77777777" w:rsidR="004434F0" w:rsidRPr="007D486E" w:rsidRDefault="00000000">
            <w:pPr>
              <w:rPr>
                <w:rFonts w:cs="Times New Roman"/>
              </w:rPr>
            </w:pPr>
            <w:r w:rsidRPr="007D486E">
              <w:rPr>
                <w:rFonts w:cs="Times New Roman"/>
                <w:sz w:val="12"/>
              </w:rPr>
              <w:t>0.232</w:t>
            </w:r>
          </w:p>
        </w:tc>
        <w:tc>
          <w:tcPr>
            <w:tcW w:w="741" w:type="dxa"/>
            <w:vAlign w:val="center"/>
          </w:tcPr>
          <w:p w14:paraId="57725C87" w14:textId="77777777" w:rsidR="004434F0" w:rsidRPr="007D486E" w:rsidRDefault="00000000">
            <w:pPr>
              <w:rPr>
                <w:rFonts w:cs="Times New Roman"/>
              </w:rPr>
            </w:pPr>
            <w:r w:rsidRPr="007D486E">
              <w:rPr>
                <w:rFonts w:cs="Times New Roman"/>
                <w:sz w:val="12"/>
              </w:rPr>
              <w:t>0.115</w:t>
            </w:r>
          </w:p>
        </w:tc>
        <w:tc>
          <w:tcPr>
            <w:tcW w:w="741" w:type="dxa"/>
            <w:vAlign w:val="center"/>
          </w:tcPr>
          <w:p w14:paraId="595478CA" w14:textId="77777777" w:rsidR="004434F0" w:rsidRPr="007D486E" w:rsidRDefault="00000000">
            <w:pPr>
              <w:rPr>
                <w:rFonts w:cs="Times New Roman"/>
              </w:rPr>
            </w:pPr>
            <w:r w:rsidRPr="007D486E">
              <w:rPr>
                <w:rFonts w:cs="Times New Roman"/>
                <w:sz w:val="12"/>
              </w:rPr>
              <w:t>0.005</w:t>
            </w:r>
          </w:p>
        </w:tc>
        <w:tc>
          <w:tcPr>
            <w:tcW w:w="741" w:type="dxa"/>
            <w:vAlign w:val="center"/>
          </w:tcPr>
          <w:p w14:paraId="18AABDBE" w14:textId="77777777" w:rsidR="004434F0" w:rsidRPr="007D486E" w:rsidRDefault="00000000">
            <w:pPr>
              <w:rPr>
                <w:rFonts w:cs="Times New Roman"/>
              </w:rPr>
            </w:pPr>
            <w:r w:rsidRPr="007D486E">
              <w:rPr>
                <w:rFonts w:cs="Times New Roman"/>
                <w:sz w:val="12"/>
              </w:rPr>
              <w:t>0.344</w:t>
            </w:r>
          </w:p>
        </w:tc>
      </w:tr>
      <w:tr w:rsidR="007D486E" w:rsidRPr="007D486E" w14:paraId="21FF07CC" w14:textId="77777777">
        <w:trPr>
          <w:jc w:val="center"/>
        </w:trPr>
        <w:tc>
          <w:tcPr>
            <w:tcW w:w="741" w:type="dxa"/>
            <w:vAlign w:val="center"/>
          </w:tcPr>
          <w:p w14:paraId="07987A1F" w14:textId="77777777" w:rsidR="004434F0" w:rsidRPr="007D486E" w:rsidRDefault="00000000">
            <w:pPr>
              <w:rPr>
                <w:rFonts w:cs="Times New Roman"/>
              </w:rPr>
            </w:pPr>
            <w:r w:rsidRPr="007D486E">
              <w:rPr>
                <w:rFonts w:cs="Times New Roman"/>
                <w:sz w:val="12"/>
              </w:rPr>
              <w:t>Control</w:t>
            </w:r>
          </w:p>
        </w:tc>
        <w:tc>
          <w:tcPr>
            <w:tcW w:w="741" w:type="dxa"/>
            <w:vAlign w:val="center"/>
          </w:tcPr>
          <w:p w14:paraId="7F91995A" w14:textId="77777777" w:rsidR="004434F0" w:rsidRPr="007D486E" w:rsidRDefault="00000000">
            <w:pPr>
              <w:rPr>
                <w:rFonts w:cs="Times New Roman"/>
              </w:rPr>
            </w:pPr>
            <w:r w:rsidRPr="007D486E">
              <w:rPr>
                <w:rFonts w:cs="Times New Roman"/>
                <w:sz w:val="12"/>
              </w:rPr>
              <w:t>PSQI -&gt; TriModal -&gt; Internalizing</w:t>
            </w:r>
          </w:p>
        </w:tc>
        <w:tc>
          <w:tcPr>
            <w:tcW w:w="741" w:type="dxa"/>
            <w:vAlign w:val="center"/>
          </w:tcPr>
          <w:p w14:paraId="0FB50457" w14:textId="77777777" w:rsidR="004434F0" w:rsidRPr="007D486E" w:rsidRDefault="00000000">
            <w:pPr>
              <w:rPr>
                <w:rFonts w:cs="Times New Roman"/>
              </w:rPr>
            </w:pPr>
            <w:r w:rsidRPr="007D486E">
              <w:rPr>
                <w:rFonts w:cs="Times New Roman"/>
                <w:sz w:val="12"/>
              </w:rPr>
              <w:t>RTM-residualized FC</w:t>
            </w:r>
          </w:p>
        </w:tc>
        <w:tc>
          <w:tcPr>
            <w:tcW w:w="741" w:type="dxa"/>
            <w:vAlign w:val="center"/>
          </w:tcPr>
          <w:p w14:paraId="2E742DC9" w14:textId="77777777" w:rsidR="004434F0" w:rsidRPr="007D486E" w:rsidRDefault="00000000">
            <w:pPr>
              <w:rPr>
                <w:rFonts w:cs="Times New Roman"/>
              </w:rPr>
            </w:pPr>
            <w:r w:rsidRPr="007D486E">
              <w:rPr>
                <w:rFonts w:cs="Times New Roman"/>
                <w:sz w:val="12"/>
              </w:rPr>
              <w:t>TriModal_bilat_RTM_groupZ</w:t>
            </w:r>
          </w:p>
        </w:tc>
        <w:tc>
          <w:tcPr>
            <w:tcW w:w="741" w:type="dxa"/>
            <w:vAlign w:val="center"/>
          </w:tcPr>
          <w:p w14:paraId="3A0D49FE" w14:textId="77777777" w:rsidR="004434F0" w:rsidRPr="007D486E" w:rsidRDefault="00000000">
            <w:pPr>
              <w:rPr>
                <w:rFonts w:cs="Times New Roman"/>
              </w:rPr>
            </w:pPr>
            <w:r w:rsidRPr="007D486E">
              <w:rPr>
                <w:rFonts w:cs="Times New Roman"/>
                <w:sz w:val="12"/>
              </w:rPr>
              <w:t>40</w:t>
            </w:r>
          </w:p>
        </w:tc>
        <w:tc>
          <w:tcPr>
            <w:tcW w:w="741" w:type="dxa"/>
            <w:vAlign w:val="center"/>
          </w:tcPr>
          <w:p w14:paraId="2ADC642D" w14:textId="77777777" w:rsidR="004434F0" w:rsidRPr="007D486E" w:rsidRDefault="00000000">
            <w:pPr>
              <w:rPr>
                <w:rFonts w:cs="Times New Roman"/>
              </w:rPr>
            </w:pPr>
            <w:r w:rsidRPr="007D486E">
              <w:rPr>
                <w:rFonts w:cs="Times New Roman"/>
                <w:sz w:val="12"/>
              </w:rPr>
              <w:t>0.338</w:t>
            </w:r>
          </w:p>
        </w:tc>
        <w:tc>
          <w:tcPr>
            <w:tcW w:w="741" w:type="dxa"/>
            <w:vAlign w:val="center"/>
          </w:tcPr>
          <w:p w14:paraId="63FBD016" w14:textId="77777777" w:rsidR="004434F0" w:rsidRPr="007D486E" w:rsidRDefault="00000000">
            <w:pPr>
              <w:rPr>
                <w:rFonts w:cs="Times New Roman"/>
              </w:rPr>
            </w:pPr>
            <w:r w:rsidRPr="007D486E">
              <w:rPr>
                <w:rFonts w:cs="Times New Roman"/>
                <w:sz w:val="12"/>
              </w:rPr>
              <w:t>0.032</w:t>
            </w:r>
          </w:p>
        </w:tc>
        <w:tc>
          <w:tcPr>
            <w:tcW w:w="741" w:type="dxa"/>
            <w:vAlign w:val="center"/>
          </w:tcPr>
          <w:p w14:paraId="4E6ACF9B" w14:textId="77777777" w:rsidR="004434F0" w:rsidRPr="007D486E" w:rsidRDefault="00000000">
            <w:pPr>
              <w:rPr>
                <w:rFonts w:cs="Times New Roman"/>
              </w:rPr>
            </w:pPr>
            <w:r w:rsidRPr="007D486E">
              <w:rPr>
                <w:rFonts w:cs="Times New Roman"/>
                <w:sz w:val="12"/>
              </w:rPr>
              <w:t>0.539</w:t>
            </w:r>
          </w:p>
        </w:tc>
        <w:tc>
          <w:tcPr>
            <w:tcW w:w="741" w:type="dxa"/>
            <w:vAlign w:val="center"/>
          </w:tcPr>
          <w:p w14:paraId="72AB518F" w14:textId="77777777" w:rsidR="004434F0" w:rsidRPr="007D486E" w:rsidRDefault="00000000">
            <w:pPr>
              <w:rPr>
                <w:rFonts w:cs="Times New Roman"/>
              </w:rPr>
            </w:pPr>
            <w:r w:rsidRPr="007D486E">
              <w:rPr>
                <w:rFonts w:cs="Times New Roman"/>
                <w:sz w:val="12"/>
              </w:rPr>
              <w:t>0.001</w:t>
            </w:r>
          </w:p>
        </w:tc>
        <w:tc>
          <w:tcPr>
            <w:tcW w:w="741" w:type="dxa"/>
            <w:vAlign w:val="center"/>
          </w:tcPr>
          <w:p w14:paraId="3164DC80" w14:textId="77777777" w:rsidR="004434F0" w:rsidRPr="007D486E" w:rsidRDefault="00000000">
            <w:pPr>
              <w:rPr>
                <w:rFonts w:cs="Times New Roman"/>
              </w:rPr>
            </w:pPr>
            <w:r w:rsidRPr="007D486E">
              <w:rPr>
                <w:rFonts w:cs="Times New Roman"/>
                <w:sz w:val="12"/>
              </w:rPr>
              <w:t>0.117</w:t>
            </w:r>
          </w:p>
        </w:tc>
        <w:tc>
          <w:tcPr>
            <w:tcW w:w="741" w:type="dxa"/>
            <w:vAlign w:val="center"/>
          </w:tcPr>
          <w:p w14:paraId="056BF697" w14:textId="77777777" w:rsidR="004434F0" w:rsidRPr="007D486E" w:rsidRDefault="00000000">
            <w:pPr>
              <w:rPr>
                <w:rFonts w:cs="Times New Roman"/>
              </w:rPr>
            </w:pPr>
            <w:r w:rsidRPr="007D486E">
              <w:rPr>
                <w:rFonts w:cs="Times New Roman"/>
                <w:sz w:val="12"/>
              </w:rPr>
              <w:t>0.431</w:t>
            </w:r>
          </w:p>
        </w:tc>
        <w:tc>
          <w:tcPr>
            <w:tcW w:w="741" w:type="dxa"/>
            <w:vAlign w:val="center"/>
          </w:tcPr>
          <w:p w14:paraId="19DFBB66" w14:textId="77777777" w:rsidR="004434F0" w:rsidRPr="007D486E" w:rsidRDefault="00000000">
            <w:pPr>
              <w:rPr>
                <w:rFonts w:cs="Times New Roman"/>
              </w:rPr>
            </w:pPr>
            <w:r w:rsidRPr="007D486E">
              <w:rPr>
                <w:rFonts w:cs="Times New Roman"/>
                <w:sz w:val="12"/>
              </w:rPr>
              <w:t>0.182</w:t>
            </w:r>
          </w:p>
        </w:tc>
        <w:tc>
          <w:tcPr>
            <w:tcW w:w="741" w:type="dxa"/>
            <w:vAlign w:val="center"/>
          </w:tcPr>
          <w:p w14:paraId="372508E7" w14:textId="77777777" w:rsidR="004434F0" w:rsidRPr="007D486E" w:rsidRDefault="00000000">
            <w:pPr>
              <w:rPr>
                <w:rFonts w:cs="Times New Roman"/>
              </w:rPr>
            </w:pPr>
            <w:r w:rsidRPr="007D486E">
              <w:rPr>
                <w:rFonts w:cs="Times New Roman"/>
                <w:sz w:val="12"/>
              </w:rPr>
              <w:t>0.049</w:t>
            </w:r>
          </w:p>
        </w:tc>
        <w:tc>
          <w:tcPr>
            <w:tcW w:w="741" w:type="dxa"/>
            <w:vAlign w:val="center"/>
          </w:tcPr>
          <w:p w14:paraId="22D35F62" w14:textId="77777777" w:rsidR="004434F0" w:rsidRPr="007D486E" w:rsidRDefault="00000000">
            <w:pPr>
              <w:rPr>
                <w:rFonts w:cs="Times New Roman"/>
              </w:rPr>
            </w:pPr>
            <w:r w:rsidRPr="007D486E">
              <w:rPr>
                <w:rFonts w:cs="Times New Roman"/>
                <w:sz w:val="12"/>
              </w:rPr>
              <w:t>0.430</w:t>
            </w:r>
          </w:p>
        </w:tc>
      </w:tr>
      <w:tr w:rsidR="007D486E" w:rsidRPr="007D486E" w14:paraId="2D6277DB" w14:textId="77777777">
        <w:trPr>
          <w:jc w:val="center"/>
        </w:trPr>
        <w:tc>
          <w:tcPr>
            <w:tcW w:w="741" w:type="dxa"/>
            <w:vAlign w:val="center"/>
          </w:tcPr>
          <w:p w14:paraId="4FDAE4BD" w14:textId="77777777" w:rsidR="004434F0" w:rsidRPr="007D486E" w:rsidRDefault="00000000">
            <w:pPr>
              <w:rPr>
                <w:rFonts w:cs="Times New Roman"/>
              </w:rPr>
            </w:pPr>
            <w:r w:rsidRPr="007D486E">
              <w:rPr>
                <w:rFonts w:cs="Times New Roman"/>
                <w:sz w:val="12"/>
              </w:rPr>
              <w:t>Medical trainee</w:t>
            </w:r>
          </w:p>
        </w:tc>
        <w:tc>
          <w:tcPr>
            <w:tcW w:w="741" w:type="dxa"/>
            <w:vAlign w:val="center"/>
          </w:tcPr>
          <w:p w14:paraId="1B861961" w14:textId="77777777" w:rsidR="004434F0" w:rsidRPr="007D486E" w:rsidRDefault="00000000">
            <w:pPr>
              <w:rPr>
                <w:rFonts w:cs="Times New Roman"/>
              </w:rPr>
            </w:pPr>
            <w:r w:rsidRPr="007D486E">
              <w:rPr>
                <w:rFonts w:cs="Times New Roman"/>
                <w:sz w:val="12"/>
              </w:rPr>
              <w:t>SWS -&gt; TriModal -&gt; Internalizing</w:t>
            </w:r>
          </w:p>
        </w:tc>
        <w:tc>
          <w:tcPr>
            <w:tcW w:w="741" w:type="dxa"/>
            <w:vAlign w:val="center"/>
          </w:tcPr>
          <w:p w14:paraId="0288553D" w14:textId="77777777" w:rsidR="004434F0" w:rsidRPr="007D486E" w:rsidRDefault="00000000">
            <w:pPr>
              <w:rPr>
                <w:rFonts w:cs="Times New Roman"/>
              </w:rPr>
            </w:pPr>
            <w:r w:rsidRPr="007D486E">
              <w:rPr>
                <w:rFonts w:cs="Times New Roman"/>
                <w:sz w:val="12"/>
              </w:rPr>
              <w:t>original</w:t>
            </w:r>
          </w:p>
        </w:tc>
        <w:tc>
          <w:tcPr>
            <w:tcW w:w="741" w:type="dxa"/>
            <w:vAlign w:val="center"/>
          </w:tcPr>
          <w:p w14:paraId="433AC513" w14:textId="77777777" w:rsidR="004434F0" w:rsidRPr="007D486E" w:rsidRDefault="00000000">
            <w:pPr>
              <w:rPr>
                <w:rFonts w:cs="Times New Roman"/>
              </w:rPr>
            </w:pPr>
            <w:r w:rsidRPr="007D486E">
              <w:rPr>
                <w:rFonts w:cs="Times New Roman"/>
                <w:sz w:val="12"/>
              </w:rPr>
              <w:t>TriModal_bilat_groupZ</w:t>
            </w:r>
          </w:p>
        </w:tc>
        <w:tc>
          <w:tcPr>
            <w:tcW w:w="741" w:type="dxa"/>
            <w:vAlign w:val="center"/>
          </w:tcPr>
          <w:p w14:paraId="40A7416C" w14:textId="77777777" w:rsidR="004434F0" w:rsidRPr="007D486E" w:rsidRDefault="00000000">
            <w:pPr>
              <w:rPr>
                <w:rFonts w:cs="Times New Roman"/>
              </w:rPr>
            </w:pPr>
            <w:r w:rsidRPr="007D486E">
              <w:rPr>
                <w:rFonts w:cs="Times New Roman"/>
                <w:sz w:val="12"/>
              </w:rPr>
              <w:t>71</w:t>
            </w:r>
          </w:p>
        </w:tc>
        <w:tc>
          <w:tcPr>
            <w:tcW w:w="741" w:type="dxa"/>
            <w:vAlign w:val="center"/>
          </w:tcPr>
          <w:p w14:paraId="6B859CB4" w14:textId="77777777" w:rsidR="004434F0" w:rsidRPr="007D486E" w:rsidRDefault="00000000">
            <w:pPr>
              <w:rPr>
                <w:rFonts w:cs="Times New Roman"/>
              </w:rPr>
            </w:pPr>
            <w:r w:rsidRPr="007D486E">
              <w:rPr>
                <w:rFonts w:cs="Times New Roman"/>
                <w:sz w:val="12"/>
              </w:rPr>
              <w:t>0.256</w:t>
            </w:r>
          </w:p>
        </w:tc>
        <w:tc>
          <w:tcPr>
            <w:tcW w:w="741" w:type="dxa"/>
            <w:vAlign w:val="center"/>
          </w:tcPr>
          <w:p w14:paraId="7FD9A8BD" w14:textId="77777777" w:rsidR="004434F0" w:rsidRPr="007D486E" w:rsidRDefault="00000000">
            <w:pPr>
              <w:rPr>
                <w:rFonts w:cs="Times New Roman"/>
              </w:rPr>
            </w:pPr>
            <w:r w:rsidRPr="007D486E">
              <w:rPr>
                <w:rFonts w:cs="Times New Roman"/>
                <w:sz w:val="12"/>
              </w:rPr>
              <w:t>0.031</w:t>
            </w:r>
          </w:p>
        </w:tc>
        <w:tc>
          <w:tcPr>
            <w:tcW w:w="741" w:type="dxa"/>
            <w:vAlign w:val="center"/>
          </w:tcPr>
          <w:p w14:paraId="5C2B4488" w14:textId="77777777" w:rsidR="004434F0" w:rsidRPr="007D486E" w:rsidRDefault="00000000">
            <w:pPr>
              <w:rPr>
                <w:rFonts w:cs="Times New Roman"/>
              </w:rPr>
            </w:pPr>
            <w:r w:rsidRPr="007D486E">
              <w:rPr>
                <w:rFonts w:cs="Times New Roman"/>
                <w:sz w:val="12"/>
              </w:rPr>
              <w:t>0.337</w:t>
            </w:r>
          </w:p>
        </w:tc>
        <w:tc>
          <w:tcPr>
            <w:tcW w:w="741" w:type="dxa"/>
            <w:vAlign w:val="center"/>
          </w:tcPr>
          <w:p w14:paraId="02F10893" w14:textId="77777777" w:rsidR="004434F0" w:rsidRPr="007D486E" w:rsidRDefault="00000000">
            <w:pPr>
              <w:rPr>
                <w:rFonts w:cs="Times New Roman"/>
              </w:rPr>
            </w:pPr>
            <w:r w:rsidRPr="007D486E">
              <w:rPr>
                <w:rFonts w:cs="Times New Roman"/>
                <w:sz w:val="12"/>
              </w:rPr>
              <w:t>0.007</w:t>
            </w:r>
          </w:p>
        </w:tc>
        <w:tc>
          <w:tcPr>
            <w:tcW w:w="741" w:type="dxa"/>
            <w:vAlign w:val="center"/>
          </w:tcPr>
          <w:p w14:paraId="73E2A9D8" w14:textId="77777777" w:rsidR="004434F0" w:rsidRPr="007D486E" w:rsidRDefault="00000000">
            <w:pPr>
              <w:rPr>
                <w:rFonts w:cs="Times New Roman"/>
              </w:rPr>
            </w:pPr>
            <w:r w:rsidRPr="007D486E">
              <w:rPr>
                <w:rFonts w:cs="Times New Roman"/>
                <w:sz w:val="12"/>
              </w:rPr>
              <w:t>-0.091</w:t>
            </w:r>
          </w:p>
        </w:tc>
        <w:tc>
          <w:tcPr>
            <w:tcW w:w="741" w:type="dxa"/>
            <w:vAlign w:val="center"/>
          </w:tcPr>
          <w:p w14:paraId="599AB762" w14:textId="77777777" w:rsidR="004434F0" w:rsidRPr="007D486E" w:rsidRDefault="00000000">
            <w:pPr>
              <w:rPr>
                <w:rFonts w:cs="Times New Roman"/>
              </w:rPr>
            </w:pPr>
            <w:r w:rsidRPr="007D486E">
              <w:rPr>
                <w:rFonts w:cs="Times New Roman"/>
                <w:sz w:val="12"/>
              </w:rPr>
              <w:t>0.454</w:t>
            </w:r>
          </w:p>
        </w:tc>
        <w:tc>
          <w:tcPr>
            <w:tcW w:w="741" w:type="dxa"/>
            <w:vAlign w:val="center"/>
          </w:tcPr>
          <w:p w14:paraId="1F7A1B5F" w14:textId="77777777" w:rsidR="004434F0" w:rsidRPr="007D486E" w:rsidRDefault="00000000">
            <w:pPr>
              <w:rPr>
                <w:rFonts w:cs="Times New Roman"/>
              </w:rPr>
            </w:pPr>
            <w:r w:rsidRPr="007D486E">
              <w:rPr>
                <w:rFonts w:cs="Times New Roman"/>
                <w:sz w:val="12"/>
              </w:rPr>
              <w:t>0.086</w:t>
            </w:r>
          </w:p>
        </w:tc>
        <w:tc>
          <w:tcPr>
            <w:tcW w:w="741" w:type="dxa"/>
            <w:vAlign w:val="center"/>
          </w:tcPr>
          <w:p w14:paraId="2A78CD27" w14:textId="77777777" w:rsidR="004434F0" w:rsidRPr="007D486E" w:rsidRDefault="00000000">
            <w:pPr>
              <w:rPr>
                <w:rFonts w:cs="Times New Roman"/>
              </w:rPr>
            </w:pPr>
            <w:r w:rsidRPr="007D486E">
              <w:rPr>
                <w:rFonts w:cs="Times New Roman"/>
                <w:sz w:val="12"/>
              </w:rPr>
              <w:t>0.002</w:t>
            </w:r>
          </w:p>
        </w:tc>
        <w:tc>
          <w:tcPr>
            <w:tcW w:w="741" w:type="dxa"/>
            <w:vAlign w:val="center"/>
          </w:tcPr>
          <w:p w14:paraId="77630923" w14:textId="77777777" w:rsidR="004434F0" w:rsidRPr="007D486E" w:rsidRDefault="00000000">
            <w:pPr>
              <w:rPr>
                <w:rFonts w:cs="Times New Roman"/>
              </w:rPr>
            </w:pPr>
            <w:r w:rsidRPr="007D486E">
              <w:rPr>
                <w:rFonts w:cs="Times New Roman"/>
                <w:sz w:val="12"/>
              </w:rPr>
              <w:t>0.212</w:t>
            </w:r>
          </w:p>
        </w:tc>
      </w:tr>
      <w:tr w:rsidR="007D486E" w:rsidRPr="007D486E" w14:paraId="038AD646" w14:textId="77777777">
        <w:trPr>
          <w:jc w:val="center"/>
        </w:trPr>
        <w:tc>
          <w:tcPr>
            <w:tcW w:w="741" w:type="dxa"/>
            <w:vAlign w:val="center"/>
          </w:tcPr>
          <w:p w14:paraId="359CD504" w14:textId="77777777" w:rsidR="004434F0" w:rsidRPr="007D486E" w:rsidRDefault="00000000">
            <w:pPr>
              <w:rPr>
                <w:rFonts w:cs="Times New Roman"/>
              </w:rPr>
            </w:pPr>
            <w:r w:rsidRPr="007D486E">
              <w:rPr>
                <w:rFonts w:cs="Times New Roman"/>
                <w:sz w:val="12"/>
              </w:rPr>
              <w:t>Medical trainee</w:t>
            </w:r>
          </w:p>
        </w:tc>
        <w:tc>
          <w:tcPr>
            <w:tcW w:w="741" w:type="dxa"/>
            <w:vAlign w:val="center"/>
          </w:tcPr>
          <w:p w14:paraId="5CA4C6BB" w14:textId="77777777" w:rsidR="004434F0" w:rsidRPr="007D486E" w:rsidRDefault="00000000">
            <w:pPr>
              <w:rPr>
                <w:rFonts w:cs="Times New Roman"/>
              </w:rPr>
            </w:pPr>
            <w:r w:rsidRPr="007D486E">
              <w:rPr>
                <w:rFonts w:cs="Times New Roman"/>
                <w:sz w:val="12"/>
              </w:rPr>
              <w:t>SWS -&gt; TriModal -&gt; Internalizing</w:t>
            </w:r>
          </w:p>
        </w:tc>
        <w:tc>
          <w:tcPr>
            <w:tcW w:w="741" w:type="dxa"/>
            <w:vAlign w:val="center"/>
          </w:tcPr>
          <w:p w14:paraId="3868CA54" w14:textId="77777777" w:rsidR="004434F0" w:rsidRPr="007D486E" w:rsidRDefault="00000000">
            <w:pPr>
              <w:rPr>
                <w:rFonts w:cs="Times New Roman"/>
              </w:rPr>
            </w:pPr>
            <w:r w:rsidRPr="007D486E">
              <w:rPr>
                <w:rFonts w:cs="Times New Roman"/>
                <w:sz w:val="12"/>
              </w:rPr>
              <w:t>RTM-residualized FC</w:t>
            </w:r>
          </w:p>
        </w:tc>
        <w:tc>
          <w:tcPr>
            <w:tcW w:w="741" w:type="dxa"/>
            <w:vAlign w:val="center"/>
          </w:tcPr>
          <w:p w14:paraId="2726BC8D" w14:textId="77777777" w:rsidR="004434F0" w:rsidRPr="007D486E" w:rsidRDefault="00000000">
            <w:pPr>
              <w:rPr>
                <w:rFonts w:cs="Times New Roman"/>
              </w:rPr>
            </w:pPr>
            <w:r w:rsidRPr="007D486E">
              <w:rPr>
                <w:rFonts w:cs="Times New Roman"/>
                <w:sz w:val="12"/>
              </w:rPr>
              <w:t>TriModal_bilat_RTM_groupZ</w:t>
            </w:r>
          </w:p>
        </w:tc>
        <w:tc>
          <w:tcPr>
            <w:tcW w:w="741" w:type="dxa"/>
            <w:vAlign w:val="center"/>
          </w:tcPr>
          <w:p w14:paraId="141C445E" w14:textId="77777777" w:rsidR="004434F0" w:rsidRPr="007D486E" w:rsidRDefault="00000000">
            <w:pPr>
              <w:rPr>
                <w:rFonts w:cs="Times New Roman"/>
              </w:rPr>
            </w:pPr>
            <w:r w:rsidRPr="007D486E">
              <w:rPr>
                <w:rFonts w:cs="Times New Roman"/>
                <w:sz w:val="12"/>
              </w:rPr>
              <w:t>71</w:t>
            </w:r>
          </w:p>
        </w:tc>
        <w:tc>
          <w:tcPr>
            <w:tcW w:w="741" w:type="dxa"/>
            <w:vAlign w:val="center"/>
          </w:tcPr>
          <w:p w14:paraId="1B778725" w14:textId="77777777" w:rsidR="004434F0" w:rsidRPr="007D486E" w:rsidRDefault="00000000">
            <w:pPr>
              <w:rPr>
                <w:rFonts w:cs="Times New Roman"/>
              </w:rPr>
            </w:pPr>
            <w:r w:rsidRPr="007D486E">
              <w:rPr>
                <w:rFonts w:cs="Times New Roman"/>
                <w:sz w:val="12"/>
              </w:rPr>
              <w:t>0.274</w:t>
            </w:r>
          </w:p>
        </w:tc>
        <w:tc>
          <w:tcPr>
            <w:tcW w:w="741" w:type="dxa"/>
            <w:vAlign w:val="center"/>
          </w:tcPr>
          <w:p w14:paraId="5388445F" w14:textId="77777777" w:rsidR="004434F0" w:rsidRPr="007D486E" w:rsidRDefault="00000000">
            <w:pPr>
              <w:rPr>
                <w:rFonts w:cs="Times New Roman"/>
              </w:rPr>
            </w:pPr>
            <w:r w:rsidRPr="007D486E">
              <w:rPr>
                <w:rFonts w:cs="Times New Roman"/>
                <w:sz w:val="12"/>
              </w:rPr>
              <w:t>0.022</w:t>
            </w:r>
          </w:p>
        </w:tc>
        <w:tc>
          <w:tcPr>
            <w:tcW w:w="741" w:type="dxa"/>
            <w:vAlign w:val="center"/>
          </w:tcPr>
          <w:p w14:paraId="2DB3D79D" w14:textId="77777777" w:rsidR="004434F0" w:rsidRPr="007D486E" w:rsidRDefault="00000000">
            <w:pPr>
              <w:rPr>
                <w:rFonts w:cs="Times New Roman"/>
              </w:rPr>
            </w:pPr>
            <w:r w:rsidRPr="007D486E">
              <w:rPr>
                <w:rFonts w:cs="Times New Roman"/>
                <w:sz w:val="12"/>
              </w:rPr>
              <w:t>0.352</w:t>
            </w:r>
          </w:p>
        </w:tc>
        <w:tc>
          <w:tcPr>
            <w:tcW w:w="741" w:type="dxa"/>
            <w:vAlign w:val="center"/>
          </w:tcPr>
          <w:p w14:paraId="67637979" w14:textId="77777777" w:rsidR="004434F0" w:rsidRPr="007D486E" w:rsidRDefault="00000000">
            <w:pPr>
              <w:rPr>
                <w:rFonts w:cs="Times New Roman"/>
              </w:rPr>
            </w:pPr>
            <w:r w:rsidRPr="007D486E">
              <w:rPr>
                <w:rFonts w:cs="Times New Roman"/>
                <w:sz w:val="12"/>
              </w:rPr>
              <w:t>0.005</w:t>
            </w:r>
          </w:p>
        </w:tc>
        <w:tc>
          <w:tcPr>
            <w:tcW w:w="741" w:type="dxa"/>
            <w:vAlign w:val="center"/>
          </w:tcPr>
          <w:p w14:paraId="6E38162F" w14:textId="77777777" w:rsidR="004434F0" w:rsidRPr="007D486E" w:rsidRDefault="00000000">
            <w:pPr>
              <w:rPr>
                <w:rFonts w:cs="Times New Roman"/>
              </w:rPr>
            </w:pPr>
            <w:r w:rsidRPr="007D486E">
              <w:rPr>
                <w:rFonts w:cs="Times New Roman"/>
                <w:sz w:val="12"/>
              </w:rPr>
              <w:t>-0.101</w:t>
            </w:r>
          </w:p>
        </w:tc>
        <w:tc>
          <w:tcPr>
            <w:tcW w:w="741" w:type="dxa"/>
            <w:vAlign w:val="center"/>
          </w:tcPr>
          <w:p w14:paraId="78B7F33F" w14:textId="77777777" w:rsidR="004434F0" w:rsidRPr="007D486E" w:rsidRDefault="00000000">
            <w:pPr>
              <w:rPr>
                <w:rFonts w:cs="Times New Roman"/>
              </w:rPr>
            </w:pPr>
            <w:r w:rsidRPr="007D486E">
              <w:rPr>
                <w:rFonts w:cs="Times New Roman"/>
                <w:sz w:val="12"/>
              </w:rPr>
              <w:t>0.406</w:t>
            </w:r>
          </w:p>
        </w:tc>
        <w:tc>
          <w:tcPr>
            <w:tcW w:w="741" w:type="dxa"/>
            <w:vAlign w:val="center"/>
          </w:tcPr>
          <w:p w14:paraId="43FBA090" w14:textId="77777777" w:rsidR="004434F0" w:rsidRPr="007D486E" w:rsidRDefault="00000000">
            <w:pPr>
              <w:rPr>
                <w:rFonts w:cs="Times New Roman"/>
              </w:rPr>
            </w:pPr>
            <w:r w:rsidRPr="007D486E">
              <w:rPr>
                <w:rFonts w:cs="Times New Roman"/>
                <w:sz w:val="12"/>
              </w:rPr>
              <w:t>0.096</w:t>
            </w:r>
          </w:p>
        </w:tc>
        <w:tc>
          <w:tcPr>
            <w:tcW w:w="741" w:type="dxa"/>
            <w:vAlign w:val="center"/>
          </w:tcPr>
          <w:p w14:paraId="274B84B6" w14:textId="77777777" w:rsidR="004434F0" w:rsidRPr="007D486E" w:rsidRDefault="00000000">
            <w:pPr>
              <w:rPr>
                <w:rFonts w:cs="Times New Roman"/>
              </w:rPr>
            </w:pPr>
            <w:r w:rsidRPr="007D486E">
              <w:rPr>
                <w:rFonts w:cs="Times New Roman"/>
                <w:sz w:val="12"/>
              </w:rPr>
              <w:t>0.005</w:t>
            </w:r>
          </w:p>
        </w:tc>
        <w:tc>
          <w:tcPr>
            <w:tcW w:w="741" w:type="dxa"/>
            <w:vAlign w:val="center"/>
          </w:tcPr>
          <w:p w14:paraId="172F1023" w14:textId="77777777" w:rsidR="004434F0" w:rsidRPr="007D486E" w:rsidRDefault="00000000">
            <w:pPr>
              <w:rPr>
                <w:rFonts w:cs="Times New Roman"/>
              </w:rPr>
            </w:pPr>
            <w:r w:rsidRPr="007D486E">
              <w:rPr>
                <w:rFonts w:cs="Times New Roman"/>
                <w:sz w:val="12"/>
              </w:rPr>
              <w:t>0.233</w:t>
            </w:r>
          </w:p>
        </w:tc>
      </w:tr>
      <w:tr w:rsidR="007D486E" w:rsidRPr="007D486E" w14:paraId="63A37BF7" w14:textId="77777777">
        <w:trPr>
          <w:jc w:val="center"/>
        </w:trPr>
        <w:tc>
          <w:tcPr>
            <w:tcW w:w="741" w:type="dxa"/>
            <w:vAlign w:val="center"/>
          </w:tcPr>
          <w:p w14:paraId="004B00D1" w14:textId="77777777" w:rsidR="004434F0" w:rsidRPr="007D486E" w:rsidRDefault="00000000">
            <w:pPr>
              <w:rPr>
                <w:rFonts w:cs="Times New Roman"/>
              </w:rPr>
            </w:pPr>
            <w:r w:rsidRPr="007D486E">
              <w:rPr>
                <w:rFonts w:cs="Times New Roman"/>
                <w:sz w:val="12"/>
              </w:rPr>
              <w:lastRenderedPageBreak/>
              <w:t>Combined</w:t>
            </w:r>
          </w:p>
        </w:tc>
        <w:tc>
          <w:tcPr>
            <w:tcW w:w="741" w:type="dxa"/>
            <w:vAlign w:val="center"/>
          </w:tcPr>
          <w:p w14:paraId="586B0D0B" w14:textId="77777777" w:rsidR="004434F0" w:rsidRPr="007D486E" w:rsidRDefault="00000000">
            <w:pPr>
              <w:rPr>
                <w:rFonts w:cs="Times New Roman"/>
              </w:rPr>
            </w:pPr>
            <w:r w:rsidRPr="007D486E">
              <w:rPr>
                <w:rFonts w:cs="Times New Roman"/>
                <w:sz w:val="12"/>
              </w:rPr>
              <w:t>SWS -&gt; TriModal -&gt; Internalizing</w:t>
            </w:r>
          </w:p>
        </w:tc>
        <w:tc>
          <w:tcPr>
            <w:tcW w:w="741" w:type="dxa"/>
            <w:vAlign w:val="center"/>
          </w:tcPr>
          <w:p w14:paraId="1DE044E7" w14:textId="77777777" w:rsidR="004434F0" w:rsidRPr="007D486E" w:rsidRDefault="00000000">
            <w:pPr>
              <w:rPr>
                <w:rFonts w:cs="Times New Roman"/>
              </w:rPr>
            </w:pPr>
            <w:r w:rsidRPr="007D486E">
              <w:rPr>
                <w:rFonts w:cs="Times New Roman"/>
                <w:sz w:val="12"/>
              </w:rPr>
              <w:t>original</w:t>
            </w:r>
          </w:p>
        </w:tc>
        <w:tc>
          <w:tcPr>
            <w:tcW w:w="741" w:type="dxa"/>
            <w:vAlign w:val="center"/>
          </w:tcPr>
          <w:p w14:paraId="3FC014FB" w14:textId="77777777" w:rsidR="004434F0" w:rsidRPr="007D486E" w:rsidRDefault="00000000">
            <w:pPr>
              <w:rPr>
                <w:rFonts w:cs="Times New Roman"/>
              </w:rPr>
            </w:pPr>
            <w:r w:rsidRPr="007D486E">
              <w:rPr>
                <w:rFonts w:cs="Times New Roman"/>
                <w:sz w:val="12"/>
              </w:rPr>
              <w:t>TriModal_bilat_combinedZ</w:t>
            </w:r>
          </w:p>
        </w:tc>
        <w:tc>
          <w:tcPr>
            <w:tcW w:w="741" w:type="dxa"/>
            <w:vAlign w:val="center"/>
          </w:tcPr>
          <w:p w14:paraId="46F1AA77" w14:textId="77777777" w:rsidR="004434F0" w:rsidRPr="007D486E" w:rsidRDefault="00000000">
            <w:pPr>
              <w:rPr>
                <w:rFonts w:cs="Times New Roman"/>
              </w:rPr>
            </w:pPr>
            <w:r w:rsidRPr="007D486E">
              <w:rPr>
                <w:rFonts w:cs="Times New Roman"/>
                <w:sz w:val="12"/>
              </w:rPr>
              <w:t>111</w:t>
            </w:r>
          </w:p>
        </w:tc>
        <w:tc>
          <w:tcPr>
            <w:tcW w:w="741" w:type="dxa"/>
            <w:vAlign w:val="center"/>
          </w:tcPr>
          <w:p w14:paraId="4025636F" w14:textId="77777777" w:rsidR="004434F0" w:rsidRPr="007D486E" w:rsidRDefault="00000000">
            <w:pPr>
              <w:rPr>
                <w:rFonts w:cs="Times New Roman"/>
              </w:rPr>
            </w:pPr>
            <w:r w:rsidRPr="007D486E">
              <w:rPr>
                <w:rFonts w:cs="Times New Roman"/>
                <w:sz w:val="12"/>
              </w:rPr>
              <w:t>0.242</w:t>
            </w:r>
          </w:p>
        </w:tc>
        <w:tc>
          <w:tcPr>
            <w:tcW w:w="741" w:type="dxa"/>
            <w:vAlign w:val="center"/>
          </w:tcPr>
          <w:p w14:paraId="756468BF" w14:textId="77777777" w:rsidR="004434F0" w:rsidRPr="007D486E" w:rsidRDefault="00000000">
            <w:pPr>
              <w:rPr>
                <w:rFonts w:cs="Times New Roman"/>
              </w:rPr>
            </w:pPr>
            <w:r w:rsidRPr="007D486E">
              <w:rPr>
                <w:rFonts w:cs="Times New Roman"/>
                <w:sz w:val="12"/>
              </w:rPr>
              <w:t>0.013</w:t>
            </w:r>
          </w:p>
        </w:tc>
        <w:tc>
          <w:tcPr>
            <w:tcW w:w="741" w:type="dxa"/>
            <w:vAlign w:val="center"/>
          </w:tcPr>
          <w:p w14:paraId="281355E8" w14:textId="77777777" w:rsidR="004434F0" w:rsidRPr="007D486E" w:rsidRDefault="00000000">
            <w:pPr>
              <w:rPr>
                <w:rFonts w:cs="Times New Roman"/>
              </w:rPr>
            </w:pPr>
            <w:r w:rsidRPr="007D486E">
              <w:rPr>
                <w:rFonts w:cs="Times New Roman"/>
                <w:sz w:val="12"/>
              </w:rPr>
              <w:t>0.355</w:t>
            </w:r>
          </w:p>
        </w:tc>
        <w:tc>
          <w:tcPr>
            <w:tcW w:w="741" w:type="dxa"/>
            <w:vAlign w:val="center"/>
          </w:tcPr>
          <w:p w14:paraId="08D37C20" w14:textId="77777777" w:rsidR="004434F0" w:rsidRPr="007D486E" w:rsidRDefault="00000000">
            <w:pPr>
              <w:rPr>
                <w:rFonts w:cs="Times New Roman"/>
              </w:rPr>
            </w:pPr>
            <w:r w:rsidRPr="007D486E">
              <w:rPr>
                <w:rFonts w:cs="Times New Roman"/>
                <w:sz w:val="12"/>
              </w:rPr>
              <w:t>0.000</w:t>
            </w:r>
          </w:p>
        </w:tc>
        <w:tc>
          <w:tcPr>
            <w:tcW w:w="741" w:type="dxa"/>
            <w:vAlign w:val="center"/>
          </w:tcPr>
          <w:p w14:paraId="344D9F1C" w14:textId="77777777" w:rsidR="004434F0" w:rsidRPr="007D486E" w:rsidRDefault="00000000">
            <w:pPr>
              <w:rPr>
                <w:rFonts w:cs="Times New Roman"/>
              </w:rPr>
            </w:pPr>
            <w:r w:rsidRPr="007D486E">
              <w:rPr>
                <w:rFonts w:cs="Times New Roman"/>
                <w:sz w:val="12"/>
              </w:rPr>
              <w:t>-0.040</w:t>
            </w:r>
          </w:p>
        </w:tc>
        <w:tc>
          <w:tcPr>
            <w:tcW w:w="741" w:type="dxa"/>
            <w:vAlign w:val="center"/>
          </w:tcPr>
          <w:p w14:paraId="20DDB397" w14:textId="77777777" w:rsidR="004434F0" w:rsidRPr="007D486E" w:rsidRDefault="00000000">
            <w:pPr>
              <w:rPr>
                <w:rFonts w:cs="Times New Roman"/>
              </w:rPr>
            </w:pPr>
            <w:r w:rsidRPr="007D486E">
              <w:rPr>
                <w:rFonts w:cs="Times New Roman"/>
                <w:sz w:val="12"/>
              </w:rPr>
              <w:t>0.675</w:t>
            </w:r>
          </w:p>
        </w:tc>
        <w:tc>
          <w:tcPr>
            <w:tcW w:w="741" w:type="dxa"/>
            <w:vAlign w:val="center"/>
          </w:tcPr>
          <w:p w14:paraId="743F6718" w14:textId="77777777" w:rsidR="004434F0" w:rsidRPr="007D486E" w:rsidRDefault="00000000">
            <w:pPr>
              <w:rPr>
                <w:rFonts w:cs="Times New Roman"/>
              </w:rPr>
            </w:pPr>
            <w:r w:rsidRPr="007D486E">
              <w:rPr>
                <w:rFonts w:cs="Times New Roman"/>
                <w:sz w:val="12"/>
              </w:rPr>
              <w:t>0.086</w:t>
            </w:r>
          </w:p>
        </w:tc>
        <w:tc>
          <w:tcPr>
            <w:tcW w:w="741" w:type="dxa"/>
            <w:vAlign w:val="center"/>
          </w:tcPr>
          <w:p w14:paraId="3F62E93F" w14:textId="77777777" w:rsidR="004434F0" w:rsidRPr="007D486E" w:rsidRDefault="00000000">
            <w:pPr>
              <w:rPr>
                <w:rFonts w:cs="Times New Roman"/>
              </w:rPr>
            </w:pPr>
            <w:r w:rsidRPr="007D486E">
              <w:rPr>
                <w:rFonts w:cs="Times New Roman"/>
                <w:sz w:val="12"/>
              </w:rPr>
              <w:t>0.014</w:t>
            </w:r>
          </w:p>
        </w:tc>
        <w:tc>
          <w:tcPr>
            <w:tcW w:w="741" w:type="dxa"/>
            <w:vAlign w:val="center"/>
          </w:tcPr>
          <w:p w14:paraId="509AF485" w14:textId="77777777" w:rsidR="004434F0" w:rsidRPr="007D486E" w:rsidRDefault="00000000">
            <w:pPr>
              <w:rPr>
                <w:rFonts w:cs="Times New Roman"/>
              </w:rPr>
            </w:pPr>
            <w:r w:rsidRPr="007D486E">
              <w:rPr>
                <w:rFonts w:cs="Times New Roman"/>
                <w:sz w:val="12"/>
              </w:rPr>
              <w:t>0.183</w:t>
            </w:r>
          </w:p>
        </w:tc>
      </w:tr>
      <w:tr w:rsidR="007D486E" w:rsidRPr="007D486E" w14:paraId="0AB22522" w14:textId="77777777">
        <w:trPr>
          <w:jc w:val="center"/>
        </w:trPr>
        <w:tc>
          <w:tcPr>
            <w:tcW w:w="741" w:type="dxa"/>
            <w:tcBorders>
              <w:bottom w:val="single" w:sz="6" w:space="0" w:color="000000"/>
            </w:tcBorders>
            <w:vAlign w:val="center"/>
          </w:tcPr>
          <w:p w14:paraId="11D790EB" w14:textId="77777777" w:rsidR="004434F0" w:rsidRPr="007D486E" w:rsidRDefault="00000000">
            <w:pPr>
              <w:rPr>
                <w:rFonts w:cs="Times New Roman"/>
              </w:rPr>
            </w:pPr>
            <w:r w:rsidRPr="007D486E">
              <w:rPr>
                <w:rFonts w:cs="Times New Roman"/>
                <w:sz w:val="12"/>
              </w:rPr>
              <w:t>Combined</w:t>
            </w:r>
          </w:p>
        </w:tc>
        <w:tc>
          <w:tcPr>
            <w:tcW w:w="741" w:type="dxa"/>
            <w:tcBorders>
              <w:bottom w:val="single" w:sz="6" w:space="0" w:color="000000"/>
            </w:tcBorders>
            <w:vAlign w:val="center"/>
          </w:tcPr>
          <w:p w14:paraId="15DF4737" w14:textId="77777777" w:rsidR="004434F0" w:rsidRPr="007D486E" w:rsidRDefault="00000000">
            <w:pPr>
              <w:rPr>
                <w:rFonts w:cs="Times New Roman"/>
              </w:rPr>
            </w:pPr>
            <w:r w:rsidRPr="007D486E">
              <w:rPr>
                <w:rFonts w:cs="Times New Roman"/>
                <w:sz w:val="12"/>
              </w:rPr>
              <w:t>SWS -&gt; TriModal -&gt; Internalizing</w:t>
            </w:r>
          </w:p>
        </w:tc>
        <w:tc>
          <w:tcPr>
            <w:tcW w:w="741" w:type="dxa"/>
            <w:tcBorders>
              <w:bottom w:val="single" w:sz="6" w:space="0" w:color="000000"/>
            </w:tcBorders>
            <w:vAlign w:val="center"/>
          </w:tcPr>
          <w:p w14:paraId="31BBB32B" w14:textId="77777777" w:rsidR="004434F0" w:rsidRPr="007D486E" w:rsidRDefault="00000000">
            <w:pPr>
              <w:rPr>
                <w:rFonts w:cs="Times New Roman"/>
              </w:rPr>
            </w:pPr>
            <w:r w:rsidRPr="007D486E">
              <w:rPr>
                <w:rFonts w:cs="Times New Roman"/>
                <w:sz w:val="12"/>
              </w:rPr>
              <w:t>RTM-residualized FC</w:t>
            </w:r>
          </w:p>
        </w:tc>
        <w:tc>
          <w:tcPr>
            <w:tcW w:w="741" w:type="dxa"/>
            <w:tcBorders>
              <w:bottom w:val="single" w:sz="6" w:space="0" w:color="000000"/>
            </w:tcBorders>
            <w:vAlign w:val="center"/>
          </w:tcPr>
          <w:p w14:paraId="08D53637" w14:textId="77777777" w:rsidR="004434F0" w:rsidRPr="007D486E" w:rsidRDefault="00000000">
            <w:pPr>
              <w:rPr>
                <w:rFonts w:cs="Times New Roman"/>
              </w:rPr>
            </w:pPr>
            <w:r w:rsidRPr="007D486E">
              <w:rPr>
                <w:rFonts w:cs="Times New Roman"/>
                <w:sz w:val="12"/>
              </w:rPr>
              <w:t>TriModal_bilat_RTM_combinedZ</w:t>
            </w:r>
          </w:p>
        </w:tc>
        <w:tc>
          <w:tcPr>
            <w:tcW w:w="741" w:type="dxa"/>
            <w:tcBorders>
              <w:bottom w:val="single" w:sz="6" w:space="0" w:color="000000"/>
            </w:tcBorders>
            <w:vAlign w:val="center"/>
          </w:tcPr>
          <w:p w14:paraId="768D9B4B" w14:textId="77777777" w:rsidR="004434F0" w:rsidRPr="007D486E" w:rsidRDefault="00000000">
            <w:pPr>
              <w:rPr>
                <w:rFonts w:cs="Times New Roman"/>
              </w:rPr>
            </w:pPr>
            <w:r w:rsidRPr="007D486E">
              <w:rPr>
                <w:rFonts w:cs="Times New Roman"/>
                <w:sz w:val="12"/>
              </w:rPr>
              <w:t>111</w:t>
            </w:r>
          </w:p>
        </w:tc>
        <w:tc>
          <w:tcPr>
            <w:tcW w:w="741" w:type="dxa"/>
            <w:tcBorders>
              <w:bottom w:val="single" w:sz="6" w:space="0" w:color="000000"/>
            </w:tcBorders>
            <w:vAlign w:val="center"/>
          </w:tcPr>
          <w:p w14:paraId="318B78BE" w14:textId="77777777" w:rsidR="004434F0" w:rsidRPr="007D486E" w:rsidRDefault="00000000">
            <w:pPr>
              <w:rPr>
                <w:rFonts w:cs="Times New Roman"/>
              </w:rPr>
            </w:pPr>
            <w:r w:rsidRPr="007D486E">
              <w:rPr>
                <w:rFonts w:cs="Times New Roman"/>
                <w:sz w:val="12"/>
              </w:rPr>
              <w:t>0.251</w:t>
            </w:r>
          </w:p>
        </w:tc>
        <w:tc>
          <w:tcPr>
            <w:tcW w:w="741" w:type="dxa"/>
            <w:tcBorders>
              <w:bottom w:val="single" w:sz="6" w:space="0" w:color="000000"/>
            </w:tcBorders>
            <w:vAlign w:val="center"/>
          </w:tcPr>
          <w:p w14:paraId="4EA3EB76" w14:textId="77777777" w:rsidR="004434F0" w:rsidRPr="007D486E" w:rsidRDefault="00000000">
            <w:pPr>
              <w:rPr>
                <w:rFonts w:cs="Times New Roman"/>
              </w:rPr>
            </w:pPr>
            <w:r w:rsidRPr="007D486E">
              <w:rPr>
                <w:rFonts w:cs="Times New Roman"/>
                <w:sz w:val="12"/>
              </w:rPr>
              <w:t>0.010</w:t>
            </w:r>
          </w:p>
        </w:tc>
        <w:tc>
          <w:tcPr>
            <w:tcW w:w="741" w:type="dxa"/>
            <w:tcBorders>
              <w:bottom w:val="single" w:sz="6" w:space="0" w:color="000000"/>
            </w:tcBorders>
            <w:vAlign w:val="center"/>
          </w:tcPr>
          <w:p w14:paraId="018CF0ED" w14:textId="77777777" w:rsidR="004434F0" w:rsidRPr="007D486E" w:rsidRDefault="00000000">
            <w:pPr>
              <w:rPr>
                <w:rFonts w:cs="Times New Roman"/>
              </w:rPr>
            </w:pPr>
            <w:r w:rsidRPr="007D486E">
              <w:rPr>
                <w:rFonts w:cs="Times New Roman"/>
                <w:sz w:val="12"/>
              </w:rPr>
              <w:t>0.391</w:t>
            </w:r>
          </w:p>
        </w:tc>
        <w:tc>
          <w:tcPr>
            <w:tcW w:w="741" w:type="dxa"/>
            <w:tcBorders>
              <w:bottom w:val="single" w:sz="6" w:space="0" w:color="000000"/>
            </w:tcBorders>
            <w:vAlign w:val="center"/>
          </w:tcPr>
          <w:p w14:paraId="17036C86" w14:textId="77777777" w:rsidR="004434F0" w:rsidRPr="007D486E" w:rsidRDefault="00000000">
            <w:pPr>
              <w:rPr>
                <w:rFonts w:cs="Times New Roman"/>
              </w:rPr>
            </w:pPr>
            <w:r w:rsidRPr="007D486E">
              <w:rPr>
                <w:rFonts w:cs="Times New Roman"/>
                <w:sz w:val="12"/>
              </w:rPr>
              <w:t>0.000</w:t>
            </w:r>
          </w:p>
        </w:tc>
        <w:tc>
          <w:tcPr>
            <w:tcW w:w="741" w:type="dxa"/>
            <w:tcBorders>
              <w:bottom w:val="single" w:sz="6" w:space="0" w:color="000000"/>
            </w:tcBorders>
            <w:vAlign w:val="center"/>
          </w:tcPr>
          <w:p w14:paraId="7966FB89" w14:textId="77777777" w:rsidR="004434F0" w:rsidRPr="007D486E" w:rsidRDefault="00000000">
            <w:pPr>
              <w:rPr>
                <w:rFonts w:cs="Times New Roman"/>
              </w:rPr>
            </w:pPr>
            <w:r w:rsidRPr="007D486E">
              <w:rPr>
                <w:rFonts w:cs="Times New Roman"/>
                <w:sz w:val="12"/>
              </w:rPr>
              <w:t>-0.052</w:t>
            </w:r>
          </w:p>
        </w:tc>
        <w:tc>
          <w:tcPr>
            <w:tcW w:w="741" w:type="dxa"/>
            <w:tcBorders>
              <w:bottom w:val="single" w:sz="6" w:space="0" w:color="000000"/>
            </w:tcBorders>
            <w:vAlign w:val="center"/>
          </w:tcPr>
          <w:p w14:paraId="7ECCBE93" w14:textId="77777777" w:rsidR="004434F0" w:rsidRPr="007D486E" w:rsidRDefault="00000000">
            <w:pPr>
              <w:rPr>
                <w:rFonts w:cs="Times New Roman"/>
              </w:rPr>
            </w:pPr>
            <w:r w:rsidRPr="007D486E">
              <w:rPr>
                <w:rFonts w:cs="Times New Roman"/>
                <w:sz w:val="12"/>
              </w:rPr>
              <w:t>0.578</w:t>
            </w:r>
          </w:p>
        </w:tc>
        <w:tc>
          <w:tcPr>
            <w:tcW w:w="741" w:type="dxa"/>
            <w:tcBorders>
              <w:bottom w:val="single" w:sz="6" w:space="0" w:color="000000"/>
            </w:tcBorders>
            <w:vAlign w:val="center"/>
          </w:tcPr>
          <w:p w14:paraId="0FB8031E" w14:textId="77777777" w:rsidR="004434F0" w:rsidRPr="007D486E" w:rsidRDefault="00000000">
            <w:pPr>
              <w:rPr>
                <w:rFonts w:cs="Times New Roman"/>
              </w:rPr>
            </w:pPr>
            <w:r w:rsidRPr="007D486E">
              <w:rPr>
                <w:rFonts w:cs="Times New Roman"/>
                <w:sz w:val="12"/>
              </w:rPr>
              <w:t>0.098</w:t>
            </w:r>
          </w:p>
        </w:tc>
        <w:tc>
          <w:tcPr>
            <w:tcW w:w="741" w:type="dxa"/>
            <w:tcBorders>
              <w:bottom w:val="single" w:sz="6" w:space="0" w:color="000000"/>
            </w:tcBorders>
            <w:vAlign w:val="center"/>
          </w:tcPr>
          <w:p w14:paraId="215C572A" w14:textId="77777777" w:rsidR="004434F0" w:rsidRPr="007D486E" w:rsidRDefault="00000000">
            <w:pPr>
              <w:rPr>
                <w:rFonts w:cs="Times New Roman"/>
              </w:rPr>
            </w:pPr>
            <w:r w:rsidRPr="007D486E">
              <w:rPr>
                <w:rFonts w:cs="Times New Roman"/>
                <w:sz w:val="12"/>
              </w:rPr>
              <w:t>0.017</w:t>
            </w:r>
          </w:p>
        </w:tc>
        <w:tc>
          <w:tcPr>
            <w:tcW w:w="741" w:type="dxa"/>
            <w:tcBorders>
              <w:bottom w:val="single" w:sz="6" w:space="0" w:color="000000"/>
            </w:tcBorders>
            <w:vAlign w:val="center"/>
          </w:tcPr>
          <w:p w14:paraId="6E88A1C0" w14:textId="77777777" w:rsidR="004434F0" w:rsidRPr="007D486E" w:rsidRDefault="00000000">
            <w:pPr>
              <w:rPr>
                <w:rFonts w:cs="Times New Roman"/>
              </w:rPr>
            </w:pPr>
            <w:r w:rsidRPr="007D486E">
              <w:rPr>
                <w:rFonts w:cs="Times New Roman"/>
                <w:sz w:val="12"/>
              </w:rPr>
              <w:t>0.199</w:t>
            </w:r>
          </w:p>
        </w:tc>
      </w:tr>
    </w:tbl>
    <w:p w14:paraId="6F474FDB" w14:textId="77777777" w:rsidR="004434F0" w:rsidRPr="007D486E" w:rsidRDefault="00000000">
      <w:pPr>
        <w:rPr>
          <w:rFonts w:cs="Times New Roman"/>
        </w:rPr>
      </w:pPr>
      <w:r w:rsidRPr="007D486E">
        <w:rPr>
          <w:rFonts w:cs="Times New Roman"/>
          <w:i/>
          <w:sz w:val="15"/>
        </w:rPr>
        <w:t>RTM-adjusted models use residualized POST FC adjusted for PRE FC in the FC layer of the tri-modal index.</w:t>
      </w:r>
    </w:p>
    <w:p w14:paraId="1DCF81D7" w14:textId="77777777" w:rsidR="004434F0" w:rsidRPr="007D486E" w:rsidRDefault="004434F0">
      <w:pPr>
        <w:rPr>
          <w:rFonts w:eastAsia="宋体" w:cs="Times New Roman"/>
          <w:lang w:eastAsia="zh-CN"/>
        </w:rPr>
      </w:pPr>
    </w:p>
    <w:p w14:paraId="3CB4E38E" w14:textId="77777777" w:rsidR="004434F0" w:rsidRPr="007D486E" w:rsidRDefault="00000000">
      <w:pPr>
        <w:rPr>
          <w:rFonts w:cs="Times New Roman"/>
        </w:rPr>
      </w:pPr>
      <w:r w:rsidRPr="007D486E">
        <w:rPr>
          <w:rFonts w:cs="Times New Roman"/>
          <w:b/>
        </w:rPr>
        <w:t>Supplementary Table S6. QC and missing-data summary.</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2555"/>
        <w:gridCol w:w="2566"/>
        <w:gridCol w:w="2546"/>
        <w:gridCol w:w="2557"/>
      </w:tblGrid>
      <w:tr w:rsidR="007D486E" w:rsidRPr="007D486E" w14:paraId="518DA190" w14:textId="77777777">
        <w:trPr>
          <w:jc w:val="center"/>
        </w:trPr>
        <w:tc>
          <w:tcPr>
            <w:tcW w:w="2592" w:type="dxa"/>
            <w:tcBorders>
              <w:top w:val="single" w:sz="6" w:space="0" w:color="000000"/>
              <w:bottom w:val="single" w:sz="6" w:space="0" w:color="000000"/>
            </w:tcBorders>
            <w:vAlign w:val="center"/>
          </w:tcPr>
          <w:p w14:paraId="028A9F3F" w14:textId="77777777" w:rsidR="004434F0" w:rsidRPr="007D486E" w:rsidRDefault="00000000">
            <w:pPr>
              <w:rPr>
                <w:rFonts w:cs="Times New Roman"/>
              </w:rPr>
            </w:pPr>
            <w:r w:rsidRPr="007D486E">
              <w:rPr>
                <w:rFonts w:cs="Times New Roman"/>
                <w:b/>
                <w:sz w:val="14"/>
              </w:rPr>
              <w:t>Sample</w:t>
            </w:r>
          </w:p>
        </w:tc>
        <w:tc>
          <w:tcPr>
            <w:tcW w:w="2592" w:type="dxa"/>
            <w:tcBorders>
              <w:top w:val="single" w:sz="6" w:space="0" w:color="000000"/>
              <w:bottom w:val="single" w:sz="6" w:space="0" w:color="000000"/>
            </w:tcBorders>
            <w:vAlign w:val="center"/>
          </w:tcPr>
          <w:p w14:paraId="1B0BF381" w14:textId="77777777" w:rsidR="004434F0" w:rsidRPr="007D486E" w:rsidRDefault="00000000">
            <w:pPr>
              <w:rPr>
                <w:rFonts w:cs="Times New Roman"/>
              </w:rPr>
            </w:pPr>
            <w:r w:rsidRPr="007D486E">
              <w:rPr>
                <w:rFonts w:cs="Times New Roman"/>
                <w:b/>
                <w:sz w:val="14"/>
              </w:rPr>
              <w:t>Item</w:t>
            </w:r>
          </w:p>
        </w:tc>
        <w:tc>
          <w:tcPr>
            <w:tcW w:w="2592" w:type="dxa"/>
            <w:tcBorders>
              <w:top w:val="single" w:sz="6" w:space="0" w:color="000000"/>
              <w:bottom w:val="single" w:sz="6" w:space="0" w:color="000000"/>
            </w:tcBorders>
            <w:vAlign w:val="center"/>
          </w:tcPr>
          <w:p w14:paraId="34895782" w14:textId="77777777" w:rsidR="004434F0" w:rsidRPr="007D486E" w:rsidRDefault="00000000">
            <w:pPr>
              <w:rPr>
                <w:rFonts w:cs="Times New Roman"/>
              </w:rPr>
            </w:pPr>
            <w:r w:rsidRPr="007D486E">
              <w:rPr>
                <w:rFonts w:cs="Times New Roman"/>
                <w:b/>
                <w:sz w:val="14"/>
              </w:rPr>
              <w:t>n</w:t>
            </w:r>
          </w:p>
        </w:tc>
        <w:tc>
          <w:tcPr>
            <w:tcW w:w="2592" w:type="dxa"/>
            <w:tcBorders>
              <w:top w:val="single" w:sz="6" w:space="0" w:color="000000"/>
              <w:bottom w:val="single" w:sz="6" w:space="0" w:color="000000"/>
            </w:tcBorders>
            <w:vAlign w:val="center"/>
          </w:tcPr>
          <w:p w14:paraId="13EEF730" w14:textId="77777777" w:rsidR="004434F0" w:rsidRPr="007D486E" w:rsidRDefault="00000000">
            <w:pPr>
              <w:rPr>
                <w:rFonts w:cs="Times New Roman"/>
              </w:rPr>
            </w:pPr>
            <w:r w:rsidRPr="007D486E">
              <w:rPr>
                <w:rFonts w:cs="Times New Roman"/>
                <w:b/>
                <w:sz w:val="14"/>
              </w:rPr>
              <w:t>Note</w:t>
            </w:r>
          </w:p>
        </w:tc>
      </w:tr>
      <w:tr w:rsidR="007D486E" w:rsidRPr="007D486E" w14:paraId="32BE9895" w14:textId="77777777">
        <w:trPr>
          <w:jc w:val="center"/>
        </w:trPr>
        <w:tc>
          <w:tcPr>
            <w:tcW w:w="2592" w:type="dxa"/>
            <w:vAlign w:val="center"/>
          </w:tcPr>
          <w:p w14:paraId="417BE2D6" w14:textId="77777777" w:rsidR="004434F0" w:rsidRPr="007D486E" w:rsidRDefault="00000000">
            <w:pPr>
              <w:rPr>
                <w:rFonts w:cs="Times New Roman"/>
              </w:rPr>
            </w:pPr>
            <w:r w:rsidRPr="007D486E">
              <w:rPr>
                <w:rFonts w:cs="Times New Roman"/>
                <w:sz w:val="14"/>
              </w:rPr>
              <w:t>Healthy controls</w:t>
            </w:r>
          </w:p>
        </w:tc>
        <w:tc>
          <w:tcPr>
            <w:tcW w:w="2592" w:type="dxa"/>
            <w:vAlign w:val="center"/>
          </w:tcPr>
          <w:p w14:paraId="48B9F732" w14:textId="77777777" w:rsidR="004434F0" w:rsidRPr="007D486E" w:rsidRDefault="00000000">
            <w:pPr>
              <w:rPr>
                <w:rFonts w:cs="Times New Roman"/>
              </w:rPr>
            </w:pPr>
            <w:r w:rsidRPr="007D486E">
              <w:rPr>
                <w:rFonts w:cs="Times New Roman"/>
                <w:sz w:val="14"/>
              </w:rPr>
              <w:t>Total participants</w:t>
            </w:r>
          </w:p>
        </w:tc>
        <w:tc>
          <w:tcPr>
            <w:tcW w:w="2592" w:type="dxa"/>
            <w:vAlign w:val="center"/>
          </w:tcPr>
          <w:p w14:paraId="214D0FA2" w14:textId="77777777" w:rsidR="004434F0" w:rsidRPr="007D486E" w:rsidRDefault="00000000">
            <w:pPr>
              <w:rPr>
                <w:rFonts w:cs="Times New Roman"/>
              </w:rPr>
            </w:pPr>
            <w:r w:rsidRPr="007D486E">
              <w:rPr>
                <w:rFonts w:cs="Times New Roman"/>
                <w:sz w:val="14"/>
              </w:rPr>
              <w:t>40</w:t>
            </w:r>
          </w:p>
        </w:tc>
        <w:tc>
          <w:tcPr>
            <w:tcW w:w="2592" w:type="dxa"/>
            <w:vAlign w:val="center"/>
          </w:tcPr>
          <w:p w14:paraId="245D84DB" w14:textId="77777777" w:rsidR="004434F0" w:rsidRPr="007D486E" w:rsidRDefault="00000000">
            <w:pPr>
              <w:rPr>
                <w:rFonts w:cs="Times New Roman"/>
              </w:rPr>
            </w:pPr>
            <w:r w:rsidRPr="007D486E">
              <w:rPr>
                <w:rFonts w:cs="Times New Roman"/>
                <w:sz w:val="14"/>
              </w:rPr>
              <w:t>nan</w:t>
            </w:r>
          </w:p>
        </w:tc>
      </w:tr>
      <w:tr w:rsidR="007D486E" w:rsidRPr="007D486E" w14:paraId="55DEA5F2" w14:textId="77777777">
        <w:trPr>
          <w:jc w:val="center"/>
        </w:trPr>
        <w:tc>
          <w:tcPr>
            <w:tcW w:w="2592" w:type="dxa"/>
            <w:vAlign w:val="center"/>
          </w:tcPr>
          <w:p w14:paraId="54F0497F" w14:textId="77777777" w:rsidR="004434F0" w:rsidRPr="007D486E" w:rsidRDefault="00000000">
            <w:pPr>
              <w:rPr>
                <w:rFonts w:cs="Times New Roman"/>
              </w:rPr>
            </w:pPr>
            <w:r w:rsidRPr="007D486E">
              <w:rPr>
                <w:rFonts w:cs="Times New Roman"/>
                <w:sz w:val="14"/>
              </w:rPr>
              <w:t>Healthy controls</w:t>
            </w:r>
          </w:p>
        </w:tc>
        <w:tc>
          <w:tcPr>
            <w:tcW w:w="2592" w:type="dxa"/>
            <w:vAlign w:val="center"/>
          </w:tcPr>
          <w:p w14:paraId="21405DE9" w14:textId="77777777" w:rsidR="004434F0" w:rsidRPr="007D486E" w:rsidRDefault="00000000">
            <w:pPr>
              <w:rPr>
                <w:rFonts w:cs="Times New Roman"/>
              </w:rPr>
            </w:pPr>
            <w:r w:rsidRPr="007D486E">
              <w:rPr>
                <w:rFonts w:cs="Times New Roman"/>
                <w:sz w:val="14"/>
              </w:rPr>
              <w:t>Usable MRS/neurochemical similarity</w:t>
            </w:r>
          </w:p>
        </w:tc>
        <w:tc>
          <w:tcPr>
            <w:tcW w:w="2592" w:type="dxa"/>
            <w:vAlign w:val="center"/>
          </w:tcPr>
          <w:p w14:paraId="3D5F8624" w14:textId="77777777" w:rsidR="004434F0" w:rsidRPr="007D486E" w:rsidRDefault="00000000">
            <w:pPr>
              <w:rPr>
                <w:rFonts w:cs="Times New Roman"/>
              </w:rPr>
            </w:pPr>
            <w:r w:rsidRPr="007D486E">
              <w:rPr>
                <w:rFonts w:cs="Times New Roman"/>
                <w:sz w:val="14"/>
              </w:rPr>
              <w:t>40</w:t>
            </w:r>
          </w:p>
        </w:tc>
        <w:tc>
          <w:tcPr>
            <w:tcW w:w="2592" w:type="dxa"/>
            <w:vAlign w:val="center"/>
          </w:tcPr>
          <w:p w14:paraId="14A9EC65" w14:textId="77777777" w:rsidR="004434F0" w:rsidRPr="007D486E" w:rsidRDefault="00000000">
            <w:pPr>
              <w:rPr>
                <w:rFonts w:cs="Times New Roman"/>
              </w:rPr>
            </w:pPr>
            <w:r w:rsidRPr="007D486E">
              <w:rPr>
                <w:rFonts w:cs="Times New Roman"/>
                <w:sz w:val="14"/>
              </w:rPr>
              <w:t>Non-missing ACC/PCC GABA and Glx vectors</w:t>
            </w:r>
          </w:p>
        </w:tc>
      </w:tr>
      <w:tr w:rsidR="007D486E" w:rsidRPr="007D486E" w14:paraId="3D6FDA1D" w14:textId="77777777">
        <w:trPr>
          <w:jc w:val="center"/>
        </w:trPr>
        <w:tc>
          <w:tcPr>
            <w:tcW w:w="2592" w:type="dxa"/>
            <w:vAlign w:val="center"/>
          </w:tcPr>
          <w:p w14:paraId="59912B26" w14:textId="77777777" w:rsidR="004434F0" w:rsidRPr="007D486E" w:rsidRDefault="00000000">
            <w:pPr>
              <w:rPr>
                <w:rFonts w:cs="Times New Roman"/>
              </w:rPr>
            </w:pPr>
            <w:r w:rsidRPr="007D486E">
              <w:rPr>
                <w:rFonts w:cs="Times New Roman"/>
                <w:sz w:val="14"/>
              </w:rPr>
              <w:t>Healthy controls</w:t>
            </w:r>
          </w:p>
        </w:tc>
        <w:tc>
          <w:tcPr>
            <w:tcW w:w="2592" w:type="dxa"/>
            <w:vAlign w:val="center"/>
          </w:tcPr>
          <w:p w14:paraId="313142C6" w14:textId="77777777" w:rsidR="004434F0" w:rsidRPr="007D486E" w:rsidRDefault="00000000">
            <w:pPr>
              <w:rPr>
                <w:rFonts w:cs="Times New Roman"/>
              </w:rPr>
            </w:pPr>
            <w:r w:rsidRPr="007D486E">
              <w:rPr>
                <w:rFonts w:cs="Times New Roman"/>
                <w:sz w:val="14"/>
              </w:rPr>
              <w:t>Usable FC bilateral ΔFC</w:t>
            </w:r>
          </w:p>
        </w:tc>
        <w:tc>
          <w:tcPr>
            <w:tcW w:w="2592" w:type="dxa"/>
            <w:vAlign w:val="center"/>
          </w:tcPr>
          <w:p w14:paraId="49DB63F8" w14:textId="77777777" w:rsidR="004434F0" w:rsidRPr="007D486E" w:rsidRDefault="00000000">
            <w:pPr>
              <w:rPr>
                <w:rFonts w:cs="Times New Roman"/>
              </w:rPr>
            </w:pPr>
            <w:r w:rsidRPr="007D486E">
              <w:rPr>
                <w:rFonts w:cs="Times New Roman"/>
                <w:sz w:val="14"/>
              </w:rPr>
              <w:t>40</w:t>
            </w:r>
          </w:p>
        </w:tc>
        <w:tc>
          <w:tcPr>
            <w:tcW w:w="2592" w:type="dxa"/>
            <w:vAlign w:val="center"/>
          </w:tcPr>
          <w:p w14:paraId="00970A39" w14:textId="77777777" w:rsidR="004434F0" w:rsidRPr="007D486E" w:rsidRDefault="00000000">
            <w:pPr>
              <w:rPr>
                <w:rFonts w:cs="Times New Roman"/>
              </w:rPr>
            </w:pPr>
            <w:r w:rsidRPr="007D486E">
              <w:rPr>
                <w:rFonts w:cs="Times New Roman"/>
                <w:sz w:val="14"/>
              </w:rPr>
              <w:t>Non-missing PRE/POST ACC-PCC FC</w:t>
            </w:r>
          </w:p>
        </w:tc>
      </w:tr>
      <w:tr w:rsidR="007D486E" w:rsidRPr="007D486E" w14:paraId="45C3C81E" w14:textId="77777777">
        <w:trPr>
          <w:jc w:val="center"/>
        </w:trPr>
        <w:tc>
          <w:tcPr>
            <w:tcW w:w="2592" w:type="dxa"/>
            <w:vAlign w:val="center"/>
          </w:tcPr>
          <w:p w14:paraId="070F673A" w14:textId="77777777" w:rsidR="004434F0" w:rsidRPr="007D486E" w:rsidRDefault="00000000">
            <w:pPr>
              <w:rPr>
                <w:rFonts w:cs="Times New Roman"/>
              </w:rPr>
            </w:pPr>
            <w:r w:rsidRPr="007D486E">
              <w:rPr>
                <w:rFonts w:cs="Times New Roman"/>
                <w:sz w:val="14"/>
              </w:rPr>
              <w:t>Healthy controls</w:t>
            </w:r>
          </w:p>
        </w:tc>
        <w:tc>
          <w:tcPr>
            <w:tcW w:w="2592" w:type="dxa"/>
            <w:vAlign w:val="center"/>
          </w:tcPr>
          <w:p w14:paraId="74F7CF18" w14:textId="77777777" w:rsidR="004434F0" w:rsidRPr="007D486E" w:rsidRDefault="00000000">
            <w:pPr>
              <w:rPr>
                <w:rFonts w:cs="Times New Roman"/>
              </w:rPr>
            </w:pPr>
            <w:r w:rsidRPr="007D486E">
              <w:rPr>
                <w:rFonts w:cs="Times New Roman"/>
                <w:sz w:val="14"/>
              </w:rPr>
              <w:t>Usable tri-modal bilateral index</w:t>
            </w:r>
          </w:p>
        </w:tc>
        <w:tc>
          <w:tcPr>
            <w:tcW w:w="2592" w:type="dxa"/>
            <w:vAlign w:val="center"/>
          </w:tcPr>
          <w:p w14:paraId="61D0C04E" w14:textId="77777777" w:rsidR="004434F0" w:rsidRPr="007D486E" w:rsidRDefault="00000000">
            <w:pPr>
              <w:rPr>
                <w:rFonts w:cs="Times New Roman"/>
              </w:rPr>
            </w:pPr>
            <w:r w:rsidRPr="007D486E">
              <w:rPr>
                <w:rFonts w:cs="Times New Roman"/>
                <w:sz w:val="14"/>
              </w:rPr>
              <w:t>40</w:t>
            </w:r>
          </w:p>
        </w:tc>
        <w:tc>
          <w:tcPr>
            <w:tcW w:w="2592" w:type="dxa"/>
            <w:vAlign w:val="center"/>
          </w:tcPr>
          <w:p w14:paraId="206E6274" w14:textId="77777777" w:rsidR="004434F0" w:rsidRPr="007D486E" w:rsidRDefault="00000000">
            <w:pPr>
              <w:rPr>
                <w:rFonts w:cs="Times New Roman"/>
              </w:rPr>
            </w:pPr>
            <w:r w:rsidRPr="007D486E">
              <w:rPr>
                <w:rFonts w:cs="Times New Roman"/>
                <w:sz w:val="14"/>
              </w:rPr>
              <w:t>Non-missing MC, FC, and SC layers</w:t>
            </w:r>
          </w:p>
        </w:tc>
      </w:tr>
      <w:tr w:rsidR="007D486E" w:rsidRPr="007D486E" w14:paraId="21F3810F" w14:textId="77777777">
        <w:trPr>
          <w:jc w:val="center"/>
        </w:trPr>
        <w:tc>
          <w:tcPr>
            <w:tcW w:w="2592" w:type="dxa"/>
            <w:vAlign w:val="center"/>
          </w:tcPr>
          <w:p w14:paraId="02E107C9" w14:textId="77777777" w:rsidR="004434F0" w:rsidRPr="007D486E" w:rsidRDefault="00000000">
            <w:pPr>
              <w:rPr>
                <w:rFonts w:cs="Times New Roman"/>
              </w:rPr>
            </w:pPr>
            <w:r w:rsidRPr="007D486E">
              <w:rPr>
                <w:rFonts w:cs="Times New Roman"/>
                <w:sz w:val="14"/>
              </w:rPr>
              <w:t>Medical trainees</w:t>
            </w:r>
          </w:p>
        </w:tc>
        <w:tc>
          <w:tcPr>
            <w:tcW w:w="2592" w:type="dxa"/>
            <w:vAlign w:val="center"/>
          </w:tcPr>
          <w:p w14:paraId="0DF4582E" w14:textId="77777777" w:rsidR="004434F0" w:rsidRPr="007D486E" w:rsidRDefault="00000000">
            <w:pPr>
              <w:rPr>
                <w:rFonts w:cs="Times New Roman"/>
              </w:rPr>
            </w:pPr>
            <w:r w:rsidRPr="007D486E">
              <w:rPr>
                <w:rFonts w:cs="Times New Roman"/>
                <w:sz w:val="14"/>
              </w:rPr>
              <w:t>Total participants</w:t>
            </w:r>
          </w:p>
        </w:tc>
        <w:tc>
          <w:tcPr>
            <w:tcW w:w="2592" w:type="dxa"/>
            <w:vAlign w:val="center"/>
          </w:tcPr>
          <w:p w14:paraId="71E78BFE" w14:textId="77777777" w:rsidR="004434F0" w:rsidRPr="007D486E" w:rsidRDefault="00000000">
            <w:pPr>
              <w:rPr>
                <w:rFonts w:cs="Times New Roman"/>
              </w:rPr>
            </w:pPr>
            <w:r w:rsidRPr="007D486E">
              <w:rPr>
                <w:rFonts w:cs="Times New Roman"/>
                <w:sz w:val="14"/>
              </w:rPr>
              <w:t>71</w:t>
            </w:r>
          </w:p>
        </w:tc>
        <w:tc>
          <w:tcPr>
            <w:tcW w:w="2592" w:type="dxa"/>
            <w:vAlign w:val="center"/>
          </w:tcPr>
          <w:p w14:paraId="5AF2715A" w14:textId="77777777" w:rsidR="004434F0" w:rsidRPr="007D486E" w:rsidRDefault="00000000">
            <w:pPr>
              <w:rPr>
                <w:rFonts w:cs="Times New Roman"/>
              </w:rPr>
            </w:pPr>
            <w:r w:rsidRPr="007D486E">
              <w:rPr>
                <w:rFonts w:cs="Times New Roman"/>
                <w:sz w:val="14"/>
              </w:rPr>
              <w:t>nan</w:t>
            </w:r>
          </w:p>
        </w:tc>
      </w:tr>
      <w:tr w:rsidR="007D486E" w:rsidRPr="007D486E" w14:paraId="6648AFF9" w14:textId="77777777">
        <w:trPr>
          <w:jc w:val="center"/>
        </w:trPr>
        <w:tc>
          <w:tcPr>
            <w:tcW w:w="2592" w:type="dxa"/>
            <w:vAlign w:val="center"/>
          </w:tcPr>
          <w:p w14:paraId="15AADD7D" w14:textId="77777777" w:rsidR="004434F0" w:rsidRPr="007D486E" w:rsidRDefault="00000000">
            <w:pPr>
              <w:rPr>
                <w:rFonts w:cs="Times New Roman"/>
              </w:rPr>
            </w:pPr>
            <w:r w:rsidRPr="007D486E">
              <w:rPr>
                <w:rFonts w:cs="Times New Roman"/>
                <w:sz w:val="14"/>
              </w:rPr>
              <w:t>Medical trainees</w:t>
            </w:r>
          </w:p>
        </w:tc>
        <w:tc>
          <w:tcPr>
            <w:tcW w:w="2592" w:type="dxa"/>
            <w:vAlign w:val="center"/>
          </w:tcPr>
          <w:p w14:paraId="56FFD15C" w14:textId="77777777" w:rsidR="004434F0" w:rsidRPr="007D486E" w:rsidRDefault="00000000">
            <w:pPr>
              <w:rPr>
                <w:rFonts w:cs="Times New Roman"/>
              </w:rPr>
            </w:pPr>
            <w:r w:rsidRPr="007D486E">
              <w:rPr>
                <w:rFonts w:cs="Times New Roman"/>
                <w:sz w:val="14"/>
              </w:rPr>
              <w:t>Usable MRS/neurochemical similarity</w:t>
            </w:r>
          </w:p>
        </w:tc>
        <w:tc>
          <w:tcPr>
            <w:tcW w:w="2592" w:type="dxa"/>
            <w:vAlign w:val="center"/>
          </w:tcPr>
          <w:p w14:paraId="2F0FA52B" w14:textId="77777777" w:rsidR="004434F0" w:rsidRPr="007D486E" w:rsidRDefault="00000000">
            <w:pPr>
              <w:rPr>
                <w:rFonts w:cs="Times New Roman"/>
              </w:rPr>
            </w:pPr>
            <w:r w:rsidRPr="007D486E">
              <w:rPr>
                <w:rFonts w:cs="Times New Roman"/>
                <w:sz w:val="14"/>
              </w:rPr>
              <w:t>71</w:t>
            </w:r>
          </w:p>
        </w:tc>
        <w:tc>
          <w:tcPr>
            <w:tcW w:w="2592" w:type="dxa"/>
            <w:vAlign w:val="center"/>
          </w:tcPr>
          <w:p w14:paraId="064027EF" w14:textId="77777777" w:rsidR="004434F0" w:rsidRPr="007D486E" w:rsidRDefault="00000000">
            <w:pPr>
              <w:rPr>
                <w:rFonts w:cs="Times New Roman"/>
              </w:rPr>
            </w:pPr>
            <w:r w:rsidRPr="007D486E">
              <w:rPr>
                <w:rFonts w:cs="Times New Roman"/>
                <w:sz w:val="14"/>
              </w:rPr>
              <w:t>Non-missing ACC/PCC GABA and Glx vectors</w:t>
            </w:r>
          </w:p>
        </w:tc>
      </w:tr>
      <w:tr w:rsidR="007D486E" w:rsidRPr="007D486E" w14:paraId="2E540552" w14:textId="77777777">
        <w:trPr>
          <w:jc w:val="center"/>
        </w:trPr>
        <w:tc>
          <w:tcPr>
            <w:tcW w:w="2592" w:type="dxa"/>
            <w:vAlign w:val="center"/>
          </w:tcPr>
          <w:p w14:paraId="0D93CD7C" w14:textId="77777777" w:rsidR="004434F0" w:rsidRPr="007D486E" w:rsidRDefault="00000000">
            <w:pPr>
              <w:rPr>
                <w:rFonts w:cs="Times New Roman"/>
              </w:rPr>
            </w:pPr>
            <w:r w:rsidRPr="007D486E">
              <w:rPr>
                <w:rFonts w:cs="Times New Roman"/>
                <w:sz w:val="14"/>
              </w:rPr>
              <w:t>Medical trainees</w:t>
            </w:r>
          </w:p>
        </w:tc>
        <w:tc>
          <w:tcPr>
            <w:tcW w:w="2592" w:type="dxa"/>
            <w:vAlign w:val="center"/>
          </w:tcPr>
          <w:p w14:paraId="7A3EC258" w14:textId="77777777" w:rsidR="004434F0" w:rsidRPr="007D486E" w:rsidRDefault="00000000">
            <w:pPr>
              <w:rPr>
                <w:rFonts w:cs="Times New Roman"/>
              </w:rPr>
            </w:pPr>
            <w:r w:rsidRPr="007D486E">
              <w:rPr>
                <w:rFonts w:cs="Times New Roman"/>
                <w:sz w:val="14"/>
              </w:rPr>
              <w:t>Usable FC bilateral ΔFC</w:t>
            </w:r>
          </w:p>
        </w:tc>
        <w:tc>
          <w:tcPr>
            <w:tcW w:w="2592" w:type="dxa"/>
            <w:vAlign w:val="center"/>
          </w:tcPr>
          <w:p w14:paraId="54B2A1EE" w14:textId="77777777" w:rsidR="004434F0" w:rsidRPr="007D486E" w:rsidRDefault="00000000">
            <w:pPr>
              <w:rPr>
                <w:rFonts w:cs="Times New Roman"/>
              </w:rPr>
            </w:pPr>
            <w:r w:rsidRPr="007D486E">
              <w:rPr>
                <w:rFonts w:cs="Times New Roman"/>
                <w:sz w:val="14"/>
              </w:rPr>
              <w:t>71</w:t>
            </w:r>
          </w:p>
        </w:tc>
        <w:tc>
          <w:tcPr>
            <w:tcW w:w="2592" w:type="dxa"/>
            <w:vAlign w:val="center"/>
          </w:tcPr>
          <w:p w14:paraId="63FAF9F5" w14:textId="77777777" w:rsidR="004434F0" w:rsidRPr="007D486E" w:rsidRDefault="00000000">
            <w:pPr>
              <w:rPr>
                <w:rFonts w:cs="Times New Roman"/>
              </w:rPr>
            </w:pPr>
            <w:r w:rsidRPr="007D486E">
              <w:rPr>
                <w:rFonts w:cs="Times New Roman"/>
                <w:sz w:val="14"/>
              </w:rPr>
              <w:t>Non-missing PRE/POST ACC-PCC FC</w:t>
            </w:r>
          </w:p>
        </w:tc>
      </w:tr>
      <w:tr w:rsidR="007D486E" w:rsidRPr="007D486E" w14:paraId="4B7429A1" w14:textId="77777777">
        <w:trPr>
          <w:jc w:val="center"/>
        </w:trPr>
        <w:tc>
          <w:tcPr>
            <w:tcW w:w="2592" w:type="dxa"/>
            <w:vAlign w:val="center"/>
          </w:tcPr>
          <w:p w14:paraId="685CE20B" w14:textId="77777777" w:rsidR="004434F0" w:rsidRPr="007D486E" w:rsidRDefault="00000000">
            <w:pPr>
              <w:rPr>
                <w:rFonts w:cs="Times New Roman"/>
              </w:rPr>
            </w:pPr>
            <w:r w:rsidRPr="007D486E">
              <w:rPr>
                <w:rFonts w:cs="Times New Roman"/>
                <w:sz w:val="14"/>
              </w:rPr>
              <w:t>Medical trainees</w:t>
            </w:r>
          </w:p>
        </w:tc>
        <w:tc>
          <w:tcPr>
            <w:tcW w:w="2592" w:type="dxa"/>
            <w:vAlign w:val="center"/>
          </w:tcPr>
          <w:p w14:paraId="4E58B63B" w14:textId="77777777" w:rsidR="004434F0" w:rsidRPr="007D486E" w:rsidRDefault="00000000">
            <w:pPr>
              <w:rPr>
                <w:rFonts w:cs="Times New Roman"/>
              </w:rPr>
            </w:pPr>
            <w:r w:rsidRPr="007D486E">
              <w:rPr>
                <w:rFonts w:cs="Times New Roman"/>
                <w:sz w:val="14"/>
              </w:rPr>
              <w:t>Usable tri-modal bilateral index</w:t>
            </w:r>
          </w:p>
        </w:tc>
        <w:tc>
          <w:tcPr>
            <w:tcW w:w="2592" w:type="dxa"/>
            <w:vAlign w:val="center"/>
          </w:tcPr>
          <w:p w14:paraId="3C53E766" w14:textId="77777777" w:rsidR="004434F0" w:rsidRPr="007D486E" w:rsidRDefault="00000000">
            <w:pPr>
              <w:rPr>
                <w:rFonts w:cs="Times New Roman"/>
              </w:rPr>
            </w:pPr>
            <w:r w:rsidRPr="007D486E">
              <w:rPr>
                <w:rFonts w:cs="Times New Roman"/>
                <w:sz w:val="14"/>
              </w:rPr>
              <w:t>71</w:t>
            </w:r>
          </w:p>
        </w:tc>
        <w:tc>
          <w:tcPr>
            <w:tcW w:w="2592" w:type="dxa"/>
            <w:vAlign w:val="center"/>
          </w:tcPr>
          <w:p w14:paraId="79E11875" w14:textId="77777777" w:rsidR="004434F0" w:rsidRPr="007D486E" w:rsidRDefault="00000000">
            <w:pPr>
              <w:rPr>
                <w:rFonts w:cs="Times New Roman"/>
              </w:rPr>
            </w:pPr>
            <w:r w:rsidRPr="007D486E">
              <w:rPr>
                <w:rFonts w:cs="Times New Roman"/>
                <w:sz w:val="14"/>
              </w:rPr>
              <w:t>Non-missing MC, FC, and SC layers</w:t>
            </w:r>
          </w:p>
        </w:tc>
      </w:tr>
      <w:tr w:rsidR="007D486E" w:rsidRPr="007D486E" w14:paraId="731F20C1" w14:textId="77777777">
        <w:trPr>
          <w:jc w:val="center"/>
        </w:trPr>
        <w:tc>
          <w:tcPr>
            <w:tcW w:w="2592" w:type="dxa"/>
            <w:vAlign w:val="center"/>
          </w:tcPr>
          <w:p w14:paraId="426DD955" w14:textId="77777777" w:rsidR="004434F0" w:rsidRPr="007D486E" w:rsidRDefault="00000000">
            <w:pPr>
              <w:rPr>
                <w:rFonts w:cs="Times New Roman"/>
              </w:rPr>
            </w:pPr>
            <w:r w:rsidRPr="007D486E">
              <w:rPr>
                <w:rFonts w:cs="Times New Roman"/>
                <w:sz w:val="14"/>
              </w:rPr>
              <w:t>Combined</w:t>
            </w:r>
          </w:p>
        </w:tc>
        <w:tc>
          <w:tcPr>
            <w:tcW w:w="2592" w:type="dxa"/>
            <w:vAlign w:val="center"/>
          </w:tcPr>
          <w:p w14:paraId="0B377589" w14:textId="77777777" w:rsidR="004434F0" w:rsidRPr="007D486E" w:rsidRDefault="00000000">
            <w:pPr>
              <w:rPr>
                <w:rFonts w:cs="Times New Roman"/>
              </w:rPr>
            </w:pPr>
            <w:r w:rsidRPr="007D486E">
              <w:rPr>
                <w:rFonts w:cs="Times New Roman"/>
                <w:sz w:val="14"/>
              </w:rPr>
              <w:t>Total participants</w:t>
            </w:r>
          </w:p>
        </w:tc>
        <w:tc>
          <w:tcPr>
            <w:tcW w:w="2592" w:type="dxa"/>
            <w:vAlign w:val="center"/>
          </w:tcPr>
          <w:p w14:paraId="69A4D292" w14:textId="77777777" w:rsidR="004434F0" w:rsidRPr="007D486E" w:rsidRDefault="00000000">
            <w:pPr>
              <w:rPr>
                <w:rFonts w:cs="Times New Roman"/>
              </w:rPr>
            </w:pPr>
            <w:r w:rsidRPr="007D486E">
              <w:rPr>
                <w:rFonts w:cs="Times New Roman"/>
                <w:sz w:val="14"/>
              </w:rPr>
              <w:t>111</w:t>
            </w:r>
          </w:p>
        </w:tc>
        <w:tc>
          <w:tcPr>
            <w:tcW w:w="2592" w:type="dxa"/>
            <w:vAlign w:val="center"/>
          </w:tcPr>
          <w:p w14:paraId="732F2804" w14:textId="77777777" w:rsidR="004434F0" w:rsidRPr="007D486E" w:rsidRDefault="00000000">
            <w:pPr>
              <w:rPr>
                <w:rFonts w:cs="Times New Roman"/>
              </w:rPr>
            </w:pPr>
            <w:r w:rsidRPr="007D486E">
              <w:rPr>
                <w:rFonts w:cs="Times New Roman"/>
                <w:sz w:val="14"/>
              </w:rPr>
              <w:t>nan</w:t>
            </w:r>
          </w:p>
        </w:tc>
      </w:tr>
      <w:tr w:rsidR="007D486E" w:rsidRPr="007D486E" w14:paraId="7B3D41F8" w14:textId="77777777">
        <w:trPr>
          <w:jc w:val="center"/>
        </w:trPr>
        <w:tc>
          <w:tcPr>
            <w:tcW w:w="2592" w:type="dxa"/>
            <w:vAlign w:val="center"/>
          </w:tcPr>
          <w:p w14:paraId="0C387D55" w14:textId="77777777" w:rsidR="004434F0" w:rsidRPr="007D486E" w:rsidRDefault="00000000">
            <w:pPr>
              <w:rPr>
                <w:rFonts w:cs="Times New Roman"/>
              </w:rPr>
            </w:pPr>
            <w:r w:rsidRPr="007D486E">
              <w:rPr>
                <w:rFonts w:cs="Times New Roman"/>
                <w:sz w:val="14"/>
              </w:rPr>
              <w:t>Combined</w:t>
            </w:r>
          </w:p>
        </w:tc>
        <w:tc>
          <w:tcPr>
            <w:tcW w:w="2592" w:type="dxa"/>
            <w:vAlign w:val="center"/>
          </w:tcPr>
          <w:p w14:paraId="6E2CEB09" w14:textId="77777777" w:rsidR="004434F0" w:rsidRPr="007D486E" w:rsidRDefault="00000000">
            <w:pPr>
              <w:rPr>
                <w:rFonts w:cs="Times New Roman"/>
              </w:rPr>
            </w:pPr>
            <w:r w:rsidRPr="007D486E">
              <w:rPr>
                <w:rFonts w:cs="Times New Roman"/>
                <w:sz w:val="14"/>
              </w:rPr>
              <w:t>Usable MRS/neurochemical similarity</w:t>
            </w:r>
          </w:p>
        </w:tc>
        <w:tc>
          <w:tcPr>
            <w:tcW w:w="2592" w:type="dxa"/>
            <w:vAlign w:val="center"/>
          </w:tcPr>
          <w:p w14:paraId="4C41AB36" w14:textId="77777777" w:rsidR="004434F0" w:rsidRPr="007D486E" w:rsidRDefault="00000000">
            <w:pPr>
              <w:rPr>
                <w:rFonts w:cs="Times New Roman"/>
              </w:rPr>
            </w:pPr>
            <w:r w:rsidRPr="007D486E">
              <w:rPr>
                <w:rFonts w:cs="Times New Roman"/>
                <w:sz w:val="14"/>
              </w:rPr>
              <w:t>111</w:t>
            </w:r>
          </w:p>
        </w:tc>
        <w:tc>
          <w:tcPr>
            <w:tcW w:w="2592" w:type="dxa"/>
            <w:vAlign w:val="center"/>
          </w:tcPr>
          <w:p w14:paraId="0E5202AC" w14:textId="77777777" w:rsidR="004434F0" w:rsidRPr="007D486E" w:rsidRDefault="00000000">
            <w:pPr>
              <w:rPr>
                <w:rFonts w:cs="Times New Roman"/>
              </w:rPr>
            </w:pPr>
            <w:r w:rsidRPr="007D486E">
              <w:rPr>
                <w:rFonts w:cs="Times New Roman"/>
                <w:sz w:val="14"/>
              </w:rPr>
              <w:t>Non-missing ACC/PCC GABA and Glx vectors</w:t>
            </w:r>
          </w:p>
        </w:tc>
      </w:tr>
      <w:tr w:rsidR="007D486E" w:rsidRPr="007D486E" w14:paraId="02A75159" w14:textId="77777777">
        <w:trPr>
          <w:jc w:val="center"/>
        </w:trPr>
        <w:tc>
          <w:tcPr>
            <w:tcW w:w="2592" w:type="dxa"/>
            <w:vAlign w:val="center"/>
          </w:tcPr>
          <w:p w14:paraId="7818BDDA" w14:textId="77777777" w:rsidR="004434F0" w:rsidRPr="007D486E" w:rsidRDefault="00000000">
            <w:pPr>
              <w:rPr>
                <w:rFonts w:cs="Times New Roman"/>
              </w:rPr>
            </w:pPr>
            <w:r w:rsidRPr="007D486E">
              <w:rPr>
                <w:rFonts w:cs="Times New Roman"/>
                <w:sz w:val="14"/>
              </w:rPr>
              <w:t>Combined</w:t>
            </w:r>
          </w:p>
        </w:tc>
        <w:tc>
          <w:tcPr>
            <w:tcW w:w="2592" w:type="dxa"/>
            <w:vAlign w:val="center"/>
          </w:tcPr>
          <w:p w14:paraId="683850A6" w14:textId="77777777" w:rsidR="004434F0" w:rsidRPr="007D486E" w:rsidRDefault="00000000">
            <w:pPr>
              <w:rPr>
                <w:rFonts w:cs="Times New Roman"/>
              </w:rPr>
            </w:pPr>
            <w:r w:rsidRPr="007D486E">
              <w:rPr>
                <w:rFonts w:cs="Times New Roman"/>
                <w:sz w:val="14"/>
              </w:rPr>
              <w:t>Usable FC bilateral ΔFC</w:t>
            </w:r>
          </w:p>
        </w:tc>
        <w:tc>
          <w:tcPr>
            <w:tcW w:w="2592" w:type="dxa"/>
            <w:vAlign w:val="center"/>
          </w:tcPr>
          <w:p w14:paraId="537AE544" w14:textId="77777777" w:rsidR="004434F0" w:rsidRPr="007D486E" w:rsidRDefault="00000000">
            <w:pPr>
              <w:rPr>
                <w:rFonts w:cs="Times New Roman"/>
              </w:rPr>
            </w:pPr>
            <w:r w:rsidRPr="007D486E">
              <w:rPr>
                <w:rFonts w:cs="Times New Roman"/>
                <w:sz w:val="14"/>
              </w:rPr>
              <w:t>111</w:t>
            </w:r>
          </w:p>
        </w:tc>
        <w:tc>
          <w:tcPr>
            <w:tcW w:w="2592" w:type="dxa"/>
            <w:vAlign w:val="center"/>
          </w:tcPr>
          <w:p w14:paraId="2CBA504C" w14:textId="77777777" w:rsidR="004434F0" w:rsidRPr="007D486E" w:rsidRDefault="00000000">
            <w:pPr>
              <w:rPr>
                <w:rFonts w:cs="Times New Roman"/>
              </w:rPr>
            </w:pPr>
            <w:r w:rsidRPr="007D486E">
              <w:rPr>
                <w:rFonts w:cs="Times New Roman"/>
                <w:sz w:val="14"/>
              </w:rPr>
              <w:t>Non-missing PRE/POST ACC-PCC FC</w:t>
            </w:r>
          </w:p>
        </w:tc>
      </w:tr>
      <w:tr w:rsidR="007D486E" w:rsidRPr="007D486E" w14:paraId="797FB02F" w14:textId="77777777">
        <w:trPr>
          <w:jc w:val="center"/>
        </w:trPr>
        <w:tc>
          <w:tcPr>
            <w:tcW w:w="2592" w:type="dxa"/>
            <w:vAlign w:val="center"/>
          </w:tcPr>
          <w:p w14:paraId="67E87FB9" w14:textId="77777777" w:rsidR="004434F0" w:rsidRPr="007D486E" w:rsidRDefault="00000000">
            <w:pPr>
              <w:rPr>
                <w:rFonts w:cs="Times New Roman"/>
              </w:rPr>
            </w:pPr>
            <w:r w:rsidRPr="007D486E">
              <w:rPr>
                <w:rFonts w:cs="Times New Roman"/>
                <w:sz w:val="14"/>
              </w:rPr>
              <w:t>Combined</w:t>
            </w:r>
          </w:p>
        </w:tc>
        <w:tc>
          <w:tcPr>
            <w:tcW w:w="2592" w:type="dxa"/>
            <w:vAlign w:val="center"/>
          </w:tcPr>
          <w:p w14:paraId="5D78C57B" w14:textId="77777777" w:rsidR="004434F0" w:rsidRPr="007D486E" w:rsidRDefault="00000000">
            <w:pPr>
              <w:rPr>
                <w:rFonts w:cs="Times New Roman"/>
              </w:rPr>
            </w:pPr>
            <w:r w:rsidRPr="007D486E">
              <w:rPr>
                <w:rFonts w:cs="Times New Roman"/>
                <w:sz w:val="14"/>
              </w:rPr>
              <w:t>Usable tri-modal bilateral index</w:t>
            </w:r>
          </w:p>
        </w:tc>
        <w:tc>
          <w:tcPr>
            <w:tcW w:w="2592" w:type="dxa"/>
            <w:vAlign w:val="center"/>
          </w:tcPr>
          <w:p w14:paraId="7D3CF864" w14:textId="77777777" w:rsidR="004434F0" w:rsidRPr="007D486E" w:rsidRDefault="00000000">
            <w:pPr>
              <w:rPr>
                <w:rFonts w:cs="Times New Roman"/>
              </w:rPr>
            </w:pPr>
            <w:r w:rsidRPr="007D486E">
              <w:rPr>
                <w:rFonts w:cs="Times New Roman"/>
                <w:sz w:val="14"/>
              </w:rPr>
              <w:t>111</w:t>
            </w:r>
          </w:p>
        </w:tc>
        <w:tc>
          <w:tcPr>
            <w:tcW w:w="2592" w:type="dxa"/>
            <w:vAlign w:val="center"/>
          </w:tcPr>
          <w:p w14:paraId="27120612" w14:textId="77777777" w:rsidR="004434F0" w:rsidRPr="007D486E" w:rsidRDefault="00000000">
            <w:pPr>
              <w:rPr>
                <w:rFonts w:cs="Times New Roman"/>
              </w:rPr>
            </w:pPr>
            <w:r w:rsidRPr="007D486E">
              <w:rPr>
                <w:rFonts w:cs="Times New Roman"/>
                <w:sz w:val="14"/>
              </w:rPr>
              <w:t>Non-missing MC, FC, and SC layers</w:t>
            </w:r>
          </w:p>
        </w:tc>
      </w:tr>
      <w:tr w:rsidR="007D486E" w:rsidRPr="007D486E" w14:paraId="04ADD1F0" w14:textId="77777777">
        <w:trPr>
          <w:jc w:val="center"/>
        </w:trPr>
        <w:tc>
          <w:tcPr>
            <w:tcW w:w="2592" w:type="dxa"/>
            <w:vAlign w:val="center"/>
          </w:tcPr>
          <w:p w14:paraId="3296FE80" w14:textId="77777777" w:rsidR="004434F0" w:rsidRPr="007D486E" w:rsidRDefault="00000000">
            <w:pPr>
              <w:rPr>
                <w:rFonts w:cs="Times New Roman"/>
              </w:rPr>
            </w:pPr>
            <w:r w:rsidRPr="007D486E">
              <w:rPr>
                <w:rFonts w:cs="Times New Roman"/>
                <w:sz w:val="14"/>
              </w:rPr>
              <w:t>Healthy controls</w:t>
            </w:r>
          </w:p>
        </w:tc>
        <w:tc>
          <w:tcPr>
            <w:tcW w:w="2592" w:type="dxa"/>
            <w:vAlign w:val="center"/>
          </w:tcPr>
          <w:p w14:paraId="65AE3F0D" w14:textId="77777777" w:rsidR="004434F0" w:rsidRPr="007D486E" w:rsidRDefault="00000000">
            <w:pPr>
              <w:rPr>
                <w:rFonts w:cs="Times New Roman"/>
              </w:rPr>
            </w:pPr>
            <w:r w:rsidRPr="007D486E">
              <w:rPr>
                <w:rFonts w:cs="Times New Roman"/>
                <w:sz w:val="14"/>
              </w:rPr>
              <w:t>SC QC pass</w:t>
            </w:r>
          </w:p>
        </w:tc>
        <w:tc>
          <w:tcPr>
            <w:tcW w:w="2592" w:type="dxa"/>
            <w:vAlign w:val="center"/>
          </w:tcPr>
          <w:p w14:paraId="68B5CBA8" w14:textId="77777777" w:rsidR="004434F0" w:rsidRPr="007D486E" w:rsidRDefault="00000000">
            <w:pPr>
              <w:rPr>
                <w:rFonts w:cs="Times New Roman"/>
              </w:rPr>
            </w:pPr>
            <w:r w:rsidRPr="007D486E">
              <w:rPr>
                <w:rFonts w:cs="Times New Roman"/>
                <w:sz w:val="14"/>
              </w:rPr>
              <w:t>39</w:t>
            </w:r>
          </w:p>
        </w:tc>
        <w:tc>
          <w:tcPr>
            <w:tcW w:w="2592" w:type="dxa"/>
            <w:vAlign w:val="center"/>
          </w:tcPr>
          <w:p w14:paraId="2152E87D" w14:textId="77777777" w:rsidR="004434F0" w:rsidRPr="007D486E" w:rsidRDefault="00000000">
            <w:pPr>
              <w:rPr>
                <w:rFonts w:cs="Times New Roman"/>
              </w:rPr>
            </w:pPr>
            <w:r w:rsidRPr="007D486E">
              <w:rPr>
                <w:rFonts w:cs="Times New Roman"/>
                <w:sz w:val="14"/>
              </w:rPr>
              <w:t>No zero/flagged bilateral SC edges</w:t>
            </w:r>
          </w:p>
        </w:tc>
      </w:tr>
      <w:tr w:rsidR="007D486E" w:rsidRPr="007D486E" w14:paraId="4DFB5262" w14:textId="77777777">
        <w:trPr>
          <w:jc w:val="center"/>
        </w:trPr>
        <w:tc>
          <w:tcPr>
            <w:tcW w:w="2592" w:type="dxa"/>
            <w:vAlign w:val="center"/>
          </w:tcPr>
          <w:p w14:paraId="1B5BA574" w14:textId="77777777" w:rsidR="004434F0" w:rsidRPr="007D486E" w:rsidRDefault="00000000">
            <w:pPr>
              <w:rPr>
                <w:rFonts w:cs="Times New Roman"/>
              </w:rPr>
            </w:pPr>
            <w:r w:rsidRPr="007D486E">
              <w:rPr>
                <w:rFonts w:cs="Times New Roman"/>
                <w:sz w:val="14"/>
              </w:rPr>
              <w:t>Healthy controls</w:t>
            </w:r>
          </w:p>
        </w:tc>
        <w:tc>
          <w:tcPr>
            <w:tcW w:w="2592" w:type="dxa"/>
            <w:vAlign w:val="center"/>
          </w:tcPr>
          <w:p w14:paraId="25E70EA3" w14:textId="77777777" w:rsidR="004434F0" w:rsidRPr="007D486E" w:rsidRDefault="00000000">
            <w:pPr>
              <w:rPr>
                <w:rFonts w:cs="Times New Roman"/>
              </w:rPr>
            </w:pPr>
            <w:r w:rsidRPr="007D486E">
              <w:rPr>
                <w:rFonts w:cs="Times New Roman"/>
                <w:sz w:val="14"/>
              </w:rPr>
              <w:t>SC QC flagged</w:t>
            </w:r>
          </w:p>
        </w:tc>
        <w:tc>
          <w:tcPr>
            <w:tcW w:w="2592" w:type="dxa"/>
            <w:vAlign w:val="center"/>
          </w:tcPr>
          <w:p w14:paraId="2C293F3C" w14:textId="77777777" w:rsidR="004434F0" w:rsidRPr="007D486E" w:rsidRDefault="00000000">
            <w:pPr>
              <w:rPr>
                <w:rFonts w:cs="Times New Roman"/>
              </w:rPr>
            </w:pPr>
            <w:r w:rsidRPr="007D486E">
              <w:rPr>
                <w:rFonts w:cs="Times New Roman"/>
                <w:sz w:val="14"/>
              </w:rPr>
              <w:t>1</w:t>
            </w:r>
          </w:p>
        </w:tc>
        <w:tc>
          <w:tcPr>
            <w:tcW w:w="2592" w:type="dxa"/>
            <w:vAlign w:val="center"/>
          </w:tcPr>
          <w:p w14:paraId="456BA73B" w14:textId="77777777" w:rsidR="004434F0" w:rsidRPr="007D486E" w:rsidRDefault="00000000">
            <w:pPr>
              <w:rPr>
                <w:rFonts w:cs="Times New Roman"/>
              </w:rPr>
            </w:pPr>
            <w:r w:rsidRPr="007D486E">
              <w:rPr>
                <w:rFonts w:cs="Times New Roman"/>
                <w:sz w:val="14"/>
              </w:rPr>
              <w:t>Flagged bilateral SC edges</w:t>
            </w:r>
          </w:p>
        </w:tc>
      </w:tr>
      <w:tr w:rsidR="007D486E" w:rsidRPr="007D486E" w14:paraId="4FAD4A29" w14:textId="77777777">
        <w:trPr>
          <w:jc w:val="center"/>
        </w:trPr>
        <w:tc>
          <w:tcPr>
            <w:tcW w:w="2592" w:type="dxa"/>
            <w:vAlign w:val="center"/>
          </w:tcPr>
          <w:p w14:paraId="3D944C2C" w14:textId="77777777" w:rsidR="004434F0" w:rsidRPr="007D486E" w:rsidRDefault="00000000">
            <w:pPr>
              <w:rPr>
                <w:rFonts w:cs="Times New Roman"/>
              </w:rPr>
            </w:pPr>
            <w:r w:rsidRPr="007D486E">
              <w:rPr>
                <w:rFonts w:cs="Times New Roman"/>
                <w:sz w:val="14"/>
              </w:rPr>
              <w:t>Medical trainees</w:t>
            </w:r>
          </w:p>
        </w:tc>
        <w:tc>
          <w:tcPr>
            <w:tcW w:w="2592" w:type="dxa"/>
            <w:vAlign w:val="center"/>
          </w:tcPr>
          <w:p w14:paraId="7D3B1444" w14:textId="77777777" w:rsidR="004434F0" w:rsidRPr="007D486E" w:rsidRDefault="00000000">
            <w:pPr>
              <w:rPr>
                <w:rFonts w:cs="Times New Roman"/>
              </w:rPr>
            </w:pPr>
            <w:r w:rsidRPr="007D486E">
              <w:rPr>
                <w:rFonts w:cs="Times New Roman"/>
                <w:sz w:val="14"/>
              </w:rPr>
              <w:t>SC QC pass</w:t>
            </w:r>
          </w:p>
        </w:tc>
        <w:tc>
          <w:tcPr>
            <w:tcW w:w="2592" w:type="dxa"/>
            <w:vAlign w:val="center"/>
          </w:tcPr>
          <w:p w14:paraId="5E855E33" w14:textId="77777777" w:rsidR="004434F0" w:rsidRPr="007D486E" w:rsidRDefault="00000000">
            <w:pPr>
              <w:rPr>
                <w:rFonts w:cs="Times New Roman"/>
              </w:rPr>
            </w:pPr>
            <w:r w:rsidRPr="007D486E">
              <w:rPr>
                <w:rFonts w:cs="Times New Roman"/>
                <w:sz w:val="14"/>
              </w:rPr>
              <w:t>69</w:t>
            </w:r>
          </w:p>
        </w:tc>
        <w:tc>
          <w:tcPr>
            <w:tcW w:w="2592" w:type="dxa"/>
            <w:vAlign w:val="center"/>
          </w:tcPr>
          <w:p w14:paraId="3D7BC124" w14:textId="77777777" w:rsidR="004434F0" w:rsidRPr="007D486E" w:rsidRDefault="00000000">
            <w:pPr>
              <w:rPr>
                <w:rFonts w:cs="Times New Roman"/>
              </w:rPr>
            </w:pPr>
            <w:r w:rsidRPr="007D486E">
              <w:rPr>
                <w:rFonts w:cs="Times New Roman"/>
                <w:sz w:val="14"/>
              </w:rPr>
              <w:t>No zero/flagged bilateral SC edges</w:t>
            </w:r>
          </w:p>
        </w:tc>
      </w:tr>
      <w:tr w:rsidR="007D486E" w:rsidRPr="007D486E" w14:paraId="0E6B909C" w14:textId="77777777">
        <w:trPr>
          <w:jc w:val="center"/>
        </w:trPr>
        <w:tc>
          <w:tcPr>
            <w:tcW w:w="2592" w:type="dxa"/>
            <w:tcBorders>
              <w:bottom w:val="single" w:sz="6" w:space="0" w:color="000000"/>
            </w:tcBorders>
            <w:vAlign w:val="center"/>
          </w:tcPr>
          <w:p w14:paraId="4602D6B1" w14:textId="77777777" w:rsidR="004434F0" w:rsidRPr="007D486E" w:rsidRDefault="00000000">
            <w:pPr>
              <w:rPr>
                <w:rFonts w:cs="Times New Roman"/>
              </w:rPr>
            </w:pPr>
            <w:r w:rsidRPr="007D486E">
              <w:rPr>
                <w:rFonts w:cs="Times New Roman"/>
                <w:sz w:val="14"/>
              </w:rPr>
              <w:t>Medical trainees</w:t>
            </w:r>
          </w:p>
        </w:tc>
        <w:tc>
          <w:tcPr>
            <w:tcW w:w="2592" w:type="dxa"/>
            <w:tcBorders>
              <w:bottom w:val="single" w:sz="6" w:space="0" w:color="000000"/>
            </w:tcBorders>
            <w:vAlign w:val="center"/>
          </w:tcPr>
          <w:p w14:paraId="75F32F4C" w14:textId="77777777" w:rsidR="004434F0" w:rsidRPr="007D486E" w:rsidRDefault="00000000">
            <w:pPr>
              <w:rPr>
                <w:rFonts w:cs="Times New Roman"/>
              </w:rPr>
            </w:pPr>
            <w:r w:rsidRPr="007D486E">
              <w:rPr>
                <w:rFonts w:cs="Times New Roman"/>
                <w:sz w:val="14"/>
              </w:rPr>
              <w:t>SC QC flagged</w:t>
            </w:r>
          </w:p>
        </w:tc>
        <w:tc>
          <w:tcPr>
            <w:tcW w:w="2592" w:type="dxa"/>
            <w:tcBorders>
              <w:bottom w:val="single" w:sz="6" w:space="0" w:color="000000"/>
            </w:tcBorders>
            <w:vAlign w:val="center"/>
          </w:tcPr>
          <w:p w14:paraId="0D6A5F23" w14:textId="77777777" w:rsidR="004434F0" w:rsidRPr="007D486E" w:rsidRDefault="00000000">
            <w:pPr>
              <w:rPr>
                <w:rFonts w:cs="Times New Roman"/>
              </w:rPr>
            </w:pPr>
            <w:r w:rsidRPr="007D486E">
              <w:rPr>
                <w:rFonts w:cs="Times New Roman"/>
                <w:sz w:val="14"/>
              </w:rPr>
              <w:t>2</w:t>
            </w:r>
          </w:p>
        </w:tc>
        <w:tc>
          <w:tcPr>
            <w:tcW w:w="2592" w:type="dxa"/>
            <w:tcBorders>
              <w:bottom w:val="single" w:sz="6" w:space="0" w:color="000000"/>
            </w:tcBorders>
            <w:vAlign w:val="center"/>
          </w:tcPr>
          <w:p w14:paraId="44D0842D" w14:textId="77777777" w:rsidR="004434F0" w:rsidRPr="007D486E" w:rsidRDefault="00000000">
            <w:pPr>
              <w:rPr>
                <w:rFonts w:cs="Times New Roman"/>
              </w:rPr>
            </w:pPr>
            <w:r w:rsidRPr="007D486E">
              <w:rPr>
                <w:rFonts w:cs="Times New Roman"/>
                <w:sz w:val="14"/>
              </w:rPr>
              <w:t>Any zero SC edge</w:t>
            </w:r>
          </w:p>
        </w:tc>
      </w:tr>
    </w:tbl>
    <w:p w14:paraId="4F97777A" w14:textId="77777777" w:rsidR="004434F0" w:rsidRPr="007D486E" w:rsidRDefault="00000000">
      <w:pPr>
        <w:rPr>
          <w:rFonts w:cs="Times New Roman"/>
        </w:rPr>
      </w:pPr>
      <w:r w:rsidRPr="007D486E">
        <w:rPr>
          <w:rFonts w:cs="Times New Roman"/>
          <w:i/>
          <w:sz w:val="15"/>
        </w:rPr>
        <w:t>SC QC flags identify zero or flagged ACC-PCC structural connectivity edges. Counts are based on available analytic files.</w:t>
      </w:r>
    </w:p>
    <w:p w14:paraId="00CF761D" w14:textId="77777777" w:rsidR="004434F0" w:rsidRPr="007D486E" w:rsidRDefault="00000000">
      <w:pPr>
        <w:rPr>
          <w:rFonts w:cs="Times New Roman"/>
        </w:rPr>
      </w:pPr>
      <w:r w:rsidRPr="007D486E">
        <w:rPr>
          <w:rFonts w:cs="Times New Roman"/>
        </w:rPr>
        <w:br w:type="page"/>
      </w:r>
    </w:p>
    <w:p w14:paraId="31F2F481" w14:textId="77777777" w:rsidR="004434F0" w:rsidRPr="007D486E" w:rsidRDefault="004434F0">
      <w:pPr>
        <w:rPr>
          <w:rFonts w:eastAsia="宋体" w:cs="Times New Roman"/>
          <w:lang w:eastAsia="zh-CN"/>
        </w:rPr>
      </w:pPr>
    </w:p>
    <w:p w14:paraId="509AB4A8" w14:textId="77777777" w:rsidR="004434F0" w:rsidRPr="007D486E" w:rsidRDefault="00000000">
      <w:pPr>
        <w:spacing w:before="240" w:after="120"/>
        <w:rPr>
          <w:rFonts w:cs="Times New Roman"/>
        </w:rPr>
      </w:pPr>
      <w:r w:rsidRPr="007D486E">
        <w:rPr>
          <w:rFonts w:eastAsia="Times New Roman" w:cs="Times New Roman"/>
          <w:b/>
        </w:rPr>
        <w:t xml:space="preserve">Supplementary Table S7. </w:t>
      </w:r>
      <w:r w:rsidRPr="007D486E">
        <w:rPr>
          <w:rFonts w:eastAsia="Times New Roman" w:cs="Times New Roman"/>
        </w:rPr>
        <w:t>Magnetic resonance spectroscopy reporting checklist.</w:t>
      </w:r>
    </w:p>
    <w:tbl>
      <w:tblPr>
        <w:tblW w:w="0" w:type="auto"/>
        <w:jc w:val="center"/>
        <w:tblBorders>
          <w:top w:val="single" w:sz="6" w:space="0" w:color="000000"/>
          <w:left w:val="nil"/>
          <w:bottom w:val="single" w:sz="6" w:space="0" w:color="000000"/>
          <w:right w:val="nil"/>
          <w:insideH w:val="single" w:sz="6" w:space="0" w:color="000000"/>
          <w:insideV w:val="nil"/>
        </w:tblBorders>
        <w:tblLook w:val="04A0" w:firstRow="1" w:lastRow="0" w:firstColumn="1" w:lastColumn="0" w:noHBand="0" w:noVBand="1"/>
      </w:tblPr>
      <w:tblGrid>
        <w:gridCol w:w="4887"/>
        <w:gridCol w:w="5337"/>
      </w:tblGrid>
      <w:tr w:rsidR="007D486E" w:rsidRPr="007D486E" w14:paraId="6CDC45F5" w14:textId="77777777">
        <w:trPr>
          <w:jc w:val="center"/>
        </w:trPr>
        <w:tc>
          <w:tcPr>
            <w:tcW w:w="5112" w:type="dxa"/>
            <w:shd w:val="clear" w:color="auto" w:fill="F2F2F2"/>
          </w:tcPr>
          <w:p w14:paraId="5A11746C" w14:textId="77777777" w:rsidR="004434F0" w:rsidRPr="007D486E" w:rsidRDefault="00000000">
            <w:pPr>
              <w:spacing w:after="0" w:line="240" w:lineRule="auto"/>
              <w:rPr>
                <w:rFonts w:cs="Times New Roman"/>
              </w:rPr>
            </w:pPr>
            <w:r w:rsidRPr="007D486E">
              <w:rPr>
                <w:rFonts w:eastAsia="Times New Roman" w:cs="Times New Roman"/>
                <w:b/>
                <w:sz w:val="17"/>
              </w:rPr>
              <w:t>Checklist item</w:t>
            </w:r>
          </w:p>
        </w:tc>
        <w:tc>
          <w:tcPr>
            <w:tcW w:w="5112" w:type="dxa"/>
            <w:shd w:val="clear" w:color="auto" w:fill="F2F2F2"/>
          </w:tcPr>
          <w:p w14:paraId="6AAC3E3B" w14:textId="77777777" w:rsidR="004434F0" w:rsidRPr="007D486E" w:rsidRDefault="00000000">
            <w:pPr>
              <w:spacing w:after="0" w:line="240" w:lineRule="auto"/>
              <w:rPr>
                <w:rFonts w:cs="Times New Roman"/>
              </w:rPr>
            </w:pPr>
            <w:r w:rsidRPr="007D486E">
              <w:rPr>
                <w:rFonts w:eastAsia="Times New Roman" w:cs="Times New Roman"/>
                <w:b/>
                <w:sz w:val="17"/>
              </w:rPr>
              <w:t>Reported information</w:t>
            </w:r>
          </w:p>
        </w:tc>
      </w:tr>
      <w:tr w:rsidR="007D486E" w:rsidRPr="007D486E" w14:paraId="5ECE2773" w14:textId="77777777">
        <w:trPr>
          <w:jc w:val="center"/>
        </w:trPr>
        <w:tc>
          <w:tcPr>
            <w:tcW w:w="3900" w:type="dxa"/>
            <w:shd w:val="clear" w:color="auto" w:fill="F7F7F7"/>
          </w:tcPr>
          <w:p w14:paraId="5974B0C1" w14:textId="77777777" w:rsidR="004434F0" w:rsidRPr="007D486E" w:rsidRDefault="00000000">
            <w:pPr>
              <w:spacing w:after="0" w:line="240" w:lineRule="auto"/>
              <w:rPr>
                <w:rFonts w:cs="Times New Roman"/>
              </w:rPr>
            </w:pPr>
            <w:r w:rsidRPr="007D486E">
              <w:rPr>
                <w:rFonts w:eastAsia="Times New Roman" w:cs="Times New Roman"/>
                <w:b/>
                <w:sz w:val="16"/>
              </w:rPr>
              <w:t>1. Hardware</w:t>
            </w:r>
          </w:p>
        </w:tc>
        <w:tc>
          <w:tcPr>
            <w:tcW w:w="5600" w:type="dxa"/>
            <w:shd w:val="clear" w:color="auto" w:fill="F7F7F7"/>
          </w:tcPr>
          <w:p w14:paraId="6CADB38D" w14:textId="77777777" w:rsidR="004434F0" w:rsidRPr="007D486E" w:rsidRDefault="004434F0">
            <w:pPr>
              <w:spacing w:after="0" w:line="240" w:lineRule="auto"/>
              <w:rPr>
                <w:rFonts w:cs="Times New Roman"/>
              </w:rPr>
            </w:pPr>
          </w:p>
        </w:tc>
      </w:tr>
      <w:tr w:rsidR="007D486E" w:rsidRPr="007D486E" w14:paraId="5F4CEEDF" w14:textId="77777777">
        <w:trPr>
          <w:jc w:val="center"/>
        </w:trPr>
        <w:tc>
          <w:tcPr>
            <w:tcW w:w="3900" w:type="dxa"/>
          </w:tcPr>
          <w:p w14:paraId="25CC511A" w14:textId="77777777" w:rsidR="004434F0" w:rsidRPr="007D486E" w:rsidRDefault="00000000">
            <w:pPr>
              <w:spacing w:after="0" w:line="240" w:lineRule="auto"/>
              <w:rPr>
                <w:rFonts w:cs="Times New Roman"/>
              </w:rPr>
            </w:pPr>
            <w:r w:rsidRPr="007D486E">
              <w:rPr>
                <w:rFonts w:eastAsia="Times New Roman" w:cs="Times New Roman"/>
                <w:sz w:val="14"/>
              </w:rPr>
              <w:t>a. Field strength [T]</w:t>
            </w:r>
          </w:p>
        </w:tc>
        <w:tc>
          <w:tcPr>
            <w:tcW w:w="5600" w:type="dxa"/>
          </w:tcPr>
          <w:p w14:paraId="2A50229F" w14:textId="77777777" w:rsidR="004434F0" w:rsidRPr="007D486E" w:rsidRDefault="00000000">
            <w:pPr>
              <w:spacing w:after="0" w:line="240" w:lineRule="auto"/>
              <w:rPr>
                <w:rFonts w:cs="Times New Roman"/>
              </w:rPr>
            </w:pPr>
            <w:r w:rsidRPr="007D486E">
              <w:rPr>
                <w:rFonts w:eastAsia="Times New Roman" w:cs="Times New Roman"/>
                <w:sz w:val="14"/>
              </w:rPr>
              <w:t>3.0T</w:t>
            </w:r>
          </w:p>
        </w:tc>
      </w:tr>
      <w:tr w:rsidR="007D486E" w:rsidRPr="007D486E" w14:paraId="1C2D4EB3" w14:textId="77777777">
        <w:trPr>
          <w:jc w:val="center"/>
        </w:trPr>
        <w:tc>
          <w:tcPr>
            <w:tcW w:w="3900" w:type="dxa"/>
          </w:tcPr>
          <w:p w14:paraId="2574DB4C" w14:textId="77777777" w:rsidR="004434F0" w:rsidRPr="007D486E" w:rsidRDefault="00000000">
            <w:pPr>
              <w:spacing w:after="0" w:line="240" w:lineRule="auto"/>
              <w:rPr>
                <w:rFonts w:cs="Times New Roman"/>
              </w:rPr>
            </w:pPr>
            <w:r w:rsidRPr="007D486E">
              <w:rPr>
                <w:rFonts w:eastAsia="Times New Roman" w:cs="Times New Roman"/>
                <w:sz w:val="14"/>
              </w:rPr>
              <w:t>b. Manufacturer</w:t>
            </w:r>
          </w:p>
        </w:tc>
        <w:tc>
          <w:tcPr>
            <w:tcW w:w="5600" w:type="dxa"/>
          </w:tcPr>
          <w:p w14:paraId="0F0DB6DF" w14:textId="77777777" w:rsidR="004434F0" w:rsidRPr="007D486E" w:rsidRDefault="00000000">
            <w:pPr>
              <w:spacing w:after="0" w:line="240" w:lineRule="auto"/>
              <w:rPr>
                <w:rFonts w:cs="Times New Roman"/>
              </w:rPr>
            </w:pPr>
            <w:r w:rsidRPr="007D486E">
              <w:rPr>
                <w:rFonts w:eastAsia="Times New Roman" w:cs="Times New Roman"/>
                <w:sz w:val="14"/>
              </w:rPr>
              <w:t>United Imaging Healthcare, Shanghai, China</w:t>
            </w:r>
          </w:p>
        </w:tc>
      </w:tr>
      <w:tr w:rsidR="007D486E" w:rsidRPr="007D486E" w14:paraId="12C83351" w14:textId="77777777">
        <w:trPr>
          <w:jc w:val="center"/>
        </w:trPr>
        <w:tc>
          <w:tcPr>
            <w:tcW w:w="3900" w:type="dxa"/>
          </w:tcPr>
          <w:p w14:paraId="1130D9A9" w14:textId="77777777" w:rsidR="004434F0" w:rsidRPr="007D486E" w:rsidRDefault="00000000">
            <w:pPr>
              <w:spacing w:after="0" w:line="240" w:lineRule="auto"/>
              <w:rPr>
                <w:rFonts w:cs="Times New Roman"/>
              </w:rPr>
            </w:pPr>
            <w:r w:rsidRPr="007D486E">
              <w:rPr>
                <w:rFonts w:eastAsia="Times New Roman" w:cs="Times New Roman"/>
                <w:sz w:val="14"/>
              </w:rPr>
              <w:t>c. Model (software version if available)</w:t>
            </w:r>
          </w:p>
        </w:tc>
        <w:tc>
          <w:tcPr>
            <w:tcW w:w="5600" w:type="dxa"/>
          </w:tcPr>
          <w:p w14:paraId="1A1AD774" w14:textId="77777777" w:rsidR="004434F0" w:rsidRPr="007D486E" w:rsidRDefault="00000000">
            <w:pPr>
              <w:spacing w:after="0" w:line="240" w:lineRule="auto"/>
              <w:rPr>
                <w:rFonts w:cs="Times New Roman"/>
              </w:rPr>
            </w:pPr>
            <w:r w:rsidRPr="007D486E">
              <w:rPr>
                <w:rFonts w:eastAsia="Times New Roman" w:cs="Times New Roman"/>
                <w:sz w:val="14"/>
              </w:rPr>
              <w:t>uMR790, United Imaging Healthcare (UIH), software version V10_3T</w:t>
            </w:r>
          </w:p>
        </w:tc>
      </w:tr>
      <w:tr w:rsidR="007D486E" w:rsidRPr="007D486E" w14:paraId="0B06E5FD" w14:textId="77777777">
        <w:trPr>
          <w:jc w:val="center"/>
        </w:trPr>
        <w:tc>
          <w:tcPr>
            <w:tcW w:w="3900" w:type="dxa"/>
          </w:tcPr>
          <w:p w14:paraId="25656A6B" w14:textId="77777777" w:rsidR="004434F0" w:rsidRPr="007D486E" w:rsidRDefault="00000000">
            <w:pPr>
              <w:spacing w:after="0" w:line="240" w:lineRule="auto"/>
              <w:rPr>
                <w:rFonts w:cs="Times New Roman"/>
              </w:rPr>
            </w:pPr>
            <w:r w:rsidRPr="007D486E">
              <w:rPr>
                <w:rFonts w:eastAsia="Times New Roman" w:cs="Times New Roman"/>
                <w:sz w:val="14"/>
              </w:rPr>
              <w:t>d. RF coils: nuclei (transmit/receive), number of channels, type, body part</w:t>
            </w:r>
          </w:p>
        </w:tc>
        <w:tc>
          <w:tcPr>
            <w:tcW w:w="5600" w:type="dxa"/>
          </w:tcPr>
          <w:p w14:paraId="3EB042FE" w14:textId="77777777" w:rsidR="004434F0" w:rsidRPr="007D486E" w:rsidRDefault="00000000">
            <w:pPr>
              <w:spacing w:after="0" w:line="240" w:lineRule="auto"/>
              <w:rPr>
                <w:rFonts w:cs="Times New Roman"/>
              </w:rPr>
            </w:pPr>
            <w:r w:rsidRPr="007D486E">
              <w:rPr>
                <w:rFonts w:eastAsia="Times New Roman" w:cs="Times New Roman"/>
                <w:sz w:val="14"/>
              </w:rPr>
              <w:t>¹H, 32-channel, head coil (United Imaging Healthcare)</w:t>
            </w:r>
          </w:p>
        </w:tc>
      </w:tr>
      <w:tr w:rsidR="007D486E" w:rsidRPr="007D486E" w14:paraId="21E12D3D" w14:textId="77777777">
        <w:trPr>
          <w:jc w:val="center"/>
        </w:trPr>
        <w:tc>
          <w:tcPr>
            <w:tcW w:w="3900" w:type="dxa"/>
          </w:tcPr>
          <w:p w14:paraId="22B1DAFA" w14:textId="77777777" w:rsidR="004434F0" w:rsidRPr="007D486E" w:rsidRDefault="00000000">
            <w:pPr>
              <w:spacing w:after="0" w:line="240" w:lineRule="auto"/>
              <w:rPr>
                <w:rFonts w:cs="Times New Roman"/>
              </w:rPr>
            </w:pPr>
            <w:r w:rsidRPr="007D486E">
              <w:rPr>
                <w:rFonts w:eastAsia="Times New Roman" w:cs="Times New Roman"/>
                <w:sz w:val="14"/>
              </w:rPr>
              <w:t>e. Additional hardware</w:t>
            </w:r>
          </w:p>
        </w:tc>
        <w:tc>
          <w:tcPr>
            <w:tcW w:w="5600" w:type="dxa"/>
          </w:tcPr>
          <w:p w14:paraId="1C2A67EA" w14:textId="77777777" w:rsidR="004434F0" w:rsidRPr="007D486E" w:rsidRDefault="00000000">
            <w:pPr>
              <w:spacing w:after="0" w:line="240" w:lineRule="auto"/>
              <w:rPr>
                <w:rFonts w:cs="Times New Roman"/>
              </w:rPr>
            </w:pPr>
            <w:r w:rsidRPr="007D486E">
              <w:rPr>
                <w:rFonts w:eastAsia="Times New Roman" w:cs="Times New Roman"/>
                <w:sz w:val="14"/>
              </w:rPr>
              <w:t>Foam cushions or vacuum headrests to minimize motion</w:t>
            </w:r>
          </w:p>
        </w:tc>
      </w:tr>
      <w:tr w:rsidR="007D486E" w:rsidRPr="007D486E" w14:paraId="7CEEA2F0" w14:textId="77777777">
        <w:trPr>
          <w:jc w:val="center"/>
        </w:trPr>
        <w:tc>
          <w:tcPr>
            <w:tcW w:w="3900" w:type="dxa"/>
            <w:shd w:val="clear" w:color="auto" w:fill="F7F7F7"/>
          </w:tcPr>
          <w:p w14:paraId="56913D99" w14:textId="77777777" w:rsidR="004434F0" w:rsidRPr="007D486E" w:rsidRDefault="00000000">
            <w:pPr>
              <w:spacing w:after="0" w:line="240" w:lineRule="auto"/>
              <w:rPr>
                <w:rFonts w:cs="Times New Roman"/>
              </w:rPr>
            </w:pPr>
            <w:r w:rsidRPr="007D486E">
              <w:rPr>
                <w:rFonts w:eastAsia="Times New Roman" w:cs="Times New Roman"/>
                <w:b/>
                <w:sz w:val="16"/>
              </w:rPr>
              <w:t>2. Acquisition</w:t>
            </w:r>
          </w:p>
        </w:tc>
        <w:tc>
          <w:tcPr>
            <w:tcW w:w="5600" w:type="dxa"/>
            <w:shd w:val="clear" w:color="auto" w:fill="F7F7F7"/>
          </w:tcPr>
          <w:p w14:paraId="1CF4F884" w14:textId="77777777" w:rsidR="004434F0" w:rsidRPr="007D486E" w:rsidRDefault="004434F0">
            <w:pPr>
              <w:spacing w:after="0" w:line="240" w:lineRule="auto"/>
              <w:rPr>
                <w:rFonts w:cs="Times New Roman"/>
              </w:rPr>
            </w:pPr>
          </w:p>
        </w:tc>
      </w:tr>
      <w:tr w:rsidR="007D486E" w:rsidRPr="007D486E" w14:paraId="0065C699" w14:textId="77777777">
        <w:trPr>
          <w:jc w:val="center"/>
        </w:trPr>
        <w:tc>
          <w:tcPr>
            <w:tcW w:w="3900" w:type="dxa"/>
          </w:tcPr>
          <w:p w14:paraId="69EDB9DC" w14:textId="77777777" w:rsidR="004434F0" w:rsidRPr="007D486E" w:rsidRDefault="00000000">
            <w:pPr>
              <w:spacing w:after="0" w:line="240" w:lineRule="auto"/>
              <w:rPr>
                <w:rFonts w:cs="Times New Roman"/>
              </w:rPr>
            </w:pPr>
            <w:r w:rsidRPr="007D486E">
              <w:rPr>
                <w:rFonts w:eastAsia="Times New Roman" w:cs="Times New Roman"/>
                <w:sz w:val="14"/>
              </w:rPr>
              <w:t>a. Pulse sequence</w:t>
            </w:r>
          </w:p>
        </w:tc>
        <w:tc>
          <w:tcPr>
            <w:tcW w:w="5600" w:type="dxa"/>
          </w:tcPr>
          <w:p w14:paraId="600023AE" w14:textId="77777777" w:rsidR="004434F0" w:rsidRPr="007D486E" w:rsidRDefault="00000000">
            <w:pPr>
              <w:spacing w:after="0" w:line="240" w:lineRule="auto"/>
              <w:rPr>
                <w:rFonts w:cs="Times New Roman"/>
              </w:rPr>
            </w:pPr>
            <w:r w:rsidRPr="007D486E">
              <w:rPr>
                <w:rFonts w:eastAsia="Times New Roman" w:cs="Times New Roman"/>
                <w:sz w:val="14"/>
              </w:rPr>
              <w:t>MEGA-PRESS (MEshcher-GArwood Point RESolved Spectroscopy)</w:t>
            </w:r>
          </w:p>
        </w:tc>
      </w:tr>
      <w:tr w:rsidR="007D486E" w:rsidRPr="007D486E" w14:paraId="037713B8" w14:textId="77777777">
        <w:trPr>
          <w:jc w:val="center"/>
        </w:trPr>
        <w:tc>
          <w:tcPr>
            <w:tcW w:w="3900" w:type="dxa"/>
          </w:tcPr>
          <w:p w14:paraId="5B807CC6" w14:textId="77777777" w:rsidR="004434F0" w:rsidRPr="007D486E" w:rsidRDefault="00000000">
            <w:pPr>
              <w:spacing w:after="0" w:line="240" w:lineRule="auto"/>
              <w:rPr>
                <w:rFonts w:cs="Times New Roman"/>
              </w:rPr>
            </w:pPr>
            <w:r w:rsidRPr="007D486E">
              <w:rPr>
                <w:rFonts w:eastAsia="Times New Roman" w:cs="Times New Roman"/>
                <w:sz w:val="14"/>
              </w:rPr>
              <w:t>b. Volume of Interest (VOI) locations</w:t>
            </w:r>
          </w:p>
        </w:tc>
        <w:tc>
          <w:tcPr>
            <w:tcW w:w="5600" w:type="dxa"/>
          </w:tcPr>
          <w:p w14:paraId="6B3FA3AD" w14:textId="77777777" w:rsidR="004434F0" w:rsidRPr="007D486E" w:rsidRDefault="00000000">
            <w:pPr>
              <w:spacing w:after="0" w:line="240" w:lineRule="auto"/>
              <w:rPr>
                <w:rFonts w:cs="Times New Roman"/>
              </w:rPr>
            </w:pPr>
            <w:r w:rsidRPr="007D486E">
              <w:rPr>
                <w:rFonts w:eastAsia="Times New Roman" w:cs="Times New Roman"/>
                <w:sz w:val="14"/>
              </w:rPr>
              <w:t>Anterior and posterior cingulate cortices (ACC and PCC)</w:t>
            </w:r>
          </w:p>
        </w:tc>
      </w:tr>
      <w:tr w:rsidR="007D486E" w:rsidRPr="007D486E" w14:paraId="6DAC358A" w14:textId="77777777">
        <w:trPr>
          <w:jc w:val="center"/>
        </w:trPr>
        <w:tc>
          <w:tcPr>
            <w:tcW w:w="3900" w:type="dxa"/>
          </w:tcPr>
          <w:p w14:paraId="0A3C34AB" w14:textId="77777777" w:rsidR="004434F0" w:rsidRPr="007D486E" w:rsidRDefault="00000000">
            <w:pPr>
              <w:spacing w:after="0" w:line="240" w:lineRule="auto"/>
              <w:rPr>
                <w:rFonts w:cs="Times New Roman"/>
              </w:rPr>
            </w:pPr>
            <w:r w:rsidRPr="007D486E">
              <w:rPr>
                <w:rFonts w:eastAsia="Times New Roman" w:cs="Times New Roman"/>
                <w:sz w:val="14"/>
              </w:rPr>
              <w:t>c. Nominal VOI size [cm3, mm3]</w:t>
            </w:r>
          </w:p>
        </w:tc>
        <w:tc>
          <w:tcPr>
            <w:tcW w:w="5600" w:type="dxa"/>
          </w:tcPr>
          <w:p w14:paraId="42BD27CA" w14:textId="77777777" w:rsidR="004434F0" w:rsidRPr="007D486E" w:rsidRDefault="00000000">
            <w:pPr>
              <w:spacing w:after="0" w:line="240" w:lineRule="auto"/>
              <w:rPr>
                <w:rFonts w:cs="Times New Roman"/>
              </w:rPr>
            </w:pPr>
            <w:r w:rsidRPr="007D486E">
              <w:rPr>
                <w:rFonts w:eastAsia="Times New Roman" w:cs="Times New Roman"/>
                <w:sz w:val="14"/>
              </w:rPr>
              <w:t>VOI size =20 x 20 x 20 mm3</w:t>
            </w:r>
          </w:p>
        </w:tc>
      </w:tr>
      <w:tr w:rsidR="007D486E" w:rsidRPr="007D486E" w14:paraId="5F417E7E" w14:textId="77777777">
        <w:trPr>
          <w:jc w:val="center"/>
        </w:trPr>
        <w:tc>
          <w:tcPr>
            <w:tcW w:w="3900" w:type="dxa"/>
          </w:tcPr>
          <w:p w14:paraId="028EE214" w14:textId="77777777" w:rsidR="004434F0" w:rsidRPr="007D486E" w:rsidRDefault="00000000">
            <w:pPr>
              <w:spacing w:after="0" w:line="240" w:lineRule="auto"/>
              <w:rPr>
                <w:rFonts w:cs="Times New Roman"/>
              </w:rPr>
            </w:pPr>
            <w:r w:rsidRPr="007D486E">
              <w:rPr>
                <w:rFonts w:eastAsia="Times New Roman" w:cs="Times New Roman"/>
                <w:sz w:val="14"/>
              </w:rPr>
              <w:t>d. Repetition Time (TR), Echo Time (TE) [ms, s]</w:t>
            </w:r>
          </w:p>
        </w:tc>
        <w:tc>
          <w:tcPr>
            <w:tcW w:w="5600" w:type="dxa"/>
          </w:tcPr>
          <w:p w14:paraId="3E83BEF4" w14:textId="77777777" w:rsidR="004434F0" w:rsidRPr="007D486E" w:rsidRDefault="00000000">
            <w:pPr>
              <w:spacing w:after="0" w:line="240" w:lineRule="auto"/>
              <w:rPr>
                <w:rFonts w:cs="Times New Roman"/>
              </w:rPr>
            </w:pPr>
            <w:r w:rsidRPr="007D486E">
              <w:rPr>
                <w:rFonts w:eastAsia="Times New Roman" w:cs="Times New Roman"/>
                <w:sz w:val="14"/>
              </w:rPr>
              <w:t>TR = 2000 ms, TE = 69 ms</w:t>
            </w:r>
          </w:p>
        </w:tc>
      </w:tr>
      <w:tr w:rsidR="007D486E" w:rsidRPr="007D486E" w14:paraId="72E5186D" w14:textId="77777777">
        <w:trPr>
          <w:jc w:val="center"/>
        </w:trPr>
        <w:tc>
          <w:tcPr>
            <w:tcW w:w="3900" w:type="dxa"/>
          </w:tcPr>
          <w:p w14:paraId="6E9E8F2C" w14:textId="77777777" w:rsidR="004434F0" w:rsidRPr="007D486E" w:rsidRDefault="00000000">
            <w:pPr>
              <w:spacing w:after="0" w:line="240" w:lineRule="auto"/>
              <w:rPr>
                <w:rFonts w:cs="Times New Roman"/>
              </w:rPr>
            </w:pPr>
            <w:r w:rsidRPr="007D486E">
              <w:rPr>
                <w:rFonts w:eastAsia="Times New Roman" w:cs="Times New Roman"/>
                <w:sz w:val="14"/>
              </w:rPr>
              <w:t>e. Total number of excitations or acquisitions per spectrum in time series for kinetic studies i. Number of Averaged spectra per time-point ii. Averaging method (e.g. block-wise or moving average) iii. Total number of spectra (acquired / in time-series)</w:t>
            </w:r>
          </w:p>
        </w:tc>
        <w:tc>
          <w:tcPr>
            <w:tcW w:w="5600" w:type="dxa"/>
          </w:tcPr>
          <w:p w14:paraId="53E77E4C" w14:textId="77777777" w:rsidR="004434F0" w:rsidRPr="007D486E" w:rsidRDefault="00000000">
            <w:pPr>
              <w:spacing w:after="0" w:line="240" w:lineRule="auto"/>
              <w:rPr>
                <w:rFonts w:cs="Times New Roman"/>
              </w:rPr>
            </w:pPr>
            <w:r w:rsidRPr="007D486E">
              <w:rPr>
                <w:rFonts w:eastAsia="Times New Roman" w:cs="Times New Roman"/>
                <w:sz w:val="14"/>
              </w:rPr>
              <w:t>i. Number of averaged spectra per time-point: 100 “ON” + 100 “OFF” averages ii. Averaging method: Block-wise averaging (MEGA-PRESS default) iii. Total number of spectra: 2 (pre- and post-sleep) per region; total 4 per subject</w:t>
            </w:r>
          </w:p>
        </w:tc>
      </w:tr>
      <w:tr w:rsidR="007D486E" w:rsidRPr="007D486E" w14:paraId="569E9D5C" w14:textId="77777777">
        <w:trPr>
          <w:jc w:val="center"/>
        </w:trPr>
        <w:tc>
          <w:tcPr>
            <w:tcW w:w="3900" w:type="dxa"/>
          </w:tcPr>
          <w:p w14:paraId="59E7003D" w14:textId="77777777" w:rsidR="004434F0" w:rsidRPr="007D486E" w:rsidRDefault="00000000">
            <w:pPr>
              <w:spacing w:after="0" w:line="240" w:lineRule="auto"/>
              <w:rPr>
                <w:rFonts w:cs="Times New Roman"/>
              </w:rPr>
            </w:pPr>
            <w:r w:rsidRPr="007D486E">
              <w:rPr>
                <w:rFonts w:eastAsia="Times New Roman" w:cs="Times New Roman"/>
                <w:sz w:val="14"/>
              </w:rPr>
              <w:t>f. Additional sequence parameters (spectral width in Hz, number of spectral points, frequency offsets) If STEAM:, Mixing Time (TM) If MRSI: 2D or 3D, FOV in all directions, matrix size, acceleration factors, sampling method</w:t>
            </w:r>
          </w:p>
        </w:tc>
        <w:tc>
          <w:tcPr>
            <w:tcW w:w="5600" w:type="dxa"/>
          </w:tcPr>
          <w:p w14:paraId="0E00FAB5" w14:textId="77777777" w:rsidR="004434F0" w:rsidRPr="007D486E" w:rsidRDefault="00000000">
            <w:pPr>
              <w:spacing w:after="0" w:line="240" w:lineRule="auto"/>
              <w:rPr>
                <w:rFonts w:cs="Times New Roman"/>
              </w:rPr>
            </w:pPr>
            <w:r w:rsidRPr="007D486E">
              <w:rPr>
                <w:rFonts w:eastAsia="Times New Roman" w:cs="Times New Roman"/>
                <w:sz w:val="14"/>
              </w:rPr>
              <w:t>Spectral width: 2000 Hz Data points: 1024 Frequency offsets: 1.9 ppm (editing ON), 7.5 ppm (editing OFF) STEAM / MRSI: Not applicable (MEGA-PRESS single voxel acquisition used)</w:t>
            </w:r>
          </w:p>
        </w:tc>
      </w:tr>
      <w:tr w:rsidR="007D486E" w:rsidRPr="007D486E" w14:paraId="11B0A877" w14:textId="77777777">
        <w:trPr>
          <w:jc w:val="center"/>
        </w:trPr>
        <w:tc>
          <w:tcPr>
            <w:tcW w:w="3900" w:type="dxa"/>
          </w:tcPr>
          <w:p w14:paraId="1E07C7B0" w14:textId="77777777" w:rsidR="004434F0" w:rsidRPr="007D486E" w:rsidRDefault="00000000">
            <w:pPr>
              <w:spacing w:after="0" w:line="240" w:lineRule="auto"/>
              <w:rPr>
                <w:rFonts w:cs="Times New Roman"/>
              </w:rPr>
            </w:pPr>
            <w:r w:rsidRPr="007D486E">
              <w:rPr>
                <w:rFonts w:eastAsia="Times New Roman" w:cs="Times New Roman"/>
                <w:sz w:val="14"/>
              </w:rPr>
              <w:t>g. Water Suppression Method</w:t>
            </w:r>
          </w:p>
        </w:tc>
        <w:tc>
          <w:tcPr>
            <w:tcW w:w="5600" w:type="dxa"/>
          </w:tcPr>
          <w:p w14:paraId="2B8468AE" w14:textId="77777777" w:rsidR="004434F0" w:rsidRPr="007D486E" w:rsidRDefault="00000000">
            <w:pPr>
              <w:spacing w:after="0" w:line="240" w:lineRule="auto"/>
              <w:rPr>
                <w:rFonts w:cs="Times New Roman"/>
              </w:rPr>
            </w:pPr>
            <w:r w:rsidRPr="007D486E">
              <w:rPr>
                <w:rFonts w:eastAsia="Times New Roman" w:cs="Times New Roman"/>
                <w:sz w:val="14"/>
              </w:rPr>
              <w:t>Water Suppression Enhanced Through T1 Effect (WET)</w:t>
            </w:r>
          </w:p>
        </w:tc>
      </w:tr>
      <w:tr w:rsidR="007D486E" w:rsidRPr="007D486E" w14:paraId="67B54ACA" w14:textId="77777777">
        <w:trPr>
          <w:jc w:val="center"/>
        </w:trPr>
        <w:tc>
          <w:tcPr>
            <w:tcW w:w="3900" w:type="dxa"/>
          </w:tcPr>
          <w:p w14:paraId="413B9B1F" w14:textId="77777777" w:rsidR="004434F0" w:rsidRPr="007D486E" w:rsidRDefault="00000000">
            <w:pPr>
              <w:spacing w:after="0" w:line="240" w:lineRule="auto"/>
              <w:rPr>
                <w:rFonts w:cs="Times New Roman"/>
              </w:rPr>
            </w:pPr>
            <w:r w:rsidRPr="007D486E">
              <w:rPr>
                <w:rFonts w:eastAsia="Times New Roman" w:cs="Times New Roman"/>
                <w:sz w:val="14"/>
              </w:rPr>
              <w:t>h. Shimming Method, reference peak, and thresholds for “acceptance of shim” chosen</w:t>
            </w:r>
          </w:p>
        </w:tc>
        <w:tc>
          <w:tcPr>
            <w:tcW w:w="5600" w:type="dxa"/>
          </w:tcPr>
          <w:p w14:paraId="26BACF74" w14:textId="77777777" w:rsidR="004434F0" w:rsidRPr="007D486E" w:rsidRDefault="00000000">
            <w:pPr>
              <w:spacing w:after="0" w:line="240" w:lineRule="auto"/>
              <w:rPr>
                <w:rFonts w:cs="Times New Roman"/>
              </w:rPr>
            </w:pPr>
            <w:r w:rsidRPr="007D486E">
              <w:rPr>
                <w:rFonts w:eastAsia="Times New Roman" w:cs="Times New Roman"/>
                <w:sz w:val="14"/>
              </w:rPr>
              <w:t>Shimming method: Automated Dynamic Frequency Calibration Reference peak: Cr Acceptance threshold: FWHM &lt; 7 Hz</w:t>
            </w:r>
          </w:p>
        </w:tc>
      </w:tr>
      <w:tr w:rsidR="007D486E" w:rsidRPr="007D486E" w14:paraId="1F522C92" w14:textId="77777777">
        <w:trPr>
          <w:jc w:val="center"/>
        </w:trPr>
        <w:tc>
          <w:tcPr>
            <w:tcW w:w="3900" w:type="dxa"/>
          </w:tcPr>
          <w:p w14:paraId="31030352" w14:textId="77777777" w:rsidR="004434F0" w:rsidRPr="007D486E" w:rsidRDefault="00000000">
            <w:pPr>
              <w:spacing w:after="0" w:line="240" w:lineRule="auto"/>
              <w:rPr>
                <w:rFonts w:cs="Times New Roman"/>
              </w:rPr>
            </w:pPr>
            <w:r w:rsidRPr="007D486E">
              <w:rPr>
                <w:rFonts w:eastAsia="Times New Roman" w:cs="Times New Roman"/>
                <w:sz w:val="14"/>
              </w:rPr>
              <w:t>i. Triggering or motion correction method (respiratory, peripheral, cardiac triggering, incl. device used and delays)</w:t>
            </w:r>
          </w:p>
        </w:tc>
        <w:tc>
          <w:tcPr>
            <w:tcW w:w="5600" w:type="dxa"/>
          </w:tcPr>
          <w:p w14:paraId="5BA335C2" w14:textId="77777777" w:rsidR="004434F0" w:rsidRPr="007D486E" w:rsidRDefault="00000000">
            <w:pPr>
              <w:spacing w:after="0" w:line="240" w:lineRule="auto"/>
              <w:rPr>
                <w:rFonts w:cs="Times New Roman"/>
              </w:rPr>
            </w:pPr>
            <w:r w:rsidRPr="007D486E">
              <w:rPr>
                <w:rFonts w:eastAsia="Times New Roman" w:cs="Times New Roman"/>
                <w:sz w:val="14"/>
              </w:rPr>
              <w:t>None applied; head motion minimized with foam padding.</w:t>
            </w:r>
          </w:p>
        </w:tc>
      </w:tr>
      <w:tr w:rsidR="007D486E" w:rsidRPr="007D486E" w14:paraId="2AF74428" w14:textId="77777777">
        <w:trPr>
          <w:jc w:val="center"/>
        </w:trPr>
        <w:tc>
          <w:tcPr>
            <w:tcW w:w="3900" w:type="dxa"/>
            <w:shd w:val="clear" w:color="auto" w:fill="F7F7F7"/>
          </w:tcPr>
          <w:p w14:paraId="2E848F64" w14:textId="77777777" w:rsidR="004434F0" w:rsidRPr="007D486E" w:rsidRDefault="00000000">
            <w:pPr>
              <w:spacing w:after="0" w:line="240" w:lineRule="auto"/>
              <w:rPr>
                <w:rFonts w:cs="Times New Roman"/>
              </w:rPr>
            </w:pPr>
            <w:r w:rsidRPr="007D486E">
              <w:rPr>
                <w:rFonts w:eastAsia="Times New Roman" w:cs="Times New Roman"/>
                <w:b/>
                <w:sz w:val="16"/>
              </w:rPr>
              <w:t>3. Data analysis methods and outputs</w:t>
            </w:r>
          </w:p>
        </w:tc>
        <w:tc>
          <w:tcPr>
            <w:tcW w:w="5600" w:type="dxa"/>
            <w:shd w:val="clear" w:color="auto" w:fill="F7F7F7"/>
          </w:tcPr>
          <w:p w14:paraId="2E7DCB91" w14:textId="77777777" w:rsidR="004434F0" w:rsidRPr="007D486E" w:rsidRDefault="004434F0">
            <w:pPr>
              <w:spacing w:after="0" w:line="240" w:lineRule="auto"/>
              <w:rPr>
                <w:rFonts w:cs="Times New Roman"/>
              </w:rPr>
            </w:pPr>
          </w:p>
        </w:tc>
      </w:tr>
      <w:tr w:rsidR="007D486E" w:rsidRPr="007D486E" w14:paraId="47F0C39C" w14:textId="77777777">
        <w:trPr>
          <w:jc w:val="center"/>
        </w:trPr>
        <w:tc>
          <w:tcPr>
            <w:tcW w:w="3900" w:type="dxa"/>
          </w:tcPr>
          <w:p w14:paraId="6AFE7B22" w14:textId="77777777" w:rsidR="004434F0" w:rsidRPr="007D486E" w:rsidRDefault="00000000">
            <w:pPr>
              <w:spacing w:after="0" w:line="240" w:lineRule="auto"/>
              <w:rPr>
                <w:rFonts w:cs="Times New Roman"/>
              </w:rPr>
            </w:pPr>
            <w:r w:rsidRPr="007D486E">
              <w:rPr>
                <w:rFonts w:eastAsia="Times New Roman" w:cs="Times New Roman"/>
                <w:sz w:val="14"/>
              </w:rPr>
              <w:t>a. Analysis software</w:t>
            </w:r>
          </w:p>
        </w:tc>
        <w:tc>
          <w:tcPr>
            <w:tcW w:w="5600" w:type="dxa"/>
          </w:tcPr>
          <w:p w14:paraId="3FC6C7EE" w14:textId="77777777" w:rsidR="004434F0" w:rsidRPr="007D486E" w:rsidRDefault="00000000">
            <w:pPr>
              <w:spacing w:after="0" w:line="240" w:lineRule="auto"/>
              <w:rPr>
                <w:rFonts w:cs="Times New Roman"/>
              </w:rPr>
            </w:pPr>
            <w:r w:rsidRPr="007D486E">
              <w:rPr>
                <w:rFonts w:eastAsia="Times New Roman" w:cs="Times New Roman"/>
                <w:sz w:val="14"/>
              </w:rPr>
              <w:t>vendor-supplied Spectroscopy Analysis Tool in uWS-MR workstation (UIH, version 2.1).</w:t>
            </w:r>
          </w:p>
        </w:tc>
      </w:tr>
      <w:tr w:rsidR="007D486E" w:rsidRPr="007D486E" w14:paraId="55CB908C" w14:textId="77777777">
        <w:trPr>
          <w:jc w:val="center"/>
        </w:trPr>
        <w:tc>
          <w:tcPr>
            <w:tcW w:w="3900" w:type="dxa"/>
          </w:tcPr>
          <w:p w14:paraId="7A8D22D1" w14:textId="77777777" w:rsidR="004434F0" w:rsidRPr="007D486E" w:rsidRDefault="00000000">
            <w:pPr>
              <w:spacing w:after="0" w:line="240" w:lineRule="auto"/>
              <w:rPr>
                <w:rFonts w:cs="Times New Roman"/>
              </w:rPr>
            </w:pPr>
            <w:r w:rsidRPr="007D486E">
              <w:rPr>
                <w:rFonts w:eastAsia="Times New Roman" w:cs="Times New Roman"/>
                <w:sz w:val="14"/>
              </w:rPr>
              <w:t>b. Processing steps deviating from quoted reference or product</w:t>
            </w:r>
          </w:p>
        </w:tc>
        <w:tc>
          <w:tcPr>
            <w:tcW w:w="5600" w:type="dxa"/>
          </w:tcPr>
          <w:p w14:paraId="137DA264" w14:textId="77777777" w:rsidR="004434F0" w:rsidRPr="007D486E" w:rsidRDefault="00000000">
            <w:pPr>
              <w:spacing w:after="0" w:line="240" w:lineRule="auto"/>
              <w:rPr>
                <w:rFonts w:cs="Times New Roman"/>
              </w:rPr>
            </w:pPr>
            <w:r w:rsidRPr="007D486E">
              <w:rPr>
                <w:rFonts w:eastAsia="Times New Roman" w:cs="Times New Roman"/>
                <w:sz w:val="14"/>
              </w:rPr>
              <w:t>None. All spectra were processed using the vendor-supplied uWS-MR workstation analysis module with default parameters.</w:t>
            </w:r>
          </w:p>
        </w:tc>
      </w:tr>
      <w:tr w:rsidR="007D486E" w:rsidRPr="007D486E" w14:paraId="6C6E0EF2" w14:textId="77777777">
        <w:trPr>
          <w:jc w:val="center"/>
        </w:trPr>
        <w:tc>
          <w:tcPr>
            <w:tcW w:w="3900" w:type="dxa"/>
          </w:tcPr>
          <w:p w14:paraId="7D7529DD" w14:textId="77777777" w:rsidR="004434F0" w:rsidRPr="007D486E" w:rsidRDefault="00000000">
            <w:pPr>
              <w:spacing w:after="0" w:line="240" w:lineRule="auto"/>
              <w:rPr>
                <w:rFonts w:cs="Times New Roman"/>
              </w:rPr>
            </w:pPr>
            <w:r w:rsidRPr="007D486E">
              <w:rPr>
                <w:rFonts w:eastAsia="Times New Roman" w:cs="Times New Roman"/>
                <w:sz w:val="14"/>
              </w:rPr>
              <w:t>c. Output measure (e.g. absolute concentration, institutional units, ratio)</w:t>
            </w:r>
          </w:p>
        </w:tc>
        <w:tc>
          <w:tcPr>
            <w:tcW w:w="5600" w:type="dxa"/>
          </w:tcPr>
          <w:p w14:paraId="12D40FC7" w14:textId="77777777" w:rsidR="004434F0" w:rsidRPr="007D486E" w:rsidRDefault="00000000">
            <w:pPr>
              <w:spacing w:after="0" w:line="240" w:lineRule="auto"/>
              <w:rPr>
                <w:rFonts w:cs="Times New Roman"/>
              </w:rPr>
            </w:pPr>
            <w:r w:rsidRPr="007D486E">
              <w:rPr>
                <w:rFonts w:eastAsia="Times New Roman" w:cs="Times New Roman"/>
                <w:sz w:val="14"/>
              </w:rPr>
              <w:t>Spectral peak integral area and metabolite ratio</w:t>
            </w:r>
          </w:p>
        </w:tc>
      </w:tr>
      <w:tr w:rsidR="007D486E" w:rsidRPr="007D486E" w14:paraId="754E7B34" w14:textId="77777777">
        <w:trPr>
          <w:jc w:val="center"/>
        </w:trPr>
        <w:tc>
          <w:tcPr>
            <w:tcW w:w="3900" w:type="dxa"/>
          </w:tcPr>
          <w:p w14:paraId="554048F5" w14:textId="77777777" w:rsidR="004434F0" w:rsidRPr="007D486E" w:rsidRDefault="00000000">
            <w:pPr>
              <w:spacing w:after="0" w:line="240" w:lineRule="auto"/>
              <w:rPr>
                <w:rFonts w:cs="Times New Roman"/>
              </w:rPr>
            </w:pPr>
            <w:r w:rsidRPr="007D486E">
              <w:rPr>
                <w:rFonts w:eastAsia="Times New Roman" w:cs="Times New Roman"/>
                <w:sz w:val="14"/>
              </w:rPr>
              <w:t>d. Quantification references and assumptions, fitting model assumptions</w:t>
            </w:r>
          </w:p>
        </w:tc>
        <w:tc>
          <w:tcPr>
            <w:tcW w:w="5600" w:type="dxa"/>
          </w:tcPr>
          <w:p w14:paraId="1E3BC057" w14:textId="77777777" w:rsidR="004434F0" w:rsidRPr="007D486E" w:rsidRDefault="00000000">
            <w:pPr>
              <w:spacing w:after="0" w:line="240" w:lineRule="auto"/>
              <w:rPr>
                <w:rFonts w:cs="Times New Roman"/>
              </w:rPr>
            </w:pPr>
            <w:r w:rsidRPr="007D486E">
              <w:rPr>
                <w:rFonts w:eastAsia="Times New Roman" w:cs="Times New Roman"/>
                <w:sz w:val="14"/>
              </w:rPr>
              <w:t>Vendor-supplied basis fit model with Gaussian lineshapes assumptions. No external tissue correction applied</w:t>
            </w:r>
          </w:p>
        </w:tc>
      </w:tr>
      <w:tr w:rsidR="007D486E" w:rsidRPr="007D486E" w14:paraId="344C1FD0" w14:textId="77777777">
        <w:trPr>
          <w:jc w:val="center"/>
        </w:trPr>
        <w:tc>
          <w:tcPr>
            <w:tcW w:w="3900" w:type="dxa"/>
            <w:shd w:val="clear" w:color="auto" w:fill="F7F7F7"/>
          </w:tcPr>
          <w:p w14:paraId="5ED98388" w14:textId="77777777" w:rsidR="004434F0" w:rsidRPr="007D486E" w:rsidRDefault="00000000">
            <w:pPr>
              <w:spacing w:after="0" w:line="240" w:lineRule="auto"/>
              <w:rPr>
                <w:rFonts w:cs="Times New Roman"/>
              </w:rPr>
            </w:pPr>
            <w:r w:rsidRPr="007D486E">
              <w:rPr>
                <w:rFonts w:eastAsia="Times New Roman" w:cs="Times New Roman"/>
                <w:b/>
                <w:sz w:val="16"/>
              </w:rPr>
              <w:t>4. Data Quality</w:t>
            </w:r>
          </w:p>
        </w:tc>
        <w:tc>
          <w:tcPr>
            <w:tcW w:w="5600" w:type="dxa"/>
            <w:shd w:val="clear" w:color="auto" w:fill="F7F7F7"/>
          </w:tcPr>
          <w:p w14:paraId="5997EC2B" w14:textId="77777777" w:rsidR="004434F0" w:rsidRPr="007D486E" w:rsidRDefault="004434F0">
            <w:pPr>
              <w:spacing w:after="0" w:line="240" w:lineRule="auto"/>
              <w:rPr>
                <w:rFonts w:cs="Times New Roman"/>
              </w:rPr>
            </w:pPr>
          </w:p>
        </w:tc>
      </w:tr>
      <w:tr w:rsidR="007D486E" w:rsidRPr="007D486E" w14:paraId="1FA162CE" w14:textId="77777777">
        <w:trPr>
          <w:jc w:val="center"/>
        </w:trPr>
        <w:tc>
          <w:tcPr>
            <w:tcW w:w="3900" w:type="dxa"/>
          </w:tcPr>
          <w:p w14:paraId="676D4182" w14:textId="77777777" w:rsidR="004434F0" w:rsidRPr="007D486E" w:rsidRDefault="00000000">
            <w:pPr>
              <w:spacing w:after="0" w:line="240" w:lineRule="auto"/>
              <w:rPr>
                <w:rFonts w:cs="Times New Roman"/>
              </w:rPr>
            </w:pPr>
            <w:r w:rsidRPr="007D486E">
              <w:rPr>
                <w:rFonts w:eastAsia="Times New Roman" w:cs="Times New Roman"/>
                <w:sz w:val="14"/>
              </w:rPr>
              <w:t>a. Reported variables (SNR, Linewidth (with reference peaks))</w:t>
            </w:r>
          </w:p>
        </w:tc>
        <w:tc>
          <w:tcPr>
            <w:tcW w:w="5600" w:type="dxa"/>
          </w:tcPr>
          <w:p w14:paraId="6576F4FC" w14:textId="77777777" w:rsidR="004434F0" w:rsidRPr="007D486E" w:rsidRDefault="00000000">
            <w:pPr>
              <w:spacing w:after="0" w:line="240" w:lineRule="auto"/>
              <w:rPr>
                <w:rFonts w:cs="Times New Roman"/>
              </w:rPr>
            </w:pPr>
            <w:r w:rsidRPr="007D486E">
              <w:rPr>
                <w:rFonts w:eastAsia="Times New Roman" w:cs="Times New Roman"/>
                <w:sz w:val="14"/>
              </w:rPr>
              <w:t>FWHM (NAA) &lt; 7 Hz CRLB &lt; 15% for GABA SNR and line-fitting reviewed visually Reference peaks: Water (scaling), NAA (linewidth)</w:t>
            </w:r>
          </w:p>
        </w:tc>
      </w:tr>
      <w:tr w:rsidR="007D486E" w:rsidRPr="007D486E" w14:paraId="36F594F8" w14:textId="77777777">
        <w:trPr>
          <w:jc w:val="center"/>
        </w:trPr>
        <w:tc>
          <w:tcPr>
            <w:tcW w:w="3900" w:type="dxa"/>
          </w:tcPr>
          <w:p w14:paraId="0D584AF6" w14:textId="77777777" w:rsidR="004434F0" w:rsidRPr="007D486E" w:rsidRDefault="00000000">
            <w:pPr>
              <w:spacing w:after="0" w:line="240" w:lineRule="auto"/>
              <w:rPr>
                <w:rFonts w:cs="Times New Roman"/>
              </w:rPr>
            </w:pPr>
            <w:r w:rsidRPr="007D486E">
              <w:rPr>
                <w:rFonts w:eastAsia="Times New Roman" w:cs="Times New Roman"/>
                <w:sz w:val="14"/>
              </w:rPr>
              <w:t>b. Data exclusion criteria</w:t>
            </w:r>
          </w:p>
        </w:tc>
        <w:tc>
          <w:tcPr>
            <w:tcW w:w="5600" w:type="dxa"/>
          </w:tcPr>
          <w:p w14:paraId="0F4075D8" w14:textId="77777777" w:rsidR="004434F0" w:rsidRPr="007D486E" w:rsidRDefault="00000000">
            <w:pPr>
              <w:spacing w:after="0" w:line="240" w:lineRule="auto"/>
              <w:rPr>
                <w:rFonts w:cs="Times New Roman"/>
              </w:rPr>
            </w:pPr>
            <w:r w:rsidRPr="007D486E">
              <w:rPr>
                <w:rFonts w:eastAsia="Times New Roman" w:cs="Times New Roman"/>
                <w:sz w:val="14"/>
              </w:rPr>
              <w:t>CRLB &gt; 15% FWHM &gt; 7 Hz (NAA peak) Spectra with artifacts or poor fit excluded after visual inspection</w:t>
            </w:r>
          </w:p>
        </w:tc>
      </w:tr>
      <w:tr w:rsidR="007D486E" w:rsidRPr="007D486E" w14:paraId="12489FCE" w14:textId="77777777">
        <w:trPr>
          <w:jc w:val="center"/>
        </w:trPr>
        <w:tc>
          <w:tcPr>
            <w:tcW w:w="3900" w:type="dxa"/>
          </w:tcPr>
          <w:p w14:paraId="0660BC19" w14:textId="77777777" w:rsidR="004434F0" w:rsidRPr="007D486E" w:rsidRDefault="00000000">
            <w:pPr>
              <w:spacing w:after="0" w:line="240" w:lineRule="auto"/>
              <w:rPr>
                <w:rFonts w:cs="Times New Roman"/>
              </w:rPr>
            </w:pPr>
            <w:r w:rsidRPr="007D486E">
              <w:rPr>
                <w:rFonts w:eastAsia="Times New Roman" w:cs="Times New Roman"/>
                <w:sz w:val="14"/>
              </w:rPr>
              <w:t>c. Quality measures of postprocessing Model fitting (e.g. CRLB, goodness of fit, SD of residual)</w:t>
            </w:r>
          </w:p>
        </w:tc>
        <w:tc>
          <w:tcPr>
            <w:tcW w:w="5600" w:type="dxa"/>
          </w:tcPr>
          <w:p w14:paraId="481CC1EE" w14:textId="77777777" w:rsidR="004434F0" w:rsidRPr="007D486E" w:rsidRDefault="00000000">
            <w:pPr>
              <w:spacing w:after="0" w:line="240" w:lineRule="auto"/>
              <w:rPr>
                <w:rFonts w:cs="Times New Roman"/>
              </w:rPr>
            </w:pPr>
            <w:r w:rsidRPr="007D486E">
              <w:rPr>
                <w:rFonts w:eastAsia="Times New Roman" w:cs="Times New Roman"/>
                <w:sz w:val="14"/>
              </w:rPr>
              <w:t>CRLB &lt; 15% (exclusion threshold) FWHM (NAA) &lt; 7 Hz Visual inspection of fit and residual No SD of residual reported numerically</w:t>
            </w:r>
          </w:p>
        </w:tc>
      </w:tr>
      <w:tr w:rsidR="007D486E" w:rsidRPr="007D486E" w14:paraId="3C1D460D" w14:textId="77777777">
        <w:trPr>
          <w:jc w:val="center"/>
        </w:trPr>
        <w:tc>
          <w:tcPr>
            <w:tcW w:w="3900" w:type="dxa"/>
          </w:tcPr>
          <w:p w14:paraId="07275B3C" w14:textId="77777777" w:rsidR="004434F0" w:rsidRPr="007D486E" w:rsidRDefault="00000000">
            <w:pPr>
              <w:spacing w:after="0" w:line="240" w:lineRule="auto"/>
              <w:rPr>
                <w:rFonts w:cs="Times New Roman"/>
              </w:rPr>
            </w:pPr>
            <w:r w:rsidRPr="007D486E">
              <w:rPr>
                <w:rFonts w:eastAsia="Times New Roman" w:cs="Times New Roman"/>
                <w:sz w:val="14"/>
              </w:rPr>
              <w:t>d. Sample Spectrum</w:t>
            </w:r>
          </w:p>
        </w:tc>
        <w:tc>
          <w:tcPr>
            <w:tcW w:w="5600" w:type="dxa"/>
          </w:tcPr>
          <w:p w14:paraId="0BE3C585" w14:textId="77777777" w:rsidR="004434F0" w:rsidRPr="007D486E" w:rsidRDefault="00000000">
            <w:pPr>
              <w:spacing w:after="0" w:line="240" w:lineRule="auto"/>
              <w:rPr>
                <w:rFonts w:cs="Times New Roman"/>
              </w:rPr>
            </w:pPr>
            <w:r w:rsidRPr="007D486E">
              <w:rPr>
                <w:rFonts w:eastAsia="Times New Roman" w:cs="Times New Roman"/>
                <w:sz w:val="14"/>
              </w:rPr>
              <w:t>Supplementary Figures S4 and S5</w:t>
            </w:r>
          </w:p>
        </w:tc>
      </w:tr>
    </w:tbl>
    <w:p w14:paraId="4A15262E" w14:textId="77777777" w:rsidR="004434F0" w:rsidRPr="007D486E" w:rsidRDefault="00000000">
      <w:pPr>
        <w:spacing w:before="80"/>
        <w:rPr>
          <w:rFonts w:cs="Times New Roman"/>
        </w:rPr>
      </w:pPr>
      <w:r w:rsidRPr="007D486E">
        <w:rPr>
          <w:rFonts w:eastAsia="Times New Roman" w:cs="Times New Roman"/>
          <w:i/>
          <w:sz w:val="16"/>
        </w:rPr>
        <w:t>Abbreviations: ACC, anterior cingulate cortex; CRLB, Cramer-Rao lower bound; FWHM, full width at half maximum; Glx, glutamate plus glutamine; MEGA-PRESS, MEshcher-GArwood Point RESolved Spectroscopy; PCC, posterior cingulate cortex; TE, echo time; TR, repetition time; VOI, volume of interest.</w:t>
      </w:r>
    </w:p>
    <w:p w14:paraId="28669B2A" w14:textId="77777777" w:rsidR="008014D4" w:rsidRPr="007D486E" w:rsidRDefault="008014D4">
      <w:pPr>
        <w:rPr>
          <w:rFonts w:cs="Times New Roman"/>
        </w:rPr>
      </w:pPr>
    </w:p>
    <w:p w14:paraId="035B55AE" w14:textId="77777777" w:rsidR="008014D4" w:rsidRPr="007D486E" w:rsidRDefault="008014D4">
      <w:pPr>
        <w:rPr>
          <w:rFonts w:cs="Times New Roman"/>
        </w:rPr>
      </w:pPr>
    </w:p>
    <w:p w14:paraId="61F2A942" w14:textId="77777777" w:rsidR="008014D4" w:rsidRPr="007D486E" w:rsidRDefault="008014D4">
      <w:pPr>
        <w:pageBreakBefore/>
        <w:rPr>
          <w:rFonts w:cs="Times New Roman"/>
        </w:rPr>
      </w:pPr>
    </w:p>
    <w:p w14:paraId="355439E5" w14:textId="77777777" w:rsidR="008014D4" w:rsidRPr="007D486E" w:rsidRDefault="00000000">
      <w:pPr>
        <w:rPr>
          <w:rFonts w:cs="Times New Roman"/>
        </w:rPr>
      </w:pPr>
      <w:r w:rsidRPr="007D486E">
        <w:rPr>
          <w:rFonts w:cs="Times New Roman"/>
          <w:b/>
        </w:rPr>
        <w:t>Supplementary Table S8. Resting-state fMRI quality-control summary.</w:t>
      </w:r>
    </w:p>
    <w:tbl>
      <w:tblPr>
        <w:tblStyle w:val="aff1"/>
        <w:tblW w:w="0" w:type="auto"/>
        <w:jc w:val="center"/>
        <w:tblLook w:val="04A0" w:firstRow="1" w:lastRow="0" w:firstColumn="1" w:lastColumn="0" w:noHBand="0" w:noVBand="1"/>
      </w:tblPr>
      <w:tblGrid>
        <w:gridCol w:w="1767"/>
        <w:gridCol w:w="3456"/>
        <w:gridCol w:w="641"/>
        <w:gridCol w:w="4350"/>
      </w:tblGrid>
      <w:tr w:rsidR="007D486E" w:rsidRPr="007D486E" w14:paraId="4A2E9591" w14:textId="77777777">
        <w:trPr>
          <w:jc w:val="center"/>
        </w:trPr>
        <w:tc>
          <w:tcPr>
            <w:tcW w:w="1800" w:type="dxa"/>
            <w:vAlign w:val="center"/>
          </w:tcPr>
          <w:p w14:paraId="7B3DD5C3" w14:textId="77777777" w:rsidR="008014D4" w:rsidRPr="007D486E" w:rsidRDefault="00000000">
            <w:pPr>
              <w:rPr>
                <w:rFonts w:cs="Times New Roman"/>
              </w:rPr>
            </w:pPr>
            <w:r w:rsidRPr="007D486E">
              <w:rPr>
                <w:rFonts w:cs="Times New Roman"/>
                <w:b/>
                <w:sz w:val="16"/>
              </w:rPr>
              <w:t>Sample</w:t>
            </w:r>
          </w:p>
        </w:tc>
        <w:tc>
          <w:tcPr>
            <w:tcW w:w="3528" w:type="dxa"/>
            <w:vAlign w:val="center"/>
          </w:tcPr>
          <w:p w14:paraId="0E3E964D" w14:textId="77777777" w:rsidR="008014D4" w:rsidRPr="007D486E" w:rsidRDefault="00000000">
            <w:pPr>
              <w:rPr>
                <w:rFonts w:cs="Times New Roman"/>
              </w:rPr>
            </w:pPr>
            <w:r w:rsidRPr="007D486E">
              <w:rPr>
                <w:rFonts w:cs="Times New Roman"/>
                <w:b/>
                <w:sz w:val="16"/>
              </w:rPr>
              <w:t>Item</w:t>
            </w:r>
          </w:p>
        </w:tc>
        <w:tc>
          <w:tcPr>
            <w:tcW w:w="648" w:type="dxa"/>
            <w:vAlign w:val="center"/>
          </w:tcPr>
          <w:p w14:paraId="1218B036" w14:textId="77777777" w:rsidR="008014D4" w:rsidRPr="007D486E" w:rsidRDefault="00000000">
            <w:pPr>
              <w:rPr>
                <w:rFonts w:cs="Times New Roman"/>
              </w:rPr>
            </w:pPr>
            <w:r w:rsidRPr="007D486E">
              <w:rPr>
                <w:rFonts w:cs="Times New Roman"/>
                <w:b/>
                <w:sz w:val="16"/>
              </w:rPr>
              <w:t>n</w:t>
            </w:r>
          </w:p>
        </w:tc>
        <w:tc>
          <w:tcPr>
            <w:tcW w:w="4464" w:type="dxa"/>
            <w:vAlign w:val="center"/>
          </w:tcPr>
          <w:p w14:paraId="582CCFD9" w14:textId="77777777" w:rsidR="008014D4" w:rsidRPr="007D486E" w:rsidRDefault="00000000">
            <w:pPr>
              <w:rPr>
                <w:rFonts w:cs="Times New Roman"/>
              </w:rPr>
            </w:pPr>
            <w:r w:rsidRPr="007D486E">
              <w:rPr>
                <w:rFonts w:cs="Times New Roman"/>
                <w:b/>
                <w:sz w:val="16"/>
              </w:rPr>
              <w:t>Note</w:t>
            </w:r>
          </w:p>
        </w:tc>
      </w:tr>
      <w:tr w:rsidR="007D486E" w:rsidRPr="007D486E" w14:paraId="0F672245" w14:textId="77777777">
        <w:trPr>
          <w:jc w:val="center"/>
        </w:trPr>
        <w:tc>
          <w:tcPr>
            <w:tcW w:w="1800" w:type="dxa"/>
            <w:vAlign w:val="center"/>
          </w:tcPr>
          <w:p w14:paraId="782CBE6E" w14:textId="77777777" w:rsidR="008014D4" w:rsidRPr="007D486E" w:rsidRDefault="00000000">
            <w:pPr>
              <w:rPr>
                <w:rFonts w:cs="Times New Roman"/>
              </w:rPr>
            </w:pPr>
            <w:r w:rsidRPr="007D486E">
              <w:rPr>
                <w:rFonts w:cs="Times New Roman"/>
                <w:sz w:val="16"/>
              </w:rPr>
              <w:t>Healthy controls</w:t>
            </w:r>
          </w:p>
        </w:tc>
        <w:tc>
          <w:tcPr>
            <w:tcW w:w="3528" w:type="dxa"/>
            <w:vAlign w:val="center"/>
          </w:tcPr>
          <w:p w14:paraId="67926B3C" w14:textId="77777777" w:rsidR="008014D4" w:rsidRPr="007D486E" w:rsidRDefault="00000000">
            <w:pPr>
              <w:rPr>
                <w:rFonts w:cs="Times New Roman"/>
              </w:rPr>
            </w:pPr>
            <w:r w:rsidRPr="007D486E">
              <w:rPr>
                <w:rFonts w:cs="Times New Roman"/>
                <w:sz w:val="16"/>
              </w:rPr>
              <w:t>Total participants</w:t>
            </w:r>
          </w:p>
        </w:tc>
        <w:tc>
          <w:tcPr>
            <w:tcW w:w="648" w:type="dxa"/>
            <w:vAlign w:val="center"/>
          </w:tcPr>
          <w:p w14:paraId="7728BE93" w14:textId="77777777" w:rsidR="008014D4" w:rsidRPr="007D486E" w:rsidRDefault="00000000">
            <w:pPr>
              <w:rPr>
                <w:rFonts w:cs="Times New Roman"/>
              </w:rPr>
            </w:pPr>
            <w:r w:rsidRPr="007D486E">
              <w:rPr>
                <w:rFonts w:cs="Times New Roman"/>
                <w:sz w:val="16"/>
              </w:rPr>
              <w:t>40</w:t>
            </w:r>
          </w:p>
        </w:tc>
        <w:tc>
          <w:tcPr>
            <w:tcW w:w="4464" w:type="dxa"/>
            <w:vAlign w:val="center"/>
          </w:tcPr>
          <w:p w14:paraId="71240F2D" w14:textId="77777777" w:rsidR="008014D4" w:rsidRPr="007D486E" w:rsidRDefault="00000000">
            <w:pPr>
              <w:rPr>
                <w:rFonts w:cs="Times New Roman"/>
              </w:rPr>
            </w:pPr>
            <w:r w:rsidRPr="007D486E">
              <w:rPr>
                <w:rFonts w:cs="Times New Roman"/>
                <w:sz w:val="16"/>
              </w:rPr>
              <w:t>Final analytic sample</w:t>
            </w:r>
          </w:p>
        </w:tc>
      </w:tr>
      <w:tr w:rsidR="007D486E" w:rsidRPr="007D486E" w14:paraId="3BB45F4B" w14:textId="77777777">
        <w:trPr>
          <w:jc w:val="center"/>
        </w:trPr>
        <w:tc>
          <w:tcPr>
            <w:tcW w:w="1800" w:type="dxa"/>
            <w:vAlign w:val="center"/>
          </w:tcPr>
          <w:p w14:paraId="029A5A5B" w14:textId="77777777" w:rsidR="008014D4" w:rsidRPr="007D486E" w:rsidRDefault="00000000">
            <w:pPr>
              <w:rPr>
                <w:rFonts w:cs="Times New Roman"/>
              </w:rPr>
            </w:pPr>
            <w:r w:rsidRPr="007D486E">
              <w:rPr>
                <w:rFonts w:cs="Times New Roman"/>
                <w:sz w:val="16"/>
              </w:rPr>
              <w:t>Healthy controls</w:t>
            </w:r>
          </w:p>
        </w:tc>
        <w:tc>
          <w:tcPr>
            <w:tcW w:w="3528" w:type="dxa"/>
            <w:vAlign w:val="center"/>
          </w:tcPr>
          <w:p w14:paraId="76890BC1" w14:textId="77777777" w:rsidR="008014D4" w:rsidRPr="007D486E" w:rsidRDefault="00000000">
            <w:pPr>
              <w:rPr>
                <w:rFonts w:cs="Times New Roman"/>
              </w:rPr>
            </w:pPr>
            <w:r w:rsidRPr="007D486E">
              <w:rPr>
                <w:rFonts w:cs="Times New Roman"/>
                <w:sz w:val="16"/>
              </w:rPr>
              <w:t>Usable PRE/POST bilateral ACC-PCC FC</w:t>
            </w:r>
          </w:p>
        </w:tc>
        <w:tc>
          <w:tcPr>
            <w:tcW w:w="648" w:type="dxa"/>
            <w:vAlign w:val="center"/>
          </w:tcPr>
          <w:p w14:paraId="0294DBE3" w14:textId="77777777" w:rsidR="008014D4" w:rsidRPr="007D486E" w:rsidRDefault="00000000">
            <w:pPr>
              <w:rPr>
                <w:rFonts w:cs="Times New Roman"/>
              </w:rPr>
            </w:pPr>
            <w:r w:rsidRPr="007D486E">
              <w:rPr>
                <w:rFonts w:cs="Times New Roman"/>
                <w:sz w:val="16"/>
              </w:rPr>
              <w:t>40</w:t>
            </w:r>
          </w:p>
        </w:tc>
        <w:tc>
          <w:tcPr>
            <w:tcW w:w="4464" w:type="dxa"/>
            <w:vAlign w:val="center"/>
          </w:tcPr>
          <w:p w14:paraId="23C445BE" w14:textId="77777777" w:rsidR="008014D4" w:rsidRPr="007D486E" w:rsidRDefault="00000000">
            <w:pPr>
              <w:rPr>
                <w:rFonts w:cs="Times New Roman"/>
              </w:rPr>
            </w:pPr>
            <w:r w:rsidRPr="007D486E">
              <w:rPr>
                <w:rFonts w:cs="Times New Roman"/>
                <w:sz w:val="16"/>
              </w:rPr>
              <w:t>Non-missing PRE and POST FC estimates</w:t>
            </w:r>
          </w:p>
        </w:tc>
      </w:tr>
      <w:tr w:rsidR="007D486E" w:rsidRPr="007D486E" w14:paraId="4C72C955" w14:textId="77777777">
        <w:trPr>
          <w:jc w:val="center"/>
        </w:trPr>
        <w:tc>
          <w:tcPr>
            <w:tcW w:w="1800" w:type="dxa"/>
            <w:vAlign w:val="center"/>
          </w:tcPr>
          <w:p w14:paraId="11B8A5DA" w14:textId="77777777" w:rsidR="008014D4" w:rsidRPr="007D486E" w:rsidRDefault="00000000">
            <w:pPr>
              <w:rPr>
                <w:rFonts w:cs="Times New Roman"/>
              </w:rPr>
            </w:pPr>
            <w:r w:rsidRPr="007D486E">
              <w:rPr>
                <w:rFonts w:cs="Times New Roman"/>
                <w:sz w:val="16"/>
              </w:rPr>
              <w:t>Healthy controls</w:t>
            </w:r>
          </w:p>
        </w:tc>
        <w:tc>
          <w:tcPr>
            <w:tcW w:w="3528" w:type="dxa"/>
            <w:vAlign w:val="center"/>
          </w:tcPr>
          <w:p w14:paraId="73BF5B5B" w14:textId="77777777" w:rsidR="008014D4" w:rsidRPr="007D486E" w:rsidRDefault="00000000">
            <w:pPr>
              <w:rPr>
                <w:rFonts w:cs="Times New Roman"/>
              </w:rPr>
            </w:pPr>
            <w:r w:rsidRPr="007D486E">
              <w:rPr>
                <w:rFonts w:cs="Times New Roman"/>
                <w:sz w:val="16"/>
              </w:rPr>
              <w:t>Visual BOLD QC pass</w:t>
            </w:r>
          </w:p>
        </w:tc>
        <w:tc>
          <w:tcPr>
            <w:tcW w:w="648" w:type="dxa"/>
            <w:vAlign w:val="center"/>
          </w:tcPr>
          <w:p w14:paraId="0F20B6FC" w14:textId="77777777" w:rsidR="008014D4" w:rsidRPr="007D486E" w:rsidRDefault="00000000">
            <w:pPr>
              <w:rPr>
                <w:rFonts w:cs="Times New Roman"/>
              </w:rPr>
            </w:pPr>
            <w:r w:rsidRPr="007D486E">
              <w:rPr>
                <w:rFonts w:cs="Times New Roman"/>
                <w:sz w:val="16"/>
              </w:rPr>
              <w:t>40</w:t>
            </w:r>
          </w:p>
        </w:tc>
        <w:tc>
          <w:tcPr>
            <w:tcW w:w="4464" w:type="dxa"/>
            <w:vAlign w:val="center"/>
          </w:tcPr>
          <w:p w14:paraId="75189E03" w14:textId="77777777" w:rsidR="008014D4" w:rsidRPr="007D486E" w:rsidRDefault="00000000">
            <w:pPr>
              <w:rPr>
                <w:rFonts w:cs="Times New Roman"/>
              </w:rPr>
            </w:pPr>
            <w:r w:rsidRPr="007D486E">
              <w:rPr>
                <w:rFonts w:cs="Times New Roman"/>
                <w:sz w:val="16"/>
              </w:rPr>
              <w:t>No gross artifact, incomplete BOLD acquisition, or failed registration/atlas alignment</w:t>
            </w:r>
          </w:p>
        </w:tc>
      </w:tr>
      <w:tr w:rsidR="007D486E" w:rsidRPr="007D486E" w14:paraId="076B16FB" w14:textId="77777777">
        <w:trPr>
          <w:jc w:val="center"/>
        </w:trPr>
        <w:tc>
          <w:tcPr>
            <w:tcW w:w="1800" w:type="dxa"/>
            <w:vAlign w:val="center"/>
          </w:tcPr>
          <w:p w14:paraId="6AA29F9D" w14:textId="77777777" w:rsidR="008014D4" w:rsidRPr="007D486E" w:rsidRDefault="00000000">
            <w:pPr>
              <w:rPr>
                <w:rFonts w:cs="Times New Roman"/>
              </w:rPr>
            </w:pPr>
            <w:r w:rsidRPr="007D486E">
              <w:rPr>
                <w:rFonts w:cs="Times New Roman"/>
                <w:sz w:val="16"/>
              </w:rPr>
              <w:t>Healthy controls</w:t>
            </w:r>
          </w:p>
        </w:tc>
        <w:tc>
          <w:tcPr>
            <w:tcW w:w="3528" w:type="dxa"/>
            <w:vAlign w:val="center"/>
          </w:tcPr>
          <w:p w14:paraId="7BD22CCA" w14:textId="77777777" w:rsidR="008014D4" w:rsidRPr="007D486E" w:rsidRDefault="00000000">
            <w:pPr>
              <w:rPr>
                <w:rFonts w:cs="Times New Roman"/>
              </w:rPr>
            </w:pPr>
            <w:r w:rsidRPr="007D486E">
              <w:rPr>
                <w:rFonts w:cs="Times New Roman"/>
                <w:sz w:val="16"/>
              </w:rPr>
              <w:t>Gross motion-correction failure</w:t>
            </w:r>
          </w:p>
        </w:tc>
        <w:tc>
          <w:tcPr>
            <w:tcW w:w="648" w:type="dxa"/>
            <w:vAlign w:val="center"/>
          </w:tcPr>
          <w:p w14:paraId="490D2AA8" w14:textId="77777777" w:rsidR="008014D4" w:rsidRPr="007D486E" w:rsidRDefault="00000000">
            <w:pPr>
              <w:rPr>
                <w:rFonts w:cs="Times New Roman"/>
              </w:rPr>
            </w:pPr>
            <w:r w:rsidRPr="007D486E">
              <w:rPr>
                <w:rFonts w:cs="Times New Roman"/>
                <w:sz w:val="16"/>
              </w:rPr>
              <w:t>0</w:t>
            </w:r>
          </w:p>
        </w:tc>
        <w:tc>
          <w:tcPr>
            <w:tcW w:w="4464" w:type="dxa"/>
            <w:vAlign w:val="center"/>
          </w:tcPr>
          <w:p w14:paraId="192A50D1" w14:textId="77777777" w:rsidR="008014D4" w:rsidRPr="007D486E" w:rsidRDefault="00000000">
            <w:pPr>
              <w:rPr>
                <w:rFonts w:cs="Times New Roman"/>
              </w:rPr>
            </w:pPr>
            <w:r w:rsidRPr="007D486E">
              <w:rPr>
                <w:rFonts w:cs="Times New Roman"/>
                <w:sz w:val="16"/>
              </w:rPr>
              <w:t>Assessed after MCFLIRT preprocessing</w:t>
            </w:r>
          </w:p>
        </w:tc>
      </w:tr>
      <w:tr w:rsidR="007D486E" w:rsidRPr="007D486E" w14:paraId="029BE666" w14:textId="77777777">
        <w:trPr>
          <w:jc w:val="center"/>
        </w:trPr>
        <w:tc>
          <w:tcPr>
            <w:tcW w:w="1800" w:type="dxa"/>
            <w:vAlign w:val="center"/>
          </w:tcPr>
          <w:p w14:paraId="325D3F60" w14:textId="77777777" w:rsidR="008014D4" w:rsidRPr="007D486E" w:rsidRDefault="00000000">
            <w:pPr>
              <w:rPr>
                <w:rFonts w:cs="Times New Roman"/>
              </w:rPr>
            </w:pPr>
            <w:r w:rsidRPr="007D486E">
              <w:rPr>
                <w:rFonts w:cs="Times New Roman"/>
                <w:sz w:val="16"/>
              </w:rPr>
              <w:t>Healthy controls</w:t>
            </w:r>
          </w:p>
        </w:tc>
        <w:tc>
          <w:tcPr>
            <w:tcW w:w="3528" w:type="dxa"/>
            <w:vAlign w:val="center"/>
          </w:tcPr>
          <w:p w14:paraId="3E551573" w14:textId="77777777" w:rsidR="008014D4" w:rsidRPr="007D486E" w:rsidRDefault="00000000">
            <w:pPr>
              <w:rPr>
                <w:rFonts w:cs="Times New Roman"/>
              </w:rPr>
            </w:pPr>
            <w:r w:rsidRPr="007D486E">
              <w:rPr>
                <w:rFonts w:cs="Times New Roman"/>
                <w:sz w:val="16"/>
              </w:rPr>
              <w:t>FD-based censoring/scrubbing applied</w:t>
            </w:r>
          </w:p>
        </w:tc>
        <w:tc>
          <w:tcPr>
            <w:tcW w:w="648" w:type="dxa"/>
            <w:vAlign w:val="center"/>
          </w:tcPr>
          <w:p w14:paraId="6124B2DE" w14:textId="77777777" w:rsidR="008014D4" w:rsidRPr="007D486E" w:rsidRDefault="00000000">
            <w:pPr>
              <w:rPr>
                <w:rFonts w:cs="Times New Roman"/>
              </w:rPr>
            </w:pPr>
            <w:r w:rsidRPr="007D486E">
              <w:rPr>
                <w:rFonts w:cs="Times New Roman"/>
                <w:sz w:val="16"/>
              </w:rPr>
              <w:t>0</w:t>
            </w:r>
          </w:p>
        </w:tc>
        <w:tc>
          <w:tcPr>
            <w:tcW w:w="4464" w:type="dxa"/>
            <w:vAlign w:val="center"/>
          </w:tcPr>
          <w:p w14:paraId="57EEE389" w14:textId="77777777" w:rsidR="008014D4" w:rsidRPr="007D486E" w:rsidRDefault="00000000">
            <w:pPr>
              <w:rPr>
                <w:rFonts w:cs="Times New Roman"/>
              </w:rPr>
            </w:pPr>
            <w:r w:rsidRPr="007D486E">
              <w:rPr>
                <w:rFonts w:cs="Times New Roman"/>
                <w:sz w:val="16"/>
              </w:rPr>
              <w:t>Not included in the primary pipeline</w:t>
            </w:r>
          </w:p>
        </w:tc>
      </w:tr>
      <w:tr w:rsidR="007D486E" w:rsidRPr="007D486E" w14:paraId="58AF20A5" w14:textId="77777777">
        <w:trPr>
          <w:jc w:val="center"/>
        </w:trPr>
        <w:tc>
          <w:tcPr>
            <w:tcW w:w="1800" w:type="dxa"/>
            <w:vAlign w:val="center"/>
          </w:tcPr>
          <w:p w14:paraId="31E2928D" w14:textId="77777777" w:rsidR="008014D4" w:rsidRPr="007D486E" w:rsidRDefault="00000000">
            <w:pPr>
              <w:rPr>
                <w:rFonts w:cs="Times New Roman"/>
              </w:rPr>
            </w:pPr>
            <w:r w:rsidRPr="007D486E">
              <w:rPr>
                <w:rFonts w:cs="Times New Roman"/>
                <w:sz w:val="16"/>
              </w:rPr>
              <w:t>Medical trainees</w:t>
            </w:r>
          </w:p>
        </w:tc>
        <w:tc>
          <w:tcPr>
            <w:tcW w:w="3528" w:type="dxa"/>
            <w:vAlign w:val="center"/>
          </w:tcPr>
          <w:p w14:paraId="5C1CE73E" w14:textId="77777777" w:rsidR="008014D4" w:rsidRPr="007D486E" w:rsidRDefault="00000000">
            <w:pPr>
              <w:rPr>
                <w:rFonts w:cs="Times New Roman"/>
              </w:rPr>
            </w:pPr>
            <w:r w:rsidRPr="007D486E">
              <w:rPr>
                <w:rFonts w:cs="Times New Roman"/>
                <w:sz w:val="16"/>
              </w:rPr>
              <w:t>Total participants</w:t>
            </w:r>
          </w:p>
        </w:tc>
        <w:tc>
          <w:tcPr>
            <w:tcW w:w="648" w:type="dxa"/>
            <w:vAlign w:val="center"/>
          </w:tcPr>
          <w:p w14:paraId="5BE012F5" w14:textId="77777777" w:rsidR="008014D4" w:rsidRPr="007D486E" w:rsidRDefault="00000000">
            <w:pPr>
              <w:rPr>
                <w:rFonts w:cs="Times New Roman"/>
              </w:rPr>
            </w:pPr>
            <w:r w:rsidRPr="007D486E">
              <w:rPr>
                <w:rFonts w:cs="Times New Roman"/>
                <w:sz w:val="16"/>
              </w:rPr>
              <w:t>71</w:t>
            </w:r>
          </w:p>
        </w:tc>
        <w:tc>
          <w:tcPr>
            <w:tcW w:w="4464" w:type="dxa"/>
            <w:vAlign w:val="center"/>
          </w:tcPr>
          <w:p w14:paraId="3E442E40" w14:textId="77777777" w:rsidR="008014D4" w:rsidRPr="007D486E" w:rsidRDefault="00000000">
            <w:pPr>
              <w:rPr>
                <w:rFonts w:cs="Times New Roman"/>
              </w:rPr>
            </w:pPr>
            <w:r w:rsidRPr="007D486E">
              <w:rPr>
                <w:rFonts w:cs="Times New Roman"/>
                <w:sz w:val="16"/>
              </w:rPr>
              <w:t>Final analytic sample</w:t>
            </w:r>
          </w:p>
        </w:tc>
      </w:tr>
      <w:tr w:rsidR="007D486E" w:rsidRPr="007D486E" w14:paraId="2E7F8F58" w14:textId="77777777">
        <w:trPr>
          <w:jc w:val="center"/>
        </w:trPr>
        <w:tc>
          <w:tcPr>
            <w:tcW w:w="1800" w:type="dxa"/>
            <w:vAlign w:val="center"/>
          </w:tcPr>
          <w:p w14:paraId="51843A26" w14:textId="77777777" w:rsidR="008014D4" w:rsidRPr="007D486E" w:rsidRDefault="00000000">
            <w:pPr>
              <w:rPr>
                <w:rFonts w:cs="Times New Roman"/>
              </w:rPr>
            </w:pPr>
            <w:r w:rsidRPr="007D486E">
              <w:rPr>
                <w:rFonts w:cs="Times New Roman"/>
                <w:sz w:val="16"/>
              </w:rPr>
              <w:t>Medical trainees</w:t>
            </w:r>
          </w:p>
        </w:tc>
        <w:tc>
          <w:tcPr>
            <w:tcW w:w="3528" w:type="dxa"/>
            <w:vAlign w:val="center"/>
          </w:tcPr>
          <w:p w14:paraId="58B7A656" w14:textId="77777777" w:rsidR="008014D4" w:rsidRPr="007D486E" w:rsidRDefault="00000000">
            <w:pPr>
              <w:rPr>
                <w:rFonts w:cs="Times New Roman"/>
              </w:rPr>
            </w:pPr>
            <w:r w:rsidRPr="007D486E">
              <w:rPr>
                <w:rFonts w:cs="Times New Roman"/>
                <w:sz w:val="16"/>
              </w:rPr>
              <w:t>Usable PRE/POST bilateral ACC-PCC FC</w:t>
            </w:r>
          </w:p>
        </w:tc>
        <w:tc>
          <w:tcPr>
            <w:tcW w:w="648" w:type="dxa"/>
            <w:vAlign w:val="center"/>
          </w:tcPr>
          <w:p w14:paraId="1875059D" w14:textId="77777777" w:rsidR="008014D4" w:rsidRPr="007D486E" w:rsidRDefault="00000000">
            <w:pPr>
              <w:rPr>
                <w:rFonts w:cs="Times New Roman"/>
              </w:rPr>
            </w:pPr>
            <w:r w:rsidRPr="007D486E">
              <w:rPr>
                <w:rFonts w:cs="Times New Roman"/>
                <w:sz w:val="16"/>
              </w:rPr>
              <w:t>71</w:t>
            </w:r>
          </w:p>
        </w:tc>
        <w:tc>
          <w:tcPr>
            <w:tcW w:w="4464" w:type="dxa"/>
            <w:vAlign w:val="center"/>
          </w:tcPr>
          <w:p w14:paraId="5C651FBD" w14:textId="77777777" w:rsidR="008014D4" w:rsidRPr="007D486E" w:rsidRDefault="00000000">
            <w:pPr>
              <w:rPr>
                <w:rFonts w:cs="Times New Roman"/>
              </w:rPr>
            </w:pPr>
            <w:r w:rsidRPr="007D486E">
              <w:rPr>
                <w:rFonts w:cs="Times New Roman"/>
                <w:sz w:val="16"/>
              </w:rPr>
              <w:t>Non-missing PRE and POST FC estimates</w:t>
            </w:r>
          </w:p>
        </w:tc>
      </w:tr>
      <w:tr w:rsidR="007D486E" w:rsidRPr="007D486E" w14:paraId="568A1586" w14:textId="77777777">
        <w:trPr>
          <w:jc w:val="center"/>
        </w:trPr>
        <w:tc>
          <w:tcPr>
            <w:tcW w:w="1800" w:type="dxa"/>
            <w:vAlign w:val="center"/>
          </w:tcPr>
          <w:p w14:paraId="6EAAFC35" w14:textId="77777777" w:rsidR="008014D4" w:rsidRPr="007D486E" w:rsidRDefault="00000000">
            <w:pPr>
              <w:rPr>
                <w:rFonts w:cs="Times New Roman"/>
              </w:rPr>
            </w:pPr>
            <w:r w:rsidRPr="007D486E">
              <w:rPr>
                <w:rFonts w:cs="Times New Roman"/>
                <w:sz w:val="16"/>
              </w:rPr>
              <w:t>Medical trainees</w:t>
            </w:r>
          </w:p>
        </w:tc>
        <w:tc>
          <w:tcPr>
            <w:tcW w:w="3528" w:type="dxa"/>
            <w:vAlign w:val="center"/>
          </w:tcPr>
          <w:p w14:paraId="309A63E8" w14:textId="77777777" w:rsidR="008014D4" w:rsidRPr="007D486E" w:rsidRDefault="00000000">
            <w:pPr>
              <w:rPr>
                <w:rFonts w:cs="Times New Roman"/>
              </w:rPr>
            </w:pPr>
            <w:r w:rsidRPr="007D486E">
              <w:rPr>
                <w:rFonts w:cs="Times New Roman"/>
                <w:sz w:val="16"/>
              </w:rPr>
              <w:t>Visual BOLD QC pass</w:t>
            </w:r>
          </w:p>
        </w:tc>
        <w:tc>
          <w:tcPr>
            <w:tcW w:w="648" w:type="dxa"/>
            <w:vAlign w:val="center"/>
          </w:tcPr>
          <w:p w14:paraId="2DF78F6D" w14:textId="77777777" w:rsidR="008014D4" w:rsidRPr="007D486E" w:rsidRDefault="00000000">
            <w:pPr>
              <w:rPr>
                <w:rFonts w:cs="Times New Roman"/>
              </w:rPr>
            </w:pPr>
            <w:r w:rsidRPr="007D486E">
              <w:rPr>
                <w:rFonts w:cs="Times New Roman"/>
                <w:sz w:val="16"/>
              </w:rPr>
              <w:t>71</w:t>
            </w:r>
          </w:p>
        </w:tc>
        <w:tc>
          <w:tcPr>
            <w:tcW w:w="4464" w:type="dxa"/>
            <w:vAlign w:val="center"/>
          </w:tcPr>
          <w:p w14:paraId="0D4621C4" w14:textId="77777777" w:rsidR="008014D4" w:rsidRPr="007D486E" w:rsidRDefault="00000000">
            <w:pPr>
              <w:rPr>
                <w:rFonts w:cs="Times New Roman"/>
              </w:rPr>
            </w:pPr>
            <w:r w:rsidRPr="007D486E">
              <w:rPr>
                <w:rFonts w:cs="Times New Roman"/>
                <w:sz w:val="16"/>
              </w:rPr>
              <w:t>No gross artifact, incomplete BOLD acquisition, or failed registration/atlas alignment</w:t>
            </w:r>
          </w:p>
        </w:tc>
      </w:tr>
      <w:tr w:rsidR="007D486E" w:rsidRPr="007D486E" w14:paraId="441CA3DE" w14:textId="77777777">
        <w:trPr>
          <w:jc w:val="center"/>
        </w:trPr>
        <w:tc>
          <w:tcPr>
            <w:tcW w:w="1800" w:type="dxa"/>
            <w:vAlign w:val="center"/>
          </w:tcPr>
          <w:p w14:paraId="0A688DCD" w14:textId="77777777" w:rsidR="008014D4" w:rsidRPr="007D486E" w:rsidRDefault="00000000">
            <w:pPr>
              <w:rPr>
                <w:rFonts w:cs="Times New Roman"/>
              </w:rPr>
            </w:pPr>
            <w:r w:rsidRPr="007D486E">
              <w:rPr>
                <w:rFonts w:cs="Times New Roman"/>
                <w:sz w:val="16"/>
              </w:rPr>
              <w:t>Medical trainees</w:t>
            </w:r>
          </w:p>
        </w:tc>
        <w:tc>
          <w:tcPr>
            <w:tcW w:w="3528" w:type="dxa"/>
            <w:vAlign w:val="center"/>
          </w:tcPr>
          <w:p w14:paraId="681495F6" w14:textId="77777777" w:rsidR="008014D4" w:rsidRPr="007D486E" w:rsidRDefault="00000000">
            <w:pPr>
              <w:rPr>
                <w:rFonts w:cs="Times New Roman"/>
              </w:rPr>
            </w:pPr>
            <w:r w:rsidRPr="007D486E">
              <w:rPr>
                <w:rFonts w:cs="Times New Roman"/>
                <w:sz w:val="16"/>
              </w:rPr>
              <w:t>Gross motion-correction failure</w:t>
            </w:r>
          </w:p>
        </w:tc>
        <w:tc>
          <w:tcPr>
            <w:tcW w:w="648" w:type="dxa"/>
            <w:vAlign w:val="center"/>
          </w:tcPr>
          <w:p w14:paraId="78C9E9D0" w14:textId="77777777" w:rsidR="008014D4" w:rsidRPr="007D486E" w:rsidRDefault="00000000">
            <w:pPr>
              <w:rPr>
                <w:rFonts w:cs="Times New Roman"/>
              </w:rPr>
            </w:pPr>
            <w:r w:rsidRPr="007D486E">
              <w:rPr>
                <w:rFonts w:cs="Times New Roman"/>
                <w:sz w:val="16"/>
              </w:rPr>
              <w:t>0</w:t>
            </w:r>
          </w:p>
        </w:tc>
        <w:tc>
          <w:tcPr>
            <w:tcW w:w="4464" w:type="dxa"/>
            <w:vAlign w:val="center"/>
          </w:tcPr>
          <w:p w14:paraId="751BBC88" w14:textId="77777777" w:rsidR="008014D4" w:rsidRPr="007D486E" w:rsidRDefault="00000000">
            <w:pPr>
              <w:rPr>
                <w:rFonts w:cs="Times New Roman"/>
              </w:rPr>
            </w:pPr>
            <w:r w:rsidRPr="007D486E">
              <w:rPr>
                <w:rFonts w:cs="Times New Roman"/>
                <w:sz w:val="16"/>
              </w:rPr>
              <w:t>Assessed after MCFLIRT preprocessing</w:t>
            </w:r>
          </w:p>
        </w:tc>
      </w:tr>
      <w:tr w:rsidR="007D486E" w:rsidRPr="007D486E" w14:paraId="5A221BF5" w14:textId="77777777">
        <w:trPr>
          <w:jc w:val="center"/>
        </w:trPr>
        <w:tc>
          <w:tcPr>
            <w:tcW w:w="1800" w:type="dxa"/>
            <w:vAlign w:val="center"/>
          </w:tcPr>
          <w:p w14:paraId="19C75C3C" w14:textId="77777777" w:rsidR="008014D4" w:rsidRPr="007D486E" w:rsidRDefault="00000000">
            <w:pPr>
              <w:rPr>
                <w:rFonts w:cs="Times New Roman"/>
              </w:rPr>
            </w:pPr>
            <w:r w:rsidRPr="007D486E">
              <w:rPr>
                <w:rFonts w:cs="Times New Roman"/>
                <w:sz w:val="16"/>
              </w:rPr>
              <w:t>Medical trainees</w:t>
            </w:r>
          </w:p>
        </w:tc>
        <w:tc>
          <w:tcPr>
            <w:tcW w:w="3528" w:type="dxa"/>
            <w:vAlign w:val="center"/>
          </w:tcPr>
          <w:p w14:paraId="102A2272" w14:textId="77777777" w:rsidR="008014D4" w:rsidRPr="007D486E" w:rsidRDefault="00000000">
            <w:pPr>
              <w:rPr>
                <w:rFonts w:cs="Times New Roman"/>
              </w:rPr>
            </w:pPr>
            <w:r w:rsidRPr="007D486E">
              <w:rPr>
                <w:rFonts w:cs="Times New Roman"/>
                <w:sz w:val="16"/>
              </w:rPr>
              <w:t>FD-based censoring/scrubbing applied</w:t>
            </w:r>
          </w:p>
        </w:tc>
        <w:tc>
          <w:tcPr>
            <w:tcW w:w="648" w:type="dxa"/>
            <w:vAlign w:val="center"/>
          </w:tcPr>
          <w:p w14:paraId="3B782F2E" w14:textId="77777777" w:rsidR="008014D4" w:rsidRPr="007D486E" w:rsidRDefault="00000000">
            <w:pPr>
              <w:rPr>
                <w:rFonts w:cs="Times New Roman"/>
              </w:rPr>
            </w:pPr>
            <w:r w:rsidRPr="007D486E">
              <w:rPr>
                <w:rFonts w:cs="Times New Roman"/>
                <w:sz w:val="16"/>
              </w:rPr>
              <w:t>0</w:t>
            </w:r>
          </w:p>
        </w:tc>
        <w:tc>
          <w:tcPr>
            <w:tcW w:w="4464" w:type="dxa"/>
            <w:vAlign w:val="center"/>
          </w:tcPr>
          <w:p w14:paraId="0CB6C14B" w14:textId="77777777" w:rsidR="008014D4" w:rsidRPr="007D486E" w:rsidRDefault="00000000">
            <w:pPr>
              <w:rPr>
                <w:rFonts w:cs="Times New Roman"/>
              </w:rPr>
            </w:pPr>
            <w:r w:rsidRPr="007D486E">
              <w:rPr>
                <w:rFonts w:cs="Times New Roman"/>
                <w:sz w:val="16"/>
              </w:rPr>
              <w:t>Not included in the primary pipeline</w:t>
            </w:r>
          </w:p>
        </w:tc>
      </w:tr>
      <w:tr w:rsidR="007D486E" w:rsidRPr="007D486E" w14:paraId="599FED3D" w14:textId="77777777">
        <w:trPr>
          <w:jc w:val="center"/>
        </w:trPr>
        <w:tc>
          <w:tcPr>
            <w:tcW w:w="1800" w:type="dxa"/>
            <w:vAlign w:val="center"/>
          </w:tcPr>
          <w:p w14:paraId="69976B4E" w14:textId="77777777" w:rsidR="008014D4" w:rsidRPr="007D486E" w:rsidRDefault="00000000">
            <w:pPr>
              <w:rPr>
                <w:rFonts w:cs="Times New Roman"/>
              </w:rPr>
            </w:pPr>
            <w:r w:rsidRPr="007D486E">
              <w:rPr>
                <w:rFonts w:cs="Times New Roman"/>
                <w:sz w:val="16"/>
              </w:rPr>
              <w:t>Combined</w:t>
            </w:r>
          </w:p>
        </w:tc>
        <w:tc>
          <w:tcPr>
            <w:tcW w:w="3528" w:type="dxa"/>
            <w:vAlign w:val="center"/>
          </w:tcPr>
          <w:p w14:paraId="70FC7F5A" w14:textId="77777777" w:rsidR="008014D4" w:rsidRPr="007D486E" w:rsidRDefault="00000000">
            <w:pPr>
              <w:rPr>
                <w:rFonts w:cs="Times New Roman"/>
              </w:rPr>
            </w:pPr>
            <w:r w:rsidRPr="007D486E">
              <w:rPr>
                <w:rFonts w:cs="Times New Roman"/>
                <w:sz w:val="16"/>
              </w:rPr>
              <w:t>Total participants</w:t>
            </w:r>
          </w:p>
        </w:tc>
        <w:tc>
          <w:tcPr>
            <w:tcW w:w="648" w:type="dxa"/>
            <w:vAlign w:val="center"/>
          </w:tcPr>
          <w:p w14:paraId="21AE8EBE" w14:textId="77777777" w:rsidR="008014D4" w:rsidRPr="007D486E" w:rsidRDefault="00000000">
            <w:pPr>
              <w:rPr>
                <w:rFonts w:cs="Times New Roman"/>
              </w:rPr>
            </w:pPr>
            <w:r w:rsidRPr="007D486E">
              <w:rPr>
                <w:rFonts w:cs="Times New Roman"/>
                <w:sz w:val="16"/>
              </w:rPr>
              <w:t>111</w:t>
            </w:r>
          </w:p>
        </w:tc>
        <w:tc>
          <w:tcPr>
            <w:tcW w:w="4464" w:type="dxa"/>
            <w:vAlign w:val="center"/>
          </w:tcPr>
          <w:p w14:paraId="40A6C9FE" w14:textId="77777777" w:rsidR="008014D4" w:rsidRPr="007D486E" w:rsidRDefault="00000000">
            <w:pPr>
              <w:rPr>
                <w:rFonts w:cs="Times New Roman"/>
              </w:rPr>
            </w:pPr>
            <w:r w:rsidRPr="007D486E">
              <w:rPr>
                <w:rFonts w:cs="Times New Roman"/>
                <w:sz w:val="16"/>
              </w:rPr>
              <w:t>Final analytic sample</w:t>
            </w:r>
          </w:p>
        </w:tc>
      </w:tr>
      <w:tr w:rsidR="007D486E" w:rsidRPr="007D486E" w14:paraId="1AC1F611" w14:textId="77777777">
        <w:trPr>
          <w:jc w:val="center"/>
        </w:trPr>
        <w:tc>
          <w:tcPr>
            <w:tcW w:w="1800" w:type="dxa"/>
            <w:vAlign w:val="center"/>
          </w:tcPr>
          <w:p w14:paraId="675D2070" w14:textId="77777777" w:rsidR="008014D4" w:rsidRPr="007D486E" w:rsidRDefault="00000000">
            <w:pPr>
              <w:rPr>
                <w:rFonts w:cs="Times New Roman"/>
              </w:rPr>
            </w:pPr>
            <w:r w:rsidRPr="007D486E">
              <w:rPr>
                <w:rFonts w:cs="Times New Roman"/>
                <w:sz w:val="16"/>
              </w:rPr>
              <w:t>Combined</w:t>
            </w:r>
          </w:p>
        </w:tc>
        <w:tc>
          <w:tcPr>
            <w:tcW w:w="3528" w:type="dxa"/>
            <w:vAlign w:val="center"/>
          </w:tcPr>
          <w:p w14:paraId="7AB25C60" w14:textId="77777777" w:rsidR="008014D4" w:rsidRPr="007D486E" w:rsidRDefault="00000000">
            <w:pPr>
              <w:rPr>
                <w:rFonts w:cs="Times New Roman"/>
              </w:rPr>
            </w:pPr>
            <w:r w:rsidRPr="007D486E">
              <w:rPr>
                <w:rFonts w:cs="Times New Roman"/>
                <w:sz w:val="16"/>
              </w:rPr>
              <w:t>Usable PRE/POST bilateral ACC-PCC FC</w:t>
            </w:r>
          </w:p>
        </w:tc>
        <w:tc>
          <w:tcPr>
            <w:tcW w:w="648" w:type="dxa"/>
            <w:vAlign w:val="center"/>
          </w:tcPr>
          <w:p w14:paraId="278EBA19" w14:textId="77777777" w:rsidR="008014D4" w:rsidRPr="007D486E" w:rsidRDefault="00000000">
            <w:pPr>
              <w:rPr>
                <w:rFonts w:cs="Times New Roman"/>
              </w:rPr>
            </w:pPr>
            <w:r w:rsidRPr="007D486E">
              <w:rPr>
                <w:rFonts w:cs="Times New Roman"/>
                <w:sz w:val="16"/>
              </w:rPr>
              <w:t>111</w:t>
            </w:r>
          </w:p>
        </w:tc>
        <w:tc>
          <w:tcPr>
            <w:tcW w:w="4464" w:type="dxa"/>
            <w:vAlign w:val="center"/>
          </w:tcPr>
          <w:p w14:paraId="2986283A" w14:textId="77777777" w:rsidR="008014D4" w:rsidRPr="007D486E" w:rsidRDefault="00000000">
            <w:pPr>
              <w:rPr>
                <w:rFonts w:cs="Times New Roman"/>
              </w:rPr>
            </w:pPr>
            <w:r w:rsidRPr="007D486E">
              <w:rPr>
                <w:rFonts w:cs="Times New Roman"/>
                <w:sz w:val="16"/>
              </w:rPr>
              <w:t>Non-missing PRE and POST FC estimates</w:t>
            </w:r>
          </w:p>
        </w:tc>
      </w:tr>
      <w:tr w:rsidR="007D486E" w:rsidRPr="007D486E" w14:paraId="4A80D39A" w14:textId="77777777">
        <w:trPr>
          <w:jc w:val="center"/>
        </w:trPr>
        <w:tc>
          <w:tcPr>
            <w:tcW w:w="1800" w:type="dxa"/>
            <w:vAlign w:val="center"/>
          </w:tcPr>
          <w:p w14:paraId="1E09981C" w14:textId="77777777" w:rsidR="008014D4" w:rsidRPr="007D486E" w:rsidRDefault="00000000">
            <w:pPr>
              <w:rPr>
                <w:rFonts w:cs="Times New Roman"/>
              </w:rPr>
            </w:pPr>
            <w:r w:rsidRPr="007D486E">
              <w:rPr>
                <w:rFonts w:cs="Times New Roman"/>
                <w:sz w:val="16"/>
              </w:rPr>
              <w:t>Combined</w:t>
            </w:r>
          </w:p>
        </w:tc>
        <w:tc>
          <w:tcPr>
            <w:tcW w:w="3528" w:type="dxa"/>
            <w:vAlign w:val="center"/>
          </w:tcPr>
          <w:p w14:paraId="711D2AE8" w14:textId="77777777" w:rsidR="008014D4" w:rsidRPr="007D486E" w:rsidRDefault="00000000">
            <w:pPr>
              <w:rPr>
                <w:rFonts w:cs="Times New Roman"/>
              </w:rPr>
            </w:pPr>
            <w:r w:rsidRPr="007D486E">
              <w:rPr>
                <w:rFonts w:cs="Times New Roman"/>
                <w:sz w:val="16"/>
              </w:rPr>
              <w:t>Visual BOLD QC pass</w:t>
            </w:r>
          </w:p>
        </w:tc>
        <w:tc>
          <w:tcPr>
            <w:tcW w:w="648" w:type="dxa"/>
            <w:vAlign w:val="center"/>
          </w:tcPr>
          <w:p w14:paraId="07040417" w14:textId="77777777" w:rsidR="008014D4" w:rsidRPr="007D486E" w:rsidRDefault="00000000">
            <w:pPr>
              <w:rPr>
                <w:rFonts w:cs="Times New Roman"/>
              </w:rPr>
            </w:pPr>
            <w:r w:rsidRPr="007D486E">
              <w:rPr>
                <w:rFonts w:cs="Times New Roman"/>
                <w:sz w:val="16"/>
              </w:rPr>
              <w:t>111</w:t>
            </w:r>
          </w:p>
        </w:tc>
        <w:tc>
          <w:tcPr>
            <w:tcW w:w="4464" w:type="dxa"/>
            <w:vAlign w:val="center"/>
          </w:tcPr>
          <w:p w14:paraId="401D98EF" w14:textId="77777777" w:rsidR="008014D4" w:rsidRPr="007D486E" w:rsidRDefault="00000000">
            <w:pPr>
              <w:rPr>
                <w:rFonts w:cs="Times New Roman"/>
              </w:rPr>
            </w:pPr>
            <w:r w:rsidRPr="007D486E">
              <w:rPr>
                <w:rFonts w:cs="Times New Roman"/>
                <w:sz w:val="16"/>
              </w:rPr>
              <w:t>No gross artifact, incomplete BOLD acquisition, or failed registration/atlas alignment</w:t>
            </w:r>
          </w:p>
        </w:tc>
      </w:tr>
    </w:tbl>
    <w:p w14:paraId="4B429F6C" w14:textId="77777777" w:rsidR="008014D4" w:rsidRPr="007D486E" w:rsidRDefault="00000000">
      <w:pPr>
        <w:rPr>
          <w:rFonts w:cs="Times New Roman"/>
        </w:rPr>
      </w:pPr>
      <w:r w:rsidRPr="007D486E">
        <w:rPr>
          <w:rFonts w:cs="Times New Roman"/>
          <w:b/>
          <w:sz w:val="18"/>
        </w:rPr>
        <w:t xml:space="preserve">Table note: </w:t>
      </w:r>
      <w:r w:rsidRPr="007D486E">
        <w:rPr>
          <w:rFonts w:cs="Times New Roman"/>
          <w:sz w:val="18"/>
        </w:rPr>
        <w:t>BOLD QC was based on visual inspection of motion-corrected images, mean BOLD images, and atlas alignment in native BOLD space. Head motion was addressed using MCFLIRT-based motion correction and regression of rigid-body motion parameters. Global signal regression, white-matter/cerebrospinal-fluid nuisance regression, volume scrubbing, and FD-based censoring were not included in the primary FC pipeline.</w:t>
      </w:r>
    </w:p>
    <w:sectPr w:rsidR="008014D4" w:rsidRPr="007D486E"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840320315">
    <w:abstractNumId w:val="8"/>
  </w:num>
  <w:num w:numId="2" w16cid:durableId="1375733415">
    <w:abstractNumId w:val="6"/>
  </w:num>
  <w:num w:numId="3" w16cid:durableId="1735274439">
    <w:abstractNumId w:val="5"/>
  </w:num>
  <w:num w:numId="4" w16cid:durableId="359665296">
    <w:abstractNumId w:val="4"/>
  </w:num>
  <w:num w:numId="5" w16cid:durableId="506749306">
    <w:abstractNumId w:val="7"/>
  </w:num>
  <w:num w:numId="6" w16cid:durableId="575285974">
    <w:abstractNumId w:val="3"/>
  </w:num>
  <w:num w:numId="7" w16cid:durableId="1924220123">
    <w:abstractNumId w:val="2"/>
  </w:num>
  <w:num w:numId="8" w16cid:durableId="1420327712">
    <w:abstractNumId w:val="1"/>
  </w:num>
  <w:num w:numId="9" w16cid:durableId="408970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434F0"/>
    <w:rsid w:val="007D486E"/>
    <w:rsid w:val="008014D4"/>
    <w:rsid w:val="008055B4"/>
    <w:rsid w:val="008B048E"/>
    <w:rsid w:val="00A3696F"/>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5BBB05B"/>
  <w14:defaultImageDpi w14:val="300"/>
  <w15:docId w15:val="{019A77C2-1405-4B5E-87FF-D88992FD6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hAnsi="Times New Roman"/>
      <w:sz w:val="20"/>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2488</Words>
  <Characters>14183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16638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Hao Wu</cp:lastModifiedBy>
  <cp:revision>4</cp:revision>
  <dcterms:created xsi:type="dcterms:W3CDTF">2026-05-21T02:34:00Z</dcterms:created>
  <dcterms:modified xsi:type="dcterms:W3CDTF">2026-05-21T14:00:00Z</dcterms:modified>
  <cp:category/>
</cp:coreProperties>
</file>