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A1ACC" w14:textId="6967AE5D" w:rsidR="006369B8" w:rsidRPr="00F81266" w:rsidRDefault="006369B8" w:rsidP="006369B8">
      <w:pPr>
        <w:spacing w:line="360" w:lineRule="auto"/>
        <w:jc w:val="center"/>
        <w:rPr>
          <w:rFonts w:eastAsiaTheme="minorEastAsia"/>
          <w:lang w:val="en-US" w:eastAsia="zh-CN"/>
        </w:rPr>
      </w:pPr>
      <w:r w:rsidRPr="00F81266">
        <w:rPr>
          <w:sz w:val="32"/>
          <w:szCs w:val="32"/>
        </w:rPr>
        <w:t>Su</w:t>
      </w:r>
      <w:r w:rsidRPr="000D42F5">
        <w:rPr>
          <w:sz w:val="32"/>
          <w:szCs w:val="32"/>
        </w:rPr>
        <w:t>pp</w:t>
      </w:r>
      <w:r w:rsidR="000D42F5" w:rsidRPr="000D42F5">
        <w:rPr>
          <w:rFonts w:eastAsiaTheme="minorEastAsia"/>
          <w:sz w:val="32"/>
          <w:szCs w:val="32"/>
          <w:lang w:eastAsia="zh-CN"/>
        </w:rPr>
        <w:t>lementary</w:t>
      </w:r>
      <w:r w:rsidRPr="000D42F5">
        <w:rPr>
          <w:sz w:val="32"/>
          <w:szCs w:val="32"/>
        </w:rPr>
        <w:t xml:space="preserve"> Information</w:t>
      </w:r>
      <w:r w:rsidRPr="00F81266">
        <w:rPr>
          <w:sz w:val="32"/>
          <w:szCs w:val="32"/>
        </w:rPr>
        <w:t xml:space="preserve"> </w:t>
      </w:r>
      <w:r w:rsidRPr="00F81266">
        <w:rPr>
          <w:rFonts w:eastAsiaTheme="minorEastAsia" w:hint="eastAsia"/>
          <w:sz w:val="32"/>
          <w:szCs w:val="32"/>
          <w:lang w:eastAsia="zh-CN"/>
        </w:rPr>
        <w:t>for</w:t>
      </w:r>
    </w:p>
    <w:p w14:paraId="4F12D09C" w14:textId="7E27F668" w:rsidR="006369B8" w:rsidRPr="000D42F5" w:rsidRDefault="00781003" w:rsidP="006369B8">
      <w:pPr>
        <w:pStyle w:val="Tableofcontents"/>
        <w:spacing w:line="360" w:lineRule="auto"/>
        <w:jc w:val="both"/>
        <w:rPr>
          <w:rFonts w:eastAsiaTheme="minorEastAsia"/>
          <w:b/>
          <w:sz w:val="32"/>
          <w:szCs w:val="32"/>
          <w:lang w:val="de-DE" w:eastAsia="zh-CN"/>
        </w:rPr>
      </w:pPr>
      <w:bookmarkStart w:id="0" w:name="OLE_LINK19"/>
      <w:r w:rsidRPr="00781003">
        <w:rPr>
          <w:b/>
          <w:bCs/>
          <w:sz w:val="32"/>
          <w:szCs w:val="32"/>
          <w:lang w:val="de-DE"/>
        </w:rPr>
        <w:t>Decoupl</w:t>
      </w:r>
      <w:r w:rsidRPr="00781003">
        <w:rPr>
          <w:rFonts w:hint="eastAsia"/>
          <w:b/>
          <w:bCs/>
          <w:sz w:val="32"/>
          <w:szCs w:val="32"/>
          <w:lang w:val="de-DE"/>
        </w:rPr>
        <w:t>ing</w:t>
      </w:r>
      <w:r w:rsidRPr="00781003">
        <w:rPr>
          <w:b/>
          <w:bCs/>
          <w:sz w:val="32"/>
          <w:szCs w:val="32"/>
          <w:lang w:val="de-DE"/>
        </w:rPr>
        <w:t xml:space="preserve"> Na⁺ Solvation and Interfacial Chemistry </w:t>
      </w:r>
      <w:r w:rsidRPr="00781003">
        <w:rPr>
          <w:rFonts w:hint="eastAsia"/>
          <w:b/>
          <w:bCs/>
          <w:sz w:val="32"/>
          <w:szCs w:val="32"/>
          <w:lang w:val="de-DE"/>
        </w:rPr>
        <w:t>via Dual-Anion Synergy Enables</w:t>
      </w:r>
      <w:r w:rsidRPr="00781003">
        <w:rPr>
          <w:b/>
          <w:bCs/>
          <w:sz w:val="32"/>
          <w:szCs w:val="32"/>
          <w:lang w:val="de-DE"/>
        </w:rPr>
        <w:t xml:space="preserve"> Wide-Temperature </w:t>
      </w:r>
      <w:r w:rsidRPr="00781003">
        <w:rPr>
          <w:rFonts w:hint="eastAsia"/>
          <w:b/>
          <w:bCs/>
          <w:sz w:val="32"/>
          <w:szCs w:val="32"/>
          <w:lang w:val="de-DE"/>
        </w:rPr>
        <w:t xml:space="preserve">Sodium-Ion </w:t>
      </w:r>
      <w:r w:rsidRPr="00781003">
        <w:rPr>
          <w:b/>
          <w:bCs/>
          <w:sz w:val="32"/>
          <w:szCs w:val="32"/>
          <w:lang w:val="de-DE"/>
        </w:rPr>
        <w:t>Batteries</w:t>
      </w:r>
      <w:bookmarkEnd w:id="0"/>
    </w:p>
    <w:p w14:paraId="1FD9DBF9" w14:textId="77777777" w:rsidR="006369B8" w:rsidRPr="008E6C7B" w:rsidRDefault="006369B8" w:rsidP="006369B8">
      <w:pPr>
        <w:pStyle w:val="AuthorsFull"/>
        <w:spacing w:line="360" w:lineRule="auto"/>
        <w:jc w:val="both"/>
        <w:rPr>
          <w:i w:val="0"/>
          <w:iCs/>
          <w:lang w:val="de-DE"/>
        </w:rPr>
      </w:pPr>
      <w:r w:rsidRPr="008E6C7B">
        <w:rPr>
          <w:i w:val="0"/>
          <w:iCs/>
          <w:lang w:val="de-DE"/>
        </w:rPr>
        <w:t>Danning Yu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1,3</w:t>
      </w:r>
      <w:r w:rsidRPr="008E6C7B">
        <w:rPr>
          <w:i w:val="0"/>
          <w:iCs/>
          <w:lang w:val="de-DE"/>
        </w:rPr>
        <w:t>, Qiao Zhang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2,3</w:t>
      </w:r>
      <w:r w:rsidRPr="008E6C7B">
        <w:rPr>
          <w:i w:val="0"/>
          <w:iCs/>
          <w:lang w:val="de-DE"/>
        </w:rPr>
        <w:t>, Xingxing Yin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2</w:t>
      </w:r>
      <w:r w:rsidRPr="008E6C7B">
        <w:rPr>
          <w:i w:val="0"/>
          <w:iCs/>
          <w:lang w:val="de-DE"/>
        </w:rPr>
        <w:t>, Li Liu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1</w:t>
      </w:r>
      <w:r w:rsidRPr="008E6C7B">
        <w:rPr>
          <w:i w:val="0"/>
          <w:iCs/>
          <w:lang w:val="de-DE"/>
        </w:rPr>
        <w:t>, Min Zhou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1</w:t>
      </w:r>
      <w:r w:rsidRPr="008E6C7B">
        <w:rPr>
          <w:i w:val="0"/>
          <w:iCs/>
          <w:lang w:val="de-DE"/>
        </w:rPr>
        <w:t>, Mingjiong Zhou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1</w:t>
      </w:r>
      <w:r w:rsidRPr="008E6C7B">
        <w:rPr>
          <w:i w:val="0"/>
          <w:iCs/>
          <w:lang w:val="de-DE"/>
        </w:rPr>
        <w:t>*, Jun Wang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2</w:t>
      </w:r>
      <w:r w:rsidRPr="008E6C7B">
        <w:rPr>
          <w:i w:val="0"/>
          <w:iCs/>
          <w:lang w:val="de-DE"/>
        </w:rPr>
        <w:t>*, and Xing Xin</w:t>
      </w:r>
      <w:r w:rsidRPr="008E6C7B">
        <w:rPr>
          <w:rFonts w:eastAsiaTheme="minorEastAsia" w:hint="eastAsia"/>
          <w:i w:val="0"/>
          <w:iCs/>
          <w:vertAlign w:val="superscript"/>
          <w:lang w:val="de-DE" w:eastAsia="zh-CN"/>
        </w:rPr>
        <w:t>1</w:t>
      </w:r>
      <w:r w:rsidRPr="008E6C7B">
        <w:rPr>
          <w:i w:val="0"/>
          <w:iCs/>
          <w:lang w:val="de-DE"/>
        </w:rPr>
        <w:t>*</w:t>
      </w:r>
    </w:p>
    <w:p w14:paraId="03D89722" w14:textId="77777777" w:rsidR="006369B8" w:rsidRPr="005C6EC5" w:rsidRDefault="006369B8" w:rsidP="006369B8">
      <w:pPr>
        <w:pStyle w:val="Tableofcontents"/>
        <w:spacing w:line="360" w:lineRule="auto"/>
        <w:jc w:val="both"/>
        <w:rPr>
          <w:rFonts w:eastAsiaTheme="minorEastAsia"/>
          <w:vertAlign w:val="superscript"/>
          <w:lang w:eastAsia="zh-CN"/>
        </w:rPr>
      </w:pPr>
      <w:r w:rsidRPr="005C6EC5">
        <w:rPr>
          <w:rFonts w:eastAsiaTheme="minorEastAsia" w:hint="eastAsia"/>
          <w:vertAlign w:val="superscript"/>
          <w:lang w:eastAsia="zh-CN"/>
        </w:rPr>
        <w:t>1</w:t>
      </w:r>
      <w:r w:rsidRPr="005C6EC5">
        <w:rPr>
          <w:rFonts w:eastAsiaTheme="minorEastAsia" w:hint="eastAsia"/>
          <w:lang w:eastAsia="zh-CN"/>
        </w:rPr>
        <w:t xml:space="preserve"> </w:t>
      </w:r>
      <w:r w:rsidRPr="00815BBA">
        <w:rPr>
          <w:rFonts w:eastAsia="宋体"/>
          <w:iCs/>
          <w:lang w:val="en-GB"/>
        </w:rPr>
        <w:t>School of Material Science and Chemical Engineering, Ningbo University, Ningbo 315211, P. R. China</w:t>
      </w:r>
    </w:p>
    <w:p w14:paraId="272AA541" w14:textId="77777777" w:rsidR="006369B8" w:rsidRPr="005C6EC5" w:rsidRDefault="006369B8" w:rsidP="006369B8">
      <w:pPr>
        <w:snapToGrid w:val="0"/>
        <w:spacing w:line="360" w:lineRule="auto"/>
        <w:jc w:val="both"/>
        <w:rPr>
          <w:rFonts w:eastAsia="宋体"/>
          <w:vertAlign w:val="superscript"/>
        </w:rPr>
      </w:pPr>
      <w:r w:rsidRPr="00AC7632">
        <w:rPr>
          <w:rFonts w:eastAsia="宋体"/>
          <w:vertAlign w:val="superscript"/>
        </w:rPr>
        <w:t>2</w:t>
      </w:r>
      <w:r w:rsidRPr="00AC7632">
        <w:t xml:space="preserve"> </w:t>
      </w:r>
      <w:r w:rsidRPr="00AC7632">
        <w:rPr>
          <w:rFonts w:eastAsia="宋体"/>
        </w:rPr>
        <w:t>Department of Materials Science &amp; Engineering, School of Innovation and Entrepreneurship, Southern University of Science and Technology, Shenzhen 518055,</w:t>
      </w:r>
      <w:r w:rsidRPr="003204F5">
        <w:rPr>
          <w:rFonts w:eastAsia="宋体"/>
          <w:iCs/>
          <w:lang w:val="en-GB"/>
        </w:rPr>
        <w:t xml:space="preserve"> </w:t>
      </w:r>
      <w:r w:rsidRPr="00815BBA">
        <w:rPr>
          <w:rFonts w:eastAsia="宋体"/>
          <w:iCs/>
          <w:lang w:val="en-GB"/>
        </w:rPr>
        <w:t>P. R.</w:t>
      </w:r>
      <w:r w:rsidRPr="00AC7632">
        <w:rPr>
          <w:rFonts w:eastAsia="宋体"/>
        </w:rPr>
        <w:t xml:space="preserve"> China</w:t>
      </w:r>
    </w:p>
    <w:p w14:paraId="2A128768" w14:textId="064D4819" w:rsidR="006369B8" w:rsidRDefault="006369B8" w:rsidP="006369B8">
      <w:pPr>
        <w:pStyle w:val="Addresses"/>
        <w:spacing w:line="360" w:lineRule="auto"/>
        <w:jc w:val="both"/>
        <w:rPr>
          <w:rFonts w:eastAsiaTheme="minorEastAsia"/>
          <w:lang w:eastAsia="zh-CN"/>
        </w:rPr>
      </w:pPr>
      <w:r w:rsidRPr="005C6EC5">
        <w:rPr>
          <w:rFonts w:eastAsiaTheme="minorEastAsia" w:hint="eastAsia"/>
          <w:vertAlign w:val="superscript"/>
          <w:lang w:eastAsia="zh-CN"/>
        </w:rPr>
        <w:t>3</w:t>
      </w:r>
      <w:r w:rsidRPr="005C6EC5">
        <w:rPr>
          <w:rFonts w:eastAsiaTheme="minorEastAsia" w:hint="eastAsia"/>
          <w:lang w:eastAsia="zh-CN"/>
        </w:rPr>
        <w:t xml:space="preserve"> </w:t>
      </w:r>
      <w:r w:rsidRPr="001E64A2">
        <w:rPr>
          <w:rFonts w:eastAsiaTheme="minorEastAsia"/>
          <w:lang w:val="de-DE" w:eastAsia="zh-CN"/>
        </w:rPr>
        <w:t xml:space="preserve">These authors </w:t>
      </w:r>
      <w:r w:rsidR="00B83C78">
        <w:rPr>
          <w:rFonts w:eastAsiaTheme="minorEastAsia" w:hint="eastAsia"/>
          <w:lang w:val="de-DE" w:eastAsia="zh-CN"/>
        </w:rPr>
        <w:t>contributed equally</w:t>
      </w:r>
      <w:r w:rsidRPr="001E64A2">
        <w:rPr>
          <w:rFonts w:eastAsiaTheme="minorEastAsia"/>
          <w:lang w:val="de-DE" w:eastAsia="zh-CN"/>
        </w:rPr>
        <w:t xml:space="preserve"> to this work.</w:t>
      </w:r>
    </w:p>
    <w:p w14:paraId="23E15DA0" w14:textId="77777777" w:rsidR="006369B8" w:rsidRDefault="006369B8" w:rsidP="006369B8">
      <w:pPr>
        <w:pStyle w:val="Addresses"/>
        <w:spacing w:line="360" w:lineRule="auto"/>
        <w:jc w:val="both"/>
        <w:rPr>
          <w:rFonts w:eastAsiaTheme="minorEastAsia"/>
          <w:lang w:eastAsia="zh-CN"/>
        </w:rPr>
      </w:pPr>
    </w:p>
    <w:p w14:paraId="17D1897C" w14:textId="77777777" w:rsidR="006369B8" w:rsidRPr="00AC7632" w:rsidRDefault="006369B8" w:rsidP="006369B8">
      <w:pPr>
        <w:snapToGrid w:val="0"/>
        <w:spacing w:line="360" w:lineRule="auto"/>
        <w:rPr>
          <w:rFonts w:eastAsia="宋体"/>
        </w:rPr>
      </w:pPr>
      <w:r w:rsidRPr="00AC7632">
        <w:rPr>
          <w:rFonts w:eastAsia="宋体"/>
        </w:rPr>
        <w:t>*Corresponding authors</w:t>
      </w:r>
      <w:r w:rsidRPr="00AC7632">
        <w:rPr>
          <w:rFonts w:eastAsia="宋体" w:hint="eastAsia"/>
        </w:rPr>
        <w:t>.</w:t>
      </w:r>
    </w:p>
    <w:p w14:paraId="5C942307" w14:textId="450AB229" w:rsidR="006369B8" w:rsidRPr="00205054" w:rsidRDefault="006369B8" w:rsidP="006369B8">
      <w:pPr>
        <w:pStyle w:val="Addresses"/>
        <w:spacing w:line="360" w:lineRule="auto"/>
        <w:rPr>
          <w:rFonts w:eastAsiaTheme="minorEastAsia"/>
          <w:lang w:eastAsia="zh-CN"/>
        </w:rPr>
      </w:pPr>
      <w:r w:rsidRPr="00AC7632">
        <w:rPr>
          <w:rFonts w:eastAsia="宋体"/>
        </w:rPr>
        <w:t>E</w:t>
      </w:r>
      <w:r w:rsidRPr="00AC7632">
        <w:rPr>
          <w:rFonts w:eastAsia="宋体" w:hint="eastAsia"/>
        </w:rPr>
        <w:t>-</w:t>
      </w:r>
      <w:r w:rsidRPr="00AC7632">
        <w:rPr>
          <w:rFonts w:eastAsia="宋体"/>
        </w:rPr>
        <w:t>mail</w:t>
      </w:r>
      <w:r w:rsidRPr="00AC7632">
        <w:rPr>
          <w:rFonts w:eastAsia="宋体" w:hint="eastAsia"/>
        </w:rPr>
        <w:t xml:space="preserve"> addresses</w:t>
      </w:r>
      <w:r>
        <w:rPr>
          <w:rFonts w:eastAsia="宋体" w:hint="eastAsia"/>
          <w:lang w:eastAsia="zh-CN"/>
        </w:rPr>
        <w:t>:</w:t>
      </w:r>
      <w:r w:rsidRPr="005C6EC5">
        <w:rPr>
          <w:rFonts w:eastAsia="宋体" w:hint="eastAsia"/>
          <w:lang w:eastAsia="zh-CN"/>
        </w:rPr>
        <w:t xml:space="preserve"> </w:t>
      </w:r>
      <w:hyperlink r:id="rId6" w:history="1">
        <w:r w:rsidR="000D42F5" w:rsidRPr="00AC5029">
          <w:rPr>
            <w:rStyle w:val="afc"/>
            <w:rFonts w:eastAsiaTheme="minorEastAsia" w:hint="eastAsia"/>
            <w:lang w:eastAsia="zh-CN"/>
          </w:rPr>
          <w:t>zhoumingjiong@</w:t>
        </w:r>
        <w:r w:rsidR="000D42F5" w:rsidRPr="00AC5029">
          <w:rPr>
            <w:rStyle w:val="afc"/>
            <w:rFonts w:eastAsiaTheme="minorEastAsia"/>
            <w:lang w:eastAsia="zh-CN"/>
          </w:rPr>
          <w:t>nbu</w:t>
        </w:r>
        <w:r w:rsidR="000D42F5" w:rsidRPr="00AC5029">
          <w:rPr>
            <w:rStyle w:val="afc"/>
            <w:rFonts w:eastAsiaTheme="minorEastAsia" w:hint="eastAsia"/>
            <w:lang w:eastAsia="zh-CN"/>
          </w:rPr>
          <w:t>.edu.cn</w:t>
        </w:r>
      </w:hyperlink>
      <w:r w:rsidR="000D42F5">
        <w:rPr>
          <w:rFonts w:eastAsiaTheme="minorEastAsia" w:hint="eastAsia"/>
          <w:lang w:eastAsia="zh-CN"/>
        </w:rPr>
        <w:t xml:space="preserve"> </w:t>
      </w:r>
      <w:r w:rsidRPr="00AC7632">
        <w:t>(</w:t>
      </w:r>
      <w:r>
        <w:t>M.</w:t>
      </w:r>
      <w:r>
        <w:rPr>
          <w:rFonts w:eastAsiaTheme="minorEastAsia" w:hint="eastAsia"/>
          <w:lang w:eastAsia="zh-CN"/>
        </w:rPr>
        <w:t xml:space="preserve"> </w:t>
      </w:r>
      <w:r>
        <w:t>J. Zhou</w:t>
      </w:r>
      <w:r w:rsidRPr="00AC7632">
        <w:t>)</w:t>
      </w:r>
      <w:r w:rsidR="00317EFC">
        <w:rPr>
          <w:rFonts w:eastAsiaTheme="minorEastAsia" w:hint="eastAsia"/>
          <w:lang w:eastAsia="zh-CN"/>
        </w:rPr>
        <w:t>;</w:t>
      </w:r>
      <w:r>
        <w:t xml:space="preserve"> </w:t>
      </w:r>
      <w:hyperlink r:id="rId7" w:history="1">
        <w:r w:rsidR="000D42F5" w:rsidRPr="00AC5029">
          <w:rPr>
            <w:rStyle w:val="afc"/>
          </w:rPr>
          <w:t>xinxing@nbu.edu.cn</w:t>
        </w:r>
      </w:hyperlink>
      <w:r w:rsidR="000D42F5">
        <w:rPr>
          <w:rFonts w:eastAsia="宋体" w:hint="eastAsia"/>
          <w:lang w:eastAsia="zh-CN"/>
        </w:rPr>
        <w:t xml:space="preserve"> </w:t>
      </w:r>
      <w:r>
        <w:rPr>
          <w:rFonts w:eastAsia="宋体" w:hint="eastAsia"/>
          <w:lang w:eastAsia="zh-CN"/>
        </w:rPr>
        <w:t>(</w:t>
      </w:r>
      <w:r>
        <w:t>X. Xin</w:t>
      </w:r>
      <w:r>
        <w:rPr>
          <w:rFonts w:eastAsia="宋体" w:hint="eastAsia"/>
          <w:lang w:eastAsia="zh-CN"/>
        </w:rPr>
        <w:t>)</w:t>
      </w:r>
      <w:r w:rsidRPr="00AC7632">
        <w:rPr>
          <w:rFonts w:hint="eastAsia"/>
        </w:rPr>
        <w:t>;</w:t>
      </w:r>
      <w:r w:rsidRPr="00AC7632">
        <w:t xml:space="preserve"> </w:t>
      </w:r>
      <w:bookmarkStart w:id="1" w:name="_Hlk146793563"/>
      <w:r w:rsidR="000D42F5">
        <w:fldChar w:fldCharType="begin"/>
      </w:r>
      <w:r w:rsidR="000D42F5">
        <w:instrText>HYPERLINK "mailto:</w:instrText>
      </w:r>
      <w:r w:rsidR="000D42F5" w:rsidRPr="00866577">
        <w:instrText>wangj9@sustech.edu.cn</w:instrText>
      </w:r>
      <w:r w:rsidR="000D42F5">
        <w:instrText>"</w:instrText>
      </w:r>
      <w:r w:rsidR="000D42F5">
        <w:fldChar w:fldCharType="separate"/>
      </w:r>
      <w:r w:rsidR="000D42F5" w:rsidRPr="00AC5029">
        <w:rPr>
          <w:rStyle w:val="afc"/>
        </w:rPr>
        <w:t>wangj9@sustech.edu.cn</w:t>
      </w:r>
      <w:r w:rsidR="000D42F5">
        <w:fldChar w:fldCharType="end"/>
      </w:r>
      <w:r w:rsidR="000D42F5">
        <w:rPr>
          <w:rStyle w:val="afc"/>
          <w:rFonts w:eastAsia="宋体" w:hint="eastAsia"/>
          <w:lang w:eastAsia="zh-CN"/>
        </w:rPr>
        <w:t xml:space="preserve"> </w:t>
      </w:r>
      <w:r w:rsidRPr="00AC7632">
        <w:t>(</w:t>
      </w:r>
      <w:r w:rsidRPr="00AC7632">
        <w:rPr>
          <w:rFonts w:hint="eastAsia"/>
        </w:rPr>
        <w:t>J. Wang</w:t>
      </w:r>
      <w:r w:rsidRPr="00AC7632">
        <w:t>)</w:t>
      </w:r>
      <w:bookmarkEnd w:id="1"/>
      <w:r>
        <w:rPr>
          <w:rFonts w:eastAsiaTheme="minorEastAsia" w:hint="eastAsia"/>
          <w:lang w:eastAsia="zh-CN"/>
        </w:rPr>
        <w:t>.</w:t>
      </w:r>
    </w:p>
    <w:p w14:paraId="3D87AA95" w14:textId="77777777" w:rsidR="006369B8" w:rsidRPr="006369B8" w:rsidRDefault="006369B8" w:rsidP="006369B8">
      <w:r w:rsidRPr="006369B8">
        <w:br w:type="page"/>
      </w:r>
    </w:p>
    <w:p w14:paraId="73124D39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77175E2" w14:textId="26324F20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495B6E34" wp14:editId="539FA033">
            <wp:extent cx="4165600" cy="4720278"/>
            <wp:effectExtent l="0" t="0" r="0" b="4445"/>
            <wp:docPr id="39" name="图片 38">
              <a:extLst xmlns:a="http://schemas.openxmlformats.org/drawingml/2006/main">
                <a:ext uri="{FF2B5EF4-FFF2-40B4-BE49-F238E27FC236}">
                  <a16:creationId xmlns:a16="http://schemas.microsoft.com/office/drawing/2014/main" id="{B9E07F0C-AA06-6637-778F-E4F45322D6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>
                      <a:extLst>
                        <a:ext uri="{FF2B5EF4-FFF2-40B4-BE49-F238E27FC236}">
                          <a16:creationId xmlns:a16="http://schemas.microsoft.com/office/drawing/2014/main" id="{B9E07F0C-AA06-6637-778F-E4F45322D6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6977" cy="47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386B" w14:textId="2BA948E4" w:rsidR="006369B8" w:rsidRPr="006369B8" w:rsidRDefault="000D42F5" w:rsidP="006369B8">
      <w:pPr>
        <w:spacing w:line="360" w:lineRule="auto"/>
        <w:jc w:val="both"/>
        <w:rPr>
          <w:szCs w:val="28"/>
        </w:rPr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1</w:t>
      </w:r>
      <w:r w:rsidR="006369B8" w:rsidRPr="006369B8">
        <w:rPr>
          <w:b/>
          <w:bCs/>
          <w:szCs w:val="28"/>
        </w:rPr>
        <w:t xml:space="preserve">. </w:t>
      </w:r>
      <w:r w:rsidR="006369B8" w:rsidRPr="006369B8">
        <w:rPr>
          <w:szCs w:val="28"/>
        </w:rPr>
        <w:t>Cycling performance of Na||NMLTO cells with different electrolytes volume ratios at 1C.</w:t>
      </w:r>
    </w:p>
    <w:p w14:paraId="00B52822" w14:textId="77777777" w:rsidR="006369B8" w:rsidRPr="006369B8" w:rsidRDefault="006369B8" w:rsidP="006369B8">
      <w:r w:rsidRPr="006369B8">
        <w:br w:type="page"/>
      </w:r>
    </w:p>
    <w:p w14:paraId="7112D1B5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80B6EE4" w14:textId="2029724E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2DD1A02B" wp14:editId="5DFA4AB7">
            <wp:extent cx="3554274" cy="2520000"/>
            <wp:effectExtent l="0" t="0" r="0" b="0"/>
            <wp:docPr id="5992021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021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EA56" w14:textId="05419561" w:rsidR="006369B8" w:rsidRPr="006369B8" w:rsidRDefault="000D42F5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</w:t>
      </w:r>
      <w:r w:rsidR="006369B8" w:rsidRPr="006369B8">
        <w:rPr>
          <w:b/>
          <w:bCs/>
        </w:rPr>
        <w:t xml:space="preserve">. </w:t>
      </w:r>
      <w:bookmarkStart w:id="2" w:name="_Hlk213074558"/>
      <w:r w:rsidR="006369B8" w:rsidRPr="006369B8">
        <w:t>LSV curves of Na||SS cells.</w:t>
      </w:r>
      <w:bookmarkEnd w:id="2"/>
    </w:p>
    <w:p w14:paraId="768F9FFC" w14:textId="77777777" w:rsidR="006369B8" w:rsidRPr="006369B8" w:rsidRDefault="006369B8" w:rsidP="006369B8">
      <w:r w:rsidRPr="006369B8">
        <w:br w:type="page"/>
      </w:r>
    </w:p>
    <w:p w14:paraId="040837A8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42496CD0" w14:textId="7A03EF82" w:rsidR="006369B8" w:rsidRPr="006369B8" w:rsidRDefault="006369B8" w:rsidP="006369B8">
      <w:pPr>
        <w:jc w:val="center"/>
        <w:rPr>
          <w:rFonts w:eastAsiaTheme="minorEastAsia"/>
          <w:lang w:eastAsia="zh-CN"/>
        </w:rPr>
      </w:pPr>
      <w:r w:rsidRPr="006369B8">
        <w:rPr>
          <w:noProof/>
        </w:rPr>
        <w:drawing>
          <wp:inline distT="0" distB="0" distL="0" distR="0" wp14:anchorId="6611380D" wp14:editId="3DA0484E">
            <wp:extent cx="3554274" cy="2520000"/>
            <wp:effectExtent l="0" t="0" r="0" b="0"/>
            <wp:docPr id="8194378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378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3AD0" w14:textId="63FAC6A0" w:rsidR="006369B8" w:rsidRPr="006369B8" w:rsidRDefault="000D42F5" w:rsidP="006369B8">
      <w:pPr>
        <w:spacing w:line="360" w:lineRule="auto"/>
        <w:jc w:val="center"/>
      </w:pPr>
      <w:r w:rsidRPr="000D42F5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3</w:t>
      </w:r>
      <w:r w:rsidR="006369B8" w:rsidRPr="006369B8">
        <w:rPr>
          <w:rFonts w:hint="eastAsia"/>
          <w:b/>
          <w:bCs/>
        </w:rPr>
        <w:t>.</w:t>
      </w:r>
      <w:r w:rsidR="006369B8" w:rsidRPr="006369B8">
        <w:rPr>
          <w:rFonts w:hint="eastAsia"/>
        </w:rPr>
        <w:t xml:space="preserve"> FTIR spectra of different electrolytes.</w:t>
      </w:r>
    </w:p>
    <w:p w14:paraId="563CE978" w14:textId="77777777" w:rsidR="006369B8" w:rsidRPr="006369B8" w:rsidRDefault="006369B8" w:rsidP="006369B8">
      <w:r w:rsidRPr="006369B8">
        <w:br w:type="page"/>
      </w:r>
    </w:p>
    <w:p w14:paraId="3BB72888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105068C6" w14:textId="37EDE000" w:rsidR="006369B8" w:rsidRPr="006369B8" w:rsidRDefault="006369B8" w:rsidP="006369B8">
      <w:pPr>
        <w:jc w:val="center"/>
        <w:rPr>
          <w:rFonts w:eastAsiaTheme="minorEastAsia"/>
          <w:lang w:eastAsia="zh-CN"/>
        </w:rPr>
      </w:pPr>
      <w:r w:rsidRPr="006369B8">
        <w:rPr>
          <w:noProof/>
        </w:rPr>
        <w:t xml:space="preserve"> </w:t>
      </w:r>
      <w:r w:rsidRPr="006369B8">
        <w:rPr>
          <w:rFonts w:eastAsiaTheme="minorEastAsia"/>
          <w:noProof/>
          <w:lang w:eastAsia="zh-CN"/>
        </w:rPr>
        <w:drawing>
          <wp:inline distT="0" distB="0" distL="0" distR="0" wp14:anchorId="49029C4C" wp14:editId="0432DFC9">
            <wp:extent cx="3554328" cy="2520000"/>
            <wp:effectExtent l="0" t="0" r="0" b="0"/>
            <wp:docPr id="1571086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868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432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1C50" w14:textId="2F3F56AB" w:rsidR="006369B8" w:rsidRPr="006369B8" w:rsidRDefault="000D42F5" w:rsidP="006369B8">
      <w:pPr>
        <w:spacing w:line="360" w:lineRule="auto"/>
        <w:jc w:val="center"/>
        <w:rPr>
          <w:rFonts w:eastAsiaTheme="minorEastAsia"/>
          <w:lang w:eastAsia="zh-CN"/>
        </w:rPr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4</w:t>
      </w:r>
      <w:r w:rsidRPr="005F3DCF">
        <w:rPr>
          <w:b/>
          <w:bCs/>
          <w:lang w:val="en-US"/>
        </w:rPr>
        <w:t>.</w:t>
      </w:r>
      <w:r w:rsidR="006369B8" w:rsidRPr="006369B8">
        <w:rPr>
          <w:rFonts w:hint="eastAsia"/>
        </w:rPr>
        <w:t xml:space="preserve"> </w:t>
      </w:r>
      <w:r w:rsidR="006369B8" w:rsidRPr="006369B8">
        <w:t>Tafel plots of Na||Na cells</w:t>
      </w:r>
      <w:r w:rsidR="006369B8" w:rsidRPr="006369B8">
        <w:rPr>
          <w:rFonts w:hint="eastAsia"/>
        </w:rPr>
        <w:t>.</w:t>
      </w:r>
    </w:p>
    <w:p w14:paraId="05DB2599" w14:textId="77777777" w:rsidR="006369B8" w:rsidRPr="006369B8" w:rsidRDefault="006369B8" w:rsidP="006369B8">
      <w:r w:rsidRPr="006369B8">
        <w:br w:type="page"/>
      </w:r>
    </w:p>
    <w:p w14:paraId="574424F0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433E0DDD" w14:textId="6C49F61C" w:rsidR="006369B8" w:rsidRPr="006369B8" w:rsidRDefault="006369B8" w:rsidP="006369B8">
      <w:pPr>
        <w:jc w:val="center"/>
        <w:rPr>
          <w:rFonts w:eastAsiaTheme="minorEastAsia"/>
          <w:lang w:eastAsia="zh-CN"/>
        </w:rPr>
      </w:pPr>
      <w:r w:rsidRPr="006369B8">
        <w:rPr>
          <w:rFonts w:eastAsiaTheme="minorEastAsia"/>
          <w:noProof/>
          <w:lang w:eastAsia="zh-CN"/>
        </w:rPr>
        <w:drawing>
          <wp:inline distT="0" distB="0" distL="0" distR="0" wp14:anchorId="2EBFE322" wp14:editId="12796346">
            <wp:extent cx="3554328" cy="2520000"/>
            <wp:effectExtent l="0" t="0" r="0" b="0"/>
            <wp:docPr id="1577465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658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432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A25D" w14:textId="1A197017" w:rsidR="006369B8" w:rsidRPr="006369B8" w:rsidRDefault="000D42F5" w:rsidP="006369B8">
      <w:pPr>
        <w:spacing w:line="360" w:lineRule="auto"/>
        <w:jc w:val="center"/>
        <w:rPr>
          <w:rFonts w:eastAsiaTheme="minorEastAsia"/>
          <w:lang w:eastAsia="zh-CN"/>
        </w:rPr>
      </w:pPr>
      <w:bookmarkStart w:id="3" w:name="_Hlk228972349"/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5</w:t>
      </w:r>
      <w:bookmarkEnd w:id="3"/>
      <w:r w:rsidR="006369B8" w:rsidRPr="006369B8">
        <w:rPr>
          <w:rFonts w:hint="eastAsia"/>
          <w:b/>
          <w:bCs/>
        </w:rPr>
        <w:t>.</w:t>
      </w:r>
      <w:r w:rsidR="006369B8" w:rsidRPr="006369B8">
        <w:rPr>
          <w:rFonts w:hint="eastAsia"/>
        </w:rPr>
        <w:t xml:space="preserve"> </w:t>
      </w:r>
      <w:r w:rsidR="006369B8" w:rsidRPr="006369B8">
        <w:t>Nyquist plots of Na||Na cells.</w:t>
      </w:r>
    </w:p>
    <w:p w14:paraId="19AFA3C7" w14:textId="77777777" w:rsidR="006369B8" w:rsidRPr="006369B8" w:rsidRDefault="006369B8" w:rsidP="006369B8">
      <w:pPr>
        <w:rPr>
          <w:rFonts w:eastAsiaTheme="minorEastAsia"/>
          <w:lang w:eastAsia="zh-CN"/>
        </w:rPr>
      </w:pPr>
      <w:r w:rsidRPr="006369B8">
        <w:br w:type="page"/>
      </w:r>
    </w:p>
    <w:p w14:paraId="23DED998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D75F948" w14:textId="6C7371BA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55E238B0" wp14:editId="62A5A3FB">
            <wp:extent cx="4336708" cy="3600000"/>
            <wp:effectExtent l="0" t="0" r="0" b="635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DBD9F72D-A98E-222E-315D-E55312579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DBD9F72D-A98E-222E-315D-E55312579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670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0E21" w14:textId="27B13F28" w:rsidR="006369B8" w:rsidRPr="006369B8" w:rsidRDefault="000D42F5" w:rsidP="006369B8">
      <w:pPr>
        <w:spacing w:line="360" w:lineRule="auto"/>
        <w:jc w:val="both"/>
      </w:pPr>
      <w:r w:rsidRPr="000D42F5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6</w:t>
      </w:r>
      <w:r w:rsidR="006369B8" w:rsidRPr="006369B8">
        <w:rPr>
          <w:rFonts w:hint="eastAsia"/>
          <w:b/>
          <w:bCs/>
        </w:rPr>
        <w:t>.</w:t>
      </w:r>
      <w:r w:rsidR="006369B8" w:rsidRPr="006369B8">
        <w:rPr>
          <w:rFonts w:hint="eastAsia"/>
        </w:rPr>
        <w:t xml:space="preserve"> Nyquist plots of Na||Na symmetric cells with the (a) Baseline, (b) NaDFOB-NaBr, (c) NaDFOB, and (d) NaBr electrolytes measured at various temperatures. (e) Equivalent circuit model used for fitting the EIS spectra.</w:t>
      </w:r>
    </w:p>
    <w:p w14:paraId="14D00A11" w14:textId="77777777" w:rsidR="006369B8" w:rsidRPr="006369B8" w:rsidRDefault="006369B8" w:rsidP="006369B8">
      <w:r w:rsidRPr="006369B8">
        <w:br w:type="page"/>
      </w:r>
    </w:p>
    <w:p w14:paraId="53FD9E32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136F26DA" w14:textId="374E5AC9" w:rsidR="006369B8" w:rsidRPr="006369B8" w:rsidRDefault="006369B8" w:rsidP="006369B8">
      <w:pPr>
        <w:jc w:val="center"/>
        <w:rPr>
          <w:rFonts w:eastAsiaTheme="minorEastAsia"/>
          <w:lang w:eastAsia="zh-CN"/>
        </w:rPr>
      </w:pPr>
      <w:r w:rsidRPr="006369B8">
        <w:rPr>
          <w:rFonts w:eastAsiaTheme="minorEastAsia" w:hint="eastAsia"/>
          <w:noProof/>
          <w:lang w:eastAsia="zh-CN"/>
        </w:rPr>
        <w:drawing>
          <wp:inline distT="0" distB="0" distL="0" distR="0" wp14:anchorId="0790D18B" wp14:editId="59C3708D">
            <wp:extent cx="3333613" cy="2520000"/>
            <wp:effectExtent l="0" t="0" r="635" b="0"/>
            <wp:docPr id="15304394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9472" name="图片 15304394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1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2D0C" w14:textId="2E989B42" w:rsidR="006369B8" w:rsidRPr="006369B8" w:rsidRDefault="000D42F5" w:rsidP="006369B8">
      <w:pPr>
        <w:spacing w:line="360" w:lineRule="auto"/>
        <w:jc w:val="both"/>
        <w:rPr>
          <w:rFonts w:eastAsiaTheme="minorEastAsia"/>
          <w:lang w:eastAsia="zh-CN"/>
        </w:rPr>
      </w:pPr>
      <w:r w:rsidRPr="000D42F5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7</w:t>
      </w:r>
      <w:r w:rsidR="006369B8" w:rsidRPr="006369B8">
        <w:rPr>
          <w:b/>
          <w:bCs/>
        </w:rPr>
        <w:t xml:space="preserve">. </w:t>
      </w:r>
      <w:r w:rsidR="006369B8" w:rsidRPr="006369B8">
        <w:rPr>
          <w:rFonts w:eastAsiaTheme="minorEastAsia"/>
          <w:lang w:eastAsia="zh-CN"/>
        </w:rPr>
        <w:t xml:space="preserve">Photographs </w:t>
      </w:r>
      <w:r w:rsidR="006369B8" w:rsidRPr="006369B8">
        <w:t xml:space="preserve">of </w:t>
      </w:r>
      <w:r w:rsidR="006369B8" w:rsidRPr="006369B8">
        <w:rPr>
          <w:rFonts w:hint="eastAsia"/>
        </w:rPr>
        <w:t>d</w:t>
      </w:r>
      <w:r w:rsidR="006369B8" w:rsidRPr="006369B8">
        <w:t xml:space="preserve">ifferent </w:t>
      </w:r>
      <w:r w:rsidR="006369B8" w:rsidRPr="006369B8">
        <w:rPr>
          <w:rFonts w:hint="eastAsia"/>
        </w:rPr>
        <w:t>e</w:t>
      </w:r>
      <w:r w:rsidR="006369B8" w:rsidRPr="006369B8">
        <w:t>lectrolytes at</w:t>
      </w:r>
      <w:r w:rsidR="006369B8" w:rsidRPr="006369B8">
        <w:rPr>
          <w:rFonts w:hint="eastAsia"/>
        </w:rPr>
        <w:t xml:space="preserve"> </w:t>
      </w:r>
      <w:r w:rsidR="006369B8" w:rsidRPr="006369B8">
        <w:t>−</w:t>
      </w:r>
      <w:r w:rsidR="006369B8" w:rsidRPr="006369B8">
        <w:rPr>
          <w:rFonts w:hint="eastAsia"/>
        </w:rPr>
        <w:t>4</w:t>
      </w:r>
      <w:r w:rsidR="006369B8" w:rsidRPr="006369B8">
        <w:t>0</w:t>
      </w:r>
      <w:r w:rsidR="006369B8" w:rsidRPr="006369B8">
        <w:rPr>
          <w:rFonts w:eastAsiaTheme="minorEastAsia" w:hint="eastAsia"/>
          <w:lang w:eastAsia="zh-CN"/>
        </w:rPr>
        <w:t xml:space="preserve"> </w:t>
      </w:r>
      <w:r w:rsidR="006369B8" w:rsidRPr="006369B8">
        <w:t>°C</w:t>
      </w:r>
      <w:r w:rsidR="006369B8" w:rsidRPr="006369B8">
        <w:rPr>
          <w:rFonts w:eastAsiaTheme="minorEastAsia"/>
          <w:lang w:eastAsia="zh-CN"/>
        </w:rPr>
        <w:t>: (a) Baseline, (b) NaDFOB-NaBr, (c) NaDFOB, and (d) NaBr.</w:t>
      </w:r>
    </w:p>
    <w:p w14:paraId="61F6F382" w14:textId="77777777" w:rsidR="006369B8" w:rsidRPr="006369B8" w:rsidRDefault="006369B8" w:rsidP="006369B8">
      <w:r w:rsidRPr="006369B8">
        <w:br w:type="page"/>
      </w:r>
    </w:p>
    <w:p w14:paraId="4B7D22F2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59E8AD5F" w14:textId="1D907FA2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39C1ADC3" wp14:editId="5633D1D4">
            <wp:extent cx="3554274" cy="2520000"/>
            <wp:effectExtent l="0" t="0" r="0" b="0"/>
            <wp:docPr id="205311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14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00BF9" w14:textId="50DC8FD9" w:rsidR="006369B8" w:rsidRPr="006369B8" w:rsidRDefault="00D43AF8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8</w:t>
      </w:r>
      <w:r w:rsidR="006369B8" w:rsidRPr="006369B8">
        <w:rPr>
          <w:b/>
          <w:bCs/>
        </w:rPr>
        <w:t xml:space="preserve">. </w:t>
      </w:r>
      <w:r w:rsidR="006369B8" w:rsidRPr="006369B8">
        <w:rPr>
          <w:rFonts w:hint="eastAsia"/>
        </w:rPr>
        <w:t>Temperature-dependent ionic conductivit</w:t>
      </w:r>
      <w:r w:rsidR="006369B8" w:rsidRPr="006369B8">
        <w:rPr>
          <w:rFonts w:eastAsiaTheme="minorEastAsia" w:hint="eastAsia"/>
          <w:lang w:eastAsia="zh-CN"/>
        </w:rPr>
        <w:t>ies</w:t>
      </w:r>
      <w:r w:rsidR="006369B8" w:rsidRPr="006369B8">
        <w:rPr>
          <w:rFonts w:hint="eastAsia"/>
        </w:rPr>
        <w:t xml:space="preserve"> of the electrolytes.</w:t>
      </w:r>
    </w:p>
    <w:p w14:paraId="6FE82FF6" w14:textId="77777777" w:rsidR="006369B8" w:rsidRPr="006369B8" w:rsidRDefault="006369B8" w:rsidP="006369B8">
      <w:r w:rsidRPr="006369B8">
        <w:br w:type="page"/>
      </w:r>
    </w:p>
    <w:p w14:paraId="08CC3817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BC8E5E4" w14:textId="43AAC173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1D059081" wp14:editId="79855A36">
            <wp:extent cx="5538978" cy="2880000"/>
            <wp:effectExtent l="0" t="0" r="5080" b="0"/>
            <wp:docPr id="21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F706B562-F036-22FF-9EF3-48308577E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F706B562-F036-22FF-9EF3-48308577E7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89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2C01" w14:textId="11965DD6" w:rsidR="006369B8" w:rsidRPr="006369B8" w:rsidRDefault="00D43AF8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9</w:t>
      </w:r>
      <w:r w:rsidR="006369B8" w:rsidRPr="006369B8">
        <w:rPr>
          <w:rFonts w:hint="eastAsia"/>
          <w:b/>
          <w:bCs/>
        </w:rPr>
        <w:t xml:space="preserve">. </w:t>
      </w:r>
      <w:r w:rsidR="006369B8" w:rsidRPr="006369B8">
        <w:t>Na</w:t>
      </w:r>
      <w:r w:rsidR="006369B8" w:rsidRPr="006369B8">
        <w:rPr>
          <w:vertAlign w:val="superscript"/>
        </w:rPr>
        <w:t>+</w:t>
      </w:r>
      <w:r w:rsidR="006369B8" w:rsidRPr="006369B8">
        <w:t xml:space="preserve"> diffusion coefficients (D</w:t>
      </w:r>
      <w:r w:rsidR="006369B8" w:rsidRPr="006369B8">
        <w:rPr>
          <w:vertAlign w:val="subscript"/>
        </w:rPr>
        <w:t>Na</w:t>
      </w:r>
      <w:r w:rsidR="006369B8" w:rsidRPr="006369B8">
        <w:rPr>
          <w:rFonts w:eastAsiaTheme="minorEastAsia" w:hint="eastAsia"/>
          <w:vertAlign w:val="superscript"/>
          <w:lang w:eastAsia="zh-CN"/>
        </w:rPr>
        <w:t>+</w:t>
      </w:r>
      <w:r w:rsidR="006369B8" w:rsidRPr="006369B8">
        <w:t xml:space="preserve">) in the </w:t>
      </w:r>
      <w:r w:rsidR="006369B8" w:rsidRPr="006369B8">
        <w:rPr>
          <w:rFonts w:hint="eastAsia"/>
        </w:rPr>
        <w:t>cathode</w:t>
      </w:r>
      <w:r w:rsidR="006369B8" w:rsidRPr="006369B8">
        <w:t xml:space="preserve"> calculated from GITT </w:t>
      </w:r>
      <w:r w:rsidR="006369B8" w:rsidRPr="006369B8">
        <w:rPr>
          <w:rFonts w:eastAsiaTheme="minorEastAsia" w:hint="eastAsia"/>
          <w:lang w:eastAsia="zh-CN"/>
        </w:rPr>
        <w:t>plot</w:t>
      </w:r>
      <w:r w:rsidR="006369B8" w:rsidRPr="006369B8">
        <w:t xml:space="preserve">s during </w:t>
      </w:r>
      <w:r w:rsidR="006369B8" w:rsidRPr="006369B8">
        <w:rPr>
          <w:rFonts w:eastAsiaTheme="minorEastAsia" w:hint="eastAsia"/>
          <w:lang w:eastAsia="zh-CN"/>
        </w:rPr>
        <w:t xml:space="preserve">charge and </w:t>
      </w:r>
      <w:r w:rsidR="006369B8" w:rsidRPr="006369B8">
        <w:t>discharge: (a) Baseline, (b) NaDFOB</w:t>
      </w:r>
      <w:r w:rsidR="006369B8" w:rsidRPr="006369B8">
        <w:rPr>
          <w:rFonts w:hint="eastAsia"/>
        </w:rPr>
        <w:t>-</w:t>
      </w:r>
      <w:r w:rsidR="006369B8" w:rsidRPr="006369B8">
        <w:t>NaBr, (c) NaDFOB, and (d) NaBr.</w:t>
      </w:r>
    </w:p>
    <w:p w14:paraId="112CE37B" w14:textId="77777777" w:rsidR="006369B8" w:rsidRPr="006369B8" w:rsidRDefault="006369B8" w:rsidP="006369B8">
      <w:r w:rsidRPr="006369B8">
        <w:br w:type="page"/>
      </w:r>
    </w:p>
    <w:p w14:paraId="4E049DA0" w14:textId="77777777" w:rsidR="007A05FF" w:rsidRDefault="007A05FF" w:rsidP="006369B8">
      <w:pPr>
        <w:spacing w:line="360" w:lineRule="auto"/>
        <w:jc w:val="center"/>
        <w:rPr>
          <w:rFonts w:eastAsiaTheme="minorEastAsia"/>
          <w:lang w:eastAsia="zh-CN"/>
        </w:rPr>
      </w:pPr>
    </w:p>
    <w:p w14:paraId="106075C9" w14:textId="1AB2877E" w:rsidR="006369B8" w:rsidRPr="006369B8" w:rsidRDefault="006369B8" w:rsidP="006369B8">
      <w:pPr>
        <w:spacing w:line="360" w:lineRule="auto"/>
        <w:jc w:val="center"/>
      </w:pPr>
      <w:r w:rsidRPr="006369B8">
        <w:rPr>
          <w:noProof/>
        </w:rPr>
        <w:drawing>
          <wp:inline distT="0" distB="0" distL="0" distR="0" wp14:anchorId="0BE2B00C" wp14:editId="12887B87">
            <wp:extent cx="5760720" cy="1502410"/>
            <wp:effectExtent l="0" t="0" r="0" b="254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D403EFB7-AB74-2F95-BBC1-4E4B674127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D403EFB7-AB74-2F95-BBC1-4E4B674127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65B4" w14:textId="7D84D880" w:rsidR="006369B8" w:rsidRPr="006369B8" w:rsidRDefault="00D43AF8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10</w:t>
      </w:r>
      <w:r w:rsidR="006369B8" w:rsidRPr="006369B8">
        <w:rPr>
          <w:b/>
          <w:bCs/>
        </w:rPr>
        <w:t>.</w:t>
      </w:r>
      <w:r w:rsidR="006369B8" w:rsidRPr="006369B8">
        <w:t xml:space="preserve"> </w:t>
      </w:r>
      <w:r w:rsidR="006369B8" w:rsidRPr="006369B8">
        <w:rPr>
          <w:rFonts w:hint="eastAsia"/>
        </w:rPr>
        <w:t xml:space="preserve">CE of Na plating/stripping measured in Na||Cu cells via the Aurbach method for </w:t>
      </w:r>
      <w:r w:rsidR="006369B8" w:rsidRPr="006369B8">
        <w:t xml:space="preserve">(a) Baseline, (b) NaDFOB, </w:t>
      </w:r>
      <w:r w:rsidR="006369B8" w:rsidRPr="006369B8">
        <w:rPr>
          <w:rFonts w:eastAsiaTheme="minorEastAsia" w:hint="eastAsia"/>
          <w:lang w:eastAsia="zh-CN"/>
        </w:rPr>
        <w:t xml:space="preserve">and </w:t>
      </w:r>
      <w:r w:rsidR="006369B8" w:rsidRPr="006369B8">
        <w:t>(c) NaBr.</w:t>
      </w:r>
    </w:p>
    <w:p w14:paraId="34B19863" w14:textId="77777777" w:rsidR="006369B8" w:rsidRPr="006369B8" w:rsidRDefault="006369B8" w:rsidP="006369B8">
      <w:r w:rsidRPr="006369B8">
        <w:br w:type="page"/>
      </w:r>
    </w:p>
    <w:p w14:paraId="3DE524F3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72D732C9" w14:textId="221FED73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18F7A23E" wp14:editId="6F17E0D7">
            <wp:extent cx="5266267" cy="2159456"/>
            <wp:effectExtent l="0" t="0" r="0" b="0"/>
            <wp:docPr id="212192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2643" name=""/>
                    <pic:cNvPicPr/>
                  </pic:nvPicPr>
                  <pic:blipFill rotWithShape="1">
                    <a:blip r:embed="rId18"/>
                    <a:srcRect l="6774" r="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59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2F4C" w14:textId="1499B88E" w:rsidR="006369B8" w:rsidRPr="006369B8" w:rsidRDefault="00D43AF8" w:rsidP="006369B8">
      <w:pPr>
        <w:spacing w:line="360" w:lineRule="auto"/>
        <w:jc w:val="both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11</w:t>
      </w:r>
      <w:r w:rsidR="006369B8" w:rsidRPr="006369B8">
        <w:rPr>
          <w:b/>
          <w:bCs/>
        </w:rPr>
        <w:t xml:space="preserve">. </w:t>
      </w:r>
      <w:r w:rsidR="006369B8" w:rsidRPr="006369B8">
        <w:rPr>
          <w:rFonts w:hint="eastAsia"/>
        </w:rPr>
        <w:t xml:space="preserve">Voltage </w:t>
      </w:r>
      <w:r w:rsidR="006369B8" w:rsidRPr="006369B8">
        <w:rPr>
          <w:rFonts w:eastAsiaTheme="minorEastAsia" w:hint="eastAsia"/>
          <w:lang w:eastAsia="zh-CN"/>
        </w:rPr>
        <w:t>curves</w:t>
      </w:r>
      <w:r w:rsidR="006369B8" w:rsidRPr="006369B8">
        <w:rPr>
          <w:rFonts w:hint="eastAsia"/>
        </w:rPr>
        <w:t xml:space="preserve"> of Na||Na symmetric cells cycled at</w:t>
      </w:r>
      <w:r w:rsidR="006369B8" w:rsidRPr="006369B8">
        <w:t xml:space="preserve"> 0.5 mA</w:t>
      </w:r>
      <w:r w:rsidR="006369B8" w:rsidRPr="006369B8">
        <w:rPr>
          <w:rFonts w:hint="eastAsia"/>
        </w:rPr>
        <w:t xml:space="preserve"> </w:t>
      </w:r>
      <w:r w:rsidR="006369B8" w:rsidRPr="006369B8">
        <w:t>cm</w:t>
      </w:r>
      <w:r w:rsidR="006369B8" w:rsidRPr="006369B8">
        <w:rPr>
          <w:vertAlign w:val="superscript"/>
        </w:rPr>
        <w:t>−</w:t>
      </w:r>
      <w:r w:rsidR="006369B8" w:rsidRPr="006369B8">
        <w:rPr>
          <w:rFonts w:hint="eastAsia"/>
          <w:vertAlign w:val="superscript"/>
        </w:rPr>
        <w:t>2</w:t>
      </w:r>
      <w:r w:rsidR="006369B8" w:rsidRPr="006369B8">
        <w:t xml:space="preserve"> </w:t>
      </w:r>
      <w:r w:rsidR="006369B8" w:rsidRPr="006369B8">
        <w:rPr>
          <w:rFonts w:hint="eastAsia"/>
        </w:rPr>
        <w:t>and</w:t>
      </w:r>
      <w:r w:rsidR="006369B8" w:rsidRPr="006369B8">
        <w:t xml:space="preserve"> 0.5 mA</w:t>
      </w:r>
      <w:r w:rsidR="006369B8" w:rsidRPr="006369B8">
        <w:rPr>
          <w:rFonts w:hint="eastAsia"/>
        </w:rPr>
        <w:t xml:space="preserve">h </w:t>
      </w:r>
      <w:r w:rsidR="006369B8" w:rsidRPr="006369B8">
        <w:t>cm</w:t>
      </w:r>
      <w:r w:rsidR="006369B8" w:rsidRPr="006369B8">
        <w:rPr>
          <w:vertAlign w:val="superscript"/>
        </w:rPr>
        <w:t>−</w:t>
      </w:r>
      <w:r w:rsidR="006369B8" w:rsidRPr="006369B8">
        <w:rPr>
          <w:rFonts w:hint="eastAsia"/>
          <w:vertAlign w:val="superscript"/>
        </w:rPr>
        <w:t>2</w:t>
      </w:r>
      <w:r w:rsidR="006369B8" w:rsidRPr="006369B8">
        <w:t>.</w:t>
      </w:r>
    </w:p>
    <w:p w14:paraId="35574E34" w14:textId="77777777" w:rsidR="006369B8" w:rsidRPr="006369B8" w:rsidRDefault="006369B8" w:rsidP="006369B8">
      <w:r w:rsidRPr="006369B8">
        <w:br w:type="page"/>
      </w:r>
    </w:p>
    <w:p w14:paraId="6E977108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715FE154" w14:textId="1AC765C2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02197A6A" wp14:editId="2679F3F9">
            <wp:extent cx="5206577" cy="2159473"/>
            <wp:effectExtent l="0" t="0" r="0" b="0"/>
            <wp:docPr id="157040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40051" name=""/>
                    <pic:cNvPicPr/>
                  </pic:nvPicPr>
                  <pic:blipFill rotWithShape="1">
                    <a:blip r:embed="rId19"/>
                    <a:srcRect l="7481" r="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47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43573" w14:textId="5BF7B8F9" w:rsidR="006369B8" w:rsidRPr="006369B8" w:rsidRDefault="00D43AF8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12</w:t>
      </w:r>
      <w:r w:rsidR="006369B8" w:rsidRPr="006369B8">
        <w:rPr>
          <w:b/>
          <w:bCs/>
        </w:rPr>
        <w:t xml:space="preserve">. </w:t>
      </w:r>
      <w:r w:rsidR="006369B8" w:rsidRPr="006369B8">
        <w:t>Rate capabilit</w:t>
      </w:r>
      <w:r w:rsidR="006369B8" w:rsidRPr="006369B8">
        <w:rPr>
          <w:rFonts w:eastAsiaTheme="minorEastAsia" w:hint="eastAsia"/>
          <w:lang w:eastAsia="zh-CN"/>
        </w:rPr>
        <w:t>ies</w:t>
      </w:r>
      <w:r w:rsidR="006369B8" w:rsidRPr="006369B8">
        <w:t xml:space="preserve"> of Na||Na symmetric cells with varying current densities from 0.1 to 2 mA cm</w:t>
      </w:r>
      <w:r w:rsidR="006369B8" w:rsidRPr="006369B8">
        <w:rPr>
          <w:vertAlign w:val="superscript"/>
        </w:rPr>
        <w:t>−</w:t>
      </w:r>
      <w:r w:rsidR="006369B8" w:rsidRPr="006369B8">
        <w:rPr>
          <w:rFonts w:hint="eastAsia"/>
          <w:vertAlign w:val="superscript"/>
        </w:rPr>
        <w:t>2</w:t>
      </w:r>
      <w:r w:rsidR="006369B8" w:rsidRPr="006369B8">
        <w:t xml:space="preserve"> and back to 0.1 mA cm</w:t>
      </w:r>
      <w:r w:rsidR="006369B8" w:rsidRPr="006369B8">
        <w:rPr>
          <w:vertAlign w:val="superscript"/>
        </w:rPr>
        <w:t>−</w:t>
      </w:r>
      <w:r w:rsidR="006369B8" w:rsidRPr="006369B8">
        <w:rPr>
          <w:rFonts w:hint="eastAsia"/>
          <w:vertAlign w:val="superscript"/>
        </w:rPr>
        <w:t>2</w:t>
      </w:r>
      <w:r w:rsidR="006369B8" w:rsidRPr="006369B8">
        <w:t>.</w:t>
      </w:r>
    </w:p>
    <w:p w14:paraId="67933FD6" w14:textId="77777777" w:rsidR="006369B8" w:rsidRPr="006369B8" w:rsidRDefault="006369B8" w:rsidP="006369B8">
      <w:r w:rsidRPr="006369B8">
        <w:br w:type="page"/>
      </w:r>
    </w:p>
    <w:p w14:paraId="79E46929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1BA762B" w14:textId="42D82A88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2F916B88" wp14:editId="78D7033D">
            <wp:extent cx="5274310" cy="1350010"/>
            <wp:effectExtent l="0" t="0" r="2540" b="0"/>
            <wp:docPr id="1241271230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EE7894F5-39CC-116F-24F0-0381EC7DE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>
                      <a:extLst>
                        <a:ext uri="{FF2B5EF4-FFF2-40B4-BE49-F238E27FC236}">
                          <a16:creationId xmlns:a16="http://schemas.microsoft.com/office/drawing/2014/main" id="{EE7894F5-39CC-116F-24F0-0381EC7DE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1F0B" w14:textId="16CAC67C" w:rsidR="006369B8" w:rsidRPr="006369B8" w:rsidRDefault="00D43AF8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13</w:t>
      </w:r>
      <w:r w:rsidR="006369B8" w:rsidRPr="006369B8">
        <w:rPr>
          <w:b/>
          <w:bCs/>
        </w:rPr>
        <w:t xml:space="preserve">. </w:t>
      </w:r>
      <w:r w:rsidR="006369B8" w:rsidRPr="006369B8">
        <w:rPr>
          <w:rFonts w:hint="eastAsia"/>
        </w:rPr>
        <w:t xml:space="preserve">Representative solvation structure snapshots </w:t>
      </w:r>
      <w:r w:rsidR="006369B8" w:rsidRPr="006369B8">
        <w:rPr>
          <w:rFonts w:eastAsiaTheme="minorEastAsia" w:hint="eastAsia"/>
          <w:lang w:eastAsia="zh-CN"/>
        </w:rPr>
        <w:t xml:space="preserve">of different electrolytes </w:t>
      </w:r>
      <w:r w:rsidR="006369B8" w:rsidRPr="006369B8">
        <w:rPr>
          <w:rFonts w:hint="eastAsia"/>
        </w:rPr>
        <w:t>obtained from MD simulations.</w:t>
      </w:r>
    </w:p>
    <w:p w14:paraId="0B37D785" w14:textId="77777777" w:rsidR="006369B8" w:rsidRPr="006369B8" w:rsidRDefault="006369B8" w:rsidP="006369B8">
      <w:r w:rsidRPr="006369B8">
        <w:br w:type="page"/>
      </w:r>
    </w:p>
    <w:p w14:paraId="75FC8BCA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70560E18" w14:textId="4AA34E38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6BA43C42" wp14:editId="16A8AEFC">
            <wp:extent cx="3348528" cy="2520000"/>
            <wp:effectExtent l="0" t="0" r="0" b="0"/>
            <wp:docPr id="8733137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01864" name=""/>
                    <pic:cNvPicPr/>
                  </pic:nvPicPr>
                  <pic:blipFill rotWithShape="1">
                    <a:blip r:embed="rId21"/>
                    <a:srcRect r="5788"/>
                    <a:stretch/>
                  </pic:blipFill>
                  <pic:spPr bwMode="auto">
                    <a:xfrm>
                      <a:off x="0" y="0"/>
                      <a:ext cx="334852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79380" w14:textId="06D06F0E" w:rsidR="006369B8" w:rsidRPr="006369B8" w:rsidRDefault="00D43AF8" w:rsidP="006369B8">
      <w:pPr>
        <w:spacing w:line="360" w:lineRule="auto"/>
        <w:jc w:val="center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14</w:t>
      </w:r>
      <w:r w:rsidR="006369B8" w:rsidRPr="006369B8">
        <w:rPr>
          <w:b/>
          <w:bCs/>
        </w:rPr>
        <w:t xml:space="preserve">. </w:t>
      </w:r>
      <w:r w:rsidR="006369B8" w:rsidRPr="006369B8">
        <w:t>CV curves of Na||NMLTO cells with different electrolytes.</w:t>
      </w:r>
    </w:p>
    <w:p w14:paraId="58CC9C0F" w14:textId="2DCE452C" w:rsidR="006369B8" w:rsidRPr="007A05FF" w:rsidRDefault="006369B8" w:rsidP="007A05FF">
      <w:pPr>
        <w:rPr>
          <w:rFonts w:eastAsiaTheme="minorEastAsia"/>
          <w:lang w:eastAsia="zh-CN"/>
        </w:rPr>
      </w:pPr>
      <w:r w:rsidRPr="006369B8">
        <w:br w:type="page"/>
      </w:r>
    </w:p>
    <w:p w14:paraId="3C8BC5E3" w14:textId="77777777" w:rsidR="006369B8" w:rsidRPr="006369B8" w:rsidRDefault="006369B8" w:rsidP="006369B8">
      <w:pPr>
        <w:jc w:val="center"/>
        <w:rPr>
          <w:rFonts w:eastAsiaTheme="minorEastAsia"/>
          <w:noProof/>
          <w:lang w:eastAsia="zh-CN"/>
        </w:rPr>
      </w:pPr>
    </w:p>
    <w:p w14:paraId="59337885" w14:textId="77777777" w:rsidR="006369B8" w:rsidRPr="006369B8" w:rsidRDefault="006369B8" w:rsidP="006369B8">
      <w:pPr>
        <w:jc w:val="center"/>
        <w:rPr>
          <w:rFonts w:eastAsiaTheme="minorEastAsia"/>
          <w:noProof/>
          <w:lang w:eastAsia="zh-CN"/>
        </w:rPr>
      </w:pPr>
      <w:r w:rsidRPr="006369B8">
        <w:rPr>
          <w:rFonts w:eastAsiaTheme="minorEastAsia"/>
          <w:noProof/>
          <w:lang w:eastAsia="zh-CN"/>
        </w:rPr>
        <w:drawing>
          <wp:inline distT="0" distB="0" distL="0" distR="0" wp14:anchorId="604DA886" wp14:editId="1E47189D">
            <wp:extent cx="5999853" cy="2160000"/>
            <wp:effectExtent l="0" t="0" r="0" b="0"/>
            <wp:docPr id="1955824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2421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985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651A" w14:textId="70A87F40" w:rsidR="006369B8" w:rsidRPr="006369B8" w:rsidRDefault="00D43AF8" w:rsidP="00D43AF8">
      <w:pPr>
        <w:spacing w:line="360" w:lineRule="auto"/>
        <w:jc w:val="both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15</w:t>
      </w:r>
      <w:r w:rsidR="006369B8" w:rsidRPr="006369B8">
        <w:rPr>
          <w:b/>
          <w:bCs/>
        </w:rPr>
        <w:t xml:space="preserve">. </w:t>
      </w:r>
      <w:r w:rsidR="006369B8" w:rsidRPr="006369B8">
        <w:t>Cycling performance of Na||NMLTO cells with different electrolytes at 1 C.</w:t>
      </w:r>
    </w:p>
    <w:p w14:paraId="656A67AA" w14:textId="77777777" w:rsidR="006369B8" w:rsidRPr="006369B8" w:rsidRDefault="006369B8" w:rsidP="006369B8">
      <w:r w:rsidRPr="006369B8">
        <w:br w:type="page"/>
      </w:r>
    </w:p>
    <w:p w14:paraId="0EB9AC66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3E17E110" w14:textId="5D4081A0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28880326" wp14:editId="04ED808E">
            <wp:extent cx="3554274" cy="2520000"/>
            <wp:effectExtent l="0" t="0" r="0" b="0"/>
            <wp:docPr id="808434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349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09C4" w14:textId="6AF5EA27" w:rsidR="006369B8" w:rsidRPr="006369B8" w:rsidRDefault="00D43AF8" w:rsidP="006369B8">
      <w:pPr>
        <w:spacing w:line="360" w:lineRule="auto"/>
        <w:jc w:val="center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16</w:t>
      </w:r>
      <w:r w:rsidR="006369B8" w:rsidRPr="006369B8">
        <w:rPr>
          <w:b/>
          <w:bCs/>
        </w:rPr>
        <w:t xml:space="preserve">. </w:t>
      </w:r>
      <w:r w:rsidR="006369B8" w:rsidRPr="006369B8">
        <w:t>Initial charge/discharge curves of Na||NMLTO cells at 1 C.</w:t>
      </w:r>
    </w:p>
    <w:p w14:paraId="75DD6DB4" w14:textId="77777777" w:rsidR="006369B8" w:rsidRPr="006369B8" w:rsidRDefault="006369B8" w:rsidP="006369B8">
      <w:r w:rsidRPr="006369B8">
        <w:br w:type="page"/>
      </w:r>
    </w:p>
    <w:p w14:paraId="11C89E7B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4AC699DC" w14:textId="04176D4C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26698075" wp14:editId="3871DD2C">
            <wp:extent cx="3401200" cy="2520000"/>
            <wp:effectExtent l="0" t="0" r="0" b="0"/>
            <wp:docPr id="4350853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85308" name=""/>
                    <pic:cNvPicPr/>
                  </pic:nvPicPr>
                  <pic:blipFill rotWithShape="1">
                    <a:blip r:embed="rId24"/>
                    <a:srcRect r="4307"/>
                    <a:stretch/>
                  </pic:blipFill>
                  <pic:spPr bwMode="auto">
                    <a:xfrm>
                      <a:off x="0" y="0"/>
                      <a:ext cx="3401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7659" w14:textId="75B6F5EC" w:rsidR="006369B8" w:rsidRPr="006369B8" w:rsidRDefault="00D43AF8" w:rsidP="006369B8">
      <w:pPr>
        <w:spacing w:line="360" w:lineRule="auto"/>
        <w:jc w:val="both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17</w:t>
      </w:r>
      <w:r w:rsidR="006369B8" w:rsidRPr="006369B8">
        <w:rPr>
          <w:b/>
          <w:bCs/>
        </w:rPr>
        <w:t xml:space="preserve">. </w:t>
      </w:r>
      <w:r w:rsidR="006369B8" w:rsidRPr="006369B8">
        <w:t>Statistical comparison of the capacity retention after 500 cycles for Na||NMLTO cells with different electrolytes at 1 C (presented as mean ± standard deviation).</w:t>
      </w:r>
    </w:p>
    <w:p w14:paraId="460DFD9D" w14:textId="77777777" w:rsidR="006369B8" w:rsidRPr="006369B8" w:rsidRDefault="006369B8" w:rsidP="006369B8">
      <w:r w:rsidRPr="006369B8">
        <w:br w:type="page"/>
      </w:r>
    </w:p>
    <w:p w14:paraId="0A2DD7D8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735EBF95" w14:textId="58748C0E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033EC491" wp14:editId="1A07B184">
            <wp:extent cx="3360133" cy="2520000"/>
            <wp:effectExtent l="0" t="0" r="0" b="0"/>
            <wp:docPr id="131195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5713" name=""/>
                    <pic:cNvPicPr/>
                  </pic:nvPicPr>
                  <pic:blipFill rotWithShape="1">
                    <a:blip r:embed="rId25"/>
                    <a:srcRect r="5462"/>
                    <a:stretch/>
                  </pic:blipFill>
                  <pic:spPr bwMode="auto">
                    <a:xfrm>
                      <a:off x="0" y="0"/>
                      <a:ext cx="336013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8A5A7" w14:textId="5581AA2E" w:rsidR="006369B8" w:rsidRPr="006369B8" w:rsidRDefault="00D43AF8" w:rsidP="006369B8">
      <w:pPr>
        <w:spacing w:line="360" w:lineRule="auto"/>
        <w:jc w:val="both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18</w:t>
      </w:r>
      <w:r w:rsidR="006369B8" w:rsidRPr="006369B8">
        <w:rPr>
          <w:b/>
          <w:bCs/>
        </w:rPr>
        <w:t xml:space="preserve">. </w:t>
      </w:r>
      <w:r w:rsidR="006369B8" w:rsidRPr="006369B8">
        <w:t>Statistical comparison of the capacity retention after 500 cycles for Na||NMLTO cells with different electrolytes at 5 C (presented as mean ± standard deviation).</w:t>
      </w:r>
    </w:p>
    <w:p w14:paraId="3C27A826" w14:textId="77777777" w:rsidR="006369B8" w:rsidRPr="006369B8" w:rsidRDefault="006369B8" w:rsidP="006369B8">
      <w:r w:rsidRPr="006369B8">
        <w:br w:type="page"/>
      </w:r>
    </w:p>
    <w:p w14:paraId="6C1F36F1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08EEB24D" w14:textId="1BBE3C62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3431C955" wp14:editId="75058B15">
            <wp:extent cx="3321171" cy="2520000"/>
            <wp:effectExtent l="0" t="0" r="0" b="0"/>
            <wp:docPr id="564195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95679" name=""/>
                    <pic:cNvPicPr/>
                  </pic:nvPicPr>
                  <pic:blipFill rotWithShape="1">
                    <a:blip r:embed="rId26"/>
                    <a:srcRect r="6558"/>
                    <a:stretch/>
                  </pic:blipFill>
                  <pic:spPr bwMode="auto">
                    <a:xfrm>
                      <a:off x="0" y="0"/>
                      <a:ext cx="332117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F336" w14:textId="3107991D" w:rsidR="006369B8" w:rsidRPr="006369B8" w:rsidRDefault="00D43AF8" w:rsidP="006369B8">
      <w:pPr>
        <w:spacing w:line="360" w:lineRule="auto"/>
        <w:jc w:val="both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19</w:t>
      </w:r>
      <w:r w:rsidR="006369B8" w:rsidRPr="006369B8">
        <w:rPr>
          <w:b/>
          <w:bCs/>
        </w:rPr>
        <w:t xml:space="preserve">. </w:t>
      </w:r>
      <w:r w:rsidR="006369B8" w:rsidRPr="006369B8">
        <w:t>Statistical comparison of the capacity retention after 500 cycles for Na||NMLTO cells with different electrolytes at 5 C and 60 °C (presented as mean ± standard deviation).</w:t>
      </w:r>
    </w:p>
    <w:p w14:paraId="18914426" w14:textId="77777777" w:rsidR="006369B8" w:rsidRPr="006369B8" w:rsidRDefault="006369B8" w:rsidP="006369B8">
      <w:r w:rsidRPr="006369B8">
        <w:br w:type="page"/>
      </w:r>
    </w:p>
    <w:p w14:paraId="7EDFB62B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71BBC8AE" w14:textId="048BB65D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70B59039" wp14:editId="006AD49F">
            <wp:extent cx="3554274" cy="2520000"/>
            <wp:effectExtent l="0" t="0" r="0" b="0"/>
            <wp:docPr id="201095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533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9D84" w14:textId="3A7B8BED" w:rsidR="006369B8" w:rsidRPr="006369B8" w:rsidRDefault="00D43AF8" w:rsidP="00D43AF8">
      <w:pPr>
        <w:spacing w:line="360" w:lineRule="auto"/>
        <w:jc w:val="both"/>
      </w:pPr>
      <w:r w:rsidRPr="00D43AF8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20</w:t>
      </w:r>
      <w:r w:rsidR="006369B8" w:rsidRPr="006369B8">
        <w:rPr>
          <w:b/>
          <w:bCs/>
        </w:rPr>
        <w:t xml:space="preserve">. </w:t>
      </w:r>
      <w:r w:rsidR="006369B8" w:rsidRPr="006369B8">
        <w:t>Rate capability of Na||NMLTO cell with NaDFOB-NaBr electrolyte at 60 ℃.</w:t>
      </w:r>
    </w:p>
    <w:p w14:paraId="67BDB6C7" w14:textId="77777777" w:rsidR="006369B8" w:rsidRPr="006369B8" w:rsidRDefault="006369B8" w:rsidP="006369B8">
      <w:r w:rsidRPr="006369B8">
        <w:br w:type="page"/>
      </w:r>
    </w:p>
    <w:p w14:paraId="647989CF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214EB3C5" w14:textId="675C8C26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1D6B7942" wp14:editId="3F1793DF">
            <wp:extent cx="3554328" cy="2520000"/>
            <wp:effectExtent l="0" t="0" r="0" b="0"/>
            <wp:docPr id="701199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993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432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4A15" w14:textId="39AF86D8" w:rsidR="006369B8" w:rsidRPr="006369B8" w:rsidRDefault="00D43AF8" w:rsidP="00D43AF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21</w:t>
      </w:r>
      <w:r w:rsidR="006369B8" w:rsidRPr="006369B8">
        <w:rPr>
          <w:b/>
          <w:bCs/>
        </w:rPr>
        <w:t xml:space="preserve">. </w:t>
      </w:r>
      <w:r w:rsidR="006369B8" w:rsidRPr="006369B8">
        <w:t>Initial charge/discharge curves of Na||NMLTO cells at 0.1 C and −30 ℃.</w:t>
      </w:r>
    </w:p>
    <w:p w14:paraId="0D4DE657" w14:textId="77777777" w:rsidR="006369B8" w:rsidRPr="006369B8" w:rsidRDefault="006369B8" w:rsidP="006369B8">
      <w:pPr>
        <w:rPr>
          <w:rFonts w:eastAsiaTheme="minorEastAsia"/>
          <w:lang w:eastAsia="zh-CN"/>
        </w:rPr>
      </w:pPr>
      <w:r w:rsidRPr="006369B8">
        <w:br w:type="page"/>
      </w:r>
    </w:p>
    <w:p w14:paraId="55335C91" w14:textId="77777777" w:rsidR="007A05FF" w:rsidRDefault="007A05FF" w:rsidP="006369B8">
      <w:pPr>
        <w:jc w:val="center"/>
        <w:rPr>
          <w:rFonts w:eastAsiaTheme="minorEastAsia"/>
          <w:b/>
          <w:bCs/>
          <w:lang w:eastAsia="zh-CN"/>
        </w:rPr>
      </w:pPr>
    </w:p>
    <w:p w14:paraId="57D90EFC" w14:textId="25A8BBA5" w:rsidR="006369B8" w:rsidRPr="006369B8" w:rsidRDefault="006369B8" w:rsidP="006369B8">
      <w:pPr>
        <w:jc w:val="center"/>
        <w:rPr>
          <w:b/>
          <w:bCs/>
        </w:rPr>
      </w:pPr>
      <w:r w:rsidRPr="006369B8">
        <w:rPr>
          <w:b/>
          <w:bCs/>
          <w:noProof/>
        </w:rPr>
        <w:drawing>
          <wp:inline distT="0" distB="0" distL="0" distR="0" wp14:anchorId="0690AE84" wp14:editId="7783A74F">
            <wp:extent cx="3554274" cy="2520000"/>
            <wp:effectExtent l="0" t="0" r="0" b="0"/>
            <wp:docPr id="287013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1397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0C020" w14:textId="15E1BD5D" w:rsidR="006369B8" w:rsidRPr="006369B8" w:rsidRDefault="00891D1E" w:rsidP="00891D1E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22</w:t>
      </w:r>
      <w:r w:rsidR="006369B8" w:rsidRPr="006369B8">
        <w:rPr>
          <w:b/>
          <w:bCs/>
        </w:rPr>
        <w:t xml:space="preserve">. </w:t>
      </w:r>
      <w:r w:rsidR="006369B8" w:rsidRPr="006369B8">
        <w:t>Cycling performance of Na||NVP cells with different electrolytes at 1 C.</w:t>
      </w:r>
    </w:p>
    <w:p w14:paraId="2C77641E" w14:textId="77777777" w:rsidR="006369B8" w:rsidRPr="006369B8" w:rsidRDefault="006369B8" w:rsidP="006369B8">
      <w:r w:rsidRPr="006369B8">
        <w:br w:type="page"/>
      </w:r>
    </w:p>
    <w:p w14:paraId="0DC4EFAC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2B51A047" w14:textId="2E730649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10B68C18" wp14:editId="46293B14">
            <wp:extent cx="5459028" cy="2160000"/>
            <wp:effectExtent l="0" t="0" r="0" b="0"/>
            <wp:docPr id="76701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12153" name=""/>
                    <pic:cNvPicPr/>
                  </pic:nvPicPr>
                  <pic:blipFill rotWithShape="1">
                    <a:blip r:embed="rId30"/>
                    <a:srcRect l="9145" t="6352" r="5654"/>
                    <a:stretch/>
                  </pic:blipFill>
                  <pic:spPr bwMode="auto">
                    <a:xfrm>
                      <a:off x="0" y="0"/>
                      <a:ext cx="545902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E8B59" w14:textId="0355AA9C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23</w:t>
      </w:r>
      <w:r w:rsidR="006369B8" w:rsidRPr="006369B8">
        <w:rPr>
          <w:rFonts w:hint="eastAsia"/>
          <w:b/>
          <w:bCs/>
        </w:rPr>
        <w:t>.</w:t>
      </w:r>
      <w:r w:rsidR="006369B8" w:rsidRPr="006369B8">
        <w:rPr>
          <w:b/>
          <w:bCs/>
        </w:rPr>
        <w:t xml:space="preserve"> </w:t>
      </w:r>
      <w:r w:rsidR="006369B8" w:rsidRPr="006369B8">
        <w:t>Cycling performance of HC||NMLTO cell with NaDFOB-NaBr electrolyte at 2</w:t>
      </w:r>
      <w:r w:rsidR="006369B8" w:rsidRPr="006369B8">
        <w:rPr>
          <w:rFonts w:eastAsiaTheme="minorEastAsia" w:hint="eastAsia"/>
          <w:lang w:eastAsia="zh-CN"/>
        </w:rPr>
        <w:t xml:space="preserve"> </w:t>
      </w:r>
      <w:r w:rsidR="006369B8" w:rsidRPr="006369B8">
        <w:t>C.</w:t>
      </w:r>
    </w:p>
    <w:p w14:paraId="12B4C115" w14:textId="77777777" w:rsidR="006369B8" w:rsidRPr="006369B8" w:rsidRDefault="006369B8" w:rsidP="006369B8">
      <w:pPr>
        <w:rPr>
          <w:rFonts w:eastAsiaTheme="minorEastAsia"/>
          <w:lang w:eastAsia="zh-CN"/>
        </w:rPr>
      </w:pPr>
      <w:r w:rsidRPr="006369B8">
        <w:br w:type="page"/>
      </w:r>
    </w:p>
    <w:p w14:paraId="31937DCB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6C9C2E07" w14:textId="572B4218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36CC373F" wp14:editId="53704294">
            <wp:extent cx="3251532" cy="2160000"/>
            <wp:effectExtent l="0" t="0" r="6350" b="0"/>
            <wp:docPr id="55" name="图片 54">
              <a:extLst xmlns:a="http://schemas.openxmlformats.org/drawingml/2006/main">
                <a:ext uri="{FF2B5EF4-FFF2-40B4-BE49-F238E27FC236}">
                  <a16:creationId xmlns:a16="http://schemas.microsoft.com/office/drawing/2014/main" id="{EF94BC57-0516-4016-9FB9-AC5E986F0E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>
                      <a:extLst>
                        <a:ext uri="{FF2B5EF4-FFF2-40B4-BE49-F238E27FC236}">
                          <a16:creationId xmlns:a16="http://schemas.microsoft.com/office/drawing/2014/main" id="{EF94BC57-0516-4016-9FB9-AC5E986F0E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5153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BBB4" w14:textId="6F082D9B" w:rsidR="006369B8" w:rsidRPr="006369B8" w:rsidRDefault="00891D1E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24</w:t>
      </w:r>
      <w:r w:rsidR="006369B8" w:rsidRPr="006369B8">
        <w:rPr>
          <w:b/>
          <w:bCs/>
        </w:rPr>
        <w:t xml:space="preserve">. </w:t>
      </w:r>
      <w:bookmarkStart w:id="4" w:name="OLE_LINK7"/>
      <w:r w:rsidR="006369B8" w:rsidRPr="006369B8">
        <w:t>SEM image of pristine Na metal surface.</w:t>
      </w:r>
      <w:bookmarkEnd w:id="4"/>
    </w:p>
    <w:p w14:paraId="6A93B74A" w14:textId="77777777" w:rsidR="006369B8" w:rsidRPr="006369B8" w:rsidRDefault="006369B8" w:rsidP="006369B8">
      <w:r w:rsidRPr="006369B8">
        <w:br w:type="page"/>
      </w:r>
    </w:p>
    <w:p w14:paraId="76AE7F00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FEB75FD" w14:textId="024D9DE1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14B707AD" wp14:editId="4CAE3E81">
            <wp:extent cx="4301903" cy="2880000"/>
            <wp:effectExtent l="0" t="0" r="3810" b="0"/>
            <wp:docPr id="54" name="图片 53">
              <a:extLst xmlns:a="http://schemas.openxmlformats.org/drawingml/2006/main">
                <a:ext uri="{FF2B5EF4-FFF2-40B4-BE49-F238E27FC236}">
                  <a16:creationId xmlns:a16="http://schemas.microsoft.com/office/drawing/2014/main" id="{253485D0-0360-C0D3-D840-23547B955D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>
                      <a:extLst>
                        <a:ext uri="{FF2B5EF4-FFF2-40B4-BE49-F238E27FC236}">
                          <a16:creationId xmlns:a16="http://schemas.microsoft.com/office/drawing/2014/main" id="{253485D0-0360-C0D3-D840-23547B955D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19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3829" w14:textId="0EEF3A0A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25</w:t>
      </w:r>
      <w:r w:rsidR="006369B8" w:rsidRPr="006369B8">
        <w:rPr>
          <w:b/>
          <w:bCs/>
        </w:rPr>
        <w:t xml:space="preserve">. </w:t>
      </w:r>
      <w:r w:rsidR="006369B8" w:rsidRPr="006369B8">
        <w:t>SEM images of Na metal surface after cycling with different electrolytes</w:t>
      </w:r>
      <w:bookmarkStart w:id="5" w:name="OLE_LINK6"/>
      <w:r w:rsidR="006369B8" w:rsidRPr="006369B8">
        <w:t>: (a) Baseline, (b) NaDFOB-NaBr, (c) NaDFOB, and (d) NaBr.</w:t>
      </w:r>
    </w:p>
    <w:bookmarkEnd w:id="5"/>
    <w:p w14:paraId="53E96126" w14:textId="77777777" w:rsidR="006369B8" w:rsidRPr="006369B8" w:rsidRDefault="006369B8" w:rsidP="006369B8">
      <w:r w:rsidRPr="006369B8">
        <w:br w:type="page"/>
      </w:r>
    </w:p>
    <w:p w14:paraId="203F0E65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F91F149" w14:textId="1F4B2109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53A0BFB7" wp14:editId="58E7BC0D">
            <wp:extent cx="5000268" cy="1800000"/>
            <wp:effectExtent l="0" t="0" r="0" b="0"/>
            <wp:docPr id="187612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287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002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25975" w14:textId="243EE4FC" w:rsidR="006369B8" w:rsidRPr="006369B8" w:rsidRDefault="00891D1E" w:rsidP="006369B8">
      <w:pPr>
        <w:spacing w:line="360" w:lineRule="auto"/>
        <w:jc w:val="center"/>
      </w:pPr>
      <w:r w:rsidRPr="00891D1E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26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  <w:b/>
          <w:bCs/>
        </w:rPr>
        <w:t xml:space="preserve"> </w:t>
      </w:r>
      <w:r w:rsidR="006369B8" w:rsidRPr="006369B8">
        <w:rPr>
          <w:rFonts w:hint="eastAsia"/>
        </w:rPr>
        <w:t>Survey XPS spectra of the cycled Na metal surface.</w:t>
      </w:r>
    </w:p>
    <w:p w14:paraId="728EB278" w14:textId="77777777" w:rsidR="006369B8" w:rsidRPr="006369B8" w:rsidRDefault="006369B8" w:rsidP="006369B8">
      <w:r w:rsidRPr="006369B8">
        <w:br w:type="page"/>
      </w:r>
    </w:p>
    <w:p w14:paraId="6713DC0F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6761A50B" w14:textId="2E17EE0B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4D262021" wp14:editId="4AAB70EC">
            <wp:extent cx="2038357" cy="2700000"/>
            <wp:effectExtent l="0" t="0" r="0" b="5715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2041" r="23451" b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7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59627" w14:textId="3034C92C" w:rsidR="006369B8" w:rsidRPr="006369B8" w:rsidRDefault="00891D1E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27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</w:rPr>
        <w:t xml:space="preserve"> Normalized XPS fitting results of the C 1s peak.</w:t>
      </w:r>
    </w:p>
    <w:p w14:paraId="795E1302" w14:textId="77777777" w:rsidR="006369B8" w:rsidRPr="006369B8" w:rsidRDefault="006369B8" w:rsidP="006369B8">
      <w:r w:rsidRPr="006369B8">
        <w:br w:type="page"/>
      </w:r>
    </w:p>
    <w:p w14:paraId="6B0B4582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290C2073" w14:textId="7FEE10E6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2E17ECE5" wp14:editId="66E7DAE4">
            <wp:extent cx="2026336" cy="2700000"/>
            <wp:effectExtent l="0" t="0" r="0" b="5715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 rotWithShape="1">
                    <a:blip r:embed="rId35"/>
                    <a:srcRect l="1021" r="25153" b="6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36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5A4D5" w14:textId="004C4BCA" w:rsidR="006369B8" w:rsidRPr="006369B8" w:rsidRDefault="00891D1E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28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</w:rPr>
        <w:t xml:space="preserve"> Normalized XPS fitting results of the O 1s peak.</w:t>
      </w:r>
    </w:p>
    <w:p w14:paraId="77D15D09" w14:textId="77777777" w:rsidR="006369B8" w:rsidRPr="006369B8" w:rsidRDefault="006369B8" w:rsidP="006369B8">
      <w:r w:rsidRPr="006369B8">
        <w:br w:type="page"/>
      </w:r>
    </w:p>
    <w:p w14:paraId="1D2A956C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35EB246C" w14:textId="2A76731B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67C54487" wp14:editId="15E2D7DF">
            <wp:extent cx="1952702" cy="2700000"/>
            <wp:effectExtent l="0" t="0" r="0" b="0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2382" r="25494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02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10A58" w14:textId="72E819AC" w:rsidR="006369B8" w:rsidRPr="006369B8" w:rsidRDefault="00891D1E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29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</w:rPr>
        <w:t xml:space="preserve"> Normalized XPS fitting results of the F 1s peak.</w:t>
      </w:r>
    </w:p>
    <w:p w14:paraId="0C5693E9" w14:textId="77777777" w:rsidR="006369B8" w:rsidRPr="006369B8" w:rsidRDefault="006369B8" w:rsidP="006369B8">
      <w:r w:rsidRPr="006369B8">
        <w:br w:type="page"/>
      </w:r>
    </w:p>
    <w:p w14:paraId="42626F1B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7074FF20" w14:textId="05B31612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3A803DE9" wp14:editId="64D3DA73">
            <wp:extent cx="1983364" cy="2700000"/>
            <wp:effectExtent l="0" t="0" r="0" b="0"/>
            <wp:docPr id="1761177438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0941888-C54A-2859-3CC2-0900B32533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0941888-C54A-2859-3CC2-0900B32533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l="2382" r="24877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6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C5247" w14:textId="02DC016D" w:rsidR="006369B8" w:rsidRPr="006369B8" w:rsidRDefault="00891D1E" w:rsidP="006369B8">
      <w:pPr>
        <w:spacing w:line="360" w:lineRule="auto"/>
        <w:jc w:val="center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30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</w:rPr>
        <w:t xml:space="preserve"> Normalized XPS fitting results of the P 2p peak.</w:t>
      </w:r>
    </w:p>
    <w:p w14:paraId="7D9D5E1B" w14:textId="77777777" w:rsidR="006369B8" w:rsidRPr="006369B8" w:rsidRDefault="006369B8" w:rsidP="006369B8">
      <w:r w:rsidRPr="006369B8">
        <w:br w:type="page"/>
      </w:r>
    </w:p>
    <w:p w14:paraId="0C9D3FD6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19303CBA" w14:textId="554D2BFC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2E706092" wp14:editId="28357F02">
            <wp:extent cx="5001940" cy="1800000"/>
            <wp:effectExtent l="0" t="0" r="0" b="0"/>
            <wp:docPr id="208868911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B63164DB-C9B6-E26E-9788-05A66E8786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B63164DB-C9B6-E26E-9788-05A66E8786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019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7C6A" w14:textId="01F88491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31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</w:rPr>
        <w:t xml:space="preserve"> Quantitative comparison of SEI chemical components derived from the deconvolution of XPS Na 1s spectra for the four electrolytes.</w:t>
      </w:r>
    </w:p>
    <w:p w14:paraId="2A2FEE56" w14:textId="77777777" w:rsidR="006369B8" w:rsidRPr="006369B8" w:rsidRDefault="006369B8" w:rsidP="006369B8">
      <w:r w:rsidRPr="006369B8">
        <w:br w:type="page"/>
      </w:r>
    </w:p>
    <w:p w14:paraId="60102AE1" w14:textId="77777777" w:rsidR="007A05FF" w:rsidRDefault="007A05FF" w:rsidP="007A05FF">
      <w:pPr>
        <w:jc w:val="center"/>
        <w:rPr>
          <w:rFonts w:eastAsiaTheme="minorEastAsia"/>
          <w:noProof/>
          <w:lang w:eastAsia="zh-CN"/>
        </w:rPr>
      </w:pPr>
    </w:p>
    <w:p w14:paraId="591D4651" w14:textId="096AC4E5" w:rsidR="006369B8" w:rsidRPr="006369B8" w:rsidRDefault="006369B8" w:rsidP="007A05FF">
      <w:pPr>
        <w:jc w:val="center"/>
      </w:pPr>
      <w:r w:rsidRPr="006369B8">
        <w:rPr>
          <w:noProof/>
        </w:rPr>
        <w:drawing>
          <wp:inline distT="0" distB="0" distL="0" distR="0" wp14:anchorId="27562B85" wp14:editId="33EF966E">
            <wp:extent cx="4714875" cy="1439545"/>
            <wp:effectExtent l="0" t="0" r="9525" b="8255"/>
            <wp:docPr id="1175852690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E3538E2A-6F10-77A9-44C9-A5F5F75B9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E3538E2A-6F10-77A9-44C9-A5F5F75B9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r="10191" b="21948"/>
                    <a:stretch/>
                  </pic:blipFill>
                  <pic:spPr bwMode="auto">
                    <a:xfrm>
                      <a:off x="0" y="0"/>
                      <a:ext cx="471636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F8424" w14:textId="5CB5758B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32</w:t>
      </w:r>
      <w:r w:rsidR="006369B8" w:rsidRPr="006369B8">
        <w:rPr>
          <w:b/>
          <w:bCs/>
        </w:rPr>
        <w:t>.</w:t>
      </w:r>
      <w:r w:rsidR="006369B8" w:rsidRPr="006369B8">
        <w:rPr>
          <w:rFonts w:hint="eastAsia"/>
        </w:rPr>
        <w:t xml:space="preserve"> 3D reconstruction of selected secondary-ion fragments on the cycled HC anode in the NaDFOB-NaBr electrolyte (TOF-SIMS).</w:t>
      </w:r>
    </w:p>
    <w:p w14:paraId="7B1D366F" w14:textId="77777777" w:rsidR="006369B8" w:rsidRPr="006369B8" w:rsidRDefault="006369B8" w:rsidP="006369B8">
      <w:r w:rsidRPr="006369B8">
        <w:br w:type="page"/>
      </w:r>
    </w:p>
    <w:p w14:paraId="18602E42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2ABE4CF7" w14:textId="6749E196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68C77E90" wp14:editId="484F521F">
            <wp:extent cx="3554274" cy="2520000"/>
            <wp:effectExtent l="0" t="0" r="0" b="0"/>
            <wp:docPr id="54019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9686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7752" w14:textId="5B816C6C" w:rsidR="006369B8" w:rsidRPr="006369B8" w:rsidRDefault="00891D1E" w:rsidP="00891D1E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33</w:t>
      </w:r>
      <w:r w:rsidR="006369B8" w:rsidRPr="006369B8">
        <w:rPr>
          <w:b/>
          <w:bCs/>
        </w:rPr>
        <w:t>.</w:t>
      </w:r>
      <w:r w:rsidR="006369B8" w:rsidRPr="006369B8">
        <w:t xml:space="preserve"> </w:t>
      </w:r>
      <w:r w:rsidR="006369B8" w:rsidRPr="006369B8">
        <w:rPr>
          <w:rFonts w:hint="eastAsia"/>
        </w:rPr>
        <w:t>TOF-SIMS depth profiles of the cycled HC anode in the Baseline electrolyte.</w:t>
      </w:r>
    </w:p>
    <w:p w14:paraId="243D6B98" w14:textId="77777777" w:rsidR="006369B8" w:rsidRPr="006369B8" w:rsidRDefault="006369B8" w:rsidP="006369B8">
      <w:r w:rsidRPr="006369B8">
        <w:br w:type="page"/>
      </w:r>
    </w:p>
    <w:p w14:paraId="43A49368" w14:textId="77777777" w:rsidR="007A05FF" w:rsidRDefault="007A05FF" w:rsidP="006369B8">
      <w:pPr>
        <w:jc w:val="center"/>
        <w:rPr>
          <w:rFonts w:eastAsiaTheme="minorEastAsia"/>
          <w:lang w:eastAsia="zh-CN"/>
        </w:rPr>
      </w:pPr>
    </w:p>
    <w:p w14:paraId="635561C9" w14:textId="3CDB49A2" w:rsidR="006369B8" w:rsidRPr="006369B8" w:rsidRDefault="006369B8" w:rsidP="006369B8">
      <w:pPr>
        <w:jc w:val="center"/>
      </w:pPr>
      <w:r w:rsidRPr="006369B8">
        <w:rPr>
          <w:noProof/>
        </w:rPr>
        <w:drawing>
          <wp:inline distT="0" distB="0" distL="0" distR="0" wp14:anchorId="260E5A1D" wp14:editId="0FA3BEC3">
            <wp:extent cx="5274310" cy="1045028"/>
            <wp:effectExtent l="0" t="0" r="2540" b="3175"/>
            <wp:docPr id="21393726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F649AC65-2BB7-DACB-8696-C3876C544E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id="{F649AC65-2BB7-DACB-8696-C3876C544E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b="21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5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5455E" w14:textId="74F34A8C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34</w:t>
      </w:r>
      <w:r w:rsidR="006369B8" w:rsidRPr="006369B8">
        <w:rPr>
          <w:b/>
          <w:bCs/>
        </w:rPr>
        <w:t>.</w:t>
      </w:r>
      <w:r w:rsidR="006369B8" w:rsidRPr="006369B8">
        <w:t xml:space="preserve"> </w:t>
      </w:r>
      <w:r w:rsidR="006369B8" w:rsidRPr="006369B8">
        <w:rPr>
          <w:rFonts w:hint="eastAsia"/>
        </w:rPr>
        <w:t>3D reconstruction of selected secondary-ion fragments on the cycled HC anode in the Baseline electrolyte (TOF-SIMS).</w:t>
      </w:r>
    </w:p>
    <w:p w14:paraId="42930FD3" w14:textId="77777777" w:rsidR="006369B8" w:rsidRPr="006369B8" w:rsidRDefault="006369B8" w:rsidP="006369B8">
      <w:r w:rsidRPr="006369B8">
        <w:br w:type="page"/>
      </w:r>
    </w:p>
    <w:p w14:paraId="79606486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1ED2E1FA" w14:textId="1BB7E888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17DA0979" wp14:editId="22AA1723">
            <wp:extent cx="5407875" cy="2160000"/>
            <wp:effectExtent l="0" t="0" r="0" b="0"/>
            <wp:docPr id="239" name="图片 238">
              <a:extLst xmlns:a="http://schemas.openxmlformats.org/drawingml/2006/main">
                <a:ext uri="{FF2B5EF4-FFF2-40B4-BE49-F238E27FC236}">
                  <a16:creationId xmlns:a16="http://schemas.microsoft.com/office/drawing/2014/main" id="{6D340ECA-3628-6467-CDF6-1084718E24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8">
                      <a:extLst>
                        <a:ext uri="{FF2B5EF4-FFF2-40B4-BE49-F238E27FC236}">
                          <a16:creationId xmlns:a16="http://schemas.microsoft.com/office/drawing/2014/main" id="{6D340ECA-3628-6467-CDF6-1084718E24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7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402DF" w14:textId="3BA8B540" w:rsidR="006369B8" w:rsidRPr="006369B8" w:rsidRDefault="00891D1E" w:rsidP="00891D1E">
      <w:pPr>
        <w:spacing w:line="360" w:lineRule="auto"/>
        <w:jc w:val="both"/>
      </w:pPr>
      <w:bookmarkStart w:id="6" w:name="OLE_LINK2"/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35</w:t>
      </w:r>
      <w:r w:rsidR="006369B8" w:rsidRPr="006369B8">
        <w:rPr>
          <w:b/>
          <w:bCs/>
        </w:rPr>
        <w:t>.</w:t>
      </w:r>
      <w:r w:rsidR="006369B8" w:rsidRPr="006369B8">
        <w:t xml:space="preserve"> </w:t>
      </w:r>
      <w:r w:rsidR="006369B8" w:rsidRPr="006369B8">
        <w:rPr>
          <w:rFonts w:hint="eastAsia"/>
        </w:rPr>
        <w:t>TOF-SIMS depth profiles of the cycled HC anode in the NaBr electrolyte.</w:t>
      </w:r>
    </w:p>
    <w:bookmarkEnd w:id="6"/>
    <w:p w14:paraId="355EF0B1" w14:textId="77777777" w:rsidR="006369B8" w:rsidRPr="006369B8" w:rsidRDefault="006369B8" w:rsidP="006369B8">
      <w:r w:rsidRPr="006369B8">
        <w:br w:type="page"/>
      </w:r>
    </w:p>
    <w:p w14:paraId="6DBC852A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16447B50" w14:textId="01FD4E96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72466BAF" wp14:editId="129E0DD7">
            <wp:extent cx="4427330" cy="2880000"/>
            <wp:effectExtent l="0" t="0" r="0" b="0"/>
            <wp:docPr id="42" name="图片 41">
              <a:extLst xmlns:a="http://schemas.openxmlformats.org/drawingml/2006/main">
                <a:ext uri="{FF2B5EF4-FFF2-40B4-BE49-F238E27FC236}">
                  <a16:creationId xmlns:a16="http://schemas.microsoft.com/office/drawing/2014/main" id="{A1A12C63-0F8F-576F-C18A-69AD4DC7E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>
                      <a:extLst>
                        <a:ext uri="{FF2B5EF4-FFF2-40B4-BE49-F238E27FC236}">
                          <a16:creationId xmlns:a16="http://schemas.microsoft.com/office/drawing/2014/main" id="{A1A12C63-0F8F-576F-C18A-69AD4DC7E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l="6816" t="3335" r="9064" b="11918"/>
                    <a:stretch/>
                  </pic:blipFill>
                  <pic:spPr bwMode="auto">
                    <a:xfrm>
                      <a:off x="0" y="0"/>
                      <a:ext cx="442733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B6AB3" w14:textId="10A412F0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36</w:t>
      </w:r>
      <w:r w:rsidR="006369B8" w:rsidRPr="006369B8">
        <w:rPr>
          <w:b/>
          <w:bCs/>
        </w:rPr>
        <w:t xml:space="preserve">. </w:t>
      </w:r>
      <w:r w:rsidR="006369B8" w:rsidRPr="006369B8">
        <w:t>3D reconstruction of selected secondary-ion fragments on the cycled HC anode in the NaBr electrolyte (TOF-SIMS).</w:t>
      </w:r>
    </w:p>
    <w:p w14:paraId="6E794F88" w14:textId="77777777" w:rsidR="006369B8" w:rsidRPr="006369B8" w:rsidRDefault="006369B8" w:rsidP="006369B8">
      <w:r w:rsidRPr="006369B8">
        <w:br w:type="page"/>
      </w:r>
    </w:p>
    <w:p w14:paraId="5EB4F7EB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282297A9" w14:textId="744D90B2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5485AEEC" wp14:editId="279467F5">
            <wp:extent cx="3553593" cy="2520000"/>
            <wp:effectExtent l="0" t="0" r="0" b="0"/>
            <wp:docPr id="26" name="图片 25">
              <a:extLst xmlns:a="http://schemas.openxmlformats.org/drawingml/2006/main">
                <a:ext uri="{FF2B5EF4-FFF2-40B4-BE49-F238E27FC236}">
                  <a16:creationId xmlns:a16="http://schemas.microsoft.com/office/drawing/2014/main" id="{BB8CA925-3EE7-881D-F881-10C7FE5FE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a16="http://schemas.microsoft.com/office/drawing/2014/main" id="{BB8CA925-3EE7-881D-F881-10C7FE5FE9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5359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0EE15" w14:textId="6D025471" w:rsidR="006369B8" w:rsidRPr="006369B8" w:rsidRDefault="00891D1E" w:rsidP="006369B8">
      <w:pPr>
        <w:spacing w:line="360" w:lineRule="auto"/>
        <w:jc w:val="both"/>
      </w:pPr>
      <w:r w:rsidRPr="005F3DCF">
        <w:rPr>
          <w:b/>
          <w:bCs/>
          <w:lang w:val="en-US"/>
        </w:rPr>
        <w:t>Supplementary Fig</w:t>
      </w:r>
      <w:r w:rsidRPr="005F3DCF">
        <w:rPr>
          <w:rFonts w:hint="eastAsia"/>
          <w:b/>
          <w:bCs/>
          <w:lang w:val="en-US"/>
        </w:rPr>
        <w:t>.</w:t>
      </w:r>
      <w:r w:rsidRPr="005F3DCF">
        <w:rPr>
          <w:b/>
          <w:bCs/>
          <w:lang w:val="en-US"/>
        </w:rPr>
        <w:t xml:space="preserve"> </w:t>
      </w:r>
      <w:r>
        <w:rPr>
          <w:rFonts w:eastAsiaTheme="minorEastAsia" w:hint="eastAsia"/>
          <w:b/>
          <w:bCs/>
          <w:lang w:val="en-US" w:eastAsia="zh-CN"/>
        </w:rPr>
        <w:t>37</w:t>
      </w:r>
      <w:r w:rsidR="006369B8" w:rsidRPr="006369B8">
        <w:rPr>
          <w:b/>
          <w:bCs/>
        </w:rPr>
        <w:t xml:space="preserve">. </w:t>
      </w:r>
      <w:r w:rsidR="006369B8" w:rsidRPr="006369B8">
        <w:t>Ex situ XRD patterns of NMLTO cathode surface at different states of charge/discharge (SOC).</w:t>
      </w:r>
    </w:p>
    <w:p w14:paraId="545A849A" w14:textId="77777777" w:rsidR="006369B8" w:rsidRPr="006369B8" w:rsidRDefault="006369B8" w:rsidP="006369B8">
      <w:r w:rsidRPr="006369B8">
        <w:br w:type="page"/>
      </w:r>
    </w:p>
    <w:p w14:paraId="621C9043" w14:textId="77777777" w:rsidR="007A05FF" w:rsidRDefault="007A05FF" w:rsidP="006369B8">
      <w:pPr>
        <w:jc w:val="center"/>
        <w:rPr>
          <w:rFonts w:eastAsiaTheme="minorEastAsia"/>
          <w:noProof/>
          <w:lang w:eastAsia="zh-CN"/>
        </w:rPr>
      </w:pPr>
    </w:p>
    <w:p w14:paraId="59ABEE01" w14:textId="5F97EAEE" w:rsidR="006369B8" w:rsidRPr="006369B8" w:rsidRDefault="006369B8" w:rsidP="006369B8">
      <w:pPr>
        <w:jc w:val="center"/>
        <w:rPr>
          <w:noProof/>
        </w:rPr>
      </w:pPr>
      <w:r w:rsidRPr="006369B8">
        <w:rPr>
          <w:noProof/>
        </w:rPr>
        <w:drawing>
          <wp:inline distT="0" distB="0" distL="0" distR="0" wp14:anchorId="0364DBC7" wp14:editId="4F50167E">
            <wp:extent cx="5000268" cy="1800000"/>
            <wp:effectExtent l="0" t="0" r="0" b="0"/>
            <wp:docPr id="1134154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5437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002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68FE7" w14:textId="2517E47B" w:rsidR="006369B8" w:rsidRPr="006369B8" w:rsidRDefault="00891D1E" w:rsidP="006369B8">
      <w:pPr>
        <w:spacing w:line="360" w:lineRule="auto"/>
        <w:jc w:val="center"/>
      </w:pPr>
      <w:r w:rsidRPr="00891D1E">
        <w:rPr>
          <w:b/>
          <w:bCs/>
        </w:rPr>
        <w:t xml:space="preserve">Supplementary Fig. </w:t>
      </w:r>
      <w:r>
        <w:rPr>
          <w:rFonts w:eastAsiaTheme="minorEastAsia" w:hint="eastAsia"/>
          <w:b/>
          <w:bCs/>
          <w:lang w:eastAsia="zh-CN"/>
        </w:rPr>
        <w:t>38</w:t>
      </w:r>
      <w:r w:rsidR="006369B8" w:rsidRPr="006369B8">
        <w:rPr>
          <w:b/>
          <w:bCs/>
        </w:rPr>
        <w:t xml:space="preserve">. </w:t>
      </w:r>
      <w:bookmarkStart w:id="7" w:name="OLE_LINK4"/>
      <w:r w:rsidR="006369B8" w:rsidRPr="006369B8">
        <w:t>Survey XPS spectra of cycled NMLTO cathode surface.</w:t>
      </w:r>
      <w:bookmarkEnd w:id="7"/>
    </w:p>
    <w:p w14:paraId="5F05F9AE" w14:textId="05659C70" w:rsidR="003C6DA0" w:rsidRDefault="003C6DA0">
      <w:r>
        <w:br w:type="page"/>
      </w:r>
    </w:p>
    <w:p w14:paraId="4D5C9274" w14:textId="77777777" w:rsidR="007A05FF" w:rsidRDefault="007A05FF" w:rsidP="007A05FF">
      <w:pPr>
        <w:spacing w:line="360" w:lineRule="auto"/>
        <w:rPr>
          <w:rFonts w:eastAsiaTheme="minorEastAsia"/>
          <w:b/>
          <w:bCs/>
          <w:szCs w:val="28"/>
          <w:lang w:eastAsia="zh-CN"/>
        </w:rPr>
      </w:pPr>
    </w:p>
    <w:p w14:paraId="7B4417FE" w14:textId="0DC4AE3A" w:rsidR="003C6DA0" w:rsidRPr="006369B8" w:rsidRDefault="00891D1E" w:rsidP="007A05FF">
      <w:pPr>
        <w:spacing w:line="360" w:lineRule="auto"/>
        <w:rPr>
          <w:szCs w:val="28"/>
        </w:rPr>
      </w:pPr>
      <w:r w:rsidRPr="00891D1E">
        <w:rPr>
          <w:b/>
          <w:bCs/>
          <w:szCs w:val="28"/>
        </w:rPr>
        <w:t xml:space="preserve">Supplementary </w:t>
      </w:r>
      <w:r w:rsidR="003C6DA0" w:rsidRPr="006369B8">
        <w:rPr>
          <w:b/>
          <w:bCs/>
          <w:szCs w:val="28"/>
        </w:rPr>
        <w:t>Table 1.</w:t>
      </w:r>
      <w:r w:rsidR="003C6DA0" w:rsidRPr="006369B8">
        <w:rPr>
          <w:rFonts w:hint="eastAsia"/>
          <w:szCs w:val="28"/>
        </w:rPr>
        <w:t xml:space="preserve"> </w:t>
      </w:r>
      <w:r w:rsidR="003C6DA0" w:rsidRPr="006369B8">
        <w:rPr>
          <w:szCs w:val="28"/>
        </w:rPr>
        <w:t>Compositions of the four electrolytes.</w:t>
      </w:r>
    </w:p>
    <w:tbl>
      <w:tblPr>
        <w:tblStyle w:val="aff0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7"/>
        <w:gridCol w:w="976"/>
        <w:gridCol w:w="798"/>
        <w:gridCol w:w="1080"/>
        <w:gridCol w:w="1075"/>
        <w:gridCol w:w="1062"/>
        <w:gridCol w:w="1137"/>
        <w:gridCol w:w="1065"/>
      </w:tblGrid>
      <w:tr w:rsidR="003C6DA0" w:rsidRPr="006369B8" w14:paraId="3E3DD3C1" w14:textId="77777777" w:rsidTr="0074731E">
        <w:trPr>
          <w:jc w:val="center"/>
        </w:trPr>
        <w:tc>
          <w:tcPr>
            <w:tcW w:w="187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5974EA" w14:textId="77777777" w:rsidR="003C6DA0" w:rsidRPr="006369B8" w:rsidRDefault="003C6DA0" w:rsidP="0074731E">
            <w:pPr>
              <w:rPr>
                <w:lang w:eastAsia="zh-CN"/>
              </w:rPr>
            </w:pPr>
            <w:r w:rsidRPr="006369B8">
              <w:rPr>
                <w:lang w:eastAsia="zh-CN"/>
              </w:rPr>
              <w:t>Electrolyte</w:t>
            </w:r>
          </w:p>
        </w:tc>
        <w:tc>
          <w:tcPr>
            <w:tcW w:w="976" w:type="dxa"/>
            <w:tcBorders>
              <w:top w:val="single" w:sz="12" w:space="0" w:color="auto"/>
              <w:bottom w:val="single" w:sz="12" w:space="0" w:color="auto"/>
            </w:tcBorders>
          </w:tcPr>
          <w:p w14:paraId="48E728C6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NaClO</w:t>
            </w:r>
            <w:r w:rsidRPr="006369B8">
              <w:rPr>
                <w:szCs w:val="21"/>
                <w:vertAlign w:val="subscript"/>
              </w:rPr>
              <w:t>4</w:t>
            </w:r>
          </w:p>
        </w:tc>
        <w:tc>
          <w:tcPr>
            <w:tcW w:w="798" w:type="dxa"/>
            <w:tcBorders>
              <w:top w:val="single" w:sz="12" w:space="0" w:color="auto"/>
              <w:bottom w:val="single" w:sz="12" w:space="0" w:color="auto"/>
            </w:tcBorders>
          </w:tcPr>
          <w:p w14:paraId="6713FFD4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EC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</w:tcPr>
          <w:p w14:paraId="054A684C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DMC</w:t>
            </w:r>
          </w:p>
        </w:tc>
        <w:tc>
          <w:tcPr>
            <w:tcW w:w="1075" w:type="dxa"/>
            <w:tcBorders>
              <w:top w:val="single" w:sz="12" w:space="0" w:color="auto"/>
              <w:bottom w:val="single" w:sz="12" w:space="0" w:color="auto"/>
            </w:tcBorders>
          </w:tcPr>
          <w:p w14:paraId="128FDDE4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FEC</w:t>
            </w: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</w:tcBorders>
          </w:tcPr>
          <w:p w14:paraId="344022BC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TMP</w:t>
            </w:r>
          </w:p>
        </w:tc>
        <w:tc>
          <w:tcPr>
            <w:tcW w:w="1137" w:type="dxa"/>
            <w:tcBorders>
              <w:top w:val="single" w:sz="12" w:space="0" w:color="auto"/>
              <w:bottom w:val="single" w:sz="12" w:space="0" w:color="auto"/>
            </w:tcBorders>
          </w:tcPr>
          <w:p w14:paraId="1B8154E6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NaDFOB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BA2C3C9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NaBr</w:t>
            </w:r>
          </w:p>
        </w:tc>
      </w:tr>
      <w:tr w:rsidR="003C6DA0" w:rsidRPr="006369B8" w14:paraId="5DD0FBE4" w14:textId="77777777" w:rsidTr="0074731E">
        <w:trPr>
          <w:jc w:val="center"/>
        </w:trPr>
        <w:tc>
          <w:tcPr>
            <w:tcW w:w="1879" w:type="dxa"/>
            <w:tcBorders>
              <w:top w:val="single" w:sz="12" w:space="0" w:color="auto"/>
              <w:bottom w:val="dashed" w:sz="8" w:space="0" w:color="auto"/>
            </w:tcBorders>
          </w:tcPr>
          <w:p w14:paraId="64F175DE" w14:textId="77777777" w:rsidR="003C6DA0" w:rsidRPr="006369B8" w:rsidRDefault="003C6DA0" w:rsidP="0074731E">
            <w:pPr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Baseline</w:t>
            </w:r>
          </w:p>
        </w:tc>
        <w:tc>
          <w:tcPr>
            <w:tcW w:w="976" w:type="dxa"/>
            <w:tcBorders>
              <w:top w:val="single" w:sz="12" w:space="0" w:color="auto"/>
              <w:bottom w:val="dashed" w:sz="8" w:space="0" w:color="auto"/>
            </w:tcBorders>
          </w:tcPr>
          <w:p w14:paraId="1E43AEED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1 M</w:t>
            </w:r>
          </w:p>
        </w:tc>
        <w:tc>
          <w:tcPr>
            <w:tcW w:w="798" w:type="dxa"/>
            <w:tcBorders>
              <w:top w:val="single" w:sz="12" w:space="0" w:color="auto"/>
              <w:bottom w:val="dashed" w:sz="8" w:space="0" w:color="auto"/>
            </w:tcBorders>
          </w:tcPr>
          <w:p w14:paraId="259A7571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1</w:t>
            </w:r>
          </w:p>
        </w:tc>
        <w:tc>
          <w:tcPr>
            <w:tcW w:w="1080" w:type="dxa"/>
            <w:tcBorders>
              <w:top w:val="single" w:sz="12" w:space="0" w:color="auto"/>
              <w:bottom w:val="dashed" w:sz="8" w:space="0" w:color="auto"/>
            </w:tcBorders>
          </w:tcPr>
          <w:p w14:paraId="3198447F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1</w:t>
            </w:r>
          </w:p>
        </w:tc>
        <w:tc>
          <w:tcPr>
            <w:tcW w:w="1075" w:type="dxa"/>
            <w:tcBorders>
              <w:top w:val="single" w:sz="12" w:space="0" w:color="auto"/>
              <w:bottom w:val="dashed" w:sz="8" w:space="0" w:color="auto"/>
            </w:tcBorders>
          </w:tcPr>
          <w:p w14:paraId="39888AD0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5 vol%</w:t>
            </w:r>
          </w:p>
        </w:tc>
        <w:tc>
          <w:tcPr>
            <w:tcW w:w="1062" w:type="dxa"/>
            <w:tcBorders>
              <w:top w:val="single" w:sz="12" w:space="0" w:color="auto"/>
              <w:bottom w:val="dashed" w:sz="8" w:space="0" w:color="auto"/>
            </w:tcBorders>
          </w:tcPr>
          <w:p w14:paraId="46421CC3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137" w:type="dxa"/>
            <w:tcBorders>
              <w:top w:val="single" w:sz="12" w:space="0" w:color="auto"/>
              <w:bottom w:val="dashed" w:sz="8" w:space="0" w:color="auto"/>
            </w:tcBorders>
          </w:tcPr>
          <w:p w14:paraId="71563E74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65" w:type="dxa"/>
            <w:tcBorders>
              <w:top w:val="single" w:sz="12" w:space="0" w:color="auto"/>
              <w:bottom w:val="dashed" w:sz="8" w:space="0" w:color="auto"/>
            </w:tcBorders>
          </w:tcPr>
          <w:p w14:paraId="14A6CB46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</w:tr>
      <w:tr w:rsidR="003C6DA0" w:rsidRPr="006369B8" w14:paraId="59ED0506" w14:textId="77777777" w:rsidTr="0074731E">
        <w:trPr>
          <w:jc w:val="center"/>
        </w:trPr>
        <w:tc>
          <w:tcPr>
            <w:tcW w:w="1879" w:type="dxa"/>
            <w:tcBorders>
              <w:top w:val="dashed" w:sz="8" w:space="0" w:color="auto"/>
            </w:tcBorders>
          </w:tcPr>
          <w:p w14:paraId="355C5443" w14:textId="77777777" w:rsidR="003C6DA0" w:rsidRPr="006369B8" w:rsidRDefault="003C6DA0" w:rsidP="0074731E">
            <w:pPr>
              <w:rPr>
                <w:lang w:eastAsia="zh-CN"/>
              </w:rPr>
            </w:pPr>
            <w:r w:rsidRPr="006369B8">
              <w:rPr>
                <w:szCs w:val="21"/>
              </w:rPr>
              <w:t>TMP-based</w:t>
            </w:r>
            <w:r w:rsidRPr="006369B8">
              <w:rPr>
                <w:rFonts w:hint="eastAsia"/>
                <w:szCs w:val="21"/>
                <w:lang w:eastAsia="zh-CN"/>
              </w:rPr>
              <w:t xml:space="preserve"> </w:t>
            </w:r>
            <w:r w:rsidRPr="006369B8">
              <w:rPr>
                <w:szCs w:val="21"/>
              </w:rPr>
              <w:t>(i)</w:t>
            </w:r>
          </w:p>
        </w:tc>
        <w:tc>
          <w:tcPr>
            <w:tcW w:w="976" w:type="dxa"/>
            <w:tcBorders>
              <w:top w:val="dashed" w:sz="8" w:space="0" w:color="auto"/>
            </w:tcBorders>
          </w:tcPr>
          <w:p w14:paraId="3219608A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798" w:type="dxa"/>
            <w:tcBorders>
              <w:top w:val="dashed" w:sz="8" w:space="0" w:color="auto"/>
            </w:tcBorders>
          </w:tcPr>
          <w:p w14:paraId="12994B94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80" w:type="dxa"/>
            <w:tcBorders>
              <w:top w:val="dashed" w:sz="8" w:space="0" w:color="auto"/>
            </w:tcBorders>
          </w:tcPr>
          <w:p w14:paraId="1DF51E25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75" w:type="dxa"/>
            <w:tcBorders>
              <w:top w:val="dashed" w:sz="8" w:space="0" w:color="auto"/>
            </w:tcBorders>
          </w:tcPr>
          <w:p w14:paraId="5F923FD1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62" w:type="dxa"/>
            <w:tcBorders>
              <w:top w:val="dashed" w:sz="8" w:space="0" w:color="auto"/>
            </w:tcBorders>
          </w:tcPr>
          <w:p w14:paraId="08A70E9E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1</w:t>
            </w:r>
          </w:p>
        </w:tc>
        <w:tc>
          <w:tcPr>
            <w:tcW w:w="1137" w:type="dxa"/>
            <w:tcBorders>
              <w:top w:val="dashed" w:sz="8" w:space="0" w:color="auto"/>
            </w:tcBorders>
          </w:tcPr>
          <w:p w14:paraId="0BE88723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0.1 M</w:t>
            </w:r>
          </w:p>
        </w:tc>
        <w:tc>
          <w:tcPr>
            <w:tcW w:w="1065" w:type="dxa"/>
            <w:tcBorders>
              <w:top w:val="dashed" w:sz="8" w:space="0" w:color="auto"/>
            </w:tcBorders>
            <w:vAlign w:val="center"/>
          </w:tcPr>
          <w:p w14:paraId="729504FB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</w:tr>
      <w:tr w:rsidR="003C6DA0" w:rsidRPr="006369B8" w14:paraId="1AB6B39F" w14:textId="77777777" w:rsidTr="0074731E">
        <w:trPr>
          <w:jc w:val="center"/>
        </w:trPr>
        <w:tc>
          <w:tcPr>
            <w:tcW w:w="1879" w:type="dxa"/>
          </w:tcPr>
          <w:p w14:paraId="74E68A1F" w14:textId="77777777" w:rsidR="003C6DA0" w:rsidRPr="006369B8" w:rsidRDefault="003C6DA0" w:rsidP="0074731E">
            <w:pPr>
              <w:rPr>
                <w:lang w:eastAsia="zh-CN"/>
              </w:rPr>
            </w:pPr>
            <w:r w:rsidRPr="006369B8">
              <w:rPr>
                <w:szCs w:val="21"/>
              </w:rPr>
              <w:t>TMP-based</w:t>
            </w:r>
            <w:r w:rsidRPr="006369B8">
              <w:rPr>
                <w:rFonts w:hint="eastAsia"/>
                <w:szCs w:val="21"/>
                <w:lang w:eastAsia="zh-CN"/>
              </w:rPr>
              <w:t xml:space="preserve"> </w:t>
            </w:r>
            <w:r w:rsidRPr="006369B8">
              <w:rPr>
                <w:szCs w:val="21"/>
              </w:rPr>
              <w:t>(ii)</w:t>
            </w:r>
          </w:p>
        </w:tc>
        <w:tc>
          <w:tcPr>
            <w:tcW w:w="976" w:type="dxa"/>
          </w:tcPr>
          <w:p w14:paraId="4B4DCA63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798" w:type="dxa"/>
          </w:tcPr>
          <w:p w14:paraId="025A0D03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80" w:type="dxa"/>
          </w:tcPr>
          <w:p w14:paraId="53B1E5C9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75" w:type="dxa"/>
          </w:tcPr>
          <w:p w14:paraId="6AC9249D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62" w:type="dxa"/>
          </w:tcPr>
          <w:p w14:paraId="418E8EA6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1</w:t>
            </w:r>
          </w:p>
        </w:tc>
        <w:tc>
          <w:tcPr>
            <w:tcW w:w="1137" w:type="dxa"/>
          </w:tcPr>
          <w:p w14:paraId="15035AA3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65" w:type="dxa"/>
            <w:vAlign w:val="center"/>
          </w:tcPr>
          <w:p w14:paraId="3CB8DB02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0.01 M</w:t>
            </w:r>
          </w:p>
        </w:tc>
      </w:tr>
      <w:tr w:rsidR="003C6DA0" w:rsidRPr="006369B8" w14:paraId="4EE01045" w14:textId="77777777" w:rsidTr="0074731E">
        <w:trPr>
          <w:jc w:val="center"/>
        </w:trPr>
        <w:tc>
          <w:tcPr>
            <w:tcW w:w="1879" w:type="dxa"/>
          </w:tcPr>
          <w:p w14:paraId="6E1590B5" w14:textId="77777777" w:rsidR="003C6DA0" w:rsidRPr="006369B8" w:rsidRDefault="003C6DA0" w:rsidP="0074731E">
            <w:pPr>
              <w:rPr>
                <w:lang w:eastAsia="zh-CN"/>
              </w:rPr>
            </w:pPr>
            <w:r w:rsidRPr="006369B8">
              <w:rPr>
                <w:szCs w:val="21"/>
              </w:rPr>
              <w:t>TMP-based</w:t>
            </w:r>
            <w:r w:rsidRPr="006369B8">
              <w:rPr>
                <w:rFonts w:hint="eastAsia"/>
                <w:szCs w:val="21"/>
                <w:lang w:eastAsia="zh-CN"/>
              </w:rPr>
              <w:t xml:space="preserve"> </w:t>
            </w:r>
            <w:r w:rsidRPr="006369B8">
              <w:rPr>
                <w:szCs w:val="21"/>
              </w:rPr>
              <w:t>(iii)</w:t>
            </w:r>
          </w:p>
        </w:tc>
        <w:tc>
          <w:tcPr>
            <w:tcW w:w="976" w:type="dxa"/>
          </w:tcPr>
          <w:p w14:paraId="4C5D6790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798" w:type="dxa"/>
          </w:tcPr>
          <w:p w14:paraId="365AEA3C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80" w:type="dxa"/>
          </w:tcPr>
          <w:p w14:paraId="58D8E15A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75" w:type="dxa"/>
          </w:tcPr>
          <w:p w14:paraId="134A2692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rFonts w:hint="eastAsia"/>
                <w:lang w:eastAsia="zh-CN"/>
              </w:rPr>
              <w:t>-</w:t>
            </w:r>
          </w:p>
        </w:tc>
        <w:tc>
          <w:tcPr>
            <w:tcW w:w="1062" w:type="dxa"/>
          </w:tcPr>
          <w:p w14:paraId="1EB65F98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1</w:t>
            </w:r>
          </w:p>
        </w:tc>
        <w:tc>
          <w:tcPr>
            <w:tcW w:w="1137" w:type="dxa"/>
          </w:tcPr>
          <w:p w14:paraId="557E18AB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0.1 M</w:t>
            </w:r>
          </w:p>
        </w:tc>
        <w:tc>
          <w:tcPr>
            <w:tcW w:w="1065" w:type="dxa"/>
            <w:vAlign w:val="center"/>
          </w:tcPr>
          <w:p w14:paraId="618538C7" w14:textId="77777777" w:rsidR="003C6DA0" w:rsidRPr="006369B8" w:rsidRDefault="003C6DA0" w:rsidP="0074731E">
            <w:pPr>
              <w:jc w:val="center"/>
              <w:rPr>
                <w:lang w:eastAsia="zh-CN"/>
              </w:rPr>
            </w:pPr>
            <w:r w:rsidRPr="006369B8">
              <w:rPr>
                <w:szCs w:val="21"/>
              </w:rPr>
              <w:t>0.01 M</w:t>
            </w:r>
          </w:p>
        </w:tc>
      </w:tr>
    </w:tbl>
    <w:p w14:paraId="04DD0914" w14:textId="77777777" w:rsidR="003C6DA0" w:rsidRPr="006369B8" w:rsidRDefault="003C6DA0" w:rsidP="003C6DA0">
      <w:pPr>
        <w:rPr>
          <w:rFonts w:eastAsiaTheme="minorEastAsia"/>
          <w:b/>
          <w:bCs/>
          <w:lang w:eastAsia="zh-CN"/>
        </w:rPr>
      </w:pPr>
    </w:p>
    <w:p w14:paraId="2EB1E7DC" w14:textId="77777777" w:rsidR="003C6DA0" w:rsidRPr="006369B8" w:rsidRDefault="003C6DA0" w:rsidP="003C6DA0">
      <w:pPr>
        <w:rPr>
          <w:b/>
          <w:bCs/>
        </w:rPr>
      </w:pPr>
      <w:r w:rsidRPr="006369B8">
        <w:rPr>
          <w:b/>
          <w:bCs/>
        </w:rPr>
        <w:br w:type="page"/>
      </w:r>
    </w:p>
    <w:p w14:paraId="7662949A" w14:textId="77777777" w:rsidR="007A05FF" w:rsidRDefault="007A05FF" w:rsidP="003C6DA0">
      <w:pPr>
        <w:spacing w:line="360" w:lineRule="auto"/>
        <w:jc w:val="both"/>
        <w:rPr>
          <w:rFonts w:eastAsiaTheme="minorEastAsia"/>
          <w:b/>
          <w:bCs/>
          <w:szCs w:val="28"/>
          <w:lang w:eastAsia="zh-CN"/>
        </w:rPr>
      </w:pPr>
    </w:p>
    <w:p w14:paraId="7A18A11C" w14:textId="736B4C7F" w:rsidR="003C6DA0" w:rsidRPr="006369B8" w:rsidRDefault="00F309AB" w:rsidP="003C6DA0">
      <w:pPr>
        <w:spacing w:line="360" w:lineRule="auto"/>
        <w:jc w:val="both"/>
      </w:pPr>
      <w:r w:rsidRPr="00891D1E">
        <w:rPr>
          <w:b/>
          <w:bCs/>
          <w:szCs w:val="28"/>
        </w:rPr>
        <w:t xml:space="preserve">Supplementary </w:t>
      </w:r>
      <w:r w:rsidRPr="006369B8">
        <w:rPr>
          <w:b/>
          <w:bCs/>
          <w:szCs w:val="28"/>
        </w:rPr>
        <w:t xml:space="preserve">Table </w:t>
      </w:r>
      <w:r>
        <w:rPr>
          <w:rFonts w:eastAsiaTheme="minorEastAsia" w:hint="eastAsia"/>
          <w:b/>
          <w:bCs/>
          <w:szCs w:val="28"/>
          <w:lang w:eastAsia="zh-CN"/>
        </w:rPr>
        <w:t>2</w:t>
      </w:r>
      <w:r w:rsidR="003C6DA0" w:rsidRPr="006369B8">
        <w:rPr>
          <w:b/>
          <w:bCs/>
        </w:rPr>
        <w:t xml:space="preserve">. </w:t>
      </w:r>
      <w:r w:rsidR="003C6DA0" w:rsidRPr="006369B8">
        <w:t xml:space="preserve">Physicochemical properties of the solvents used in the Baseline, NaDFOB-NaBr, NaDFOB, </w:t>
      </w:r>
      <w:r w:rsidR="003C6DA0" w:rsidRPr="006369B8">
        <w:rPr>
          <w:rFonts w:hint="eastAsia"/>
        </w:rPr>
        <w:t xml:space="preserve">and </w:t>
      </w:r>
      <w:r w:rsidR="003C6DA0" w:rsidRPr="006369B8">
        <w:t xml:space="preserve">NaBr </w:t>
      </w:r>
      <w:r w:rsidR="003C6DA0" w:rsidRPr="006369B8">
        <w:rPr>
          <w:rFonts w:hint="eastAsia"/>
        </w:rPr>
        <w:t>e</w:t>
      </w:r>
      <w:r w:rsidR="003C6DA0" w:rsidRPr="006369B8">
        <w:t>lectrolytes.</w:t>
      </w:r>
    </w:p>
    <w:tbl>
      <w:tblPr>
        <w:tblStyle w:val="aff0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0"/>
        <w:gridCol w:w="1140"/>
        <w:gridCol w:w="961"/>
        <w:gridCol w:w="1671"/>
        <w:gridCol w:w="1163"/>
        <w:gridCol w:w="1143"/>
        <w:gridCol w:w="1151"/>
      </w:tblGrid>
      <w:tr w:rsidR="003C6DA0" w:rsidRPr="006369B8" w14:paraId="5447F871" w14:textId="77777777" w:rsidTr="0074731E">
        <w:trPr>
          <w:jc w:val="center"/>
        </w:trPr>
        <w:tc>
          <w:tcPr>
            <w:tcW w:w="11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E9A63C" w14:textId="77777777" w:rsidR="003C6DA0" w:rsidRPr="006369B8" w:rsidRDefault="003C6DA0" w:rsidP="0074731E">
            <w:r w:rsidRPr="006369B8">
              <w:t>Solvent</w:t>
            </w:r>
          </w:p>
          <w:p w14:paraId="279B1767" w14:textId="77777777" w:rsidR="003C6DA0" w:rsidRPr="006369B8" w:rsidRDefault="003C6DA0" w:rsidP="0074731E">
            <w:r w:rsidRPr="006369B8">
              <w:t>structure</w:t>
            </w:r>
          </w:p>
        </w:tc>
        <w:tc>
          <w:tcPr>
            <w:tcW w:w="11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DD8876" w14:textId="77777777" w:rsidR="003C6DA0" w:rsidRPr="006369B8" w:rsidRDefault="003C6DA0" w:rsidP="0074731E">
            <w:r w:rsidRPr="006369B8">
              <w:t>Melting</w:t>
            </w:r>
          </w:p>
          <w:p w14:paraId="64C8D9A0" w14:textId="77777777" w:rsidR="003C6DA0" w:rsidRPr="006369B8" w:rsidRDefault="003C6DA0" w:rsidP="0074731E">
            <w:r w:rsidRPr="006369B8">
              <w:t>Point</w:t>
            </w:r>
          </w:p>
          <w:p w14:paraId="0851C943" w14:textId="77777777" w:rsidR="003C6DA0" w:rsidRPr="006369B8" w:rsidRDefault="003C6DA0" w:rsidP="0074731E">
            <w:r w:rsidRPr="006369B8">
              <w:t>T</w:t>
            </w:r>
            <w:r w:rsidRPr="006369B8">
              <w:rPr>
                <w:vertAlign w:val="subscript"/>
              </w:rPr>
              <w:t>m</w:t>
            </w:r>
            <w:r w:rsidRPr="006369B8">
              <w:rPr>
                <w:rFonts w:hint="eastAsia"/>
              </w:rPr>
              <w:t xml:space="preserve"> </w:t>
            </w:r>
            <w:r w:rsidRPr="006369B8">
              <w:t>(°C)</w:t>
            </w:r>
          </w:p>
        </w:tc>
        <w:tc>
          <w:tcPr>
            <w:tcW w:w="9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A2C5AA" w14:textId="77777777" w:rsidR="003C6DA0" w:rsidRPr="006369B8" w:rsidRDefault="003C6DA0" w:rsidP="0074731E">
            <w:r w:rsidRPr="006369B8">
              <w:t>Boiling</w:t>
            </w:r>
          </w:p>
          <w:p w14:paraId="3385D8AF" w14:textId="77777777" w:rsidR="003C6DA0" w:rsidRPr="006369B8" w:rsidRDefault="003C6DA0" w:rsidP="0074731E">
            <w:r w:rsidRPr="006369B8">
              <w:t>Point</w:t>
            </w:r>
          </w:p>
          <w:p w14:paraId="30D687D1" w14:textId="77777777" w:rsidR="003C6DA0" w:rsidRPr="006369B8" w:rsidRDefault="003C6DA0" w:rsidP="0074731E">
            <w:r w:rsidRPr="006369B8">
              <w:t>T</w:t>
            </w:r>
            <w:r w:rsidRPr="006369B8">
              <w:rPr>
                <w:vertAlign w:val="subscript"/>
              </w:rPr>
              <w:t>b</w:t>
            </w:r>
            <w:r w:rsidRPr="006369B8">
              <w:rPr>
                <w:rFonts w:hint="eastAsia"/>
              </w:rPr>
              <w:t xml:space="preserve"> </w:t>
            </w:r>
            <w:r w:rsidRPr="006369B8">
              <w:t>(°C)</w:t>
            </w:r>
          </w:p>
        </w:tc>
        <w:tc>
          <w:tcPr>
            <w:tcW w:w="16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253963" w14:textId="77777777" w:rsidR="003C6DA0" w:rsidRPr="006369B8" w:rsidRDefault="003C6DA0" w:rsidP="0074731E">
            <w:r w:rsidRPr="006369B8">
              <w:t>Viscosity</w:t>
            </w:r>
          </w:p>
          <w:p w14:paraId="7C176A58" w14:textId="77777777" w:rsidR="003C6DA0" w:rsidRPr="006369B8" w:rsidRDefault="003C6DA0" w:rsidP="0074731E">
            <w:r w:rsidRPr="006369B8">
              <w:t>η (cP)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57BAF0" w14:textId="77777777" w:rsidR="003C6DA0" w:rsidRPr="006369B8" w:rsidRDefault="003C6DA0" w:rsidP="0074731E">
            <w:r w:rsidRPr="006369B8">
              <w:t>Dielectric</w:t>
            </w:r>
          </w:p>
          <w:p w14:paraId="25AB6487" w14:textId="77777777" w:rsidR="003C6DA0" w:rsidRPr="006369B8" w:rsidRDefault="003C6DA0" w:rsidP="0074731E">
            <w:r w:rsidRPr="006369B8">
              <w:t>Constant ε (25 °C)</w:t>
            </w:r>
          </w:p>
        </w:tc>
        <w:tc>
          <w:tcPr>
            <w:tcW w:w="11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C52A1" w14:textId="77777777" w:rsidR="003C6DA0" w:rsidRPr="006369B8" w:rsidRDefault="003C6DA0" w:rsidP="0074731E">
            <w:r w:rsidRPr="006369B8">
              <w:t>Density</w:t>
            </w:r>
          </w:p>
          <w:p w14:paraId="143ABE30" w14:textId="77777777" w:rsidR="003C6DA0" w:rsidRPr="006369B8" w:rsidRDefault="003C6DA0" w:rsidP="0074731E">
            <w:r w:rsidRPr="006369B8">
              <w:t>ρ (g cm</w:t>
            </w:r>
            <w:r w:rsidRPr="006369B8">
              <w:rPr>
                <w:vertAlign w:val="superscript"/>
              </w:rPr>
              <w:t>−</w:t>
            </w:r>
            <w:r w:rsidRPr="006369B8">
              <w:rPr>
                <w:rFonts w:hint="eastAsia"/>
                <w:vertAlign w:val="superscript"/>
                <w:lang w:eastAsia="zh-CN"/>
              </w:rPr>
              <w:t>3</w:t>
            </w:r>
            <w:r w:rsidRPr="006369B8">
              <w:t>)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9EE6CB" w14:textId="77777777" w:rsidR="003C6DA0" w:rsidRPr="006369B8" w:rsidRDefault="003C6DA0" w:rsidP="0074731E">
            <w:r w:rsidRPr="006369B8">
              <w:t>Donor</w:t>
            </w:r>
          </w:p>
          <w:p w14:paraId="6708CBCA" w14:textId="77777777" w:rsidR="003C6DA0" w:rsidRPr="006369B8" w:rsidRDefault="003C6DA0" w:rsidP="0074731E">
            <w:r w:rsidRPr="006369B8">
              <w:t>Number</w:t>
            </w:r>
          </w:p>
          <w:p w14:paraId="577F009D" w14:textId="77777777" w:rsidR="003C6DA0" w:rsidRPr="006369B8" w:rsidRDefault="003C6DA0" w:rsidP="0074731E">
            <w:r w:rsidRPr="006369B8">
              <w:t>DN (kcal</w:t>
            </w:r>
          </w:p>
          <w:p w14:paraId="3E476705" w14:textId="77777777" w:rsidR="003C6DA0" w:rsidRPr="006369B8" w:rsidRDefault="003C6DA0" w:rsidP="0074731E">
            <w:r w:rsidRPr="006369B8">
              <w:rPr>
                <w:rFonts w:hint="eastAsia"/>
              </w:rPr>
              <w:t>m</w:t>
            </w:r>
            <w:r w:rsidRPr="006369B8">
              <w:t>ol</w:t>
            </w:r>
            <w:r w:rsidRPr="006369B8">
              <w:rPr>
                <w:vertAlign w:val="superscript"/>
              </w:rPr>
              <w:t>−1</w:t>
            </w:r>
            <w:r w:rsidRPr="006369B8">
              <w:t>)</w:t>
            </w:r>
          </w:p>
        </w:tc>
      </w:tr>
      <w:tr w:rsidR="003C6DA0" w:rsidRPr="006369B8" w14:paraId="26852C80" w14:textId="77777777" w:rsidTr="0074731E">
        <w:trPr>
          <w:jc w:val="center"/>
        </w:trPr>
        <w:tc>
          <w:tcPr>
            <w:tcW w:w="1160" w:type="dxa"/>
            <w:tcBorders>
              <w:top w:val="single" w:sz="12" w:space="0" w:color="auto"/>
            </w:tcBorders>
            <w:vAlign w:val="center"/>
          </w:tcPr>
          <w:p w14:paraId="6812E7C8" w14:textId="77777777" w:rsidR="003C6DA0" w:rsidRPr="006369B8" w:rsidRDefault="003C6DA0" w:rsidP="0074731E">
            <w:r w:rsidRPr="006369B8">
              <w:t>EC</w:t>
            </w:r>
          </w:p>
        </w:tc>
        <w:tc>
          <w:tcPr>
            <w:tcW w:w="1140" w:type="dxa"/>
            <w:tcBorders>
              <w:top w:val="single" w:sz="12" w:space="0" w:color="auto"/>
            </w:tcBorders>
            <w:vAlign w:val="center"/>
          </w:tcPr>
          <w:p w14:paraId="3852D09A" w14:textId="77777777" w:rsidR="003C6DA0" w:rsidRPr="006369B8" w:rsidRDefault="003C6DA0" w:rsidP="0074731E">
            <w:r w:rsidRPr="006369B8">
              <w:t>36</w:t>
            </w:r>
          </w:p>
        </w:tc>
        <w:tc>
          <w:tcPr>
            <w:tcW w:w="961" w:type="dxa"/>
            <w:tcBorders>
              <w:top w:val="single" w:sz="12" w:space="0" w:color="auto"/>
            </w:tcBorders>
            <w:vAlign w:val="center"/>
          </w:tcPr>
          <w:p w14:paraId="5C1981D4" w14:textId="77777777" w:rsidR="003C6DA0" w:rsidRPr="006369B8" w:rsidRDefault="003C6DA0" w:rsidP="0074731E">
            <w:r w:rsidRPr="006369B8">
              <w:t>248</w:t>
            </w:r>
          </w:p>
        </w:tc>
        <w:tc>
          <w:tcPr>
            <w:tcW w:w="1671" w:type="dxa"/>
            <w:tcBorders>
              <w:top w:val="single" w:sz="12" w:space="0" w:color="auto"/>
            </w:tcBorders>
            <w:vAlign w:val="center"/>
          </w:tcPr>
          <w:p w14:paraId="599692B5" w14:textId="77777777" w:rsidR="003C6DA0" w:rsidRPr="006369B8" w:rsidRDefault="003C6DA0" w:rsidP="0074731E">
            <w:r w:rsidRPr="006369B8">
              <w:t>1.90 (40 °C)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vAlign w:val="center"/>
          </w:tcPr>
          <w:p w14:paraId="00870ACA" w14:textId="77777777" w:rsidR="003C6DA0" w:rsidRPr="006369B8" w:rsidRDefault="003C6DA0" w:rsidP="0074731E">
            <w:r w:rsidRPr="006369B8">
              <w:t>89.8</w:t>
            </w:r>
          </w:p>
        </w:tc>
        <w:tc>
          <w:tcPr>
            <w:tcW w:w="1143" w:type="dxa"/>
            <w:tcBorders>
              <w:top w:val="single" w:sz="12" w:space="0" w:color="auto"/>
            </w:tcBorders>
            <w:vAlign w:val="center"/>
          </w:tcPr>
          <w:p w14:paraId="57B5A379" w14:textId="77777777" w:rsidR="003C6DA0" w:rsidRPr="006369B8" w:rsidRDefault="003C6DA0" w:rsidP="0074731E">
            <w:r w:rsidRPr="006369B8">
              <w:t>1.321</w:t>
            </w:r>
          </w:p>
        </w:tc>
        <w:tc>
          <w:tcPr>
            <w:tcW w:w="1151" w:type="dxa"/>
            <w:tcBorders>
              <w:top w:val="single" w:sz="12" w:space="0" w:color="auto"/>
            </w:tcBorders>
            <w:vAlign w:val="center"/>
          </w:tcPr>
          <w:p w14:paraId="6E4D4CB8" w14:textId="77777777" w:rsidR="003C6DA0" w:rsidRPr="006369B8" w:rsidRDefault="003C6DA0" w:rsidP="0074731E">
            <w:r w:rsidRPr="006369B8">
              <w:t>16.4</w:t>
            </w:r>
          </w:p>
        </w:tc>
      </w:tr>
      <w:tr w:rsidR="003C6DA0" w:rsidRPr="006369B8" w14:paraId="6BFD432C" w14:textId="77777777" w:rsidTr="0074731E">
        <w:trPr>
          <w:jc w:val="center"/>
        </w:trPr>
        <w:tc>
          <w:tcPr>
            <w:tcW w:w="1160" w:type="dxa"/>
            <w:vAlign w:val="center"/>
          </w:tcPr>
          <w:p w14:paraId="5E08F580" w14:textId="77777777" w:rsidR="003C6DA0" w:rsidRPr="006369B8" w:rsidRDefault="003C6DA0" w:rsidP="0074731E">
            <w:r w:rsidRPr="006369B8">
              <w:t>DMC</w:t>
            </w:r>
          </w:p>
        </w:tc>
        <w:tc>
          <w:tcPr>
            <w:tcW w:w="1140" w:type="dxa"/>
            <w:vAlign w:val="center"/>
          </w:tcPr>
          <w:p w14:paraId="18BF28E3" w14:textId="77777777" w:rsidR="003C6DA0" w:rsidRPr="006369B8" w:rsidRDefault="003C6DA0" w:rsidP="0074731E">
            <w:r w:rsidRPr="006369B8">
              <w:t>4</w:t>
            </w:r>
          </w:p>
        </w:tc>
        <w:tc>
          <w:tcPr>
            <w:tcW w:w="961" w:type="dxa"/>
            <w:vAlign w:val="center"/>
          </w:tcPr>
          <w:p w14:paraId="789049D4" w14:textId="77777777" w:rsidR="003C6DA0" w:rsidRPr="006369B8" w:rsidRDefault="003C6DA0" w:rsidP="0074731E">
            <w:r w:rsidRPr="006369B8">
              <w:t>90</w:t>
            </w:r>
          </w:p>
        </w:tc>
        <w:tc>
          <w:tcPr>
            <w:tcW w:w="1671" w:type="dxa"/>
            <w:vAlign w:val="center"/>
          </w:tcPr>
          <w:p w14:paraId="526D4127" w14:textId="77777777" w:rsidR="003C6DA0" w:rsidRPr="006369B8" w:rsidRDefault="003C6DA0" w:rsidP="0074731E">
            <w:r w:rsidRPr="006369B8">
              <w:t xml:space="preserve">0.59 </w:t>
            </w:r>
          </w:p>
        </w:tc>
        <w:tc>
          <w:tcPr>
            <w:tcW w:w="1080" w:type="dxa"/>
            <w:vAlign w:val="center"/>
          </w:tcPr>
          <w:p w14:paraId="446947D0" w14:textId="77777777" w:rsidR="003C6DA0" w:rsidRPr="006369B8" w:rsidRDefault="003C6DA0" w:rsidP="0074731E">
            <w:r w:rsidRPr="006369B8">
              <w:t>3.1</w:t>
            </w:r>
          </w:p>
        </w:tc>
        <w:tc>
          <w:tcPr>
            <w:tcW w:w="1143" w:type="dxa"/>
            <w:vAlign w:val="center"/>
          </w:tcPr>
          <w:p w14:paraId="15F4DDD1" w14:textId="77777777" w:rsidR="003C6DA0" w:rsidRPr="006369B8" w:rsidRDefault="003C6DA0" w:rsidP="0074731E">
            <w:r w:rsidRPr="006369B8">
              <w:t>1.069</w:t>
            </w:r>
          </w:p>
        </w:tc>
        <w:tc>
          <w:tcPr>
            <w:tcW w:w="1151" w:type="dxa"/>
            <w:vAlign w:val="center"/>
          </w:tcPr>
          <w:p w14:paraId="6DEE59F0" w14:textId="77777777" w:rsidR="003C6DA0" w:rsidRPr="006369B8" w:rsidRDefault="003C6DA0" w:rsidP="0074731E">
            <w:r w:rsidRPr="006369B8">
              <w:t>17.2</w:t>
            </w:r>
          </w:p>
        </w:tc>
      </w:tr>
      <w:tr w:rsidR="003C6DA0" w:rsidRPr="006369B8" w14:paraId="4A68C93E" w14:textId="77777777" w:rsidTr="0074731E">
        <w:trPr>
          <w:jc w:val="center"/>
        </w:trPr>
        <w:tc>
          <w:tcPr>
            <w:tcW w:w="1160" w:type="dxa"/>
            <w:vAlign w:val="center"/>
          </w:tcPr>
          <w:p w14:paraId="6E06D9E8" w14:textId="77777777" w:rsidR="003C6DA0" w:rsidRPr="006369B8" w:rsidRDefault="003C6DA0" w:rsidP="0074731E">
            <w:r w:rsidRPr="006369B8">
              <w:t>FEC</w:t>
            </w:r>
          </w:p>
        </w:tc>
        <w:tc>
          <w:tcPr>
            <w:tcW w:w="1140" w:type="dxa"/>
            <w:vAlign w:val="center"/>
          </w:tcPr>
          <w:p w14:paraId="17E27AEA" w14:textId="77777777" w:rsidR="003C6DA0" w:rsidRPr="006369B8" w:rsidRDefault="003C6DA0" w:rsidP="0074731E">
            <w:r w:rsidRPr="006369B8">
              <w:t>18</w:t>
            </w:r>
          </w:p>
        </w:tc>
        <w:tc>
          <w:tcPr>
            <w:tcW w:w="961" w:type="dxa"/>
            <w:vAlign w:val="center"/>
          </w:tcPr>
          <w:p w14:paraId="6692308E" w14:textId="77777777" w:rsidR="003C6DA0" w:rsidRPr="006369B8" w:rsidRDefault="003C6DA0" w:rsidP="0074731E">
            <w:r w:rsidRPr="006369B8">
              <w:t>212</w:t>
            </w:r>
          </w:p>
        </w:tc>
        <w:tc>
          <w:tcPr>
            <w:tcW w:w="1671" w:type="dxa"/>
            <w:vAlign w:val="center"/>
          </w:tcPr>
          <w:p w14:paraId="115DB7B7" w14:textId="77777777" w:rsidR="003C6DA0" w:rsidRPr="006369B8" w:rsidRDefault="003C6DA0" w:rsidP="0074731E">
            <w:pPr>
              <w:ind w:firstLineChars="100" w:firstLine="240"/>
            </w:pPr>
            <w:r w:rsidRPr="006369B8">
              <w:t>-</w:t>
            </w:r>
          </w:p>
        </w:tc>
        <w:tc>
          <w:tcPr>
            <w:tcW w:w="1080" w:type="dxa"/>
            <w:vAlign w:val="center"/>
          </w:tcPr>
          <w:p w14:paraId="535DB22F" w14:textId="77777777" w:rsidR="003C6DA0" w:rsidRPr="006369B8" w:rsidRDefault="003C6DA0" w:rsidP="0074731E">
            <w:r w:rsidRPr="006369B8">
              <w:t>7.0</w:t>
            </w:r>
          </w:p>
        </w:tc>
        <w:tc>
          <w:tcPr>
            <w:tcW w:w="1143" w:type="dxa"/>
            <w:vAlign w:val="center"/>
          </w:tcPr>
          <w:p w14:paraId="4C899296" w14:textId="77777777" w:rsidR="003C6DA0" w:rsidRPr="006369B8" w:rsidRDefault="003C6DA0" w:rsidP="0074731E">
            <w:r w:rsidRPr="006369B8">
              <w:t>1.454</w:t>
            </w:r>
          </w:p>
        </w:tc>
        <w:tc>
          <w:tcPr>
            <w:tcW w:w="1151" w:type="dxa"/>
            <w:vAlign w:val="center"/>
          </w:tcPr>
          <w:p w14:paraId="54C95257" w14:textId="77777777" w:rsidR="003C6DA0" w:rsidRPr="006369B8" w:rsidRDefault="003C6DA0" w:rsidP="0074731E">
            <w:r w:rsidRPr="006369B8">
              <w:t>9.1</w:t>
            </w:r>
          </w:p>
        </w:tc>
      </w:tr>
      <w:tr w:rsidR="003C6DA0" w:rsidRPr="006369B8" w14:paraId="7C1BE77B" w14:textId="77777777" w:rsidTr="0074731E">
        <w:trPr>
          <w:jc w:val="center"/>
        </w:trPr>
        <w:tc>
          <w:tcPr>
            <w:tcW w:w="1160" w:type="dxa"/>
            <w:tcBorders>
              <w:bottom w:val="single" w:sz="12" w:space="0" w:color="auto"/>
            </w:tcBorders>
            <w:vAlign w:val="center"/>
          </w:tcPr>
          <w:p w14:paraId="30FD301B" w14:textId="77777777" w:rsidR="003C6DA0" w:rsidRPr="006369B8" w:rsidRDefault="003C6DA0" w:rsidP="0074731E">
            <w:r w:rsidRPr="006369B8">
              <w:t>TMP</w:t>
            </w:r>
          </w:p>
        </w:tc>
        <w:tc>
          <w:tcPr>
            <w:tcW w:w="1140" w:type="dxa"/>
            <w:tcBorders>
              <w:bottom w:val="single" w:sz="12" w:space="0" w:color="auto"/>
            </w:tcBorders>
            <w:vAlign w:val="center"/>
          </w:tcPr>
          <w:p w14:paraId="7C2B5AD0" w14:textId="77777777" w:rsidR="003C6DA0" w:rsidRPr="006369B8" w:rsidRDefault="003C6DA0" w:rsidP="0074731E">
            <w:r w:rsidRPr="006369B8">
              <w:t>−46</w:t>
            </w:r>
          </w:p>
        </w:tc>
        <w:tc>
          <w:tcPr>
            <w:tcW w:w="961" w:type="dxa"/>
            <w:tcBorders>
              <w:bottom w:val="single" w:sz="12" w:space="0" w:color="auto"/>
            </w:tcBorders>
            <w:vAlign w:val="center"/>
          </w:tcPr>
          <w:p w14:paraId="2647EA0E" w14:textId="77777777" w:rsidR="003C6DA0" w:rsidRPr="006369B8" w:rsidRDefault="003C6DA0" w:rsidP="0074731E">
            <w:r w:rsidRPr="006369B8">
              <w:t>197</w:t>
            </w:r>
          </w:p>
        </w:tc>
        <w:tc>
          <w:tcPr>
            <w:tcW w:w="1671" w:type="dxa"/>
            <w:tcBorders>
              <w:bottom w:val="single" w:sz="12" w:space="0" w:color="auto"/>
            </w:tcBorders>
            <w:vAlign w:val="center"/>
          </w:tcPr>
          <w:p w14:paraId="2FEAE4BE" w14:textId="77777777" w:rsidR="003C6DA0" w:rsidRPr="006369B8" w:rsidRDefault="003C6DA0" w:rsidP="0074731E">
            <w:r w:rsidRPr="006369B8">
              <w:t xml:space="preserve">1.1 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vAlign w:val="center"/>
          </w:tcPr>
          <w:p w14:paraId="615615B4" w14:textId="77777777" w:rsidR="003C6DA0" w:rsidRPr="006369B8" w:rsidRDefault="003C6DA0" w:rsidP="0074731E">
            <w:r w:rsidRPr="006369B8">
              <w:t>20.6</w:t>
            </w:r>
          </w:p>
        </w:tc>
        <w:tc>
          <w:tcPr>
            <w:tcW w:w="1143" w:type="dxa"/>
            <w:tcBorders>
              <w:bottom w:val="single" w:sz="12" w:space="0" w:color="auto"/>
            </w:tcBorders>
            <w:vAlign w:val="center"/>
          </w:tcPr>
          <w:p w14:paraId="3E8B7B93" w14:textId="77777777" w:rsidR="003C6DA0" w:rsidRPr="006369B8" w:rsidRDefault="003C6DA0" w:rsidP="0074731E">
            <w:r w:rsidRPr="006369B8">
              <w:t>1.215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center"/>
          </w:tcPr>
          <w:p w14:paraId="0810806F" w14:textId="77777777" w:rsidR="003C6DA0" w:rsidRPr="006369B8" w:rsidRDefault="003C6DA0" w:rsidP="0074731E">
            <w:r w:rsidRPr="006369B8">
              <w:t>23</w:t>
            </w:r>
          </w:p>
        </w:tc>
      </w:tr>
    </w:tbl>
    <w:p w14:paraId="558C4C9F" w14:textId="77777777" w:rsidR="003C6DA0" w:rsidRPr="006369B8" w:rsidRDefault="003C6DA0" w:rsidP="003C6DA0">
      <w:pPr>
        <w:spacing w:line="20" w:lineRule="exact"/>
      </w:pPr>
    </w:p>
    <w:p w14:paraId="0264622E" w14:textId="77777777" w:rsidR="003C6DA0" w:rsidRPr="006369B8" w:rsidRDefault="003C6DA0" w:rsidP="003C6DA0">
      <w:r w:rsidRPr="006369B8">
        <w:br w:type="page"/>
      </w:r>
    </w:p>
    <w:p w14:paraId="76C4D316" w14:textId="77777777" w:rsidR="007A05FF" w:rsidRDefault="007A05FF" w:rsidP="003C6DA0">
      <w:pPr>
        <w:spacing w:line="360" w:lineRule="auto"/>
        <w:jc w:val="both"/>
        <w:rPr>
          <w:rFonts w:eastAsiaTheme="minorEastAsia"/>
          <w:b/>
          <w:bCs/>
          <w:szCs w:val="28"/>
          <w:lang w:eastAsia="zh-CN"/>
        </w:rPr>
      </w:pPr>
    </w:p>
    <w:p w14:paraId="571188FC" w14:textId="3EEBCA83" w:rsidR="003C6DA0" w:rsidRPr="00F81266" w:rsidRDefault="00F309AB" w:rsidP="003C6DA0">
      <w:pPr>
        <w:spacing w:line="360" w:lineRule="auto"/>
        <w:jc w:val="both"/>
      </w:pPr>
      <w:r w:rsidRPr="00891D1E">
        <w:rPr>
          <w:b/>
          <w:bCs/>
          <w:szCs w:val="28"/>
        </w:rPr>
        <w:t xml:space="preserve">Supplementary </w:t>
      </w:r>
      <w:r w:rsidRPr="006369B8">
        <w:rPr>
          <w:b/>
          <w:bCs/>
          <w:szCs w:val="28"/>
        </w:rPr>
        <w:t xml:space="preserve">Table </w:t>
      </w:r>
      <w:r>
        <w:rPr>
          <w:rFonts w:eastAsiaTheme="minorEastAsia" w:hint="eastAsia"/>
          <w:b/>
          <w:bCs/>
          <w:szCs w:val="28"/>
          <w:lang w:eastAsia="zh-CN"/>
        </w:rPr>
        <w:t>3</w:t>
      </w:r>
      <w:r w:rsidR="003C6DA0" w:rsidRPr="00F81266">
        <w:rPr>
          <w:b/>
          <w:bCs/>
        </w:rPr>
        <w:t xml:space="preserve">. </w:t>
      </w:r>
      <w:r w:rsidR="003C6DA0" w:rsidRPr="00F81266">
        <w:rPr>
          <w:rFonts w:hint="eastAsia"/>
        </w:rPr>
        <w:t>Fitted parameters from the EIS spectra of Na||Na symmetric cells at various temperatures.</w:t>
      </w:r>
    </w:p>
    <w:tbl>
      <w:tblPr>
        <w:tblStyle w:val="aff0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766"/>
        <w:gridCol w:w="1659"/>
        <w:gridCol w:w="1659"/>
        <w:gridCol w:w="1660"/>
      </w:tblGrid>
      <w:tr w:rsidR="003C6DA0" w:rsidRPr="00F81266" w14:paraId="40B0D429" w14:textId="77777777" w:rsidTr="0074731E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6C10695" w14:textId="77777777" w:rsidR="003C6DA0" w:rsidRPr="00F81266" w:rsidRDefault="003C6DA0" w:rsidP="0074731E">
            <w:r w:rsidRPr="00F81266">
              <w:t>Electrolyte</w:t>
            </w:r>
          </w:p>
        </w:tc>
        <w:tc>
          <w:tcPr>
            <w:tcW w:w="17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267691" w14:textId="4F66370A" w:rsidR="003C6DA0" w:rsidRPr="00F81266" w:rsidRDefault="003C6DA0" w:rsidP="0074731E">
            <w:r w:rsidRPr="00F81266">
              <w:t>Temperaure</w:t>
            </w:r>
            <w:r w:rsidRPr="00F81266">
              <w:rPr>
                <w:rFonts w:hint="eastAsia"/>
              </w:rPr>
              <w:t xml:space="preserve"> </w:t>
            </w:r>
            <w:r w:rsidRPr="00F81266">
              <w:t>(</w:t>
            </w:r>
            <w:r w:rsidR="007A05FF" w:rsidRPr="006369B8">
              <w:t>°C</w:t>
            </w:r>
            <w:r w:rsidRPr="00F81266">
              <w:t>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9F7CDB" w14:textId="77777777" w:rsidR="003C6DA0" w:rsidRPr="00F81266" w:rsidRDefault="003C6DA0" w:rsidP="0074731E">
            <w:r w:rsidRPr="00F81266">
              <w:t>R</w:t>
            </w:r>
            <w:r w:rsidRPr="00F81266">
              <w:rPr>
                <w:vertAlign w:val="subscript"/>
              </w:rPr>
              <w:t>b</w:t>
            </w:r>
            <w:r w:rsidRPr="00F81266">
              <w:rPr>
                <w:rFonts w:hint="eastAsia"/>
                <w:vertAlign w:val="subscript"/>
              </w:rPr>
              <w:t xml:space="preserve"> </w:t>
            </w:r>
            <w:r w:rsidRPr="00F81266">
              <w:t>(Ω)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85B1C8" w14:textId="77777777" w:rsidR="003C6DA0" w:rsidRPr="00F81266" w:rsidRDefault="003C6DA0" w:rsidP="0074731E">
            <w:r w:rsidRPr="00F81266">
              <w:t>R</w:t>
            </w:r>
            <w:r w:rsidRPr="00F81266">
              <w:rPr>
                <w:vertAlign w:val="subscript"/>
              </w:rPr>
              <w:t>SEI</w:t>
            </w:r>
            <w:r w:rsidRPr="00F81266">
              <w:rPr>
                <w:rFonts w:hint="eastAsia"/>
                <w:vertAlign w:val="subscript"/>
              </w:rPr>
              <w:t xml:space="preserve"> </w:t>
            </w:r>
            <w:r w:rsidRPr="00F81266">
              <w:t>(Ω)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D01FF6D" w14:textId="77777777" w:rsidR="003C6DA0" w:rsidRPr="00F81266" w:rsidRDefault="003C6DA0" w:rsidP="0074731E">
            <w:r w:rsidRPr="00F81266">
              <w:t>R</w:t>
            </w:r>
            <w:r w:rsidRPr="00F81266">
              <w:rPr>
                <w:vertAlign w:val="subscript"/>
              </w:rPr>
              <w:t>ct</w:t>
            </w:r>
            <w:r w:rsidRPr="00F81266">
              <w:rPr>
                <w:rFonts w:hint="eastAsia"/>
                <w:vertAlign w:val="subscript"/>
              </w:rPr>
              <w:t xml:space="preserve"> </w:t>
            </w:r>
            <w:r w:rsidRPr="00F81266">
              <w:t>(Ω)</w:t>
            </w:r>
          </w:p>
        </w:tc>
      </w:tr>
      <w:tr w:rsidR="003C6DA0" w:rsidRPr="00F81266" w14:paraId="4B1FD8BC" w14:textId="77777777" w:rsidTr="0074731E">
        <w:trPr>
          <w:jc w:val="center"/>
        </w:trPr>
        <w:tc>
          <w:tcPr>
            <w:tcW w:w="1560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5AC80162" w14:textId="77777777" w:rsidR="003C6DA0" w:rsidRPr="00F81266" w:rsidRDefault="003C6DA0" w:rsidP="0074731E">
            <w:r w:rsidRPr="00F81266">
              <w:t>Baseline</w:t>
            </w:r>
          </w:p>
        </w:tc>
        <w:tc>
          <w:tcPr>
            <w:tcW w:w="1766" w:type="dxa"/>
            <w:tcBorders>
              <w:top w:val="single" w:sz="12" w:space="0" w:color="auto"/>
              <w:bottom w:val="nil"/>
            </w:tcBorders>
            <w:vAlign w:val="center"/>
          </w:tcPr>
          <w:p w14:paraId="45E9FA4C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20</w:t>
            </w:r>
          </w:p>
        </w:tc>
        <w:tc>
          <w:tcPr>
            <w:tcW w:w="1659" w:type="dxa"/>
            <w:tcBorders>
              <w:top w:val="single" w:sz="12" w:space="0" w:color="auto"/>
              <w:bottom w:val="nil"/>
            </w:tcBorders>
            <w:vAlign w:val="center"/>
          </w:tcPr>
          <w:p w14:paraId="3C340C74" w14:textId="77777777" w:rsidR="003C6DA0" w:rsidRPr="00F81266" w:rsidRDefault="003C6DA0" w:rsidP="0074731E">
            <w:r w:rsidRPr="00F81266">
              <w:t>1.931</w:t>
            </w:r>
          </w:p>
        </w:tc>
        <w:tc>
          <w:tcPr>
            <w:tcW w:w="1659" w:type="dxa"/>
            <w:tcBorders>
              <w:top w:val="single" w:sz="12" w:space="0" w:color="auto"/>
              <w:bottom w:val="nil"/>
            </w:tcBorders>
            <w:vAlign w:val="center"/>
          </w:tcPr>
          <w:p w14:paraId="33CE85A0" w14:textId="77777777" w:rsidR="003C6DA0" w:rsidRPr="00F81266" w:rsidRDefault="003C6DA0" w:rsidP="0074731E">
            <w:r w:rsidRPr="00F81266">
              <w:t>575.2</w:t>
            </w:r>
          </w:p>
        </w:tc>
        <w:tc>
          <w:tcPr>
            <w:tcW w:w="1660" w:type="dxa"/>
            <w:tcBorders>
              <w:top w:val="single" w:sz="12" w:space="0" w:color="auto"/>
              <w:bottom w:val="nil"/>
            </w:tcBorders>
            <w:vAlign w:val="center"/>
          </w:tcPr>
          <w:p w14:paraId="14E9098B" w14:textId="77777777" w:rsidR="003C6DA0" w:rsidRPr="00F81266" w:rsidRDefault="003C6DA0" w:rsidP="0074731E">
            <w:r w:rsidRPr="00F81266">
              <w:t>1246</w:t>
            </w:r>
          </w:p>
        </w:tc>
      </w:tr>
      <w:tr w:rsidR="003C6DA0" w:rsidRPr="00F81266" w14:paraId="3D8F34D0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14:paraId="1FCA89D4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38164236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48F6F44C" w14:textId="77777777" w:rsidR="003C6DA0" w:rsidRPr="00F81266" w:rsidRDefault="003C6DA0" w:rsidP="0074731E">
            <w:r w:rsidRPr="00F81266">
              <w:t>3.108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4506E9EA" w14:textId="77777777" w:rsidR="003C6DA0" w:rsidRPr="00F81266" w:rsidRDefault="003C6DA0" w:rsidP="0074731E">
            <w:r w:rsidRPr="00F81266">
              <w:t>3474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35489BD6" w14:textId="77777777" w:rsidR="003C6DA0" w:rsidRPr="00F81266" w:rsidRDefault="003C6DA0" w:rsidP="0074731E">
            <w:r w:rsidRPr="00F81266">
              <w:t>4799</w:t>
            </w:r>
          </w:p>
        </w:tc>
      </w:tr>
      <w:tr w:rsidR="003C6DA0" w:rsidRPr="00F81266" w14:paraId="349404E7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14:paraId="39E9E1C2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5C86B348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−10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3698A8E6" w14:textId="77777777" w:rsidR="003C6DA0" w:rsidRPr="00F81266" w:rsidRDefault="003C6DA0" w:rsidP="0074731E">
            <w:r w:rsidRPr="00F81266">
              <w:t>4.58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19944DEF" w14:textId="77777777" w:rsidR="003C6DA0" w:rsidRPr="00F81266" w:rsidRDefault="003C6DA0" w:rsidP="0074731E">
            <w:r w:rsidRPr="00F81266">
              <w:t>8246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697E7D26" w14:textId="77777777" w:rsidR="003C6DA0" w:rsidRPr="00F81266" w:rsidRDefault="003C6DA0" w:rsidP="0074731E">
            <w:r w:rsidRPr="00F81266">
              <w:t>71210</w:t>
            </w:r>
          </w:p>
        </w:tc>
      </w:tr>
      <w:tr w:rsidR="003C6DA0" w:rsidRPr="00F81266" w14:paraId="6F5BDDE0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dashed" w:sz="8" w:space="0" w:color="auto"/>
            </w:tcBorders>
            <w:vAlign w:val="center"/>
          </w:tcPr>
          <w:p w14:paraId="2D8CF38D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dashed" w:sz="8" w:space="0" w:color="auto"/>
            </w:tcBorders>
            <w:vAlign w:val="center"/>
          </w:tcPr>
          <w:p w14:paraId="136835B4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−20</w:t>
            </w:r>
          </w:p>
        </w:tc>
        <w:tc>
          <w:tcPr>
            <w:tcW w:w="1659" w:type="dxa"/>
            <w:tcBorders>
              <w:top w:val="nil"/>
              <w:bottom w:val="dashed" w:sz="8" w:space="0" w:color="auto"/>
            </w:tcBorders>
            <w:vAlign w:val="center"/>
          </w:tcPr>
          <w:p w14:paraId="1FE0E6D3" w14:textId="77777777" w:rsidR="003C6DA0" w:rsidRPr="00F81266" w:rsidRDefault="003C6DA0" w:rsidP="0074731E">
            <w:r w:rsidRPr="00F81266">
              <w:t>6.421</w:t>
            </w:r>
          </w:p>
        </w:tc>
        <w:tc>
          <w:tcPr>
            <w:tcW w:w="1659" w:type="dxa"/>
            <w:tcBorders>
              <w:top w:val="nil"/>
              <w:bottom w:val="dashed" w:sz="8" w:space="0" w:color="auto"/>
            </w:tcBorders>
            <w:vAlign w:val="center"/>
          </w:tcPr>
          <w:p w14:paraId="1203FB7B" w14:textId="77777777" w:rsidR="003C6DA0" w:rsidRPr="00F81266" w:rsidRDefault="003C6DA0" w:rsidP="0074731E">
            <w:r w:rsidRPr="00F81266">
              <w:t>45880</w:t>
            </w:r>
          </w:p>
        </w:tc>
        <w:tc>
          <w:tcPr>
            <w:tcW w:w="1660" w:type="dxa"/>
            <w:tcBorders>
              <w:top w:val="nil"/>
              <w:bottom w:val="dashed" w:sz="8" w:space="0" w:color="auto"/>
            </w:tcBorders>
            <w:vAlign w:val="center"/>
          </w:tcPr>
          <w:p w14:paraId="3DD35475" w14:textId="77777777" w:rsidR="003C6DA0" w:rsidRPr="00F81266" w:rsidRDefault="003C6DA0" w:rsidP="0074731E">
            <w:r w:rsidRPr="00F81266">
              <w:t>252200</w:t>
            </w:r>
          </w:p>
        </w:tc>
      </w:tr>
      <w:tr w:rsidR="003C6DA0" w:rsidRPr="00F81266" w14:paraId="35240CC1" w14:textId="77777777" w:rsidTr="0074731E">
        <w:trPr>
          <w:jc w:val="center"/>
        </w:trPr>
        <w:tc>
          <w:tcPr>
            <w:tcW w:w="1560" w:type="dxa"/>
            <w:vMerge w:val="restart"/>
            <w:tcBorders>
              <w:top w:val="dashed" w:sz="8" w:space="0" w:color="auto"/>
              <w:bottom w:val="nil"/>
            </w:tcBorders>
            <w:vAlign w:val="center"/>
          </w:tcPr>
          <w:p w14:paraId="325BBE41" w14:textId="77777777" w:rsidR="003C6DA0" w:rsidRPr="00F81266" w:rsidRDefault="003C6DA0" w:rsidP="0074731E">
            <w:r w:rsidRPr="00F81266">
              <w:t>NaDFOB-NaBr</w:t>
            </w:r>
          </w:p>
        </w:tc>
        <w:tc>
          <w:tcPr>
            <w:tcW w:w="1766" w:type="dxa"/>
            <w:tcBorders>
              <w:top w:val="dashed" w:sz="8" w:space="0" w:color="auto"/>
              <w:bottom w:val="nil"/>
            </w:tcBorders>
            <w:vAlign w:val="center"/>
          </w:tcPr>
          <w:p w14:paraId="049EA267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20</w:t>
            </w:r>
          </w:p>
        </w:tc>
        <w:tc>
          <w:tcPr>
            <w:tcW w:w="1659" w:type="dxa"/>
            <w:tcBorders>
              <w:top w:val="dashed" w:sz="8" w:space="0" w:color="auto"/>
              <w:bottom w:val="nil"/>
            </w:tcBorders>
            <w:vAlign w:val="center"/>
          </w:tcPr>
          <w:p w14:paraId="54C8F447" w14:textId="77777777" w:rsidR="003C6DA0" w:rsidRPr="00F81266" w:rsidRDefault="003C6DA0" w:rsidP="0074731E">
            <w:r w:rsidRPr="00F81266">
              <w:t>2.162</w:t>
            </w:r>
          </w:p>
        </w:tc>
        <w:tc>
          <w:tcPr>
            <w:tcW w:w="1659" w:type="dxa"/>
            <w:tcBorders>
              <w:top w:val="dashed" w:sz="8" w:space="0" w:color="auto"/>
              <w:bottom w:val="nil"/>
            </w:tcBorders>
            <w:vAlign w:val="center"/>
          </w:tcPr>
          <w:p w14:paraId="3C501DBC" w14:textId="77777777" w:rsidR="003C6DA0" w:rsidRPr="00F81266" w:rsidRDefault="003C6DA0" w:rsidP="0074731E">
            <w:r w:rsidRPr="00F81266">
              <w:t>4936</w:t>
            </w:r>
          </w:p>
        </w:tc>
        <w:tc>
          <w:tcPr>
            <w:tcW w:w="1660" w:type="dxa"/>
            <w:tcBorders>
              <w:top w:val="dashed" w:sz="8" w:space="0" w:color="auto"/>
              <w:bottom w:val="nil"/>
            </w:tcBorders>
            <w:vAlign w:val="center"/>
          </w:tcPr>
          <w:p w14:paraId="68919C3F" w14:textId="77777777" w:rsidR="003C6DA0" w:rsidRPr="00F81266" w:rsidRDefault="003C6DA0" w:rsidP="0074731E">
            <w:r w:rsidRPr="00F81266">
              <w:t>1799</w:t>
            </w:r>
          </w:p>
        </w:tc>
      </w:tr>
      <w:tr w:rsidR="003C6DA0" w:rsidRPr="00F81266" w14:paraId="31D0C19A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14:paraId="430A2938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77DC32C4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559478D8" w14:textId="77777777" w:rsidR="003C6DA0" w:rsidRPr="00F81266" w:rsidRDefault="003C6DA0" w:rsidP="0074731E">
            <w:r w:rsidRPr="00F81266">
              <w:t>3.037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3BECE92F" w14:textId="77777777" w:rsidR="003C6DA0" w:rsidRPr="00F81266" w:rsidRDefault="003C6DA0" w:rsidP="0074731E">
            <w:r w:rsidRPr="00F81266">
              <w:t>7164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0ABA8D70" w14:textId="77777777" w:rsidR="003C6DA0" w:rsidRPr="00F81266" w:rsidRDefault="003C6DA0" w:rsidP="0074731E">
            <w:r w:rsidRPr="00F81266">
              <w:t>2729</w:t>
            </w:r>
          </w:p>
        </w:tc>
      </w:tr>
      <w:tr w:rsidR="003C6DA0" w:rsidRPr="00F81266" w14:paraId="02AD72FE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14:paraId="30A00876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067176B4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−10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49E39714" w14:textId="77777777" w:rsidR="003C6DA0" w:rsidRPr="00F81266" w:rsidRDefault="003C6DA0" w:rsidP="0074731E">
            <w:r w:rsidRPr="00F81266">
              <w:t>2.948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3B27C33E" w14:textId="77777777" w:rsidR="003C6DA0" w:rsidRPr="00F81266" w:rsidRDefault="003C6DA0" w:rsidP="0074731E">
            <w:r w:rsidRPr="00F81266">
              <w:t>6880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7F79E75A" w14:textId="77777777" w:rsidR="003C6DA0" w:rsidRPr="00F81266" w:rsidRDefault="003C6DA0" w:rsidP="0074731E">
            <w:r w:rsidRPr="00F81266">
              <w:t>5487</w:t>
            </w:r>
          </w:p>
        </w:tc>
      </w:tr>
      <w:tr w:rsidR="003C6DA0" w:rsidRPr="00F81266" w14:paraId="7A9495DE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dashed" w:sz="8" w:space="0" w:color="auto"/>
            </w:tcBorders>
            <w:vAlign w:val="center"/>
          </w:tcPr>
          <w:p w14:paraId="53212129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dashed" w:sz="8" w:space="0" w:color="auto"/>
            </w:tcBorders>
            <w:vAlign w:val="center"/>
          </w:tcPr>
          <w:p w14:paraId="39020627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−20</w:t>
            </w:r>
          </w:p>
        </w:tc>
        <w:tc>
          <w:tcPr>
            <w:tcW w:w="1659" w:type="dxa"/>
            <w:tcBorders>
              <w:top w:val="nil"/>
              <w:bottom w:val="dashed" w:sz="8" w:space="0" w:color="auto"/>
            </w:tcBorders>
            <w:vAlign w:val="center"/>
          </w:tcPr>
          <w:p w14:paraId="1DB2D1FF" w14:textId="77777777" w:rsidR="003C6DA0" w:rsidRPr="00F81266" w:rsidRDefault="003C6DA0" w:rsidP="0074731E">
            <w:r w:rsidRPr="00F81266">
              <w:t>3.618</w:t>
            </w:r>
          </w:p>
        </w:tc>
        <w:tc>
          <w:tcPr>
            <w:tcW w:w="1659" w:type="dxa"/>
            <w:tcBorders>
              <w:top w:val="nil"/>
              <w:bottom w:val="dashed" w:sz="8" w:space="0" w:color="auto"/>
            </w:tcBorders>
            <w:vAlign w:val="center"/>
          </w:tcPr>
          <w:p w14:paraId="702EF694" w14:textId="77777777" w:rsidR="003C6DA0" w:rsidRPr="00F81266" w:rsidRDefault="003C6DA0" w:rsidP="0074731E">
            <w:r w:rsidRPr="00F81266">
              <w:t>51070</w:t>
            </w:r>
          </w:p>
        </w:tc>
        <w:tc>
          <w:tcPr>
            <w:tcW w:w="1660" w:type="dxa"/>
            <w:tcBorders>
              <w:top w:val="nil"/>
              <w:bottom w:val="dashed" w:sz="8" w:space="0" w:color="auto"/>
            </w:tcBorders>
            <w:vAlign w:val="center"/>
          </w:tcPr>
          <w:p w14:paraId="54B68EE4" w14:textId="77777777" w:rsidR="003C6DA0" w:rsidRPr="00F81266" w:rsidRDefault="003C6DA0" w:rsidP="0074731E">
            <w:r w:rsidRPr="00F81266">
              <w:t>15110</w:t>
            </w:r>
          </w:p>
        </w:tc>
      </w:tr>
      <w:tr w:rsidR="003C6DA0" w:rsidRPr="00F81266" w14:paraId="25796B74" w14:textId="77777777" w:rsidTr="0074731E">
        <w:trPr>
          <w:jc w:val="center"/>
        </w:trPr>
        <w:tc>
          <w:tcPr>
            <w:tcW w:w="1560" w:type="dxa"/>
            <w:vMerge w:val="restart"/>
            <w:tcBorders>
              <w:top w:val="dashed" w:sz="8" w:space="0" w:color="auto"/>
            </w:tcBorders>
            <w:vAlign w:val="center"/>
          </w:tcPr>
          <w:p w14:paraId="31466C12" w14:textId="77777777" w:rsidR="003C6DA0" w:rsidRPr="00F81266" w:rsidRDefault="003C6DA0" w:rsidP="0074731E">
            <w:r w:rsidRPr="00F81266">
              <w:t>NaDFOB</w:t>
            </w:r>
          </w:p>
        </w:tc>
        <w:tc>
          <w:tcPr>
            <w:tcW w:w="1766" w:type="dxa"/>
            <w:tcBorders>
              <w:top w:val="dashed" w:sz="8" w:space="0" w:color="auto"/>
              <w:bottom w:val="nil"/>
            </w:tcBorders>
            <w:vAlign w:val="center"/>
          </w:tcPr>
          <w:p w14:paraId="75ACC348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20</w:t>
            </w:r>
          </w:p>
        </w:tc>
        <w:tc>
          <w:tcPr>
            <w:tcW w:w="1659" w:type="dxa"/>
            <w:tcBorders>
              <w:top w:val="dashed" w:sz="8" w:space="0" w:color="auto"/>
              <w:bottom w:val="nil"/>
            </w:tcBorders>
            <w:vAlign w:val="center"/>
          </w:tcPr>
          <w:p w14:paraId="7FCC8BB3" w14:textId="77777777" w:rsidR="003C6DA0" w:rsidRPr="00F81266" w:rsidRDefault="003C6DA0" w:rsidP="0074731E">
            <w:r w:rsidRPr="00F81266">
              <w:t>9.084</w:t>
            </w:r>
          </w:p>
        </w:tc>
        <w:tc>
          <w:tcPr>
            <w:tcW w:w="1659" w:type="dxa"/>
            <w:tcBorders>
              <w:top w:val="dashed" w:sz="8" w:space="0" w:color="auto"/>
              <w:bottom w:val="nil"/>
            </w:tcBorders>
            <w:vAlign w:val="center"/>
          </w:tcPr>
          <w:p w14:paraId="65185D9E" w14:textId="77777777" w:rsidR="003C6DA0" w:rsidRPr="00F81266" w:rsidRDefault="003C6DA0" w:rsidP="0074731E">
            <w:r w:rsidRPr="00F81266">
              <w:t>4516</w:t>
            </w:r>
          </w:p>
        </w:tc>
        <w:tc>
          <w:tcPr>
            <w:tcW w:w="1660" w:type="dxa"/>
            <w:tcBorders>
              <w:top w:val="dashed" w:sz="8" w:space="0" w:color="auto"/>
              <w:bottom w:val="nil"/>
            </w:tcBorders>
            <w:vAlign w:val="center"/>
          </w:tcPr>
          <w:p w14:paraId="72CC5F85" w14:textId="77777777" w:rsidR="003C6DA0" w:rsidRPr="00F81266" w:rsidRDefault="003C6DA0" w:rsidP="0074731E">
            <w:r w:rsidRPr="00F81266">
              <w:t>1735</w:t>
            </w:r>
          </w:p>
        </w:tc>
      </w:tr>
      <w:tr w:rsidR="003C6DA0" w:rsidRPr="00F81266" w14:paraId="163FE79D" w14:textId="77777777" w:rsidTr="0074731E">
        <w:trPr>
          <w:jc w:val="center"/>
        </w:trPr>
        <w:tc>
          <w:tcPr>
            <w:tcW w:w="1560" w:type="dxa"/>
            <w:vMerge/>
            <w:vAlign w:val="center"/>
          </w:tcPr>
          <w:p w14:paraId="3E1BF79D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51F71DE5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1042CE8F" w14:textId="77777777" w:rsidR="003C6DA0" w:rsidRPr="00F81266" w:rsidRDefault="003C6DA0" w:rsidP="0074731E">
            <w:r w:rsidRPr="00F81266">
              <w:t>2.971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6DFAFACB" w14:textId="77777777" w:rsidR="003C6DA0" w:rsidRPr="00F81266" w:rsidRDefault="003C6DA0" w:rsidP="0074731E">
            <w:r w:rsidRPr="00F81266">
              <w:t>5770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50743C73" w14:textId="77777777" w:rsidR="003C6DA0" w:rsidRPr="00F81266" w:rsidRDefault="003C6DA0" w:rsidP="0074731E">
            <w:r w:rsidRPr="00F81266">
              <w:t>8410</w:t>
            </w:r>
          </w:p>
        </w:tc>
      </w:tr>
      <w:tr w:rsidR="003C6DA0" w:rsidRPr="00F81266" w14:paraId="54F27D08" w14:textId="77777777" w:rsidTr="0074731E">
        <w:trPr>
          <w:jc w:val="center"/>
        </w:trPr>
        <w:tc>
          <w:tcPr>
            <w:tcW w:w="1560" w:type="dxa"/>
            <w:vMerge/>
            <w:vAlign w:val="center"/>
          </w:tcPr>
          <w:p w14:paraId="2CA531BA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58716F2E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−10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12C323E9" w14:textId="77777777" w:rsidR="003C6DA0" w:rsidRPr="00F81266" w:rsidRDefault="003C6DA0" w:rsidP="0074731E">
            <w:r w:rsidRPr="00F81266">
              <w:t>3.299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63456035" w14:textId="77777777" w:rsidR="003C6DA0" w:rsidRPr="00F81266" w:rsidRDefault="003C6DA0" w:rsidP="0074731E">
            <w:r w:rsidRPr="00F81266">
              <w:t>5972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7788C4CA" w14:textId="77777777" w:rsidR="003C6DA0" w:rsidRPr="00F81266" w:rsidRDefault="003C6DA0" w:rsidP="0074731E">
            <w:r w:rsidRPr="00F81266">
              <w:t>27410</w:t>
            </w:r>
          </w:p>
        </w:tc>
      </w:tr>
      <w:tr w:rsidR="003C6DA0" w:rsidRPr="00F81266" w14:paraId="1512CE18" w14:textId="77777777" w:rsidTr="0074731E">
        <w:trPr>
          <w:jc w:val="center"/>
        </w:trPr>
        <w:tc>
          <w:tcPr>
            <w:tcW w:w="1560" w:type="dxa"/>
            <w:vMerge/>
            <w:tcBorders>
              <w:bottom w:val="dashed" w:sz="8" w:space="0" w:color="auto"/>
            </w:tcBorders>
            <w:vAlign w:val="center"/>
          </w:tcPr>
          <w:p w14:paraId="75B37B49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dashed" w:sz="8" w:space="0" w:color="auto"/>
            </w:tcBorders>
            <w:vAlign w:val="center"/>
          </w:tcPr>
          <w:p w14:paraId="018DA87E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−20</w:t>
            </w:r>
          </w:p>
        </w:tc>
        <w:tc>
          <w:tcPr>
            <w:tcW w:w="1659" w:type="dxa"/>
            <w:tcBorders>
              <w:top w:val="nil"/>
              <w:bottom w:val="dashed" w:sz="8" w:space="0" w:color="auto"/>
            </w:tcBorders>
            <w:vAlign w:val="center"/>
          </w:tcPr>
          <w:p w14:paraId="32859EC0" w14:textId="77777777" w:rsidR="003C6DA0" w:rsidRPr="00F81266" w:rsidRDefault="003C6DA0" w:rsidP="0074731E">
            <w:r w:rsidRPr="00F81266">
              <w:t>3.787</w:t>
            </w:r>
          </w:p>
        </w:tc>
        <w:tc>
          <w:tcPr>
            <w:tcW w:w="1659" w:type="dxa"/>
            <w:tcBorders>
              <w:top w:val="nil"/>
              <w:bottom w:val="dashed" w:sz="8" w:space="0" w:color="auto"/>
            </w:tcBorders>
            <w:vAlign w:val="center"/>
          </w:tcPr>
          <w:p w14:paraId="4B27EF56" w14:textId="77777777" w:rsidR="003C6DA0" w:rsidRPr="00F81266" w:rsidRDefault="003C6DA0" w:rsidP="0074731E">
            <w:r w:rsidRPr="00F81266">
              <w:t>24910</w:t>
            </w:r>
          </w:p>
        </w:tc>
        <w:tc>
          <w:tcPr>
            <w:tcW w:w="1660" w:type="dxa"/>
            <w:tcBorders>
              <w:top w:val="nil"/>
              <w:bottom w:val="dashed" w:sz="8" w:space="0" w:color="auto"/>
            </w:tcBorders>
            <w:vAlign w:val="center"/>
          </w:tcPr>
          <w:p w14:paraId="56159570" w14:textId="77777777" w:rsidR="003C6DA0" w:rsidRPr="00F81266" w:rsidRDefault="003C6DA0" w:rsidP="0074731E">
            <w:r w:rsidRPr="00F81266">
              <w:t>85130</w:t>
            </w:r>
          </w:p>
        </w:tc>
      </w:tr>
      <w:tr w:rsidR="003C6DA0" w:rsidRPr="00F81266" w14:paraId="5B5D1019" w14:textId="77777777" w:rsidTr="0074731E">
        <w:trPr>
          <w:jc w:val="center"/>
        </w:trPr>
        <w:tc>
          <w:tcPr>
            <w:tcW w:w="1560" w:type="dxa"/>
            <w:vMerge w:val="restart"/>
            <w:tcBorders>
              <w:top w:val="dashed" w:sz="8" w:space="0" w:color="auto"/>
              <w:bottom w:val="nil"/>
            </w:tcBorders>
            <w:vAlign w:val="center"/>
          </w:tcPr>
          <w:p w14:paraId="0D79317C" w14:textId="77777777" w:rsidR="003C6DA0" w:rsidRPr="00F81266" w:rsidRDefault="003C6DA0" w:rsidP="0074731E">
            <w:r w:rsidRPr="00F81266">
              <w:t>NaBr</w:t>
            </w:r>
          </w:p>
        </w:tc>
        <w:tc>
          <w:tcPr>
            <w:tcW w:w="1766" w:type="dxa"/>
            <w:tcBorders>
              <w:top w:val="dashed" w:sz="8" w:space="0" w:color="auto"/>
              <w:bottom w:val="nil"/>
            </w:tcBorders>
            <w:vAlign w:val="center"/>
          </w:tcPr>
          <w:p w14:paraId="7D6C0F73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20</w:t>
            </w:r>
          </w:p>
        </w:tc>
        <w:tc>
          <w:tcPr>
            <w:tcW w:w="1659" w:type="dxa"/>
            <w:tcBorders>
              <w:top w:val="dashed" w:sz="8" w:space="0" w:color="auto"/>
              <w:bottom w:val="nil"/>
            </w:tcBorders>
            <w:vAlign w:val="center"/>
          </w:tcPr>
          <w:p w14:paraId="3599B1D4" w14:textId="77777777" w:rsidR="003C6DA0" w:rsidRPr="00F81266" w:rsidRDefault="003C6DA0" w:rsidP="0074731E">
            <w:r w:rsidRPr="00F81266">
              <w:t>5.038</w:t>
            </w:r>
          </w:p>
        </w:tc>
        <w:tc>
          <w:tcPr>
            <w:tcW w:w="1659" w:type="dxa"/>
            <w:tcBorders>
              <w:top w:val="dashed" w:sz="8" w:space="0" w:color="auto"/>
              <w:bottom w:val="nil"/>
            </w:tcBorders>
            <w:vAlign w:val="center"/>
          </w:tcPr>
          <w:p w14:paraId="6447E004" w14:textId="77777777" w:rsidR="003C6DA0" w:rsidRPr="00F81266" w:rsidRDefault="003C6DA0" w:rsidP="0074731E">
            <w:r w:rsidRPr="00F81266">
              <w:t>1733</w:t>
            </w:r>
          </w:p>
        </w:tc>
        <w:tc>
          <w:tcPr>
            <w:tcW w:w="1660" w:type="dxa"/>
            <w:tcBorders>
              <w:top w:val="dashed" w:sz="8" w:space="0" w:color="auto"/>
              <w:bottom w:val="nil"/>
            </w:tcBorders>
            <w:vAlign w:val="center"/>
          </w:tcPr>
          <w:p w14:paraId="3469D6AA" w14:textId="77777777" w:rsidR="003C6DA0" w:rsidRPr="00F81266" w:rsidRDefault="003C6DA0" w:rsidP="0074731E">
            <w:r w:rsidRPr="00F81266">
              <w:t>4241</w:t>
            </w:r>
          </w:p>
        </w:tc>
      </w:tr>
      <w:tr w:rsidR="003C6DA0" w:rsidRPr="00F81266" w14:paraId="29140D40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14:paraId="1C3F6ED8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488C0D30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3FE2D789" w14:textId="77777777" w:rsidR="003C6DA0" w:rsidRPr="00F81266" w:rsidRDefault="003C6DA0" w:rsidP="0074731E">
            <w:r w:rsidRPr="00F81266">
              <w:t>2.682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7C73683A" w14:textId="77777777" w:rsidR="003C6DA0" w:rsidRPr="00F81266" w:rsidRDefault="003C6DA0" w:rsidP="0074731E">
            <w:r w:rsidRPr="00F81266">
              <w:t>3700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72726185" w14:textId="77777777" w:rsidR="003C6DA0" w:rsidRPr="00F81266" w:rsidRDefault="003C6DA0" w:rsidP="0074731E">
            <w:r w:rsidRPr="00F81266">
              <w:t>8705</w:t>
            </w:r>
          </w:p>
        </w:tc>
      </w:tr>
      <w:tr w:rsidR="003C6DA0" w:rsidRPr="00F81266" w14:paraId="4E3C5A5F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nil"/>
            </w:tcBorders>
            <w:vAlign w:val="center"/>
          </w:tcPr>
          <w:p w14:paraId="014D1351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nil"/>
            </w:tcBorders>
            <w:vAlign w:val="center"/>
          </w:tcPr>
          <w:p w14:paraId="04EAAD59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−10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3A08D52C" w14:textId="77777777" w:rsidR="003C6DA0" w:rsidRPr="00F81266" w:rsidRDefault="003C6DA0" w:rsidP="0074731E">
            <w:r w:rsidRPr="00F81266">
              <w:t>3.282</w:t>
            </w:r>
          </w:p>
        </w:tc>
        <w:tc>
          <w:tcPr>
            <w:tcW w:w="1659" w:type="dxa"/>
            <w:tcBorders>
              <w:top w:val="nil"/>
              <w:bottom w:val="nil"/>
            </w:tcBorders>
            <w:vAlign w:val="center"/>
          </w:tcPr>
          <w:p w14:paraId="7FE6D3E7" w14:textId="77777777" w:rsidR="003C6DA0" w:rsidRPr="00F81266" w:rsidRDefault="003C6DA0" w:rsidP="0074731E">
            <w:r w:rsidRPr="00F81266">
              <w:t>31810</w:t>
            </w:r>
          </w:p>
        </w:tc>
        <w:tc>
          <w:tcPr>
            <w:tcW w:w="1660" w:type="dxa"/>
            <w:tcBorders>
              <w:top w:val="nil"/>
              <w:bottom w:val="nil"/>
            </w:tcBorders>
            <w:vAlign w:val="center"/>
          </w:tcPr>
          <w:p w14:paraId="555C3A7B" w14:textId="77777777" w:rsidR="003C6DA0" w:rsidRPr="00F81266" w:rsidRDefault="003C6DA0" w:rsidP="0074731E">
            <w:r w:rsidRPr="00F81266">
              <w:t>18160</w:t>
            </w:r>
          </w:p>
        </w:tc>
      </w:tr>
      <w:tr w:rsidR="003C6DA0" w:rsidRPr="00F81266" w14:paraId="36058F3A" w14:textId="77777777" w:rsidTr="0074731E">
        <w:trPr>
          <w:jc w:val="center"/>
        </w:trPr>
        <w:tc>
          <w:tcPr>
            <w:tcW w:w="1560" w:type="dxa"/>
            <w:vMerge/>
            <w:tcBorders>
              <w:top w:val="nil"/>
              <w:bottom w:val="single" w:sz="12" w:space="0" w:color="auto"/>
            </w:tcBorders>
            <w:vAlign w:val="center"/>
          </w:tcPr>
          <w:p w14:paraId="7C63D89B" w14:textId="77777777" w:rsidR="003C6DA0" w:rsidRPr="00F81266" w:rsidRDefault="003C6DA0" w:rsidP="0074731E"/>
        </w:tc>
        <w:tc>
          <w:tcPr>
            <w:tcW w:w="1766" w:type="dxa"/>
            <w:tcBorders>
              <w:top w:val="nil"/>
              <w:bottom w:val="single" w:sz="12" w:space="0" w:color="auto"/>
            </w:tcBorders>
            <w:vAlign w:val="center"/>
          </w:tcPr>
          <w:p w14:paraId="1D79BA4E" w14:textId="77777777" w:rsidR="003C6DA0" w:rsidRPr="00F81266" w:rsidRDefault="003C6DA0" w:rsidP="0074731E">
            <w:pPr>
              <w:ind w:firstLineChars="100" w:firstLine="240"/>
              <w:jc w:val="both"/>
            </w:pPr>
            <w:r w:rsidRPr="00F81266">
              <w:t>−20</w:t>
            </w:r>
          </w:p>
        </w:tc>
        <w:tc>
          <w:tcPr>
            <w:tcW w:w="1659" w:type="dxa"/>
            <w:tcBorders>
              <w:top w:val="nil"/>
              <w:bottom w:val="single" w:sz="12" w:space="0" w:color="auto"/>
            </w:tcBorders>
            <w:vAlign w:val="center"/>
          </w:tcPr>
          <w:p w14:paraId="61ED0FE3" w14:textId="77777777" w:rsidR="003C6DA0" w:rsidRPr="00F81266" w:rsidRDefault="003C6DA0" w:rsidP="0074731E">
            <w:r w:rsidRPr="00F81266">
              <w:t>3.71</w:t>
            </w:r>
          </w:p>
        </w:tc>
        <w:tc>
          <w:tcPr>
            <w:tcW w:w="1659" w:type="dxa"/>
            <w:tcBorders>
              <w:top w:val="nil"/>
              <w:bottom w:val="single" w:sz="12" w:space="0" w:color="auto"/>
            </w:tcBorders>
            <w:vAlign w:val="center"/>
          </w:tcPr>
          <w:p w14:paraId="5E87513A" w14:textId="77777777" w:rsidR="003C6DA0" w:rsidRPr="00F81266" w:rsidRDefault="003C6DA0" w:rsidP="0074731E">
            <w:r w:rsidRPr="00F81266">
              <w:t>38800</w:t>
            </w:r>
          </w:p>
        </w:tc>
        <w:tc>
          <w:tcPr>
            <w:tcW w:w="1660" w:type="dxa"/>
            <w:tcBorders>
              <w:top w:val="nil"/>
              <w:bottom w:val="single" w:sz="12" w:space="0" w:color="auto"/>
            </w:tcBorders>
            <w:vAlign w:val="center"/>
          </w:tcPr>
          <w:p w14:paraId="08440F24" w14:textId="77777777" w:rsidR="003C6DA0" w:rsidRPr="00F81266" w:rsidRDefault="003C6DA0" w:rsidP="0074731E">
            <w:r w:rsidRPr="00F81266">
              <w:t>59800</w:t>
            </w:r>
          </w:p>
        </w:tc>
      </w:tr>
    </w:tbl>
    <w:p w14:paraId="0E5471ED" w14:textId="77777777" w:rsidR="003C6DA0" w:rsidRPr="00F81266" w:rsidRDefault="003C6DA0" w:rsidP="003C6DA0"/>
    <w:p w14:paraId="320F9EF5" w14:textId="77777777" w:rsidR="003C6DA0" w:rsidRDefault="003C6DA0" w:rsidP="003C6DA0">
      <w:pPr>
        <w:spacing w:line="360" w:lineRule="auto"/>
        <w:jc w:val="both"/>
        <w:rPr>
          <w:rFonts w:eastAsiaTheme="minorEastAsia"/>
          <w:lang w:eastAsia="zh-CN"/>
        </w:rPr>
      </w:pPr>
      <w:r w:rsidRPr="00F81266">
        <w:br w:type="page"/>
      </w:r>
    </w:p>
    <w:p w14:paraId="56FD8954" w14:textId="77777777" w:rsidR="007A05FF" w:rsidRDefault="007A05FF" w:rsidP="003C6DA0">
      <w:pPr>
        <w:spacing w:line="360" w:lineRule="auto"/>
        <w:jc w:val="both"/>
        <w:rPr>
          <w:rFonts w:eastAsiaTheme="minorEastAsia"/>
          <w:b/>
          <w:bCs/>
          <w:szCs w:val="28"/>
          <w:lang w:eastAsia="zh-CN"/>
        </w:rPr>
      </w:pPr>
    </w:p>
    <w:p w14:paraId="58A33A02" w14:textId="77E2E87A" w:rsidR="003C6DA0" w:rsidRPr="00F81266" w:rsidRDefault="00F309AB" w:rsidP="003C6DA0">
      <w:pPr>
        <w:spacing w:line="360" w:lineRule="auto"/>
        <w:jc w:val="both"/>
      </w:pPr>
      <w:r w:rsidRPr="00891D1E">
        <w:rPr>
          <w:b/>
          <w:bCs/>
          <w:szCs w:val="28"/>
        </w:rPr>
        <w:t xml:space="preserve">Supplementary </w:t>
      </w:r>
      <w:r w:rsidRPr="006369B8">
        <w:rPr>
          <w:b/>
          <w:bCs/>
          <w:szCs w:val="28"/>
        </w:rPr>
        <w:t xml:space="preserve">Table </w:t>
      </w:r>
      <w:r>
        <w:rPr>
          <w:rFonts w:eastAsiaTheme="minorEastAsia" w:hint="eastAsia"/>
          <w:b/>
          <w:bCs/>
          <w:szCs w:val="28"/>
          <w:lang w:eastAsia="zh-CN"/>
        </w:rPr>
        <w:t>4</w:t>
      </w:r>
      <w:r w:rsidR="003C6DA0" w:rsidRPr="00F81266">
        <w:rPr>
          <w:b/>
          <w:bCs/>
        </w:rPr>
        <w:t xml:space="preserve">. </w:t>
      </w:r>
      <w:r w:rsidR="003C6DA0" w:rsidRPr="00F81266">
        <w:t>Coordination numbers of Na</w:t>
      </w:r>
      <w:r w:rsidR="003C6DA0" w:rsidRPr="00F81266">
        <w:rPr>
          <w:vertAlign w:val="superscript"/>
        </w:rPr>
        <w:t>+</w:t>
      </w:r>
      <w:r w:rsidR="003C6DA0" w:rsidRPr="00F81266">
        <w:t xml:space="preserve"> with solvent molecules and anions</w:t>
      </w:r>
      <w:r w:rsidR="003C6DA0" w:rsidRPr="00F81266">
        <w:rPr>
          <w:rFonts w:eastAsiaTheme="minorEastAsia" w:hint="eastAsia"/>
          <w:lang w:eastAsia="zh-CN"/>
        </w:rPr>
        <w:t xml:space="preserve"> in different electrolytes</w:t>
      </w:r>
      <w:r w:rsidR="003C6DA0" w:rsidRPr="00F81266">
        <w:t xml:space="preserve"> derived from MD simulations.</w:t>
      </w:r>
    </w:p>
    <w:tbl>
      <w:tblPr>
        <w:tblStyle w:val="aff0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900"/>
        <w:gridCol w:w="1659"/>
        <w:gridCol w:w="1659"/>
        <w:gridCol w:w="1660"/>
      </w:tblGrid>
      <w:tr w:rsidR="003C6DA0" w:rsidRPr="00F81266" w14:paraId="756D54D2" w14:textId="77777777" w:rsidTr="0074731E"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08F53F50" w14:textId="77777777" w:rsidR="003C6DA0" w:rsidRPr="00F81266" w:rsidRDefault="003C6DA0" w:rsidP="0074731E">
            <w:pPr>
              <w:jc w:val="center"/>
            </w:pPr>
          </w:p>
        </w:tc>
        <w:tc>
          <w:tcPr>
            <w:tcW w:w="1900" w:type="dxa"/>
            <w:tcBorders>
              <w:top w:val="single" w:sz="12" w:space="0" w:color="auto"/>
              <w:bottom w:val="single" w:sz="12" w:space="0" w:color="auto"/>
            </w:tcBorders>
          </w:tcPr>
          <w:p w14:paraId="438A98B5" w14:textId="77777777" w:rsidR="003C6DA0" w:rsidRPr="00F81266" w:rsidRDefault="003C6DA0" w:rsidP="0074731E">
            <w:pPr>
              <w:jc w:val="center"/>
            </w:pPr>
            <w:r w:rsidRPr="00F81266">
              <w:t>Baseline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37113DE2" w14:textId="77777777" w:rsidR="003C6DA0" w:rsidRPr="00F81266" w:rsidRDefault="003C6DA0" w:rsidP="0074731E">
            <w:pPr>
              <w:jc w:val="center"/>
            </w:pPr>
            <w:r w:rsidRPr="00F81266">
              <w:t>NaDFOB-NaBr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14:paraId="2B7FD0AF" w14:textId="77777777" w:rsidR="003C6DA0" w:rsidRPr="00F81266" w:rsidRDefault="003C6DA0" w:rsidP="0074731E">
            <w:pPr>
              <w:jc w:val="center"/>
            </w:pPr>
            <w:r w:rsidRPr="00F81266">
              <w:t>NaDFOB</w:t>
            </w:r>
          </w:p>
        </w:tc>
        <w:tc>
          <w:tcPr>
            <w:tcW w:w="1660" w:type="dxa"/>
            <w:tcBorders>
              <w:top w:val="single" w:sz="12" w:space="0" w:color="auto"/>
              <w:bottom w:val="single" w:sz="12" w:space="0" w:color="auto"/>
            </w:tcBorders>
          </w:tcPr>
          <w:p w14:paraId="61758B49" w14:textId="77777777" w:rsidR="003C6DA0" w:rsidRPr="00F81266" w:rsidRDefault="003C6DA0" w:rsidP="0074731E">
            <w:pPr>
              <w:jc w:val="center"/>
            </w:pPr>
            <w:r w:rsidRPr="00F81266">
              <w:t>NaBr</w:t>
            </w:r>
          </w:p>
        </w:tc>
      </w:tr>
      <w:tr w:rsidR="003C6DA0" w:rsidRPr="00F81266" w14:paraId="7539F16E" w14:textId="77777777" w:rsidTr="0074731E">
        <w:tc>
          <w:tcPr>
            <w:tcW w:w="1418" w:type="dxa"/>
            <w:tcBorders>
              <w:top w:val="single" w:sz="12" w:space="0" w:color="auto"/>
            </w:tcBorders>
          </w:tcPr>
          <w:p w14:paraId="7E5BEC4E" w14:textId="77777777" w:rsidR="003C6DA0" w:rsidRPr="00F81266" w:rsidRDefault="003C6DA0" w:rsidP="0074731E">
            <w:pPr>
              <w:jc w:val="center"/>
            </w:pPr>
            <w:r w:rsidRPr="00F81266">
              <w:rPr>
                <w:iCs/>
              </w:rPr>
              <w:t>ClO</w:t>
            </w:r>
            <w:r w:rsidRPr="00F81266">
              <w:rPr>
                <w:iCs/>
                <w:vertAlign w:val="subscript"/>
              </w:rPr>
              <w:t>4</w:t>
            </w:r>
            <w:r w:rsidRPr="00F81266">
              <w:rPr>
                <w:iCs/>
                <w:vertAlign w:val="superscript"/>
              </w:rPr>
              <w:t>−</w:t>
            </w:r>
          </w:p>
        </w:tc>
        <w:tc>
          <w:tcPr>
            <w:tcW w:w="1900" w:type="dxa"/>
            <w:tcBorders>
              <w:top w:val="single" w:sz="12" w:space="0" w:color="auto"/>
            </w:tcBorders>
          </w:tcPr>
          <w:p w14:paraId="27855B75" w14:textId="77777777" w:rsidR="003C6DA0" w:rsidRPr="00F81266" w:rsidRDefault="003C6DA0" w:rsidP="0074731E">
            <w:pPr>
              <w:jc w:val="center"/>
            </w:pPr>
            <w:r w:rsidRPr="00F81266">
              <w:t>0.63472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4212595E" w14:textId="77777777" w:rsidR="003C6DA0" w:rsidRPr="00F81266" w:rsidRDefault="003C6DA0" w:rsidP="0074731E">
            <w:pPr>
              <w:jc w:val="center"/>
            </w:pPr>
            <w:r w:rsidRPr="00F81266">
              <w:t>0.49635</w:t>
            </w:r>
          </w:p>
        </w:tc>
        <w:tc>
          <w:tcPr>
            <w:tcW w:w="1659" w:type="dxa"/>
            <w:tcBorders>
              <w:top w:val="single" w:sz="12" w:space="0" w:color="auto"/>
            </w:tcBorders>
          </w:tcPr>
          <w:p w14:paraId="54FB3806" w14:textId="77777777" w:rsidR="003C6DA0" w:rsidRPr="00F81266" w:rsidRDefault="003C6DA0" w:rsidP="0074731E">
            <w:pPr>
              <w:jc w:val="center"/>
            </w:pPr>
            <w:r w:rsidRPr="00F81266">
              <w:t>0.50011</w:t>
            </w:r>
          </w:p>
        </w:tc>
        <w:tc>
          <w:tcPr>
            <w:tcW w:w="1660" w:type="dxa"/>
            <w:tcBorders>
              <w:top w:val="single" w:sz="12" w:space="0" w:color="auto"/>
            </w:tcBorders>
          </w:tcPr>
          <w:p w14:paraId="44A125F5" w14:textId="77777777" w:rsidR="003C6DA0" w:rsidRPr="00F81266" w:rsidRDefault="003C6DA0" w:rsidP="0074731E">
            <w:pPr>
              <w:jc w:val="center"/>
            </w:pPr>
            <w:r w:rsidRPr="00F81266">
              <w:t>0.58452</w:t>
            </w:r>
          </w:p>
        </w:tc>
      </w:tr>
      <w:tr w:rsidR="003C6DA0" w:rsidRPr="00F81266" w14:paraId="6DA1FFA9" w14:textId="77777777" w:rsidTr="0074731E">
        <w:tc>
          <w:tcPr>
            <w:tcW w:w="1418" w:type="dxa"/>
          </w:tcPr>
          <w:p w14:paraId="4AF00976" w14:textId="77777777" w:rsidR="003C6DA0" w:rsidRPr="00F81266" w:rsidRDefault="003C6DA0" w:rsidP="0074731E">
            <w:pPr>
              <w:jc w:val="center"/>
            </w:pPr>
            <w:r w:rsidRPr="00F81266">
              <w:t>DMC</w:t>
            </w:r>
          </w:p>
        </w:tc>
        <w:tc>
          <w:tcPr>
            <w:tcW w:w="1900" w:type="dxa"/>
          </w:tcPr>
          <w:p w14:paraId="75A7E17C" w14:textId="77777777" w:rsidR="003C6DA0" w:rsidRPr="00F81266" w:rsidRDefault="003C6DA0" w:rsidP="0074731E">
            <w:pPr>
              <w:jc w:val="center"/>
            </w:pPr>
            <w:r w:rsidRPr="00F81266">
              <w:t>0.21733</w:t>
            </w:r>
          </w:p>
        </w:tc>
        <w:tc>
          <w:tcPr>
            <w:tcW w:w="1659" w:type="dxa"/>
          </w:tcPr>
          <w:p w14:paraId="44824849" w14:textId="77777777" w:rsidR="003C6DA0" w:rsidRPr="00F81266" w:rsidRDefault="003C6DA0" w:rsidP="0074731E">
            <w:pPr>
              <w:jc w:val="center"/>
            </w:pPr>
            <w:r w:rsidRPr="00F81266">
              <w:t>0.19705</w:t>
            </w:r>
          </w:p>
        </w:tc>
        <w:tc>
          <w:tcPr>
            <w:tcW w:w="1659" w:type="dxa"/>
          </w:tcPr>
          <w:p w14:paraId="551BE445" w14:textId="77777777" w:rsidR="003C6DA0" w:rsidRPr="00F81266" w:rsidRDefault="003C6DA0" w:rsidP="0074731E">
            <w:pPr>
              <w:jc w:val="center"/>
            </w:pPr>
            <w:r w:rsidRPr="00F81266">
              <w:t>0.169</w:t>
            </w:r>
          </w:p>
        </w:tc>
        <w:tc>
          <w:tcPr>
            <w:tcW w:w="1660" w:type="dxa"/>
          </w:tcPr>
          <w:p w14:paraId="2A111D69" w14:textId="77777777" w:rsidR="003C6DA0" w:rsidRPr="00F81266" w:rsidRDefault="003C6DA0" w:rsidP="0074731E">
            <w:pPr>
              <w:jc w:val="center"/>
            </w:pPr>
            <w:r w:rsidRPr="00F81266">
              <w:t>0.18689</w:t>
            </w:r>
          </w:p>
        </w:tc>
      </w:tr>
      <w:tr w:rsidR="003C6DA0" w:rsidRPr="00F81266" w14:paraId="0E2B5E7F" w14:textId="77777777" w:rsidTr="0074731E">
        <w:tc>
          <w:tcPr>
            <w:tcW w:w="1418" w:type="dxa"/>
          </w:tcPr>
          <w:p w14:paraId="7AD9F146" w14:textId="77777777" w:rsidR="003C6DA0" w:rsidRPr="00F81266" w:rsidRDefault="003C6DA0" w:rsidP="0074731E">
            <w:pPr>
              <w:jc w:val="center"/>
            </w:pPr>
            <w:r w:rsidRPr="00F81266">
              <w:t>EC</w:t>
            </w:r>
          </w:p>
        </w:tc>
        <w:tc>
          <w:tcPr>
            <w:tcW w:w="1900" w:type="dxa"/>
          </w:tcPr>
          <w:p w14:paraId="160A0670" w14:textId="77777777" w:rsidR="003C6DA0" w:rsidRPr="00F81266" w:rsidRDefault="003C6DA0" w:rsidP="0074731E">
            <w:pPr>
              <w:jc w:val="center"/>
            </w:pPr>
            <w:r w:rsidRPr="00F81266">
              <w:t>1.6655</w:t>
            </w:r>
          </w:p>
        </w:tc>
        <w:tc>
          <w:tcPr>
            <w:tcW w:w="1659" w:type="dxa"/>
          </w:tcPr>
          <w:p w14:paraId="19A5C1D8" w14:textId="77777777" w:rsidR="003C6DA0" w:rsidRPr="00F81266" w:rsidRDefault="003C6DA0" w:rsidP="0074731E">
            <w:pPr>
              <w:jc w:val="center"/>
            </w:pPr>
            <w:r w:rsidRPr="00F81266">
              <w:t>1.27741</w:t>
            </w:r>
          </w:p>
        </w:tc>
        <w:tc>
          <w:tcPr>
            <w:tcW w:w="1659" w:type="dxa"/>
          </w:tcPr>
          <w:p w14:paraId="070A3611" w14:textId="77777777" w:rsidR="003C6DA0" w:rsidRPr="00F81266" w:rsidRDefault="003C6DA0" w:rsidP="0074731E">
            <w:pPr>
              <w:jc w:val="center"/>
            </w:pPr>
            <w:r w:rsidRPr="00F81266">
              <w:t>1.22297</w:t>
            </w:r>
          </w:p>
        </w:tc>
        <w:tc>
          <w:tcPr>
            <w:tcW w:w="1660" w:type="dxa"/>
          </w:tcPr>
          <w:p w14:paraId="2DC8DF4D" w14:textId="77777777" w:rsidR="003C6DA0" w:rsidRPr="00F81266" w:rsidRDefault="003C6DA0" w:rsidP="0074731E">
            <w:pPr>
              <w:jc w:val="center"/>
            </w:pPr>
            <w:r w:rsidRPr="00F81266">
              <w:t>1.37047</w:t>
            </w:r>
          </w:p>
        </w:tc>
      </w:tr>
      <w:tr w:rsidR="003C6DA0" w:rsidRPr="00F81266" w14:paraId="0BF02B4F" w14:textId="77777777" w:rsidTr="0074731E">
        <w:tc>
          <w:tcPr>
            <w:tcW w:w="1418" w:type="dxa"/>
          </w:tcPr>
          <w:p w14:paraId="30D4F997" w14:textId="77777777" w:rsidR="003C6DA0" w:rsidRPr="00F81266" w:rsidRDefault="003C6DA0" w:rsidP="0074731E">
            <w:pPr>
              <w:jc w:val="center"/>
            </w:pPr>
            <w:r w:rsidRPr="00F81266">
              <w:t>FEC</w:t>
            </w:r>
          </w:p>
        </w:tc>
        <w:tc>
          <w:tcPr>
            <w:tcW w:w="1900" w:type="dxa"/>
          </w:tcPr>
          <w:p w14:paraId="7577EC52" w14:textId="77777777" w:rsidR="003C6DA0" w:rsidRPr="00F81266" w:rsidRDefault="003C6DA0" w:rsidP="0074731E">
            <w:pPr>
              <w:jc w:val="center"/>
            </w:pPr>
            <w:r w:rsidRPr="00F81266">
              <w:t>0.00594</w:t>
            </w:r>
          </w:p>
        </w:tc>
        <w:tc>
          <w:tcPr>
            <w:tcW w:w="1659" w:type="dxa"/>
          </w:tcPr>
          <w:p w14:paraId="14B1F729" w14:textId="77777777" w:rsidR="003C6DA0" w:rsidRPr="00F81266" w:rsidRDefault="003C6DA0" w:rsidP="0074731E">
            <w:pPr>
              <w:jc w:val="center"/>
            </w:pPr>
            <w:r w:rsidRPr="00F81266">
              <w:t>0.00773</w:t>
            </w:r>
          </w:p>
        </w:tc>
        <w:tc>
          <w:tcPr>
            <w:tcW w:w="1659" w:type="dxa"/>
          </w:tcPr>
          <w:p w14:paraId="0A638CA1" w14:textId="77777777" w:rsidR="003C6DA0" w:rsidRPr="00F81266" w:rsidRDefault="003C6DA0" w:rsidP="0074731E">
            <w:pPr>
              <w:jc w:val="center"/>
            </w:pPr>
            <w:r w:rsidRPr="00F81266">
              <w:t>0.00382</w:t>
            </w:r>
          </w:p>
        </w:tc>
        <w:tc>
          <w:tcPr>
            <w:tcW w:w="1660" w:type="dxa"/>
          </w:tcPr>
          <w:p w14:paraId="2816C0D3" w14:textId="77777777" w:rsidR="003C6DA0" w:rsidRPr="00F81266" w:rsidRDefault="003C6DA0" w:rsidP="0074731E">
            <w:pPr>
              <w:jc w:val="center"/>
            </w:pPr>
            <w:r w:rsidRPr="00F81266">
              <w:t>0.00499</w:t>
            </w:r>
          </w:p>
        </w:tc>
      </w:tr>
      <w:tr w:rsidR="003C6DA0" w:rsidRPr="00F81266" w14:paraId="2763B13D" w14:textId="77777777" w:rsidTr="0074731E">
        <w:tc>
          <w:tcPr>
            <w:tcW w:w="1418" w:type="dxa"/>
          </w:tcPr>
          <w:p w14:paraId="17BA2236" w14:textId="77777777" w:rsidR="003C6DA0" w:rsidRPr="00F81266" w:rsidRDefault="003C6DA0" w:rsidP="0074731E">
            <w:pPr>
              <w:jc w:val="center"/>
            </w:pPr>
            <w:r w:rsidRPr="00F81266">
              <w:t>TMP</w:t>
            </w:r>
          </w:p>
        </w:tc>
        <w:tc>
          <w:tcPr>
            <w:tcW w:w="1900" w:type="dxa"/>
          </w:tcPr>
          <w:p w14:paraId="5ABF210C" w14:textId="77777777" w:rsidR="003C6DA0" w:rsidRPr="00F81266" w:rsidRDefault="003C6DA0" w:rsidP="0074731E">
            <w:pPr>
              <w:jc w:val="center"/>
            </w:pPr>
            <w:r w:rsidRPr="00F81266">
              <w:t>-</w:t>
            </w:r>
          </w:p>
        </w:tc>
        <w:tc>
          <w:tcPr>
            <w:tcW w:w="1659" w:type="dxa"/>
          </w:tcPr>
          <w:p w14:paraId="7163A25F" w14:textId="77777777" w:rsidR="003C6DA0" w:rsidRPr="00F81266" w:rsidRDefault="003C6DA0" w:rsidP="0074731E">
            <w:pPr>
              <w:jc w:val="center"/>
            </w:pPr>
            <w:r w:rsidRPr="00F81266">
              <w:t>0.91413</w:t>
            </w:r>
          </w:p>
        </w:tc>
        <w:tc>
          <w:tcPr>
            <w:tcW w:w="1659" w:type="dxa"/>
          </w:tcPr>
          <w:p w14:paraId="16590EA0" w14:textId="77777777" w:rsidR="003C6DA0" w:rsidRPr="00F81266" w:rsidRDefault="003C6DA0" w:rsidP="0074731E">
            <w:pPr>
              <w:jc w:val="center"/>
            </w:pPr>
            <w:r w:rsidRPr="00F81266">
              <w:t>0.91106</w:t>
            </w:r>
          </w:p>
        </w:tc>
        <w:tc>
          <w:tcPr>
            <w:tcW w:w="1660" w:type="dxa"/>
          </w:tcPr>
          <w:p w14:paraId="7192CA31" w14:textId="77777777" w:rsidR="003C6DA0" w:rsidRPr="00F81266" w:rsidRDefault="003C6DA0" w:rsidP="0074731E">
            <w:pPr>
              <w:jc w:val="center"/>
            </w:pPr>
            <w:r w:rsidRPr="00F81266">
              <w:t>0.87793</w:t>
            </w:r>
          </w:p>
        </w:tc>
      </w:tr>
      <w:tr w:rsidR="003C6DA0" w:rsidRPr="00F81266" w14:paraId="4A86B616" w14:textId="77777777" w:rsidTr="0074731E">
        <w:tc>
          <w:tcPr>
            <w:tcW w:w="1418" w:type="dxa"/>
          </w:tcPr>
          <w:p w14:paraId="36933951" w14:textId="77777777" w:rsidR="003C6DA0" w:rsidRPr="00F81266" w:rsidRDefault="003C6DA0" w:rsidP="0074731E">
            <w:pPr>
              <w:jc w:val="center"/>
            </w:pPr>
            <w:r w:rsidRPr="00F81266">
              <w:t>DFOB</w:t>
            </w:r>
            <w:r w:rsidRPr="00F81266">
              <w:rPr>
                <w:vertAlign w:val="superscript"/>
              </w:rPr>
              <w:t>−</w:t>
            </w:r>
          </w:p>
        </w:tc>
        <w:tc>
          <w:tcPr>
            <w:tcW w:w="1900" w:type="dxa"/>
          </w:tcPr>
          <w:p w14:paraId="490AAF31" w14:textId="77777777" w:rsidR="003C6DA0" w:rsidRPr="00F81266" w:rsidRDefault="003C6DA0" w:rsidP="0074731E">
            <w:pPr>
              <w:jc w:val="center"/>
            </w:pPr>
            <w:r w:rsidRPr="00F81266">
              <w:t>-</w:t>
            </w:r>
          </w:p>
        </w:tc>
        <w:tc>
          <w:tcPr>
            <w:tcW w:w="1659" w:type="dxa"/>
          </w:tcPr>
          <w:p w14:paraId="39EFD1AE" w14:textId="77777777" w:rsidR="003C6DA0" w:rsidRPr="00F81266" w:rsidRDefault="003C6DA0" w:rsidP="0074731E">
            <w:pPr>
              <w:jc w:val="center"/>
            </w:pPr>
            <w:r w:rsidRPr="00F81266">
              <w:t>0.03656</w:t>
            </w:r>
          </w:p>
        </w:tc>
        <w:tc>
          <w:tcPr>
            <w:tcW w:w="1659" w:type="dxa"/>
          </w:tcPr>
          <w:p w14:paraId="404BC2BF" w14:textId="77777777" w:rsidR="003C6DA0" w:rsidRPr="00F81266" w:rsidRDefault="003C6DA0" w:rsidP="0074731E">
            <w:pPr>
              <w:jc w:val="center"/>
            </w:pPr>
            <w:r w:rsidRPr="00F81266">
              <w:t>0.02526</w:t>
            </w:r>
          </w:p>
        </w:tc>
        <w:tc>
          <w:tcPr>
            <w:tcW w:w="1660" w:type="dxa"/>
          </w:tcPr>
          <w:p w14:paraId="357AFE9E" w14:textId="77777777" w:rsidR="003C6DA0" w:rsidRPr="00F81266" w:rsidRDefault="003C6DA0" w:rsidP="0074731E">
            <w:pPr>
              <w:jc w:val="center"/>
            </w:pPr>
            <w:r w:rsidRPr="00F81266">
              <w:t>-</w:t>
            </w:r>
          </w:p>
        </w:tc>
      </w:tr>
      <w:tr w:rsidR="003C6DA0" w:rsidRPr="00F81266" w14:paraId="2663B37A" w14:textId="77777777" w:rsidTr="0074731E">
        <w:tc>
          <w:tcPr>
            <w:tcW w:w="1418" w:type="dxa"/>
          </w:tcPr>
          <w:p w14:paraId="2D0436CC" w14:textId="77777777" w:rsidR="003C6DA0" w:rsidRPr="00F81266" w:rsidRDefault="003C6DA0" w:rsidP="0074731E">
            <w:pPr>
              <w:jc w:val="center"/>
            </w:pPr>
            <w:r w:rsidRPr="00F81266">
              <w:t>Br</w:t>
            </w:r>
            <w:r w:rsidRPr="00F81266">
              <w:rPr>
                <w:vertAlign w:val="superscript"/>
              </w:rPr>
              <w:t>−</w:t>
            </w:r>
          </w:p>
        </w:tc>
        <w:tc>
          <w:tcPr>
            <w:tcW w:w="1900" w:type="dxa"/>
          </w:tcPr>
          <w:p w14:paraId="15B6EA8E" w14:textId="77777777" w:rsidR="003C6DA0" w:rsidRPr="00F81266" w:rsidRDefault="003C6DA0" w:rsidP="0074731E">
            <w:pPr>
              <w:jc w:val="center"/>
            </w:pPr>
            <w:r w:rsidRPr="00F81266">
              <w:t>-</w:t>
            </w:r>
          </w:p>
        </w:tc>
        <w:tc>
          <w:tcPr>
            <w:tcW w:w="1659" w:type="dxa"/>
          </w:tcPr>
          <w:p w14:paraId="25511724" w14:textId="77777777" w:rsidR="003C6DA0" w:rsidRPr="00F81266" w:rsidRDefault="003C6DA0" w:rsidP="0074731E">
            <w:pPr>
              <w:jc w:val="center"/>
            </w:pPr>
            <w:r w:rsidRPr="00F81266">
              <w:t>0.02246</w:t>
            </w:r>
          </w:p>
        </w:tc>
        <w:tc>
          <w:tcPr>
            <w:tcW w:w="1659" w:type="dxa"/>
          </w:tcPr>
          <w:p w14:paraId="32F1737B" w14:textId="77777777" w:rsidR="003C6DA0" w:rsidRPr="00F81266" w:rsidRDefault="003C6DA0" w:rsidP="0074731E">
            <w:pPr>
              <w:jc w:val="center"/>
            </w:pPr>
            <w:r w:rsidRPr="00F81266">
              <w:t>-</w:t>
            </w:r>
          </w:p>
        </w:tc>
        <w:tc>
          <w:tcPr>
            <w:tcW w:w="1660" w:type="dxa"/>
          </w:tcPr>
          <w:p w14:paraId="73E80062" w14:textId="77777777" w:rsidR="003C6DA0" w:rsidRPr="00F81266" w:rsidRDefault="003C6DA0" w:rsidP="0074731E">
            <w:pPr>
              <w:jc w:val="center"/>
            </w:pPr>
            <w:r w:rsidRPr="00F81266">
              <w:t>0.02514</w:t>
            </w:r>
          </w:p>
        </w:tc>
      </w:tr>
    </w:tbl>
    <w:p w14:paraId="59E91D2B" w14:textId="77777777" w:rsidR="003C6DA0" w:rsidRPr="00F81266" w:rsidRDefault="003C6DA0" w:rsidP="003C6DA0">
      <w:pPr>
        <w:spacing w:line="20" w:lineRule="exact"/>
      </w:pPr>
    </w:p>
    <w:p w14:paraId="262F2FA8" w14:textId="77777777" w:rsidR="00961C5D" w:rsidRPr="003C6DA0" w:rsidRDefault="00961C5D">
      <w:pPr>
        <w:rPr>
          <w:rFonts w:eastAsiaTheme="minorEastAsia"/>
          <w:lang w:eastAsia="zh-CN"/>
        </w:rPr>
      </w:pPr>
    </w:p>
    <w:sectPr w:rsidR="00961C5D" w:rsidRPr="003C6DA0" w:rsidSect="006369B8">
      <w:footerReference w:type="default" r:id="rId46"/>
      <w:pgSz w:w="11906" w:h="16838" w:code="9"/>
      <w:pgMar w:top="1418" w:right="1418" w:bottom="1134" w:left="1418" w:header="709" w:footer="709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035BD" w14:textId="77777777" w:rsidR="00D661CF" w:rsidRDefault="00D661CF" w:rsidP="006369B8">
      <w:r>
        <w:separator/>
      </w:r>
    </w:p>
  </w:endnote>
  <w:endnote w:type="continuationSeparator" w:id="0">
    <w:p w14:paraId="1B472759" w14:textId="77777777" w:rsidR="00D661CF" w:rsidRDefault="00D661CF" w:rsidP="00636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56818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AF05EEC" w14:textId="6B58D62E" w:rsidR="009F56EB" w:rsidRPr="009F56EB" w:rsidRDefault="007A05FF" w:rsidP="009F56EB">
        <w:pPr>
          <w:pStyle w:val="af0"/>
          <w:jc w:val="center"/>
          <w:rPr>
            <w:rFonts w:ascii="Times New Roman" w:hAnsi="Times New Roman" w:cs="Times New Roman"/>
          </w:rPr>
        </w:pPr>
        <w:r>
          <w:rPr>
            <w:rFonts w:hint="eastAsia"/>
          </w:rPr>
          <w:t>S</w:t>
        </w:r>
        <w:r w:rsidR="009F56EB" w:rsidRPr="009F56EB">
          <w:rPr>
            <w:rFonts w:ascii="Times New Roman" w:hAnsi="Times New Roman" w:cs="Times New Roman"/>
          </w:rPr>
          <w:fldChar w:fldCharType="begin"/>
        </w:r>
        <w:r w:rsidR="009F56EB" w:rsidRPr="009F56EB">
          <w:rPr>
            <w:rFonts w:ascii="Times New Roman" w:hAnsi="Times New Roman" w:cs="Times New Roman"/>
          </w:rPr>
          <w:instrText>PAGE   \* MERGEFORMAT</w:instrText>
        </w:r>
        <w:r w:rsidR="009F56EB" w:rsidRPr="009F56EB">
          <w:rPr>
            <w:rFonts w:ascii="Times New Roman" w:hAnsi="Times New Roman" w:cs="Times New Roman"/>
          </w:rPr>
          <w:fldChar w:fldCharType="separate"/>
        </w:r>
        <w:r w:rsidR="009F56EB" w:rsidRPr="009F56EB">
          <w:rPr>
            <w:rFonts w:ascii="Times New Roman" w:hAnsi="Times New Roman" w:cs="Times New Roman"/>
            <w:lang w:val="zh-CN"/>
          </w:rPr>
          <w:t>2</w:t>
        </w:r>
        <w:r w:rsidR="009F56EB" w:rsidRPr="009F56E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98B5B" w14:textId="77777777" w:rsidR="00D661CF" w:rsidRDefault="00D661CF" w:rsidP="006369B8">
      <w:r>
        <w:separator/>
      </w:r>
    </w:p>
  </w:footnote>
  <w:footnote w:type="continuationSeparator" w:id="0">
    <w:p w14:paraId="1AE5023F" w14:textId="77777777" w:rsidR="00D661CF" w:rsidRDefault="00D661CF" w:rsidP="006369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39"/>
    <w:rsid w:val="000C7831"/>
    <w:rsid w:val="000D42F5"/>
    <w:rsid w:val="00137958"/>
    <w:rsid w:val="0016411D"/>
    <w:rsid w:val="00184D3A"/>
    <w:rsid w:val="001A0725"/>
    <w:rsid w:val="001E5CF5"/>
    <w:rsid w:val="002B08DD"/>
    <w:rsid w:val="00317EFC"/>
    <w:rsid w:val="003C6DA0"/>
    <w:rsid w:val="00480D39"/>
    <w:rsid w:val="00530688"/>
    <w:rsid w:val="00590955"/>
    <w:rsid w:val="005C3FD5"/>
    <w:rsid w:val="006369B8"/>
    <w:rsid w:val="00717783"/>
    <w:rsid w:val="00781003"/>
    <w:rsid w:val="007A05FF"/>
    <w:rsid w:val="007C5683"/>
    <w:rsid w:val="0080421A"/>
    <w:rsid w:val="00815DCB"/>
    <w:rsid w:val="00860CA9"/>
    <w:rsid w:val="00891D1E"/>
    <w:rsid w:val="009610BB"/>
    <w:rsid w:val="00961C5D"/>
    <w:rsid w:val="009F56EB"/>
    <w:rsid w:val="00A17391"/>
    <w:rsid w:val="00AB4097"/>
    <w:rsid w:val="00B83C78"/>
    <w:rsid w:val="00BA2F16"/>
    <w:rsid w:val="00C437D0"/>
    <w:rsid w:val="00CC279D"/>
    <w:rsid w:val="00CC497A"/>
    <w:rsid w:val="00D43AF8"/>
    <w:rsid w:val="00D661CF"/>
    <w:rsid w:val="00DD28C4"/>
    <w:rsid w:val="00DD2ED9"/>
    <w:rsid w:val="00E66CDD"/>
    <w:rsid w:val="00F018A7"/>
    <w:rsid w:val="00F309AB"/>
    <w:rsid w:val="00F9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0C86D6"/>
  <w15:chartTrackingRefBased/>
  <w15:docId w15:val="{B5F0BD1E-4982-4EEB-9FC1-2DD974C3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9B8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styleId="1">
    <w:name w:val="heading 1"/>
    <w:basedOn w:val="a"/>
    <w:next w:val="a"/>
    <w:link w:val="10"/>
    <w:uiPriority w:val="9"/>
    <w:qFormat/>
    <w:rsid w:val="00480D39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:lang w:val="en-US"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D39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D39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D39"/>
    <w:pPr>
      <w:keepNext/>
      <w:keepLines/>
      <w:widowControl w:val="0"/>
      <w:spacing w:before="80" w:after="40"/>
      <w:jc w:val="both"/>
      <w:outlineLvl w:val="3"/>
    </w:pPr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  <w:lang w:val="en-US"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D39"/>
    <w:pPr>
      <w:keepNext/>
      <w:keepLines/>
      <w:widowControl w:val="0"/>
      <w:spacing w:before="80" w:after="40"/>
      <w:jc w:val="both"/>
      <w:outlineLvl w:val="4"/>
    </w:pPr>
    <w:rPr>
      <w:rFonts w:asciiTheme="minorHAnsi" w:eastAsiaTheme="minorEastAsia" w:hAnsiTheme="minorHAnsi" w:cstheme="majorBidi"/>
      <w:color w:val="2F5496" w:themeColor="accent1" w:themeShade="BF"/>
      <w:kern w:val="2"/>
      <w:lang w:val="en-US"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D39"/>
    <w:pPr>
      <w:keepNext/>
      <w:keepLines/>
      <w:widowControl w:val="0"/>
      <w:spacing w:before="40"/>
      <w:jc w:val="both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kern w:val="2"/>
      <w:sz w:val="21"/>
      <w:szCs w:val="22"/>
      <w:lang w:val="en-US"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D39"/>
    <w:pPr>
      <w:keepNext/>
      <w:keepLines/>
      <w:widowControl w:val="0"/>
      <w:spacing w:before="40"/>
      <w:jc w:val="both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2"/>
      <w:lang w:val="en-US"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D39"/>
    <w:pPr>
      <w:keepNext/>
      <w:keepLines/>
      <w:widowControl w:val="0"/>
      <w:jc w:val="both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2"/>
      <w:lang w:val="en-US" w:eastAsia="zh-C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D39"/>
    <w:pPr>
      <w:keepNext/>
      <w:keepLines/>
      <w:widowControl w:val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80D3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80D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80D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80D3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80D3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80D3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80D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80D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80D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80D39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customStyle="1" w:styleId="a4">
    <w:name w:val="标题 字符"/>
    <w:basedOn w:val="a0"/>
    <w:link w:val="a3"/>
    <w:uiPriority w:val="10"/>
    <w:rsid w:val="00480D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0D39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val="en-US" w:eastAsia="zh-CN"/>
    </w:rPr>
  </w:style>
  <w:style w:type="character" w:customStyle="1" w:styleId="a6">
    <w:name w:val="副标题 字符"/>
    <w:basedOn w:val="a0"/>
    <w:link w:val="a5"/>
    <w:uiPriority w:val="11"/>
    <w:rsid w:val="00480D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80D39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:lang w:val="en-US" w:eastAsia="zh-CN"/>
    </w:rPr>
  </w:style>
  <w:style w:type="character" w:customStyle="1" w:styleId="a8">
    <w:name w:val="引用 字符"/>
    <w:basedOn w:val="a0"/>
    <w:link w:val="a7"/>
    <w:uiPriority w:val="29"/>
    <w:rsid w:val="00480D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0D39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styleId="aa">
    <w:name w:val="Intense Emphasis"/>
    <w:basedOn w:val="a0"/>
    <w:uiPriority w:val="21"/>
    <w:qFormat/>
    <w:rsid w:val="00480D3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0D39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1"/>
      <w:szCs w:val="22"/>
      <w:lang w:val="en-US" w:eastAsia="zh-CN"/>
    </w:rPr>
  </w:style>
  <w:style w:type="character" w:customStyle="1" w:styleId="ac">
    <w:name w:val="明显引用 字符"/>
    <w:basedOn w:val="a0"/>
    <w:link w:val="ab"/>
    <w:uiPriority w:val="30"/>
    <w:rsid w:val="00480D3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0D3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9B8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f">
    <w:name w:val="页眉 字符"/>
    <w:basedOn w:val="a0"/>
    <w:link w:val="ae"/>
    <w:uiPriority w:val="99"/>
    <w:rsid w:val="006369B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369B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af1">
    <w:name w:val="页脚 字符"/>
    <w:basedOn w:val="a0"/>
    <w:link w:val="af0"/>
    <w:uiPriority w:val="99"/>
    <w:rsid w:val="006369B8"/>
    <w:rPr>
      <w:sz w:val="18"/>
      <w:szCs w:val="18"/>
    </w:rPr>
  </w:style>
  <w:style w:type="paragraph" w:customStyle="1" w:styleId="History">
    <w:name w:val="History"/>
    <w:basedOn w:val="a"/>
    <w:rsid w:val="006369B8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6369B8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6369B8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6369B8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6369B8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6369B8"/>
    <w:rPr>
      <w:rFonts w:ascii="Times" w:eastAsia="MS Mincho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a"/>
    <w:rsid w:val="006369B8"/>
  </w:style>
  <w:style w:type="paragraph" w:customStyle="1" w:styleId="TableCaption">
    <w:name w:val="TableCaption"/>
    <w:basedOn w:val="a"/>
    <w:rsid w:val="006369B8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369B8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369B8"/>
  </w:style>
  <w:style w:type="paragraph" w:customStyle="1" w:styleId="TableFoot">
    <w:name w:val="TableFoot"/>
    <w:basedOn w:val="TableBody"/>
    <w:rsid w:val="006369B8"/>
    <w:pPr>
      <w:spacing w:before="60" w:after="60"/>
    </w:pPr>
  </w:style>
  <w:style w:type="paragraph" w:customStyle="1" w:styleId="SchemeCaption">
    <w:name w:val="SchemeCaption"/>
    <w:basedOn w:val="a"/>
    <w:rsid w:val="006369B8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f2">
    <w:name w:val="footnote text"/>
    <w:basedOn w:val="a"/>
    <w:link w:val="af3"/>
    <w:semiHidden/>
    <w:rsid w:val="006369B8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character" w:customStyle="1" w:styleId="af3">
    <w:name w:val="脚注文本 字符"/>
    <w:basedOn w:val="a0"/>
    <w:link w:val="af2"/>
    <w:semiHidden/>
    <w:rsid w:val="006369B8"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6369B8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6369B8"/>
    <w:rPr>
      <w:rFonts w:ascii="Times" w:eastAsia="MS Mincho" w:hAnsi="Times" w:cs="Times New Roman"/>
      <w:kern w:val="0"/>
      <w:sz w:val="18"/>
      <w:szCs w:val="3276"/>
      <w:lang w:val="en-GB" w:eastAsia="de-DE"/>
    </w:rPr>
  </w:style>
  <w:style w:type="paragraph" w:styleId="af4">
    <w:name w:val="Balloon Text"/>
    <w:basedOn w:val="a"/>
    <w:link w:val="af5"/>
    <w:semiHidden/>
    <w:rsid w:val="006369B8"/>
    <w:rPr>
      <w:rFonts w:ascii="Tahoma" w:hAnsi="Tahoma" w:cs="Tahoma"/>
      <w:sz w:val="16"/>
      <w:szCs w:val="16"/>
    </w:rPr>
  </w:style>
  <w:style w:type="character" w:customStyle="1" w:styleId="af5">
    <w:name w:val="批注框文本 字符"/>
    <w:basedOn w:val="a0"/>
    <w:link w:val="af4"/>
    <w:semiHidden/>
    <w:rsid w:val="006369B8"/>
    <w:rPr>
      <w:rFonts w:ascii="Tahoma" w:eastAsia="MS Mincho" w:hAnsi="Tahoma" w:cs="Tahoma"/>
      <w:kern w:val="0"/>
      <w:sz w:val="16"/>
      <w:szCs w:val="16"/>
      <w:lang w:val="de-DE" w:eastAsia="ja-JP"/>
    </w:rPr>
  </w:style>
  <w:style w:type="paragraph" w:customStyle="1" w:styleId="Title1">
    <w:name w:val="Title1"/>
    <w:basedOn w:val="a"/>
    <w:rsid w:val="006369B8"/>
    <w:rPr>
      <w:b/>
      <w:lang w:val="en-US"/>
    </w:rPr>
  </w:style>
  <w:style w:type="paragraph" w:customStyle="1" w:styleId="AuthorsFull">
    <w:name w:val="Authors Full"/>
    <w:basedOn w:val="a"/>
    <w:rsid w:val="006369B8"/>
    <w:rPr>
      <w:i/>
      <w:lang w:val="en-US"/>
    </w:rPr>
  </w:style>
  <w:style w:type="paragraph" w:customStyle="1" w:styleId="dedication">
    <w:name w:val="dedication"/>
    <w:basedOn w:val="a"/>
    <w:rsid w:val="006369B8"/>
    <w:rPr>
      <w:i/>
      <w:lang w:val="en-US"/>
    </w:rPr>
  </w:style>
  <w:style w:type="paragraph" w:customStyle="1" w:styleId="Addresses">
    <w:name w:val="Addresses"/>
    <w:basedOn w:val="a"/>
    <w:rsid w:val="006369B8"/>
    <w:rPr>
      <w:lang w:val="en-US"/>
    </w:rPr>
  </w:style>
  <w:style w:type="paragraph" w:customStyle="1" w:styleId="Acknowledgements">
    <w:name w:val="Acknowledgements"/>
    <w:basedOn w:val="a"/>
    <w:rsid w:val="006369B8"/>
    <w:rPr>
      <w:lang w:val="en-US"/>
    </w:rPr>
  </w:style>
  <w:style w:type="paragraph" w:customStyle="1" w:styleId="Abstract">
    <w:name w:val="Abstract"/>
    <w:basedOn w:val="a"/>
    <w:autoRedefine/>
    <w:rsid w:val="006369B8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6369B8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6369B8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6369B8"/>
    <w:pPr>
      <w:jc w:val="right"/>
    </w:pPr>
    <w:rPr>
      <w:lang w:val="en-US"/>
    </w:rPr>
  </w:style>
  <w:style w:type="paragraph" w:customStyle="1" w:styleId="Literature">
    <w:name w:val="Literature"/>
    <w:basedOn w:val="a"/>
    <w:rsid w:val="006369B8"/>
    <w:pPr>
      <w:spacing w:line="480" w:lineRule="auto"/>
    </w:pPr>
  </w:style>
  <w:style w:type="paragraph" w:customStyle="1" w:styleId="Legend">
    <w:name w:val="Legend"/>
    <w:basedOn w:val="a"/>
    <w:rsid w:val="006369B8"/>
    <w:rPr>
      <w:lang w:val="en-US"/>
    </w:rPr>
  </w:style>
  <w:style w:type="paragraph" w:customStyle="1" w:styleId="MainText">
    <w:name w:val="Main Text"/>
    <w:basedOn w:val="a"/>
    <w:link w:val="MainTextChar"/>
    <w:rsid w:val="006369B8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6369B8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6369B8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6369B8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6369B8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6369B8"/>
    <w:rPr>
      <w:b/>
      <w:lang w:val="en-US"/>
    </w:rPr>
  </w:style>
  <w:style w:type="paragraph" w:customStyle="1" w:styleId="Dedication0">
    <w:name w:val="Dedication"/>
    <w:basedOn w:val="a"/>
    <w:autoRedefine/>
    <w:rsid w:val="006369B8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6369B8"/>
    <w:pPr>
      <w:spacing w:line="360" w:lineRule="auto"/>
    </w:pPr>
    <w:rPr>
      <w:lang w:val="en-US"/>
    </w:rPr>
  </w:style>
  <w:style w:type="character" w:customStyle="1" w:styleId="MaintextChar0">
    <w:name w:val="Main text Char"/>
    <w:link w:val="Maintext0"/>
    <w:rsid w:val="006369B8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iography">
    <w:name w:val="Biography"/>
    <w:basedOn w:val="a"/>
    <w:autoRedefine/>
    <w:rsid w:val="006369B8"/>
    <w:rPr>
      <w:i/>
      <w:lang w:val="en-US"/>
    </w:rPr>
  </w:style>
  <w:style w:type="character" w:styleId="af6">
    <w:name w:val="annotation reference"/>
    <w:uiPriority w:val="99"/>
    <w:semiHidden/>
    <w:unhideWhenUsed/>
    <w:rsid w:val="006369B8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6369B8"/>
    <w:rPr>
      <w:sz w:val="20"/>
      <w:szCs w:val="20"/>
      <w:lang w:val="x-none"/>
    </w:rPr>
  </w:style>
  <w:style w:type="character" w:customStyle="1" w:styleId="af8">
    <w:name w:val="批注文字 字符"/>
    <w:basedOn w:val="a0"/>
    <w:link w:val="af7"/>
    <w:uiPriority w:val="99"/>
    <w:rsid w:val="006369B8"/>
    <w:rPr>
      <w:rFonts w:ascii="Times New Roman" w:eastAsia="MS Mincho" w:hAnsi="Times New Roman" w:cs="Times New Roman"/>
      <w:kern w:val="0"/>
      <w:sz w:val="20"/>
      <w:szCs w:val="20"/>
      <w:lang w:val="x-none" w:eastAsia="ja-JP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6369B8"/>
    <w:rPr>
      <w:b/>
      <w:bCs/>
    </w:rPr>
  </w:style>
  <w:style w:type="character" w:customStyle="1" w:styleId="afa">
    <w:name w:val="批注主题 字符"/>
    <w:basedOn w:val="af8"/>
    <w:link w:val="af9"/>
    <w:uiPriority w:val="99"/>
    <w:semiHidden/>
    <w:rsid w:val="006369B8"/>
    <w:rPr>
      <w:rFonts w:ascii="Times New Roman" w:eastAsia="MS Mincho" w:hAnsi="Times New Roman" w:cs="Times New Roman"/>
      <w:b/>
      <w:bCs/>
      <w:kern w:val="0"/>
      <w:sz w:val="20"/>
      <w:szCs w:val="20"/>
      <w:lang w:val="x-none" w:eastAsia="ja-JP"/>
    </w:rPr>
  </w:style>
  <w:style w:type="paragraph" w:styleId="afb">
    <w:name w:val="Revision"/>
    <w:hidden/>
    <w:uiPriority w:val="99"/>
    <w:semiHidden/>
    <w:rsid w:val="006369B8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styleId="afc">
    <w:name w:val="Hyperlink"/>
    <w:basedOn w:val="a0"/>
    <w:uiPriority w:val="99"/>
    <w:unhideWhenUsed/>
    <w:rsid w:val="006369B8"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6369B8"/>
    <w:rPr>
      <w:color w:val="605E5C"/>
      <w:shd w:val="clear" w:color="auto" w:fill="E1DFDD"/>
    </w:rPr>
  </w:style>
  <w:style w:type="paragraph" w:styleId="afe">
    <w:name w:val="Normal (Web)"/>
    <w:basedOn w:val="a"/>
    <w:uiPriority w:val="99"/>
    <w:semiHidden/>
    <w:unhideWhenUsed/>
    <w:rsid w:val="006369B8"/>
  </w:style>
  <w:style w:type="character" w:styleId="aff">
    <w:name w:val="Placeholder Text"/>
    <w:basedOn w:val="a0"/>
    <w:uiPriority w:val="99"/>
    <w:semiHidden/>
    <w:rsid w:val="006369B8"/>
    <w:rPr>
      <w:color w:val="666666"/>
    </w:rPr>
  </w:style>
  <w:style w:type="paragraph" w:customStyle="1" w:styleId="EndNoteBibliographyTitle">
    <w:name w:val="EndNote Bibliography Title"/>
    <w:basedOn w:val="a"/>
    <w:link w:val="EndNoteBibliographyTitle0"/>
    <w:rsid w:val="006369B8"/>
    <w:pPr>
      <w:widowControl w:val="0"/>
      <w:jc w:val="center"/>
    </w:pPr>
    <w:rPr>
      <w:rFonts w:ascii="等线" w:eastAsia="等线" w:hAnsi="等线" w:cstheme="minorBidi"/>
      <w:noProof/>
      <w:kern w:val="2"/>
      <w:sz w:val="20"/>
      <w:szCs w:val="22"/>
      <w:lang w:val="en-US" w:eastAsia="zh-CN"/>
    </w:rPr>
  </w:style>
  <w:style w:type="character" w:customStyle="1" w:styleId="EndNoteBibliographyTitle0">
    <w:name w:val="EndNote Bibliography Title 字符"/>
    <w:basedOn w:val="a0"/>
    <w:link w:val="EndNoteBibliographyTitle"/>
    <w:rsid w:val="006369B8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369B8"/>
    <w:pPr>
      <w:widowControl w:val="0"/>
    </w:pPr>
    <w:rPr>
      <w:rFonts w:ascii="等线" w:eastAsia="等线" w:hAnsi="等线" w:cstheme="minorBidi"/>
      <w:noProof/>
      <w:kern w:val="2"/>
      <w:sz w:val="20"/>
      <w:szCs w:val="22"/>
      <w:lang w:val="en-US" w:eastAsia="zh-CN"/>
    </w:rPr>
  </w:style>
  <w:style w:type="character" w:customStyle="1" w:styleId="EndNoteBibliography0">
    <w:name w:val="EndNote Bibliography 字符"/>
    <w:basedOn w:val="a0"/>
    <w:link w:val="EndNoteBibliography"/>
    <w:rsid w:val="006369B8"/>
    <w:rPr>
      <w:rFonts w:ascii="等线" w:eastAsia="等线" w:hAnsi="等线"/>
      <w:noProof/>
      <w:sz w:val="20"/>
    </w:rPr>
  </w:style>
  <w:style w:type="table" w:styleId="aff0">
    <w:name w:val="Table Grid"/>
    <w:basedOn w:val="a1"/>
    <w:uiPriority w:val="39"/>
    <w:rsid w:val="00636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样式1"/>
    <w:basedOn w:val="1"/>
    <w:link w:val="12"/>
    <w:qFormat/>
    <w:rsid w:val="006369B8"/>
    <w:pPr>
      <w:spacing w:before="0" w:after="0" w:line="360" w:lineRule="auto"/>
    </w:pPr>
    <w:rPr>
      <w:rFonts w:ascii="Times New Roman" w:eastAsia="Times New Roman" w:hAnsi="Times New Roman"/>
      <w:b/>
      <w:bCs/>
      <w:iCs/>
      <w:sz w:val="24"/>
    </w:rPr>
  </w:style>
  <w:style w:type="character" w:customStyle="1" w:styleId="12">
    <w:name w:val="样式1 字符"/>
    <w:basedOn w:val="10"/>
    <w:link w:val="11"/>
    <w:rsid w:val="006369B8"/>
    <w:rPr>
      <w:rFonts w:ascii="Times New Roman" w:eastAsia="Times New Roman" w:hAnsi="Times New Roman" w:cstheme="majorBidi"/>
      <w:b/>
      <w:bCs/>
      <w:iCs/>
      <w:color w:val="2F5496" w:themeColor="accent1" w:themeShade="BF"/>
      <w:sz w:val="24"/>
      <w:szCs w:val="48"/>
    </w:rPr>
  </w:style>
  <w:style w:type="paragraph" w:styleId="TOC">
    <w:name w:val="TOC Heading"/>
    <w:basedOn w:val="1"/>
    <w:next w:val="a"/>
    <w:uiPriority w:val="39"/>
    <w:unhideWhenUsed/>
    <w:qFormat/>
    <w:rsid w:val="006369B8"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6369B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 w:eastAsia="zh-CN"/>
    </w:rPr>
  </w:style>
  <w:style w:type="paragraph" w:styleId="TOC1">
    <w:name w:val="toc 1"/>
    <w:basedOn w:val="a"/>
    <w:next w:val="a"/>
    <w:autoRedefine/>
    <w:uiPriority w:val="39"/>
    <w:unhideWhenUsed/>
    <w:rsid w:val="006369B8"/>
    <w:pPr>
      <w:tabs>
        <w:tab w:val="right" w:leader="dot" w:pos="9062"/>
      </w:tabs>
      <w:spacing w:line="360" w:lineRule="auto"/>
      <w:jc w:val="both"/>
    </w:pPr>
    <w:rPr>
      <w:rFonts w:eastAsia="Times New Roman"/>
      <w:szCs w:val="22"/>
      <w:lang w:val="en-US" w:eastAsia="zh-CN"/>
    </w:rPr>
  </w:style>
  <w:style w:type="paragraph" w:styleId="TOC3">
    <w:name w:val="toc 3"/>
    <w:basedOn w:val="a"/>
    <w:next w:val="a"/>
    <w:autoRedefine/>
    <w:uiPriority w:val="39"/>
    <w:unhideWhenUsed/>
    <w:rsid w:val="006369B8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hyperlink" Target="mailto:xinxing@nbu.edu.c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mailto:zhoumingjiong@nbu.edu.c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43</Pages>
  <Words>1060</Words>
  <Characters>5847</Characters>
  <Application>Microsoft Office Word</Application>
  <DocSecurity>0</DocSecurity>
  <Lines>487</Lines>
  <Paragraphs>300</Paragraphs>
  <ScaleCrop>false</ScaleCrop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丹宁 禹</dc:creator>
  <cp:keywords/>
  <dc:description/>
  <cp:lastModifiedBy>Jun Wang</cp:lastModifiedBy>
  <cp:revision>11</cp:revision>
  <dcterms:created xsi:type="dcterms:W3CDTF">2026-05-06T02:55:00Z</dcterms:created>
  <dcterms:modified xsi:type="dcterms:W3CDTF">2026-05-19T17:40:00Z</dcterms:modified>
</cp:coreProperties>
</file>