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B70E1" w:rsidR="00B11DF9" w:rsidP="0EEBAE20" w:rsidRDefault="00622BE8" w14:paraId="66940ED2" w14:textId="55D91F49">
      <w:pPr>
        <w:jc w:val="both"/>
        <w:rPr>
          <w:rFonts w:ascii="Arial" w:hAnsi="Arial" w:eastAsia="Arial" w:cs="Arial"/>
          <w:b/>
          <w:bCs/>
          <w:sz w:val="24"/>
          <w:szCs w:val="24"/>
        </w:rPr>
      </w:pPr>
      <w:r w:rsidRPr="0EEBAE20">
        <w:rPr>
          <w:rFonts w:ascii="Arial" w:hAnsi="Arial" w:eastAsia="Arial" w:cs="Arial"/>
          <w:b/>
          <w:bCs/>
          <w:sz w:val="24"/>
          <w:szCs w:val="24"/>
        </w:rPr>
        <w:t>Supplementary</w:t>
      </w:r>
      <w:r w:rsidRPr="0EEBAE20" w:rsidR="6719821F">
        <w:rPr>
          <w:rFonts w:ascii="Arial" w:hAnsi="Arial" w:eastAsia="Arial" w:cs="Arial"/>
          <w:b/>
          <w:bCs/>
          <w:sz w:val="24"/>
          <w:szCs w:val="24"/>
        </w:rPr>
        <w:t xml:space="preserve"> Materials</w:t>
      </w:r>
    </w:p>
    <w:p w:rsidR="6719821F" w:rsidP="0EEBAE20" w:rsidRDefault="6719821F" w14:paraId="255435E6" w14:textId="2DB4A066">
      <w:pPr>
        <w:spacing w:after="160"/>
        <w:rPr>
          <w:rFonts w:ascii="Arial" w:hAnsi="Arial" w:eastAsia="Arial" w:cs="Arial"/>
          <w:color w:val="000000" w:themeColor="text1"/>
          <w:sz w:val="24"/>
          <w:szCs w:val="24"/>
        </w:rPr>
      </w:pPr>
      <w:r w:rsidRPr="0EEBAE20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Table S1. List of primer</w:t>
      </w:r>
      <w:r w:rsidRPr="0EEBAE20" w:rsidR="095C72F9">
        <w:rPr>
          <w:rFonts w:ascii="Arial" w:hAnsi="Arial" w:eastAsia="Arial" w:cs="Arial"/>
          <w:b/>
          <w:bCs/>
          <w:color w:val="000000" w:themeColor="text1"/>
          <w:sz w:val="24"/>
          <w:szCs w:val="24"/>
        </w:rPr>
        <w:t>s</w:t>
      </w:r>
    </w:p>
    <w:tbl>
      <w:tblPr>
        <w:tblStyle w:val="TableGrid"/>
        <w:tblW w:w="946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3827"/>
        <w:gridCol w:w="3686"/>
      </w:tblGrid>
      <w:tr w:rsidR="0EEBAE20" w:rsidTr="001868D9" w14:paraId="372A229F" w14:textId="77777777">
        <w:trPr>
          <w:trHeight w:val="285"/>
        </w:trPr>
        <w:tc>
          <w:tcPr>
            <w:tcW w:w="1948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4038FFDE" w14:textId="6CE8D1AD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6E9E3242" w14:textId="2EFEE0C1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Forward 5</w:t>
            </w:r>
            <w:r w:rsidRPr="0EEBAE20" w:rsidR="1DBFE7AF">
              <w:rPr>
                <w:rFonts w:ascii="Arial" w:hAnsi="Arial" w:eastAsia="Arial" w:cs="Arial"/>
                <w:b/>
                <w:bCs/>
                <w:sz w:val="20"/>
                <w:szCs w:val="20"/>
              </w:rPr>
              <w:t>’</w:t>
            </w:r>
          </w:p>
        </w:tc>
        <w:tc>
          <w:tcPr>
            <w:tcW w:w="3686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1BC96BB7" w14:textId="2CFD421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Reverse 5’</w:t>
            </w:r>
          </w:p>
        </w:tc>
      </w:tr>
      <w:tr w:rsidR="00D61A5D" w:rsidTr="00A90780" w14:paraId="01A198EA" w14:textId="77777777">
        <w:trPr>
          <w:trHeight w:val="285"/>
        </w:trPr>
        <w:tc>
          <w:tcPr>
            <w:tcW w:w="9461" w:type="dxa"/>
            <w:gridSpan w:val="3"/>
            <w:tcMar>
              <w:left w:w="105" w:type="dxa"/>
              <w:right w:w="105" w:type="dxa"/>
            </w:tcMar>
            <w:vAlign w:val="center"/>
          </w:tcPr>
          <w:p w:rsidRPr="0EEBAE20" w:rsidR="00D61A5D" w:rsidP="0EEBAE20" w:rsidRDefault="00A90780" w14:paraId="180B394A" w14:textId="7E915586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Primers for generation of </w:t>
            </w: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PABPN1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variants</w:t>
            </w:r>
          </w:p>
        </w:tc>
      </w:tr>
      <w:tr w:rsidR="00D61A5D" w:rsidTr="00A90780" w14:paraId="7AAC4900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  <w:vAlign w:val="center"/>
          </w:tcPr>
          <w:p w:rsidR="00D61A5D" w:rsidP="0EEBAE20" w:rsidRDefault="00A90780" w14:paraId="7EE369C8" w14:textId="5298302E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</w:t>
            </w:r>
            <w:r w:rsidRPr="0EEBAE20">
              <w:rPr>
                <w:rFonts w:ascii="Arial" w:hAnsi="Arial" w:eastAsia="Arial" w:cs="Arial"/>
                <w:sz w:val="20"/>
                <w:szCs w:val="20"/>
              </w:rPr>
              <w:t>Ala</w:t>
            </w:r>
            <w:r w:rsidRPr="0EEBAE20" w:rsidR="009073EA">
              <w:rPr>
                <w:rFonts w:ascii="Arial" w:hAnsi="Arial" w:eastAsia="Arial" w:cs="Arial"/>
                <w:sz w:val="20"/>
                <w:szCs w:val="20"/>
              </w:rPr>
              <w:t>-FLAG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EEBAE20" w:rsidR="00D61A5D" w:rsidP="0EEBAE20" w:rsidRDefault="00A90780" w14:paraId="755E0A73" w14:textId="337D4986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TCGCAGTACTAAGATCTCCATCCAATGGGGGCTGCGGGCGGTCGGGGC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0A90780" w:rsidP="00A90780" w:rsidRDefault="00A90780" w14:paraId="687A7A56" w14:textId="77777777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ATTGGATGGAGATCTTAGTACTGCGA</w:t>
            </w:r>
          </w:p>
          <w:p w:rsidRPr="0EEBAE20" w:rsidR="00D61A5D" w:rsidP="0EEBAE20" w:rsidRDefault="002F0D65" w14:paraId="33C3D417" w14:textId="419ECE95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TGAATTCGAAGCTTGAGCTCG</w:t>
            </w:r>
          </w:p>
        </w:tc>
      </w:tr>
      <w:tr w:rsidR="009073EA" w:rsidTr="00A90780" w14:paraId="53F9B2E3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09073EA" w:rsidP="009073EA" w:rsidRDefault="00A90780" w14:paraId="2E51F5A9" w14:textId="4185155A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dIDR</w:t>
            </w:r>
            <w:r w:rsidRPr="0EEBAE20" w:rsidR="009073EA">
              <w:rPr>
                <w:rFonts w:ascii="Arial" w:hAnsi="Arial" w:eastAsia="Arial" w:cs="Arial"/>
                <w:sz w:val="20"/>
                <w:szCs w:val="20"/>
              </w:rPr>
              <w:t>-FLAG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02F0D65" w:rsidP="002F0D65" w:rsidRDefault="002F0D65" w14:paraId="26AF0448" w14:textId="77777777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TCGCAGTACTAAGATCTCCATCCA</w:t>
            </w:r>
          </w:p>
          <w:p w:rsidRPr="0EEBAE20" w:rsidR="009073EA" w:rsidP="009073EA" w:rsidRDefault="00A90780" w14:paraId="194A0E18" w14:textId="3713AFDC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ATGGAGGACCCGGAGCTGGAAGCTATC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0A90780" w:rsidP="00A90780" w:rsidRDefault="00A90780" w14:paraId="094E5BA0" w14:textId="77777777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CATTGGATGGAGATCTTAGTACTGCGA</w:t>
            </w:r>
          </w:p>
          <w:p w:rsidRPr="0EEBAE20" w:rsidR="009073EA" w:rsidP="009073EA" w:rsidRDefault="00A90780" w14:paraId="490B5CF3" w14:textId="1E1DAE4B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TGAATTCGAAGCTTGAGCTCG</w:t>
            </w:r>
          </w:p>
        </w:tc>
      </w:tr>
      <w:tr w:rsidR="009073EA" w:rsidTr="00A90780" w14:paraId="010BBFE5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09073EA" w:rsidP="009073EA" w:rsidRDefault="00A90780" w14:paraId="7D0849D7" w14:textId="73B42A51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dCCD</w:t>
            </w:r>
            <w:r w:rsidRPr="0EEBAE20" w:rsidR="009073EA">
              <w:rPr>
                <w:rFonts w:ascii="Arial" w:hAnsi="Arial" w:eastAsia="Arial" w:cs="Arial"/>
                <w:sz w:val="20"/>
                <w:szCs w:val="20"/>
              </w:rPr>
              <w:t>-FLAG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0A90780" w:rsidP="00A90780" w:rsidRDefault="00A90780" w14:paraId="61C852AB" w14:textId="77777777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TCGCAGTACTAAGATCTCCATCCA</w:t>
            </w:r>
          </w:p>
          <w:p w:rsidRPr="0EEBAE20" w:rsidR="009073EA" w:rsidP="009073EA" w:rsidRDefault="00A90780" w14:paraId="4205B451" w14:textId="5D186407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ATGCCTCCAGGCAATGCTGGCCCG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EEBAE20" w:rsidR="009073EA" w:rsidP="009073EA" w:rsidRDefault="00A90780" w14:paraId="6FE360F6" w14:textId="0BC24EB1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CATTGGATGGAGATCTTAGTACTGCGATGAATTCGAAGCTTGAGCTCG</w:t>
            </w:r>
          </w:p>
        </w:tc>
      </w:tr>
      <w:tr w:rsidR="00D61A5D" w:rsidTr="00A90780" w14:paraId="58301540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0D61A5D" w:rsidP="0EEBAE20" w:rsidRDefault="00A90780" w14:paraId="62B81B12" w14:textId="3851903A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trPAB</w:t>
            </w:r>
            <w:r w:rsidR="009073EA">
              <w:rPr>
                <w:rFonts w:ascii="Arial" w:hAnsi="Arial" w:eastAsia="Arial" w:cs="Arial"/>
                <w:sz w:val="20"/>
                <w:szCs w:val="20"/>
              </w:rPr>
              <w:t>-FLAG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EEBAE20" w:rsidR="00D61A5D" w:rsidP="0EEBAE20" w:rsidRDefault="00A90780" w14:paraId="4BF35B3A" w14:textId="2C16D631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AGCTCAAGCTTCGAATTCAATGGAGGAAGAAGCTGAG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EEBAE20" w:rsidR="00D61A5D" w:rsidP="0EEBAE20" w:rsidRDefault="00A90780" w14:paraId="51FFAA2B" w14:textId="0323D678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TGAATTCGAAGCTTGAGCTCGAGATCTG</w:t>
            </w:r>
          </w:p>
        </w:tc>
      </w:tr>
      <w:tr w:rsidR="00D61A5D" w:rsidTr="00A90780" w14:paraId="1CBDDCB4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0D61A5D" w:rsidP="0EEBAE20" w:rsidRDefault="00A90780" w14:paraId="4AC1F5E0" w14:textId="10E763B5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A16-</w:t>
            </w:r>
            <w:r w:rsidRPr="0EEBAE20">
              <w:rPr>
                <w:rFonts w:ascii="Arial" w:hAnsi="Arial" w:eastAsia="Arial" w:cs="Arial"/>
                <w:sz w:val="20"/>
                <w:szCs w:val="20"/>
              </w:rPr>
              <w:t>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EEBAE20" w:rsidR="00D61A5D" w:rsidP="0EEBAE20" w:rsidRDefault="00A90780" w14:paraId="0E0274AF" w14:textId="17E8CD62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GACTACAAGGATGACGATGACAAGTAAATTAGGAGGAGAGAGAGG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EEBAE20" w:rsidR="00D61A5D" w:rsidP="0EEBAE20" w:rsidRDefault="00A90780" w14:paraId="0F431D0B" w14:textId="591BDCAD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TTACTTGTCATCGTCATCCTTGTAGTCGTAAGGGGAATACCATGATG</w:t>
            </w:r>
          </w:p>
        </w:tc>
      </w:tr>
      <w:tr w:rsidR="0EEBAE20" w:rsidTr="00C9504F" w14:paraId="02521751" w14:textId="77777777">
        <w:trPr>
          <w:trHeight w:val="300"/>
        </w:trPr>
        <w:tc>
          <w:tcPr>
            <w:tcW w:w="9461" w:type="dxa"/>
            <w:gridSpan w:val="3"/>
            <w:tcMar>
              <w:left w:w="105" w:type="dxa"/>
              <w:right w:w="105" w:type="dxa"/>
            </w:tcMar>
            <w:vAlign w:val="center"/>
          </w:tcPr>
          <w:p w:rsidR="07133205" w:rsidP="0EEBAE20" w:rsidRDefault="00A90780" w14:paraId="551AB016" w14:textId="52EFB5AB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RT-</w:t>
            </w:r>
            <w:r w:rsidR="00047AE4">
              <w:rPr>
                <w:rFonts w:ascii="Arial" w:hAnsi="Arial" w:eastAsia="Arial" w:cs="Arial"/>
                <w:b/>
                <w:bCs/>
                <w:sz w:val="20"/>
                <w:szCs w:val="20"/>
              </w:rPr>
              <w:t>q</w:t>
            </w: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PCR</w:t>
            </w:r>
          </w:p>
        </w:tc>
      </w:tr>
      <w:tr w:rsidR="0EEBAE20" w:rsidTr="001868D9" w14:paraId="46E4DC0B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EEBAE20" w14:paraId="78836A15" w14:textId="26EE96F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HPRT1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25450F84" w14:textId="3808BE6F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TGGTCAGGCAGTATAATCCAAAGA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47D0AFAB" w14:textId="1328D4C0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TCAAATCCAACAAAGTCTGGCTTA</w:t>
            </w:r>
          </w:p>
        </w:tc>
      </w:tr>
      <w:tr w:rsidR="0EEBAE20" w:rsidTr="001868D9" w14:paraId="3391F4D8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EEBAE20" w14:paraId="71EFAFDC" w14:textId="7BEF40BD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FLAG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119CA9BB" w14:textId="3A81FF8B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ACAGTGGTTTTAACAGCAGGC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675CFBEE" w14:textId="2C7E16C1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CTTGTCATCGTCATCCTTGTAGTC</w:t>
            </w:r>
          </w:p>
        </w:tc>
      </w:tr>
      <w:tr w:rsidR="001E7EC2" w:rsidTr="001868D9" w14:paraId="456F9FB2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Pr="0EEBAE20" w:rsidR="001E7EC2" w:rsidP="0EEBAE20" w:rsidRDefault="009C7770" w14:paraId="20F207DF" w14:textId="4BDBB6D1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t</w:t>
            </w:r>
            <w:r w:rsidR="00A90780">
              <w:rPr>
                <w:rFonts w:ascii="Arial" w:hAnsi="Arial" w:eastAsia="Arial" w:cs="Arial"/>
                <w:sz w:val="20"/>
                <w:szCs w:val="20"/>
              </w:rPr>
              <w:t>rPAB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B21DC8" w:rsidR="001E7EC2" w:rsidP="0EEBAE20" w:rsidRDefault="001E7EC2" w14:paraId="0024AE83" w14:textId="2BDCABAB">
            <w:pPr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cstheme="minorHAnsi"/>
                <w:bCs/>
                <w:iCs/>
                <w:sz w:val="20"/>
                <w:szCs w:val="20"/>
              </w:rPr>
              <w:t xml:space="preserve">GGAAGAAGCTGAGAAGCTAAA 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B21DC8" w:rsidR="001E7EC2" w:rsidP="0EEBAE20" w:rsidRDefault="00B21DC8" w14:paraId="1A47896B" w14:textId="2719A49A">
            <w:pPr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cstheme="minorHAnsi"/>
                <w:bCs/>
                <w:iCs/>
                <w:sz w:val="20"/>
                <w:szCs w:val="20"/>
              </w:rPr>
              <w:t>CTTAACTCGCCATGGAATGA</w:t>
            </w:r>
          </w:p>
        </w:tc>
      </w:tr>
      <w:tr w:rsidR="0EEBAE20" w:rsidTr="001868D9" w14:paraId="6C49E806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EEBAE20" w14:paraId="4C3E6693" w14:textId="0DA32E4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PABPN1_3’-UTR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18E54B88" w14:textId="5DC17997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ATGGACACGTCTCAACTGCG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B21DC8" w:rsidR="0EEBAE20" w:rsidP="0EEBAE20" w:rsidRDefault="0EEBAE20" w14:paraId="64CA87FB" w14:textId="2BA8E89B">
            <w:pPr>
              <w:spacing w:line="276" w:lineRule="auto"/>
              <w:rPr>
                <w:rFonts w:eastAsia="Arial" w:cstheme="minorHAnsi"/>
                <w:sz w:val="20"/>
                <w:szCs w:val="20"/>
              </w:rPr>
            </w:pPr>
            <w:r w:rsidRPr="00B21DC8">
              <w:rPr>
                <w:rFonts w:eastAsia="Arial" w:cstheme="minorHAnsi"/>
                <w:sz w:val="20"/>
                <w:szCs w:val="20"/>
              </w:rPr>
              <w:t>ACGGAGGGAAGGTAACAAGC</w:t>
            </w:r>
          </w:p>
        </w:tc>
      </w:tr>
      <w:tr w:rsidR="0EEBAE20" w:rsidTr="00C9504F" w14:paraId="36E72C52" w14:textId="77777777">
        <w:trPr>
          <w:trHeight w:val="381"/>
        </w:trPr>
        <w:tc>
          <w:tcPr>
            <w:tcW w:w="9461" w:type="dxa"/>
            <w:gridSpan w:val="3"/>
            <w:tcMar>
              <w:left w:w="105" w:type="dxa"/>
              <w:right w:w="105" w:type="dxa"/>
            </w:tcMar>
            <w:vAlign w:val="center"/>
          </w:tcPr>
          <w:p w:rsidR="004229CF" w:rsidP="0EEBAE20" w:rsidRDefault="00127702" w14:paraId="08DABEED" w14:textId="256934E8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Distal (</w:t>
            </w:r>
            <w:r w:rsidR="006061D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D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) and proximal (</w:t>
            </w:r>
            <w:r w:rsidR="006061D7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) p</w:t>
            </w: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rimer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sets </w:t>
            </w: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for APA 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analysis </w:t>
            </w:r>
            <w:r w:rsidRPr="0EEBAE20" w:rsid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 cancer and muscle</w:t>
            </w:r>
          </w:p>
        </w:tc>
      </w:tr>
      <w:tr w:rsidR="0EEBAE20" w:rsidTr="001868D9" w14:paraId="22D36683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061D7" w14:paraId="7B2731CE" w14:textId="7E400457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</w:t>
            </w:r>
            <w:r w:rsidR="00DC478E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ASB5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2E804C74" w14:textId="61AE1591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CACTATTTTCAACAACCCAGGGC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A41BFD2" w14:textId="30BF81CC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AGCTTAGTGATCTGGGGGTC</w:t>
            </w:r>
          </w:p>
        </w:tc>
      </w:tr>
      <w:tr w:rsidR="0EEBAE20" w:rsidTr="001868D9" w14:paraId="42D022CE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D1ECC" w14:paraId="7832F4D9" w14:textId="545743FD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ASB5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B90DD00" w14:textId="2456A334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ACCCCAAGCTCTCTTTACCA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75D4FF1" w14:textId="50D4A215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AGTAACGTTGGC AGCTGGAG</w:t>
            </w:r>
          </w:p>
        </w:tc>
      </w:tr>
      <w:tr w:rsidR="0EEBAE20" w:rsidTr="001868D9" w14:paraId="19163719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061D7" w14:paraId="5A789098" w14:textId="6816DEA9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</w:t>
            </w:r>
            <w:r w:rsidR="00D56AF3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TMEM123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22BDB8FA" w14:textId="7AB57943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CTTCGTAGACCGACCTGAAGT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25DB6721" w14:textId="302436E4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TGCAGAGGAAACTTTCAAGGCA</w:t>
            </w:r>
          </w:p>
        </w:tc>
      </w:tr>
      <w:tr w:rsidR="0EEBAE20" w:rsidTr="001868D9" w14:paraId="19EE9B88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061D7" w14:paraId="53DC8F21" w14:textId="3001DD05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TMEM123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B33EC76" w14:textId="3A4B6010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ACTCAAGAAGAGGCATTCGGT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0A936408" w14:textId="6C3551B9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TGATAGGGCAGCATCAATCTGT</w:t>
            </w:r>
          </w:p>
        </w:tc>
      </w:tr>
      <w:tr w:rsidR="0EEBAE20" w:rsidTr="001868D9" w14:paraId="531955E3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061D7" w14:paraId="4B333B7D" w14:textId="3DCCC9CD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CYBRD1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5A41680" w14:textId="0EAF6893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AAAGCCTTTTCTCTCAAAGCG 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3495404" w14:textId="6C183BB6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TGACACAAGCAGCACAGGAA</w:t>
            </w:r>
          </w:p>
        </w:tc>
      </w:tr>
      <w:tr w:rsidR="0EEBAE20" w:rsidTr="001868D9" w14:paraId="4021252E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53680042" w14:textId="3DAD6F48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CYBRD1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86D3C28" w14:textId="7A4B808D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GGATGAGGCTGGGCAGAGAT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52E8364C" w14:textId="2E72C79F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  <w:lang w:val="nl-NL"/>
              </w:rPr>
              <w:t>GGCTAATAGGAGAAGCAAAACTGT</w:t>
            </w:r>
          </w:p>
        </w:tc>
      </w:tr>
      <w:tr w:rsidR="0EEBAE20" w:rsidTr="001868D9" w14:paraId="1382F3B3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6061D7" w14:paraId="337A5472" w14:textId="1F7BCCAC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5C6F50F4" w14:textId="618C32CC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AAGACGTGGCTCTGGGTGAG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E56D924" w14:textId="27E388B0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CTCATAGGTGCCCCTGGAGTTG</w:t>
            </w:r>
          </w:p>
        </w:tc>
      </w:tr>
      <w:tr w:rsidR="0EEBAE20" w:rsidTr="001868D9" w14:paraId="369C17CE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3990BD03" w14:textId="021CA1E7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</w:t>
            </w:r>
            <w:r w:rsidR="006061D7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LRP1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82028B2" w14:textId="75377893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GCACGGACGAGAAGCGAGAA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0FED299" w14:textId="6370FD42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GCTTTCTGGGGGCAGTCC</w:t>
            </w:r>
          </w:p>
        </w:tc>
      </w:tr>
      <w:tr w:rsidR="0EEBAE20" w:rsidTr="001868D9" w14:paraId="0B0C2810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2D1C14F4" w14:textId="18C96B0D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PSTPIP2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4454950E" w14:textId="62D3BF45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CACCTGTGCACTATGAGAAAATGG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146165F" w14:textId="505A161B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CTGCACAGAGCAGGAGAGGAA</w:t>
            </w:r>
          </w:p>
        </w:tc>
      </w:tr>
      <w:tr w:rsidR="0EEBAE20" w:rsidTr="001868D9" w14:paraId="5EC44C94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3693BF2F" w14:textId="0201C403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</w:t>
            </w:r>
            <w:r w:rsidR="006061D7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PSTPIP2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DABFAB4" w14:textId="0F901679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TTTCCGGCTAGTGCTTCTGT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59F61AD2" w14:textId="782A6190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ATAGCAAGGGTTCACTTCAAAGTC T</w:t>
            </w:r>
          </w:p>
        </w:tc>
      </w:tr>
      <w:tr w:rsidR="0EEBAE20" w:rsidTr="001868D9" w14:paraId="12E3B77F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78238E05" w14:textId="7466930A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CDKN1A distal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0DC24144" w14:textId="3503AD3D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GTGAGGGTCCCATGTGGTG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E253759" w14:textId="0E6004B1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GCCAGTGTCTCCCTCCTAGA</w:t>
            </w:r>
          </w:p>
        </w:tc>
      </w:tr>
      <w:tr w:rsidR="0EEBAE20" w:rsidTr="001868D9" w14:paraId="59076A4A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EEBAE20" w14:paraId="57EB66C5" w14:textId="40DD8EA9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CDKN1A proximal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A2D4B79" w14:textId="0C37541E">
            <w:pPr>
              <w:rPr>
                <w:rFonts w:eastAsia="Arial" w:cstheme="minorHAnsi"/>
                <w:sz w:val="20"/>
                <w:szCs w:val="20"/>
              </w:rPr>
            </w:pPr>
            <w:r w:rsidRPr="00CB7977">
              <w:rPr>
                <w:rFonts w:eastAsia="Arial" w:cstheme="minorHAnsi"/>
                <w:sz w:val="20"/>
                <w:szCs w:val="20"/>
              </w:rPr>
              <w:t>ACTCTCAGGGTCGAAAACGG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88DDCE8" w14:textId="7C2D0FC5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ATGTAGAGCGGGCCTTTGAG</w:t>
            </w:r>
          </w:p>
        </w:tc>
      </w:tr>
      <w:tr w:rsidR="0EEBAE20" w:rsidTr="00C9504F" w14:paraId="2AFE4BDA" w14:textId="77777777">
        <w:trPr>
          <w:trHeight w:val="339"/>
        </w:trPr>
        <w:tc>
          <w:tcPr>
            <w:tcW w:w="9461" w:type="dxa"/>
            <w:gridSpan w:val="3"/>
            <w:tcMar>
              <w:left w:w="105" w:type="dxa"/>
              <w:right w:w="105" w:type="dxa"/>
            </w:tcMar>
            <w:vAlign w:val="center"/>
          </w:tcPr>
          <w:p w:rsidR="07B4F335" w:rsidP="0EEBAE20" w:rsidRDefault="00486109" w14:paraId="36478E19" w14:textId="13A4D80F">
            <w:pPr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>Distal (d) and proximal (p) p</w:t>
            </w:r>
            <w:r w:rsidRPr="0EEBAE20" w:rsid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rimer</w:t>
            </w:r>
            <w:r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sets</w:t>
            </w:r>
            <w:r w:rsidR="005D387F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 </w:t>
            </w:r>
            <w:r w:rsidRPr="0EEBAE20" w:rsidR="7AAAD0F4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for APA </w:t>
            </w:r>
            <w:r w:rsidR="00127702">
              <w:rPr>
                <w:rFonts w:ascii="Arial" w:hAnsi="Arial" w:eastAsia="Arial" w:cs="Arial"/>
                <w:b/>
                <w:bCs/>
                <w:sz w:val="20"/>
                <w:szCs w:val="20"/>
              </w:rPr>
              <w:t xml:space="preserve">analysis </w:t>
            </w:r>
            <w:r w:rsidRPr="0EEBAE20" w:rsid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in mice</w:t>
            </w:r>
          </w:p>
        </w:tc>
      </w:tr>
      <w:tr w:rsidR="0EEBAE20" w:rsidTr="001868D9" w14:paraId="3758C99A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7D2711E4" w14:textId="1307BF78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</w:t>
            </w:r>
            <w:r w:rsidR="004E3743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DMD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910C13E" w14:textId="4C9DCF41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TGGCATGTATCATCATTGTCTCC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808E4A4" w14:textId="0CC102E9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  <w:lang w:val="nl-NL"/>
              </w:rPr>
              <w:t>TGTTGTGAAAATGCAGTAAAACTGA</w:t>
            </w:r>
          </w:p>
        </w:tc>
      </w:tr>
      <w:tr w:rsidR="0EEBAE20" w:rsidTr="001868D9" w14:paraId="206CF09C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72548A" w14:paraId="31B0E1E1" w14:textId="0FF3B231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DMD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05D6E2B4" w14:textId="030B17D2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TGGCAGATGATTTGGGCAGA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0148994" w14:textId="103C1044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  <w:lang w:val="nl-NL"/>
              </w:rPr>
              <w:t>CCATGCGGGAATCAGGAGTT</w:t>
            </w:r>
          </w:p>
        </w:tc>
      </w:tr>
      <w:tr w:rsidR="0EEBAE20" w:rsidTr="001868D9" w14:paraId="451176C9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08267728" w14:textId="520E76E3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Oaz2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963D7DF" w14:textId="2AE1ADE7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CTGGACTGCAGAAATGGCCT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3B78B7D" w14:textId="12A3BC3C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ACACCCCCACACCCAATGTA</w:t>
            </w:r>
          </w:p>
        </w:tc>
      </w:tr>
      <w:tr w:rsidR="0EEBAE20" w:rsidTr="001868D9" w14:paraId="0D059810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72548A" w14:paraId="4835E61D" w14:textId="62683036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Oaz2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9B1E68B" w14:textId="0D0F1A0F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TACCCCCTGGACCAGAACTT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6F57A31" w14:textId="3CE88D95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TCCCTAGACAGCCAG AGACC</w:t>
            </w:r>
          </w:p>
        </w:tc>
      </w:tr>
      <w:tr w:rsidR="0EEBAE20" w:rsidTr="001868D9" w14:paraId="4056AFCF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2A4E816A" w14:textId="79057BB8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Tmed3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178855B9" w14:textId="7A5083ED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GGATCTTGCAAGGGGAAAACTAC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103E385" w14:textId="4DFBFD64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ACCAACAAACTGCTGCAAGG</w:t>
            </w:r>
          </w:p>
        </w:tc>
      </w:tr>
      <w:tr w:rsidR="0EEBAE20" w:rsidTr="001868D9" w14:paraId="367D16FA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72548A" w14:paraId="750E2F30" w14:textId="68329EDD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Tmed3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EAD210A" w14:textId="6455550E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TTTGAAGTCCGGAGGGTTGT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3A7A9479" w14:textId="70A1D129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TGACCAAGGTGTTTGGTAAACAAG</w:t>
            </w:r>
          </w:p>
        </w:tc>
      </w:tr>
      <w:tr w:rsidR="0EEBAE20" w:rsidTr="001868D9" w14:paraId="233A1B5E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E54981" w14:paraId="3BC9428E" w14:textId="4714133B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D_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Phtf2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6EB6ECFB" w14:textId="20A02D27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  <w:lang w:val="nl-NL"/>
              </w:rPr>
              <w:t>AGTAAGTGACATCCCTGCCTT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7EDFEEC3" w14:textId="4AAC19B8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CAGCACACAGCATTTGCCAT</w:t>
            </w:r>
          </w:p>
        </w:tc>
      </w:tr>
      <w:tr w:rsidR="0EEBAE20" w:rsidTr="001868D9" w14:paraId="24352625" w14:textId="77777777">
        <w:trPr>
          <w:trHeight w:val="285"/>
        </w:trPr>
        <w:tc>
          <w:tcPr>
            <w:tcW w:w="1948" w:type="dxa"/>
            <w:tcMar>
              <w:left w:w="105" w:type="dxa"/>
              <w:right w:w="105" w:type="dxa"/>
            </w:tcMar>
          </w:tcPr>
          <w:p w:rsidR="0EEBAE20" w:rsidP="0EEBAE20" w:rsidRDefault="0072548A" w14:paraId="4E865950" w14:textId="4B9FA89B">
            <w:pP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P_</w:t>
            </w:r>
            <w:r w:rsidRPr="0EEBAE20" w:rsid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 xml:space="preserve">Phtf2 </w:t>
            </w:r>
          </w:p>
        </w:tc>
        <w:tc>
          <w:tcPr>
            <w:tcW w:w="3827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55BE8D07" w14:textId="75C97548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TTGTTGAAAGGGTGGCAGAGC</w:t>
            </w:r>
          </w:p>
        </w:tc>
        <w:tc>
          <w:tcPr>
            <w:tcW w:w="3686" w:type="dxa"/>
            <w:tcMar>
              <w:left w:w="105" w:type="dxa"/>
              <w:right w:w="105" w:type="dxa"/>
            </w:tcMar>
          </w:tcPr>
          <w:p w:rsidRPr="00CB7977" w:rsidR="0EEBAE20" w:rsidP="0EEBAE20" w:rsidRDefault="0EEBAE20" w14:paraId="48508AFF" w14:textId="47637C36">
            <w:pPr>
              <w:rPr>
                <w:rFonts w:eastAsia="Arial" w:cstheme="minorHAnsi"/>
                <w:color w:val="000000" w:themeColor="text1"/>
                <w:sz w:val="20"/>
                <w:szCs w:val="20"/>
              </w:rPr>
            </w:pPr>
            <w:r w:rsidRPr="00CB7977">
              <w:rPr>
                <w:rFonts w:eastAsia="Arial" w:cstheme="minorHAnsi"/>
                <w:color w:val="000000" w:themeColor="text1"/>
                <w:sz w:val="20"/>
                <w:szCs w:val="20"/>
              </w:rPr>
              <w:t>TGCTTAGCAATGGCTTCTGTT T</w:t>
            </w:r>
          </w:p>
        </w:tc>
      </w:tr>
    </w:tbl>
    <w:p w:rsidR="0EEBAE20" w:rsidP="0EEBAE20" w:rsidRDefault="0EEBAE20" w14:paraId="7589493E" w14:textId="340650B2">
      <w:pPr>
        <w:spacing w:after="160"/>
        <w:rPr>
          <w:rFonts w:ascii="Arial" w:hAnsi="Arial" w:eastAsia="Arial" w:cs="Arial"/>
          <w:color w:val="000000" w:themeColor="text1"/>
          <w:sz w:val="20"/>
          <w:szCs w:val="20"/>
        </w:rPr>
      </w:pPr>
    </w:p>
    <w:p w:rsidR="42DCD18B" w:rsidP="0EEBAE20" w:rsidRDefault="42DCD18B" w14:paraId="2816EAA8" w14:textId="21EBD1E3">
      <w:pPr>
        <w:spacing w:after="160"/>
        <w:rPr>
          <w:rFonts w:ascii="Arial" w:hAnsi="Arial" w:eastAsia="Arial" w:cs="Arial"/>
          <w:color w:val="000000" w:themeColor="text1"/>
        </w:rPr>
      </w:pPr>
      <w:r w:rsidRPr="0EEBAE20">
        <w:rPr>
          <w:rFonts w:ascii="Arial" w:hAnsi="Arial" w:eastAsia="Arial" w:cs="Arial"/>
          <w:b/>
          <w:bCs/>
          <w:color w:val="000000" w:themeColor="text1"/>
        </w:rPr>
        <w:t>Table S2. List of antibodies</w:t>
      </w:r>
    </w:p>
    <w:tbl>
      <w:tblPr>
        <w:tblStyle w:val="TableGrid"/>
        <w:tblW w:w="939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1764"/>
        <w:gridCol w:w="2024"/>
        <w:gridCol w:w="304"/>
        <w:gridCol w:w="798"/>
        <w:gridCol w:w="363"/>
        <w:gridCol w:w="872"/>
        <w:gridCol w:w="1693"/>
        <w:gridCol w:w="1581"/>
      </w:tblGrid>
      <w:tr w:rsidR="0EEBAE20" w:rsidTr="00397BE2" w14:paraId="7ADA446A" w14:textId="77777777">
        <w:trPr>
          <w:trHeight w:val="405"/>
        </w:trPr>
        <w:tc>
          <w:tcPr>
            <w:tcW w:w="9399" w:type="dxa"/>
            <w:gridSpan w:val="8"/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0932E960" w14:textId="466DC23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Primary antibodies</w:t>
            </w:r>
          </w:p>
        </w:tc>
      </w:tr>
      <w:tr w:rsidR="0EEBAE20" w:rsidTr="00397BE2" w14:paraId="5CACB39C" w14:textId="77777777">
        <w:trPr>
          <w:trHeight w:val="405"/>
        </w:trPr>
        <w:tc>
          <w:tcPr>
            <w:tcW w:w="1806" w:type="dxa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608E281C" w14:textId="67984F01">
            <w:pPr>
              <w:spacing w:line="276" w:lineRule="auto"/>
              <w:rPr>
                <w:rFonts w:ascii="Arial" w:hAnsi="Arial" w:eastAsia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366" w:type="dxa"/>
            <w:gridSpan w:val="4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6BCB9E7B" w14:textId="483DAB2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878" w:type="dxa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2371A95B" w14:textId="5A7A7ED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731" w:type="dxa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445B0AF5" w14:textId="494A880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Supplier</w:t>
            </w:r>
          </w:p>
        </w:tc>
        <w:tc>
          <w:tcPr>
            <w:tcW w:w="1618" w:type="dxa"/>
            <w:vMerge w:val="restart"/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470495DA" w14:textId="48514D7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Cat. Number</w:t>
            </w:r>
          </w:p>
        </w:tc>
      </w:tr>
      <w:tr w:rsidR="0EEBAE20" w:rsidTr="00397BE2" w14:paraId="79EA222D" w14:textId="77777777">
        <w:trPr>
          <w:trHeight w:val="300"/>
        </w:trPr>
        <w:tc>
          <w:tcPr>
            <w:tcW w:w="1806" w:type="dxa"/>
            <w:vMerge/>
            <w:vAlign w:val="center"/>
          </w:tcPr>
          <w:p w:rsidR="007B349C" w:rsidRDefault="007B349C" w14:paraId="427ECC44" w14:textId="77777777"/>
        </w:tc>
        <w:tc>
          <w:tcPr>
            <w:tcW w:w="2189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4DDAA392" w14:textId="48C9D811">
            <w:pPr>
              <w:spacing w:line="276" w:lineRule="auto"/>
              <w:ind w:right="-90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Immunofluorescence (IF)</w:t>
            </w:r>
          </w:p>
        </w:tc>
        <w:tc>
          <w:tcPr>
            <w:tcW w:w="1177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319BC4B5" w14:textId="34633ED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Western blot (WB)</w:t>
            </w:r>
          </w:p>
        </w:tc>
        <w:tc>
          <w:tcPr>
            <w:tcW w:w="878" w:type="dxa"/>
            <w:vMerge/>
            <w:vAlign w:val="center"/>
          </w:tcPr>
          <w:p w:rsidR="007B349C" w:rsidRDefault="007B349C" w14:paraId="62065424" w14:textId="77777777"/>
        </w:tc>
        <w:tc>
          <w:tcPr>
            <w:tcW w:w="1731" w:type="dxa"/>
            <w:vMerge/>
            <w:vAlign w:val="center"/>
          </w:tcPr>
          <w:p w:rsidR="007B349C" w:rsidRDefault="007B349C" w14:paraId="79777298" w14:textId="77777777"/>
        </w:tc>
        <w:tc>
          <w:tcPr>
            <w:tcW w:w="1618" w:type="dxa"/>
            <w:vMerge/>
            <w:vAlign w:val="center"/>
          </w:tcPr>
          <w:p w:rsidR="007B349C" w:rsidRDefault="007B349C" w14:paraId="2CA53F47" w14:textId="77777777"/>
        </w:tc>
      </w:tr>
      <w:tr w:rsidR="0EEBAE20" w:rsidTr="00397BE2" w14:paraId="657148F9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44F5280D" w14:textId="4855BDE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GAPDH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08027EE" w14:textId="4DCFC4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187BCD5A" w14:textId="01244EB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1:5000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404C40F8" w14:textId="08FAB8D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6AA94064" w14:textId="332FA41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Invitrogen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72D10AF8" w14:textId="29CA69E0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MA5-15738</w:t>
            </w:r>
          </w:p>
        </w:tc>
      </w:tr>
      <w:tr w:rsidR="0EEBAE20" w:rsidTr="00397BE2" w14:paraId="3032559F" w14:textId="77777777">
        <w:trPr>
          <w:trHeight w:val="6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0B7C489B" w14:textId="3D6DAAC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PABPN1</w:t>
            </w:r>
            <w:r w:rsidR="00397BE2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0EEBAE20">
              <w:rPr>
                <w:rFonts w:ascii="Arial" w:hAnsi="Arial" w:eastAsia="Arial" w:cs="Arial"/>
                <w:sz w:val="20"/>
                <w:szCs w:val="20"/>
              </w:rPr>
              <w:t>(PAB2)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16E68A9" w14:textId="3D839D8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BF1191C" w14:textId="632486D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1:4000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703465C0" w14:textId="1BB1A7B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Rabbit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3BDF1B9A" w14:textId="788A04B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 xml:space="preserve">Homemade </w:t>
            </w:r>
            <w:r w:rsidRPr="0EEBAE20">
              <w:rPr>
                <w:rFonts w:ascii="Arial" w:hAnsi="Arial" w:eastAsia="Arial" w:cs="Arial"/>
                <w:color w:val="000000" w:themeColor="text1"/>
                <w:sz w:val="20"/>
                <w:szCs w:val="20"/>
              </w:rPr>
              <w:t>(10)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39ECBE0D" w14:textId="39989A5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0EEBAE20" w:rsidTr="00397BE2" w14:paraId="5110AC86" w14:textId="77777777">
        <w:trPr>
          <w:trHeight w:val="6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230DAC9E" w14:textId="1E6BE1C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FLAG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73F7C01A" w14:textId="46BB1F11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7F26F16B" w14:textId="3977400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56C0BDCA" w14:textId="6A94130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51F2707A" w14:textId="53D2BC7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Sigma-Aldrich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7ED7B6B3" w14:textId="125D11F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F1804</w:t>
            </w:r>
          </w:p>
        </w:tc>
      </w:tr>
      <w:tr w:rsidR="0EEBAE20" w:rsidTr="00397BE2" w14:paraId="3460F889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29BD609C" w14:textId="7820DBE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RPS3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0614EC5" w14:paraId="6753A81F" w14:textId="181CA92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15C8DAE8" w14:textId="218BE70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1:500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2A8AE2FA" w14:textId="45FD7E7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23994BC9" w14:textId="5D6A414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Proteintech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1DBD8632" w14:textId="2AEFA2E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66046</w:t>
            </w:r>
          </w:p>
        </w:tc>
      </w:tr>
      <w:tr w:rsidR="0EEBAE20" w:rsidTr="00397BE2" w14:paraId="0D27BD81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446EE2E9" w14:textId="6E81FCC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MATR3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0614EC5" w14:paraId="6A831A4F" w14:textId="1E9189E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7CA226EA" w14:textId="36E1B7E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005DF8CE" w14:textId="674BA91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Rabbit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5E287788" w14:textId="394AFA5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Invitrogen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2557EB28" w14:textId="1640BBE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68280</w:t>
            </w:r>
          </w:p>
        </w:tc>
      </w:tr>
      <w:tr w:rsidR="0EEBAE20" w:rsidTr="00397BE2" w14:paraId="383B07BB" w14:textId="77777777">
        <w:trPr>
          <w:trHeight w:val="285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099170E8" w14:textId="44F6A43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MyHC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41EBAF4" w14:textId="5F3ADD2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1:250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453FB0CF" w14:textId="4FAA4A4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6DD23D2D" w14:textId="165274F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013A598A" w14:textId="6BFA6EE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DSHB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0D87189C" w14:textId="3C4FD3B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MF20</w:t>
            </w:r>
          </w:p>
        </w:tc>
      </w:tr>
      <w:tr w:rsidR="0EEBAE20" w:rsidTr="00397BE2" w14:paraId="6662460F" w14:textId="77777777">
        <w:trPr>
          <w:trHeight w:val="285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336DE6B1" w14:textId="419A7000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MYOG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8CDDDAD" w14:textId="6CA4C1E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1C7C8FD" w14:textId="454FB80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7555582D" w14:textId="4245183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2B54408F" w14:textId="494C7EA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BD Pharmingen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175E577C" w14:textId="626DBE5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556358</w:t>
            </w:r>
          </w:p>
        </w:tc>
      </w:tr>
      <w:tr w:rsidR="0EEBAE20" w:rsidTr="00397BE2" w14:paraId="4134FFF8" w14:textId="77777777">
        <w:trPr>
          <w:trHeight w:val="285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7E14AE25" w14:textId="5889375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IGF2BP1</w:t>
            </w:r>
            <w:r w:rsidR="0005407C">
              <w:rPr>
                <w:rFonts w:ascii="Arial" w:hAnsi="Arial" w:eastAsia="Arial" w:cs="Arial"/>
                <w:sz w:val="20"/>
                <w:szCs w:val="20"/>
              </w:rPr>
              <w:t>/2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0614EC5" w14:paraId="40F7E464" w14:textId="5064CCE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45B50C81" w14:textId="1A4B381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1:200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EEBAE20" w:rsidP="0EEBAE20" w:rsidRDefault="0EEBAE20" w14:paraId="6D0ACDCB" w14:textId="782E500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EEBAE20" w:rsidP="0EEBAE20" w:rsidRDefault="0EEBAE20" w14:paraId="1887F2A1" w14:textId="065DD872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DSHB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EEBAE20" w:rsidP="0EEBAE20" w:rsidRDefault="0EEBAE20" w14:paraId="2E285FE4" w14:textId="0D814A8A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PCRP-IGF2BP1-2D4</w:t>
            </w:r>
          </w:p>
        </w:tc>
      </w:tr>
      <w:tr w:rsidR="00BB7E05" w:rsidTr="00397BE2" w14:paraId="4F30F0DB" w14:textId="77777777">
        <w:trPr>
          <w:trHeight w:val="285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Pr="0EEBAE20" w:rsidR="00BB7E05" w:rsidP="0EEBAE20" w:rsidRDefault="00BB7E05" w14:paraId="60B75AE5" w14:textId="3E99C036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Dystrophin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0BB7E05" w:rsidP="0EEBAE20" w:rsidRDefault="006A4B74" w14:paraId="7526DA2E" w14:textId="70FF9281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1:</w:t>
            </w:r>
            <w:r w:rsidR="002E4432">
              <w:rPr>
                <w:rFonts w:ascii="Arial" w:hAnsi="Arial" w:eastAsia="Arial" w:cs="Arial"/>
                <w:sz w:val="20"/>
                <w:szCs w:val="20"/>
              </w:rPr>
              <w:t>1000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Pr="0EEBAE20" w:rsidR="00BB7E05" w:rsidP="0EEBAE20" w:rsidRDefault="002E4432" w14:paraId="6E8D127D" w14:textId="17A462E4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Pr="0EEBAE20" w:rsidR="00BB7E05" w:rsidP="0EEBAE20" w:rsidRDefault="005D6B7D" w14:paraId="350B4850" w14:textId="37973A84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Pr="0EEBAE20" w:rsidR="00BB7E05" w:rsidP="0EEBAE20" w:rsidRDefault="008D1C1E" w14:paraId="0CE1E521" w14:textId="79A7083D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Gene Tex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Pr="0EEBAE20" w:rsidR="00BB7E05" w:rsidP="0EEBAE20" w:rsidRDefault="002E4432" w14:paraId="511FE214" w14:textId="2555B9EA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GTX</w:t>
            </w:r>
            <w:r w:rsidR="008D1C1E">
              <w:rPr>
                <w:rFonts w:ascii="Arial" w:hAnsi="Arial" w:eastAsia="Arial" w:cs="Arial"/>
                <w:sz w:val="20"/>
                <w:szCs w:val="20"/>
              </w:rPr>
              <w:t>27163</w:t>
            </w:r>
          </w:p>
        </w:tc>
      </w:tr>
      <w:tr w:rsidR="00573AAE" w:rsidTr="00397BE2" w14:paraId="4FDDAAA3" w14:textId="77777777">
        <w:trPr>
          <w:trHeight w:val="285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0573AAE" w:rsidP="0EEBAE20" w:rsidRDefault="00573AAE" w14:paraId="7CC7C7A9" w14:textId="687A253B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Dystrophin</w:t>
            </w:r>
          </w:p>
        </w:tc>
        <w:tc>
          <w:tcPr>
            <w:tcW w:w="2189" w:type="dxa"/>
            <w:gridSpan w:val="2"/>
            <w:tcMar>
              <w:left w:w="105" w:type="dxa"/>
              <w:right w:w="105" w:type="dxa"/>
            </w:tcMar>
          </w:tcPr>
          <w:p w:rsidR="00573AAE" w:rsidP="0EEBAE20" w:rsidRDefault="00573AAE" w14:paraId="17439C80" w14:textId="2CF898B3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1:250</w:t>
            </w:r>
          </w:p>
        </w:tc>
        <w:tc>
          <w:tcPr>
            <w:tcW w:w="1177" w:type="dxa"/>
            <w:gridSpan w:val="2"/>
            <w:tcMar>
              <w:left w:w="105" w:type="dxa"/>
              <w:right w:w="105" w:type="dxa"/>
            </w:tcMar>
          </w:tcPr>
          <w:p w:rsidR="00573AAE" w:rsidP="0EEBAE20" w:rsidRDefault="00573AAE" w14:paraId="17D7A8F4" w14:textId="5806DAD3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-</w:t>
            </w:r>
          </w:p>
        </w:tc>
        <w:tc>
          <w:tcPr>
            <w:tcW w:w="878" w:type="dxa"/>
            <w:tcMar>
              <w:left w:w="105" w:type="dxa"/>
              <w:right w:w="105" w:type="dxa"/>
            </w:tcMar>
          </w:tcPr>
          <w:p w:rsidR="00573AAE" w:rsidP="0EEBAE20" w:rsidRDefault="00B63F8E" w14:paraId="477952EF" w14:textId="6B1F51EE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Mouse</w:t>
            </w:r>
          </w:p>
        </w:tc>
        <w:tc>
          <w:tcPr>
            <w:tcW w:w="1731" w:type="dxa"/>
            <w:tcMar>
              <w:left w:w="105" w:type="dxa"/>
              <w:right w:w="105" w:type="dxa"/>
            </w:tcMar>
          </w:tcPr>
          <w:p w:rsidR="00573AAE" w:rsidP="0EEBAE20" w:rsidRDefault="00573AAE" w14:paraId="146F80CE" w14:textId="2699BE7F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DSHB</w:t>
            </w:r>
          </w:p>
        </w:tc>
        <w:tc>
          <w:tcPr>
            <w:tcW w:w="1618" w:type="dxa"/>
            <w:tcMar>
              <w:left w:w="105" w:type="dxa"/>
              <w:right w:w="105" w:type="dxa"/>
            </w:tcMar>
          </w:tcPr>
          <w:p w:rsidR="00573AAE" w:rsidP="0EEBAE20" w:rsidRDefault="00B63F8E" w14:paraId="14AD1A7B" w14:textId="08BD0E32">
            <w:pPr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6A9</w:t>
            </w:r>
          </w:p>
        </w:tc>
      </w:tr>
      <w:tr w:rsidR="0EEBAE20" w:rsidTr="00397BE2" w14:paraId="5C27AE12" w14:textId="77777777">
        <w:trPr>
          <w:trHeight w:val="360"/>
        </w:trPr>
        <w:tc>
          <w:tcPr>
            <w:tcW w:w="9399" w:type="dxa"/>
            <w:gridSpan w:val="8"/>
            <w:tcMar>
              <w:left w:w="105" w:type="dxa"/>
              <w:right w:w="105" w:type="dxa"/>
            </w:tcMar>
            <w:vAlign w:val="center"/>
          </w:tcPr>
          <w:p w:rsidR="0EEBAE20" w:rsidP="0EEBAE20" w:rsidRDefault="0EEBAE20" w14:paraId="12D96AF2" w14:textId="73AF6B67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Secondary antibodies</w:t>
            </w:r>
          </w:p>
        </w:tc>
      </w:tr>
      <w:tr w:rsidR="0EEBAE20" w:rsidTr="00397BE2" w14:paraId="6992DF19" w14:textId="77777777">
        <w:trPr>
          <w:trHeight w:val="300"/>
        </w:trPr>
        <w:tc>
          <w:tcPr>
            <w:tcW w:w="1806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0C7DF56C" w14:textId="75C36995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1875" w:type="dxa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3DD9C632" w14:textId="1396294D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Fluorophore</w:t>
            </w:r>
          </w:p>
        </w:tc>
        <w:tc>
          <w:tcPr>
            <w:tcW w:w="1114" w:type="dxa"/>
            <w:gridSpan w:val="2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099B05AE" w14:textId="31952858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Dilution</w:t>
            </w:r>
          </w:p>
        </w:tc>
        <w:tc>
          <w:tcPr>
            <w:tcW w:w="4604" w:type="dxa"/>
            <w:gridSpan w:val="4"/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:rsidR="0EEBAE20" w:rsidP="0EEBAE20" w:rsidRDefault="0EEBAE20" w14:paraId="76B664F7" w14:textId="60DD9004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b/>
                <w:bCs/>
                <w:sz w:val="20"/>
                <w:szCs w:val="20"/>
              </w:rPr>
              <w:t>Supplier</w:t>
            </w:r>
          </w:p>
        </w:tc>
      </w:tr>
      <w:tr w:rsidR="0EEBAE20" w:rsidTr="00397BE2" w14:paraId="49CF08BD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62F36448" w14:textId="3A40D7C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IF</w:t>
            </w:r>
          </w:p>
        </w:tc>
        <w:tc>
          <w:tcPr>
            <w:tcW w:w="1875" w:type="dxa"/>
            <w:tcMar>
              <w:left w:w="105" w:type="dxa"/>
              <w:right w:w="105" w:type="dxa"/>
            </w:tcMar>
          </w:tcPr>
          <w:p w:rsidR="0EEBAE20" w:rsidP="0EEBAE20" w:rsidRDefault="0EEBAE20" w14:paraId="5B25DB77" w14:textId="39E9AE6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Anti-R-Cy5</w:t>
            </w:r>
          </w:p>
        </w:tc>
        <w:tc>
          <w:tcPr>
            <w:tcW w:w="1114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FD5E6F9" w14:textId="211946BE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1:2000</w:t>
            </w:r>
          </w:p>
        </w:tc>
        <w:tc>
          <w:tcPr>
            <w:tcW w:w="4604" w:type="dxa"/>
            <w:gridSpan w:val="4"/>
            <w:tcMar>
              <w:left w:w="105" w:type="dxa"/>
              <w:right w:w="105" w:type="dxa"/>
            </w:tcMar>
          </w:tcPr>
          <w:p w:rsidR="0EEBAE20" w:rsidP="0EEBAE20" w:rsidRDefault="0EEBAE20" w14:paraId="08D51523" w14:textId="1A5E2AE2">
            <w:pPr>
              <w:tabs>
                <w:tab w:val="center" w:pos="2224"/>
              </w:tabs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ThermoFisher Scientific</w:t>
            </w:r>
          </w:p>
        </w:tc>
      </w:tr>
      <w:tr w:rsidR="0EEBAE20" w:rsidTr="00397BE2" w14:paraId="32F6D34E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5CE2259B" w14:textId="0A4F0E10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IF</w:t>
            </w:r>
          </w:p>
        </w:tc>
        <w:tc>
          <w:tcPr>
            <w:tcW w:w="1875" w:type="dxa"/>
            <w:tcMar>
              <w:left w:w="105" w:type="dxa"/>
              <w:right w:w="105" w:type="dxa"/>
            </w:tcMar>
          </w:tcPr>
          <w:p w:rsidR="0EEBAE20" w:rsidP="0EEBAE20" w:rsidRDefault="0EEBAE20" w14:paraId="55B5100A" w14:textId="05ACB18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Anti-M-Alexa488</w:t>
            </w:r>
          </w:p>
        </w:tc>
        <w:tc>
          <w:tcPr>
            <w:tcW w:w="1114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0FBA432B" w14:textId="22EB6D8B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1:2000</w:t>
            </w:r>
          </w:p>
        </w:tc>
        <w:tc>
          <w:tcPr>
            <w:tcW w:w="4604" w:type="dxa"/>
            <w:gridSpan w:val="4"/>
            <w:tcMar>
              <w:left w:w="105" w:type="dxa"/>
              <w:right w:w="105" w:type="dxa"/>
            </w:tcMar>
          </w:tcPr>
          <w:p w:rsidR="0EEBAE20" w:rsidP="0EEBAE20" w:rsidRDefault="0EEBAE20" w14:paraId="201890F8" w14:textId="7B9CA5A2">
            <w:pPr>
              <w:tabs>
                <w:tab w:val="center" w:pos="2224"/>
              </w:tabs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ThermoFisher Scientific</w:t>
            </w:r>
          </w:p>
        </w:tc>
      </w:tr>
      <w:tr w:rsidR="0EEBAE20" w:rsidTr="00397BE2" w14:paraId="69249BAA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3E7DFA37" w14:textId="2177ECC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IF</w:t>
            </w:r>
          </w:p>
        </w:tc>
        <w:tc>
          <w:tcPr>
            <w:tcW w:w="1875" w:type="dxa"/>
            <w:tcMar>
              <w:left w:w="105" w:type="dxa"/>
              <w:right w:w="105" w:type="dxa"/>
            </w:tcMar>
          </w:tcPr>
          <w:p w:rsidR="0EEBAE20" w:rsidP="0EEBAE20" w:rsidRDefault="0EEBAE20" w14:paraId="0B82B477" w14:textId="25717719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Anti-M-Alexa594</w:t>
            </w:r>
          </w:p>
        </w:tc>
        <w:tc>
          <w:tcPr>
            <w:tcW w:w="1114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37FE79B0" w14:textId="2FE740D3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1:2000</w:t>
            </w:r>
          </w:p>
        </w:tc>
        <w:tc>
          <w:tcPr>
            <w:tcW w:w="4604" w:type="dxa"/>
            <w:gridSpan w:val="4"/>
            <w:tcMar>
              <w:left w:w="105" w:type="dxa"/>
              <w:right w:w="105" w:type="dxa"/>
            </w:tcMar>
          </w:tcPr>
          <w:p w:rsidR="0EEBAE20" w:rsidP="0EEBAE20" w:rsidRDefault="0EEBAE20" w14:paraId="285FCC03" w14:textId="19EFAA00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ThermoFisher Scientific</w:t>
            </w:r>
          </w:p>
        </w:tc>
      </w:tr>
      <w:tr w:rsidR="0EEBAE20" w:rsidTr="00397BE2" w14:paraId="0E882BD2" w14:textId="77777777">
        <w:trPr>
          <w:trHeight w:val="300"/>
        </w:trPr>
        <w:tc>
          <w:tcPr>
            <w:tcW w:w="1806" w:type="dxa"/>
            <w:tcMar>
              <w:left w:w="105" w:type="dxa"/>
              <w:right w:w="105" w:type="dxa"/>
            </w:tcMar>
          </w:tcPr>
          <w:p w:rsidR="0EEBAE20" w:rsidP="0EEBAE20" w:rsidRDefault="0EEBAE20" w14:paraId="00D20EC1" w14:textId="538F435C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 xml:space="preserve">WB </w:t>
            </w:r>
          </w:p>
        </w:tc>
        <w:tc>
          <w:tcPr>
            <w:tcW w:w="1875" w:type="dxa"/>
            <w:tcMar>
              <w:left w:w="105" w:type="dxa"/>
              <w:right w:w="105" w:type="dxa"/>
            </w:tcMar>
          </w:tcPr>
          <w:p w:rsidR="0EEBAE20" w:rsidP="0EEBAE20" w:rsidRDefault="0EEBAE20" w14:paraId="157E3DE4" w14:textId="0AF9AF1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Anti-R/M-800/680</w:t>
            </w:r>
          </w:p>
        </w:tc>
        <w:tc>
          <w:tcPr>
            <w:tcW w:w="1114" w:type="dxa"/>
            <w:gridSpan w:val="2"/>
            <w:tcMar>
              <w:left w:w="105" w:type="dxa"/>
              <w:right w:w="105" w:type="dxa"/>
            </w:tcMar>
          </w:tcPr>
          <w:p w:rsidR="0EEBAE20" w:rsidP="0EEBAE20" w:rsidRDefault="0EEBAE20" w14:paraId="68DAAC33" w14:textId="5A57F5E6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1:10000</w:t>
            </w:r>
          </w:p>
        </w:tc>
        <w:tc>
          <w:tcPr>
            <w:tcW w:w="4604" w:type="dxa"/>
            <w:gridSpan w:val="4"/>
            <w:tcMar>
              <w:left w:w="105" w:type="dxa"/>
              <w:right w:w="105" w:type="dxa"/>
            </w:tcMar>
          </w:tcPr>
          <w:p w:rsidR="0EEBAE20" w:rsidP="0EEBAE20" w:rsidRDefault="0EEBAE20" w14:paraId="6FD2866A" w14:textId="5B073E2F">
            <w:pPr>
              <w:spacing w:line="276" w:lineRule="auto"/>
              <w:rPr>
                <w:rFonts w:ascii="Arial" w:hAnsi="Arial" w:eastAsia="Arial" w:cs="Arial"/>
                <w:sz w:val="20"/>
                <w:szCs w:val="20"/>
              </w:rPr>
            </w:pPr>
            <w:r w:rsidRPr="0EEBAE20">
              <w:rPr>
                <w:rFonts w:ascii="Arial" w:hAnsi="Arial" w:eastAsia="Arial" w:cs="Arial"/>
                <w:sz w:val="20"/>
                <w:szCs w:val="20"/>
              </w:rPr>
              <w:t>IRDye 800CW or IRDye 680RD (LI-COR)</w:t>
            </w:r>
          </w:p>
        </w:tc>
      </w:tr>
    </w:tbl>
    <w:p w:rsidRPr="001E7EC2" w:rsidR="00245A98" w:rsidP="0EEBAE20" w:rsidRDefault="00245A98" w14:paraId="1905AA49" w14:textId="77777777">
      <w:pPr>
        <w:rPr>
          <w:rFonts w:ascii="Arial" w:hAnsi="Arial" w:eastAsia="Arial" w:cs="Arial"/>
          <w:b/>
          <w:bCs/>
          <w:color w:val="000000" w:themeColor="text1"/>
          <w:lang w:val="en-GB"/>
        </w:rPr>
      </w:pPr>
    </w:p>
    <w:p w:rsidR="42DCD18B" w:rsidP="0EEBAE20" w:rsidRDefault="42DCD18B" w14:paraId="72CCDE18" w14:textId="7A1EC035">
      <w:pPr>
        <w:rPr>
          <w:rFonts w:ascii="Arial" w:hAnsi="Arial" w:eastAsia="Arial" w:cs="Arial"/>
          <w:color w:val="000000" w:themeColor="text1"/>
        </w:rPr>
      </w:pP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GB"/>
        </w:rPr>
        <w:t xml:space="preserve">Table S3: </w:t>
      </w:r>
      <w:r w:rsidRPr="6DE9BAA3" w:rsidR="26CCB490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GB"/>
        </w:rPr>
        <w:t>FLAG-trap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GB"/>
        </w:rPr>
        <w:t xml:space="preserve"> protein</w:t>
      </w:r>
      <w:r w:rsidRPr="6DE9BAA3" w:rsidR="52ACB403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GB"/>
        </w:rPr>
        <w:t xml:space="preserve"> binders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GB"/>
        </w:rPr>
        <w:t xml:space="preserve"> in muscle and 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blader cancer cells</w:t>
      </w:r>
    </w:p>
    <w:p w:rsidRPr="00BA4512" w:rsidR="0EEBAE20" w:rsidP="00BA4512" w:rsidRDefault="42DCD18B" w14:paraId="0CE8B98C" w14:textId="052368B9">
      <w:pPr>
        <w:rPr>
          <w:rFonts w:ascii="Arial" w:hAnsi="Arial" w:eastAsia="Arial" w:cs="Arial"/>
          <w:color w:val="000000" w:themeColor="text1"/>
        </w:rPr>
      </w:pP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Table S4: </w:t>
      </w:r>
      <w:r w:rsidRPr="6DE9BAA3" w:rsidR="252FACD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Differentially</w:t>
      </w:r>
      <w:r w:rsidRPr="6DE9BAA3" w:rsidR="252FACD6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expressed and 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APA-shift transcripts in 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trPAB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 xml:space="preserve"> blad</w:t>
      </w:r>
      <w:r w:rsidRPr="6DE9BAA3" w:rsidR="0A9F955E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d</w:t>
      </w:r>
      <w:r w:rsidRPr="6DE9BAA3" w:rsidR="4A50B812">
        <w:rPr>
          <w:rFonts w:ascii="Arial" w:hAnsi="Arial" w:eastAsia="Arial" w:cs="Arial"/>
          <w:b w:val="1"/>
          <w:bCs w:val="1"/>
          <w:color w:val="000000" w:themeColor="text1" w:themeTint="FF" w:themeShade="FF"/>
        </w:rPr>
        <w:t>er cancer cells</w:t>
      </w:r>
    </w:p>
    <w:p w:rsidR="0EEBAE20" w:rsidP="0EEBAE20" w:rsidRDefault="0EEBAE20" w14:paraId="6290B84D" w14:textId="19C2E863">
      <w:pPr>
        <w:jc w:val="both"/>
        <w:rPr>
          <w:b/>
          <w:bCs/>
        </w:rPr>
      </w:pPr>
    </w:p>
    <w:p w:rsidR="00AB70E1" w:rsidP="00AD798A" w:rsidRDefault="0029173D" w14:paraId="0D40CDA6" w14:textId="734466D3">
      <w:pPr>
        <w:jc w:val="both"/>
      </w:pPr>
      <w:r>
        <w:rPr>
          <w:noProof/>
        </w:rPr>
        <w:lastRenderedPageBreak/>
        <w:drawing>
          <wp:inline distT="0" distB="0" distL="0" distR="0" wp14:anchorId="6DCDC0AE" wp14:editId="77AAEC9E">
            <wp:extent cx="5724525" cy="5067300"/>
            <wp:effectExtent l="0" t="0" r="0" b="0"/>
            <wp:docPr id="3860668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A1EE6" w:rsidR="005A1EE6" w:rsidP="005A1EE6" w:rsidRDefault="005A1EE6" w14:paraId="14E695FA" w14:textId="65451254">
      <w:pPr>
        <w:jc w:val="both"/>
        <w:rPr>
          <w:b/>
          <w:bCs/>
          <w:lang w:val="en-GB"/>
        </w:rPr>
      </w:pPr>
      <w:r w:rsidRPr="0EEBAE20">
        <w:rPr>
          <w:b/>
          <w:bCs/>
          <w:lang w:val="en-GB"/>
        </w:rPr>
        <w:t xml:space="preserve">Figure S1. AlphaFold prediction of full-length PABPN1 (upper row) and truncated isoforms (lower row). </w:t>
      </w:r>
      <w:r w:rsidRPr="0EEBAE20">
        <w:rPr>
          <w:lang w:val="en-GB"/>
        </w:rPr>
        <w:t xml:space="preserve">The full amino acid sequence was used for all predictions, with the positions of the first and last residues indicated. </w:t>
      </w:r>
      <w:r w:rsidRPr="0EEBAE20" w:rsidR="00D01A2A">
        <w:rPr>
          <w:rFonts w:ascii="Calibri" w:hAnsi="Calibri" w:cs="Calibri"/>
        </w:rPr>
        <w:t xml:space="preserve">Predicted local distance difference test (pLDDT) scores are shown as a colour scale: blue (high confidence, RNA-binding domain), cyan to yellow (moderate to low confidence, coiled-coil domain), and orange (low confidence, intrinsically disordered region). </w:t>
      </w:r>
      <w:r w:rsidRPr="0EEBAE20">
        <w:rPr>
          <w:lang w:val="en-GB"/>
        </w:rPr>
        <w:t>Alanine residues are highlighted in pink.</w:t>
      </w:r>
      <w:r w:rsidRPr="00374146" w:rsidR="00321A4C">
        <w:rPr>
          <w:rFonts w:ascii="Calibri" w:hAnsi="Calibri" w:cs="Calibri"/>
        </w:rPr>
        <w:t xml:space="preserve"> In all models the orientation of the RBD is horizontal.</w:t>
      </w:r>
    </w:p>
    <w:p w:rsidR="00097348" w:rsidP="0EEBAE20" w:rsidRDefault="3A6777D8" w14:paraId="4BC575A0" w14:textId="312A3020">
      <w:pPr>
        <w:spacing w:before="240" w:after="240"/>
        <w:jc w:val="both"/>
        <w:rPr>
          <w:rFonts w:ascii="Calibri" w:hAnsi="Calibri" w:eastAsia="Calibri" w:cs="Calibri"/>
          <w:lang w:val="en-GB"/>
        </w:rPr>
      </w:pPr>
      <w:r>
        <w:rPr>
          <w:noProof/>
        </w:rPr>
        <w:lastRenderedPageBreak/>
        <w:drawing>
          <wp:inline distT="0" distB="0" distL="0" distR="0" wp14:anchorId="3C75F848" wp14:editId="12C71A36">
            <wp:extent cx="5724525" cy="2631251"/>
            <wp:effectExtent l="0" t="0" r="0" b="0"/>
            <wp:docPr id="7797275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31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348" w:rsidP="0EEBAE20" w:rsidRDefault="3A6777D8" w14:paraId="7B814BBF" w14:textId="62D05246">
      <w:pPr>
        <w:jc w:val="both"/>
        <w:rPr>
          <w:b/>
          <w:bCs/>
        </w:rPr>
      </w:pPr>
      <w:r w:rsidRPr="0EEBAE20">
        <w:rPr>
          <w:b/>
          <w:bCs/>
        </w:rPr>
        <w:t xml:space="preserve">Figure S2. </w:t>
      </w:r>
      <w:r w:rsidRPr="2616AFF3" w:rsidR="7DCF6DBB">
        <w:rPr>
          <w:b/>
          <w:bCs/>
        </w:rPr>
        <w:t xml:space="preserve">A </w:t>
      </w:r>
      <w:r w:rsidRPr="0EEBAE20">
        <w:rPr>
          <w:b/>
          <w:bCs/>
        </w:rPr>
        <w:t>PCA plot of the 12 samples in muscle cells.</w:t>
      </w:r>
    </w:p>
    <w:p w:rsidR="00097348" w:rsidP="0EEBAE20" w:rsidRDefault="00097348" w14:paraId="590E3C59" w14:textId="77777777">
      <w:pPr>
        <w:jc w:val="both"/>
        <w:rPr>
          <w:b/>
          <w:bCs/>
          <w:noProof/>
        </w:rPr>
      </w:pPr>
    </w:p>
    <w:p w:rsidR="00097348" w:rsidP="3130B364" w:rsidRDefault="3A6777D8" w14:paraId="79F88DE7" w14:textId="74E18A0F">
      <w:pPr>
        <w:jc w:val="both"/>
      </w:pPr>
      <w:r>
        <w:rPr>
          <w:noProof/>
        </w:rPr>
        <w:drawing>
          <wp:inline distT="0" distB="0" distL="0" distR="0" wp14:anchorId="14C7A02D" wp14:editId="1EF9FB80">
            <wp:extent cx="2636525" cy="3633223"/>
            <wp:effectExtent l="0" t="0" r="0" b="0"/>
            <wp:docPr id="119895802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86763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5" cy="363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7348" w:rsidP="0EEBAE20" w:rsidRDefault="3A6777D8" w14:paraId="7272EC18" w14:textId="2F18C7DC">
      <w:pPr>
        <w:jc w:val="both"/>
        <w:rPr>
          <w:b/>
          <w:bCs/>
        </w:rPr>
      </w:pPr>
      <w:r w:rsidRPr="0EEBAE20">
        <w:rPr>
          <w:b/>
          <w:bCs/>
        </w:rPr>
        <w:t xml:space="preserve">Figure S3. Immunoblot of FLAG-trap. </w:t>
      </w:r>
    </w:p>
    <w:p w:rsidR="00097348" w:rsidP="00D8620A" w:rsidRDefault="3A6777D8" w14:paraId="3BE0242B" w14:textId="7474B01B">
      <w:pPr>
        <w:pStyle w:val="ListParagraph"/>
        <w:numPr>
          <w:ilvl w:val="0"/>
          <w:numId w:val="3"/>
        </w:numPr>
        <w:jc w:val="both"/>
      </w:pPr>
      <w:r>
        <w:t xml:space="preserve">Immunoblot of FLAG-TRAP with anti-IGF2BP2 in muscle cells. </w:t>
      </w:r>
      <w:r w:rsidRPr="00D8620A">
        <w:rPr>
          <w:b/>
          <w:bCs/>
        </w:rPr>
        <w:t>B.</w:t>
      </w:r>
      <w:r>
        <w:t xml:space="preserve"> Immunoblot of input and FLAG-trap in A16-FLAG cells with anti-Flag, PABs, anti-MATR3, anti-RPS3 antibodies. Molecular weight in kDa are depicted.  The variable light chain (V) shows IP control.</w:t>
      </w:r>
    </w:p>
    <w:p w:rsidR="00D8620A" w:rsidP="00D8620A" w:rsidRDefault="00D8620A" w14:paraId="003D8D98" w14:textId="77777777">
      <w:pPr>
        <w:jc w:val="both"/>
      </w:pPr>
    </w:p>
    <w:p w:rsidR="00A0258C" w:rsidP="00D8620A" w:rsidRDefault="009D72F2" w14:paraId="687330A8" w14:textId="571E8043">
      <w:pPr>
        <w:jc w:val="both"/>
      </w:pPr>
      <w:r>
        <w:rPr>
          <w:noProof/>
        </w:rPr>
        <w:lastRenderedPageBreak/>
        <w:drawing>
          <wp:inline distT="0" distB="0" distL="0" distR="0" wp14:anchorId="7C4376D8" wp14:editId="107E44B5">
            <wp:extent cx="5734050" cy="4876800"/>
            <wp:effectExtent l="0" t="0" r="0" b="0"/>
            <wp:docPr id="589808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B5B" w:rsidP="002B1B5B" w:rsidRDefault="002B1B5B" w14:paraId="7EE04DFC" w14:textId="71BC5B7A">
      <w:pPr>
        <w:jc w:val="both"/>
        <w:rPr>
          <w:b/>
          <w:bCs/>
        </w:rPr>
      </w:pPr>
      <w:r w:rsidRPr="0EEBAE20">
        <w:rPr>
          <w:b/>
          <w:bCs/>
        </w:rPr>
        <w:t>Figure S</w:t>
      </w:r>
      <w:r>
        <w:rPr>
          <w:b/>
          <w:bCs/>
        </w:rPr>
        <w:t xml:space="preserve">4: </w:t>
      </w:r>
      <w:r w:rsidR="003D6590">
        <w:rPr>
          <w:b/>
          <w:bCs/>
        </w:rPr>
        <w:t>Clustering of the PABPN1-interactome across</w:t>
      </w:r>
      <w:r w:rsidR="0007155D">
        <w:rPr>
          <w:b/>
          <w:bCs/>
        </w:rPr>
        <w:t xml:space="preserve"> different</w:t>
      </w:r>
      <w:r w:rsidR="003D6590">
        <w:rPr>
          <w:b/>
          <w:bCs/>
        </w:rPr>
        <w:t xml:space="preserve"> cell types</w:t>
      </w:r>
      <w:r w:rsidRPr="0EEBAE20">
        <w:rPr>
          <w:b/>
          <w:bCs/>
        </w:rPr>
        <w:t xml:space="preserve"> </w:t>
      </w:r>
    </w:p>
    <w:p w:rsidR="00097348" w:rsidP="3130B364" w:rsidRDefault="00FB6945" w14:paraId="2FB9D30C" w14:textId="3D84B84A">
      <w:pPr>
        <w:jc w:val="both"/>
      </w:pPr>
      <w:r>
        <w:t xml:space="preserve">Clustering was made with the fold-change (log2) </w:t>
      </w:r>
      <w:r w:rsidR="0083308F">
        <w:t>values in muscle: dAla, dIDR</w:t>
      </w:r>
      <w:r w:rsidR="00FB1FE2">
        <w:t xml:space="preserve">, trPAB, and in cancer trPAB. </w:t>
      </w:r>
      <w:r w:rsidRPr="008D6A62" w:rsidR="00FB1FE2">
        <w:rPr>
          <w:b/>
          <w:bCs/>
        </w:rPr>
        <w:t>A.</w:t>
      </w:r>
      <w:r w:rsidR="00FB1FE2">
        <w:t xml:space="preserve"> </w:t>
      </w:r>
      <w:r w:rsidR="0088440F">
        <w:t>Hierarchical</w:t>
      </w:r>
      <w:r w:rsidR="00FB1FE2">
        <w:t xml:space="preserve"> clustering</w:t>
      </w:r>
      <w:r w:rsidR="007742BF">
        <w:t xml:space="preserve">. </w:t>
      </w:r>
      <w:r w:rsidRPr="008D6A62" w:rsidR="007742BF">
        <w:rPr>
          <w:b/>
          <w:bCs/>
        </w:rPr>
        <w:t>B.</w:t>
      </w:r>
      <w:r w:rsidR="007742BF">
        <w:t xml:space="preserve"> K-means clustering. </w:t>
      </w:r>
      <w:r w:rsidRPr="008D6A62" w:rsidR="007742BF">
        <w:rPr>
          <w:b/>
          <w:bCs/>
        </w:rPr>
        <w:t>C.</w:t>
      </w:r>
      <w:r w:rsidR="007742BF">
        <w:t xml:space="preserve"> </w:t>
      </w:r>
      <w:r w:rsidRPr="008D6A62" w:rsidR="008D6A62">
        <w:t>Protein</w:t>
      </w:r>
      <w:r w:rsidR="008D6A62">
        <w:t>-</w:t>
      </w:r>
      <w:r w:rsidRPr="008D6A62" w:rsidR="008D6A62">
        <w:t>protein interaction network enrichment analysis of proteins within the k-means PABPN1 clusters. Clusters are color-coded, while non-clustered proteins are shown in white. PABPN1, PABPC4, and PABPC1 are highlighted.</w:t>
      </w:r>
    </w:p>
    <w:p w:rsidR="7EF57040" w:rsidP="0EEBAE20" w:rsidRDefault="7EF57040" w14:paraId="588C96B2" w14:textId="20E33CE6">
      <w:pPr>
        <w:jc w:val="both"/>
      </w:pPr>
      <w:r>
        <w:rPr>
          <w:noProof/>
        </w:rPr>
        <w:lastRenderedPageBreak/>
        <w:drawing>
          <wp:inline distT="0" distB="0" distL="0" distR="0" wp14:anchorId="0E8E57D3" wp14:editId="26889946">
            <wp:extent cx="5724525" cy="5152072"/>
            <wp:effectExtent l="0" t="0" r="0" b="0"/>
            <wp:docPr id="20290328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15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EEBAE20">
        <w:rPr>
          <w:b/>
          <w:bCs/>
        </w:rPr>
        <w:t>Figure S</w:t>
      </w:r>
      <w:r w:rsidR="00CC654B">
        <w:rPr>
          <w:b/>
          <w:bCs/>
        </w:rPr>
        <w:t>5</w:t>
      </w:r>
      <w:r w:rsidRPr="0EEBAE20">
        <w:rPr>
          <w:b/>
          <w:bCs/>
        </w:rPr>
        <w:t xml:space="preserve">. </w:t>
      </w:r>
      <w:r w:rsidRPr="0EEBAE20" w:rsidR="0DB2BFEA">
        <w:rPr>
          <w:b/>
          <w:bCs/>
        </w:rPr>
        <w:t xml:space="preserve">Vehicle and trPAB in cancer cells 1C RNAseq. </w:t>
      </w:r>
      <w:r>
        <w:t>Volcano of DE analysis at the 3’-UTR of transcripts tr-PAB vs. Vehicle. Positive fold change and colored shows significant higher levels in tr-PAB, P&lt;0.05, FDR.</w:t>
      </w:r>
    </w:p>
    <w:p w:rsidR="00CC654B" w:rsidP="0EEBAE20" w:rsidRDefault="00CC654B" w14:paraId="0F07B9EB" w14:textId="77777777">
      <w:pPr>
        <w:jc w:val="both"/>
        <w:rPr>
          <w:b/>
          <w:bCs/>
        </w:rPr>
      </w:pPr>
    </w:p>
    <w:p w:rsidR="7EF57040" w:rsidP="0EEBAE20" w:rsidRDefault="7EF57040" w14:paraId="4F67C86C" w14:textId="6DF49041">
      <w:pPr>
        <w:jc w:val="both"/>
      </w:pPr>
      <w:r>
        <w:rPr>
          <w:noProof/>
        </w:rPr>
        <w:drawing>
          <wp:inline distT="0" distB="0" distL="0" distR="0" wp14:anchorId="59381887" wp14:editId="0B80518D">
            <wp:extent cx="5687367" cy="2431415"/>
            <wp:effectExtent l="0" t="0" r="8890" b="0"/>
            <wp:docPr id="2659726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367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EEBAE20">
        <w:rPr>
          <w:b/>
          <w:bCs/>
        </w:rPr>
        <w:t xml:space="preserve">Figure </w:t>
      </w:r>
      <w:r w:rsidRPr="2616AFF3">
        <w:rPr>
          <w:b/>
          <w:bCs/>
        </w:rPr>
        <w:t>S</w:t>
      </w:r>
      <w:r w:rsidR="00CC654B">
        <w:rPr>
          <w:b/>
          <w:bCs/>
        </w:rPr>
        <w:t>6</w:t>
      </w:r>
      <w:r w:rsidRPr="0EEBAE20">
        <w:rPr>
          <w:b/>
          <w:bCs/>
        </w:rPr>
        <w:t xml:space="preserve">. Mitochondrial activity. A-B. </w:t>
      </w:r>
      <w:r>
        <w:t xml:space="preserve">Epithelial and bladder cancer cells. </w:t>
      </w:r>
      <w:r w:rsidRPr="0EEBAE20">
        <w:rPr>
          <w:b/>
          <w:bCs/>
        </w:rPr>
        <w:t>A.</w:t>
      </w:r>
      <w:r>
        <w:t xml:space="preserve"> Representative images </w:t>
      </w:r>
      <w:r>
        <w:lastRenderedPageBreak/>
        <w:t xml:space="preserve">are shown, with TMRM in red and the nuclear counterstain in blue. The Scale bar is 50 </w:t>
      </w:r>
      <w:r w:rsidRPr="0EEBAE20">
        <w:rPr>
          <w:rFonts w:ascii="Symbol" w:hAnsi="Symbol"/>
        </w:rPr>
        <w:t>m</w:t>
      </w:r>
      <w:r>
        <w:t xml:space="preserve">m. </w:t>
      </w:r>
      <w:r w:rsidRPr="0EEBAE20">
        <w:rPr>
          <w:b/>
          <w:bCs/>
        </w:rPr>
        <w:t xml:space="preserve">B. </w:t>
      </w:r>
      <w:r>
        <w:t>The dot plot displays TMRM mean fluorescence intensity (MFI).</w:t>
      </w:r>
      <w:r w:rsidRPr="0EEBAE20">
        <w:rPr>
          <w:lang w:val="en-GB"/>
        </w:rPr>
        <w:t xml:space="preserve"> </w:t>
      </w:r>
      <w:r>
        <w:t xml:space="preserve">Each dot represents a biological replicate, averaging ~3,000 cells. Statistical analysis was performed using one-way ANOVA; p &lt; 0.01 (***). </w:t>
      </w:r>
    </w:p>
    <w:p w:rsidR="2616AFF3" w:rsidP="2616AFF3" w:rsidRDefault="2616AFF3" w14:paraId="332CA95A" w14:textId="213942AC">
      <w:pPr>
        <w:jc w:val="both"/>
      </w:pPr>
    </w:p>
    <w:p w:rsidRPr="00E87788" w:rsidR="7EF57040" w:rsidP="0EEBAE20" w:rsidRDefault="5A2893D5" w14:paraId="16B0EE77" w14:textId="26395805">
      <w:pPr>
        <w:jc w:val="both"/>
        <w:rPr>
          <w:lang w:val="en-GB"/>
        </w:rPr>
      </w:pPr>
      <w:r>
        <w:rPr>
          <w:noProof/>
        </w:rPr>
        <w:drawing>
          <wp:inline distT="0" distB="0" distL="0" distR="0" wp14:anchorId="1781DB28" wp14:editId="3F72B24C">
            <wp:extent cx="5724525" cy="1695468"/>
            <wp:effectExtent l="0" t="0" r="0" b="0"/>
            <wp:docPr id="1887673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3028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192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95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616AFF3">
        <w:rPr>
          <w:b/>
          <w:bCs/>
          <w:lang w:val="en-GB"/>
        </w:rPr>
        <w:t>Figure S</w:t>
      </w:r>
      <w:r w:rsidR="00CC654B">
        <w:rPr>
          <w:b/>
          <w:bCs/>
          <w:lang w:val="en-GB"/>
        </w:rPr>
        <w:t>7</w:t>
      </w:r>
      <w:r w:rsidRPr="2616AFF3">
        <w:rPr>
          <w:b/>
          <w:bCs/>
          <w:lang w:val="en-GB"/>
        </w:rPr>
        <w:t xml:space="preserve">. Oligo-dT in situ hybridization in cancer expressing trPAB. A. Cancer cells. </w:t>
      </w:r>
      <w:r w:rsidRPr="2616AFF3">
        <w:rPr>
          <w:lang w:val="en-GB"/>
        </w:rPr>
        <w:t>Representative images show oligo(dT)-Cy5 staining in vehicle- and trPAB–treated cancer cells. Scale bar: 20 µm. Box plot shows oligo-dT MFI in the cell nucleus. Each dot represents a biological replicate of &gt;1000 cells per replica.</w:t>
      </w:r>
    </w:p>
    <w:p w:rsidR="00E87788" w:rsidP="0EEBAE20" w:rsidRDefault="00E87788" w14:paraId="09BE47AF" w14:textId="240DF668">
      <w:pPr>
        <w:jc w:val="both"/>
        <w:rPr>
          <w:b/>
          <w:bCs/>
          <w:lang w:val="en-GB"/>
        </w:rPr>
      </w:pPr>
    </w:p>
    <w:p w:rsidR="0EEBAE20" w:rsidP="0EEBAE20" w:rsidRDefault="0EEBAE20" w14:paraId="58C93B00" w14:textId="07B32A75">
      <w:pPr>
        <w:jc w:val="both"/>
      </w:pPr>
    </w:p>
    <w:p w:rsidR="00622BE8" w:rsidP="00AD798A" w:rsidRDefault="00622BE8" w14:paraId="48EB8003" w14:textId="77777777">
      <w:pPr>
        <w:jc w:val="both"/>
      </w:pPr>
      <w:r>
        <w:rPr>
          <w:noProof/>
        </w:rPr>
        <w:drawing>
          <wp:inline distT="0" distB="0" distL="0" distR="0" wp14:anchorId="7411CAE3" wp14:editId="39D17653">
            <wp:extent cx="2348534" cy="2038350"/>
            <wp:effectExtent l="0" t="0" r="0" b="0"/>
            <wp:docPr id="2082831091" name="Picture 2" descr="A graph of a number of numbers and a number of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831091" name="Picture 2" descr="A graph of a number of numbers and a number of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469" cy="20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2236E330" w:rsidP="00D32901" w:rsidRDefault="4F6ADC0E" w14:paraId="5BB632CE" w14:textId="331EC4F5">
      <w:pPr>
        <w:jc w:val="both"/>
      </w:pPr>
      <w:r w:rsidRPr="0EEBAE20">
        <w:rPr>
          <w:b/>
          <w:bCs/>
        </w:rPr>
        <w:t>Figure S</w:t>
      </w:r>
      <w:r w:rsidR="003A4A84">
        <w:rPr>
          <w:b/>
          <w:bCs/>
        </w:rPr>
        <w:t>8</w:t>
      </w:r>
      <w:r w:rsidRPr="0EEBAE20">
        <w:rPr>
          <w:b/>
          <w:bCs/>
        </w:rPr>
        <w:t>. Accumulation of Flag signal over time. Cancer cells were treated with Dox for the indicated time. Flag</w:t>
      </w:r>
      <w:r>
        <w:t xml:space="preserve"> signal was detected by immunofluorescence and was measured using the Cell-Insight imaging. Average and standard variation </w:t>
      </w:r>
      <w:r w:rsidR="3C166380">
        <w:t xml:space="preserve">are </w:t>
      </w:r>
      <w:r>
        <w:t>from N=3 replicates.</w:t>
      </w:r>
    </w:p>
    <w:p w:rsidR="0071336C" w:rsidP="00D32901" w:rsidRDefault="0071336C" w14:paraId="7A2D4BCC" w14:textId="77777777">
      <w:pPr>
        <w:jc w:val="both"/>
      </w:pPr>
    </w:p>
    <w:p w:rsidR="0071336C" w:rsidP="0071336C" w:rsidRDefault="0071336C" w14:paraId="16AB3C99" w14:textId="77777777">
      <w:pPr>
        <w:jc w:val="both"/>
      </w:pPr>
      <w:r>
        <w:rPr>
          <w:noProof/>
        </w:rPr>
        <w:lastRenderedPageBreak/>
        <w:drawing>
          <wp:inline distT="0" distB="0" distL="0" distR="0" wp14:anchorId="3FF1C419" wp14:editId="57A43081">
            <wp:extent cx="4301338" cy="3672923"/>
            <wp:effectExtent l="0" t="0" r="4445" b="3810"/>
            <wp:docPr id="636404463" name="Picture 3" descr="A close-up of several samples of dn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404463" name="Picture 3" descr="A close-up of several samples of dn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72" cy="367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:rsidR="0071336C" w:rsidP="0071336C" w:rsidRDefault="0071336C" w14:paraId="42408316" w14:textId="6A2BA983">
      <w:pPr>
        <w:jc w:val="both"/>
        <w:rPr>
          <w:lang w:val="en-GB"/>
        </w:rPr>
      </w:pPr>
      <w:r w:rsidRPr="7E723247">
        <w:rPr>
          <w:b/>
          <w:bCs/>
          <w:lang w:val="en-GB"/>
        </w:rPr>
        <w:t>Figure S</w:t>
      </w:r>
      <w:r w:rsidR="003A4A84">
        <w:rPr>
          <w:b/>
          <w:bCs/>
          <w:lang w:val="en-GB"/>
        </w:rPr>
        <w:t>9</w:t>
      </w:r>
      <w:r w:rsidRPr="7E723247">
        <w:rPr>
          <w:b/>
          <w:bCs/>
          <w:lang w:val="en-GB"/>
        </w:rPr>
        <w:t xml:space="preserve">. Supplementary to Figure 5C: Western blots of protein extracts from TA muscle. </w:t>
      </w:r>
      <w:r w:rsidRPr="7E723247">
        <w:rPr>
          <w:lang w:val="en-GB"/>
        </w:rPr>
        <w:t>Blots were probed with PAB2 and anti-FLAG antibodies. A total protein stain is shown as the loading control. For each genotype, N = 5 mice were analyzed, loaded across five sets.</w:t>
      </w:r>
    </w:p>
    <w:p w:rsidRPr="0071336C" w:rsidR="0071336C" w:rsidP="00D32901" w:rsidRDefault="0071336C" w14:paraId="437C67E9" w14:textId="77777777">
      <w:pPr>
        <w:jc w:val="both"/>
        <w:rPr>
          <w:lang w:val="en-GB"/>
        </w:rPr>
      </w:pPr>
    </w:p>
    <w:p w:rsidR="113D7DAC" w:rsidP="4645AC26" w:rsidRDefault="113D7DAC" w14:paraId="74E6310C" w14:textId="2F199818">
      <w:pPr>
        <w:jc w:val="both"/>
      </w:pPr>
      <w:r>
        <w:rPr>
          <w:noProof/>
        </w:rPr>
        <w:drawing>
          <wp:inline distT="0" distB="0" distL="0" distR="0" wp14:anchorId="5688B3A7" wp14:editId="582A66FA">
            <wp:extent cx="3848458" cy="2211880"/>
            <wp:effectExtent l="0" t="0" r="0" b="0"/>
            <wp:docPr id="21078948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458" cy="22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27A14318" w:rsidP="006CFEE1" w:rsidRDefault="113D7DAC" w14:paraId="6D0780AD" w14:textId="15CBC1FD">
      <w:pPr>
        <w:jc w:val="both"/>
      </w:pPr>
      <w:r w:rsidRPr="246A8E29">
        <w:rPr>
          <w:b/>
          <w:bCs/>
        </w:rPr>
        <w:t>Figure S</w:t>
      </w:r>
      <w:r w:rsidR="005D0FB9">
        <w:rPr>
          <w:b/>
          <w:bCs/>
        </w:rPr>
        <w:t>1</w:t>
      </w:r>
      <w:r w:rsidR="006B17B0">
        <w:rPr>
          <w:b/>
          <w:bCs/>
        </w:rPr>
        <w:t>0</w:t>
      </w:r>
      <w:r w:rsidR="00C36130">
        <w:rPr>
          <w:b/>
          <w:bCs/>
        </w:rPr>
        <w:t>.</w:t>
      </w:r>
      <w:r w:rsidRPr="246A8E29">
        <w:rPr>
          <w:b/>
          <w:bCs/>
        </w:rPr>
        <w:t xml:space="preserve"> An example of nuclear segmentation in differentiating cell cultures using nuclear counterstaining.</w:t>
      </w:r>
      <w:r>
        <w:t xml:space="preserve"> PABPN1 appears elongated and shows cytoplasmic localization. Multinucleated objects are outlined in blue, and mononucleated objects in orange.</w:t>
      </w:r>
    </w:p>
    <w:p w:rsidR="70EC1F62" w:rsidP="3B5B9C02" w:rsidRDefault="70EC1F62" w14:paraId="43D8C9AC" w14:textId="67478047">
      <w:pPr>
        <w:jc w:val="both"/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95E34D8" wp14:editId="2C2F234F">
            <wp:extent cx="3732215" cy="4305300"/>
            <wp:effectExtent l="0" t="0" r="0" b="0"/>
            <wp:docPr id="123915220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69357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221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130" w:rsidP="35DB150A" w:rsidRDefault="70EC1F62" w14:paraId="296CCE33" w14:textId="07FC8862">
      <w:pPr>
        <w:spacing w:before="240" w:after="240"/>
        <w:jc w:val="both"/>
        <w:rPr>
          <w:rFonts w:ascii="Calibri" w:hAnsi="Calibri" w:eastAsia="Calibri" w:cs="Calibri"/>
          <w:b/>
          <w:lang w:val="en-GB"/>
        </w:rPr>
      </w:pPr>
      <w:r w:rsidRPr="37133821">
        <w:rPr>
          <w:rFonts w:ascii="Calibri" w:hAnsi="Calibri" w:eastAsia="Calibri" w:cs="Calibri"/>
          <w:b/>
          <w:lang w:val="en-GB"/>
        </w:rPr>
        <w:t>Figure S</w:t>
      </w:r>
      <w:r w:rsidR="005D0FB9">
        <w:rPr>
          <w:rFonts w:ascii="Calibri" w:hAnsi="Calibri" w:eastAsia="Calibri" w:cs="Calibri"/>
          <w:b/>
          <w:lang w:val="en-GB"/>
        </w:rPr>
        <w:t>1</w:t>
      </w:r>
      <w:r w:rsidR="006B17B0">
        <w:rPr>
          <w:rFonts w:ascii="Calibri" w:hAnsi="Calibri" w:eastAsia="Calibri" w:cs="Calibri"/>
          <w:b/>
          <w:lang w:val="en-GB"/>
        </w:rPr>
        <w:t>1</w:t>
      </w:r>
      <w:r w:rsidRPr="37133821">
        <w:rPr>
          <w:rFonts w:ascii="Calibri" w:hAnsi="Calibri" w:eastAsia="Calibri" w:cs="Calibri"/>
          <w:b/>
          <w:lang w:val="en-GB"/>
        </w:rPr>
        <w:t>. Image analysis in muscle cross sections.</w:t>
      </w:r>
    </w:p>
    <w:p w:rsidRPr="0071336C" w:rsidR="7E723247" w:rsidP="0071336C" w:rsidRDefault="70EC1F62" w14:paraId="032F6018" w14:textId="0522FCA8">
      <w:pPr>
        <w:spacing w:before="240" w:after="240"/>
        <w:jc w:val="both"/>
        <w:rPr>
          <w:rFonts w:ascii="Calibri" w:hAnsi="Calibri" w:eastAsia="Calibri" w:cs="Calibri"/>
          <w:lang w:val="en-GB"/>
        </w:rPr>
      </w:pPr>
      <w:r w:rsidRPr="7E19BB75">
        <w:rPr>
          <w:rFonts w:ascii="Calibri" w:hAnsi="Calibri" w:eastAsia="Calibri" w:cs="Calibri"/>
          <w:b/>
          <w:lang w:val="en-GB"/>
        </w:rPr>
        <w:t>A.</w:t>
      </w:r>
      <w:r w:rsidRPr="79B8B87D">
        <w:rPr>
          <w:rFonts w:ascii="Calibri" w:hAnsi="Calibri" w:eastAsia="Calibri" w:cs="Calibri"/>
          <w:lang w:val="en-GB"/>
        </w:rPr>
        <w:t xml:space="preserve"> Representative images (left) showing PABPN1 and DAPI signals, with corresponding segmentation (right) in A17 + saline– and A17 + tr-PAB–treated muscle. Nuclei </w:t>
      </w:r>
      <w:r w:rsidRPr="2305CE65" w:rsidR="431B0F5A">
        <w:rPr>
          <w:rFonts w:ascii="Calibri" w:hAnsi="Calibri" w:eastAsia="Calibri" w:cs="Calibri"/>
          <w:lang w:val="en-GB"/>
        </w:rPr>
        <w:t>areas</w:t>
      </w:r>
      <w:r w:rsidRPr="4AE8A121" w:rsidR="431B0F5A">
        <w:rPr>
          <w:rFonts w:ascii="Calibri" w:hAnsi="Calibri" w:eastAsia="Calibri" w:cs="Calibri"/>
          <w:lang w:val="en-GB"/>
        </w:rPr>
        <w:t xml:space="preserve"> </w:t>
      </w:r>
      <w:r w:rsidRPr="4AE8A121">
        <w:rPr>
          <w:rFonts w:ascii="Calibri" w:hAnsi="Calibri" w:eastAsia="Calibri" w:cs="Calibri"/>
          <w:lang w:val="en-GB"/>
        </w:rPr>
        <w:t>are</w:t>
      </w:r>
      <w:r w:rsidRPr="79B8B87D">
        <w:rPr>
          <w:rFonts w:ascii="Calibri" w:hAnsi="Calibri" w:eastAsia="Calibri" w:cs="Calibri"/>
          <w:lang w:val="en-GB"/>
        </w:rPr>
        <w:t xml:space="preserve"> outlined in yellow, and PABPN1 puncta are indicated by white dots.</w:t>
      </w:r>
      <w:r w:rsidR="001B15D6">
        <w:t xml:space="preserve"> </w:t>
      </w:r>
      <w:r w:rsidRPr="79379970">
        <w:rPr>
          <w:rFonts w:ascii="Calibri" w:hAnsi="Calibri" w:eastAsia="Calibri" w:cs="Calibri"/>
          <w:b/>
          <w:lang w:val="en-GB"/>
        </w:rPr>
        <w:t>B</w:t>
      </w:r>
      <w:r w:rsidRPr="79379970" w:rsidR="49F6EEDA">
        <w:rPr>
          <w:rFonts w:ascii="Calibri" w:hAnsi="Calibri" w:eastAsia="Calibri" w:cs="Calibri"/>
          <w:b/>
          <w:lang w:val="en-GB"/>
        </w:rPr>
        <w:t>.</w:t>
      </w:r>
      <w:r w:rsidRPr="79B8B87D">
        <w:rPr>
          <w:rFonts w:ascii="Calibri" w:hAnsi="Calibri" w:eastAsia="Calibri" w:cs="Calibri"/>
          <w:lang w:val="en-GB"/>
        </w:rPr>
        <w:t xml:space="preserve"> Dystrophin</w:t>
      </w:r>
      <w:r w:rsidRPr="7C233253">
        <w:rPr>
          <w:rFonts w:ascii="Calibri" w:hAnsi="Calibri" w:eastAsia="Calibri" w:cs="Calibri"/>
          <w:lang w:val="en-GB"/>
        </w:rPr>
        <w:t>,</w:t>
      </w:r>
      <w:r w:rsidRPr="79B8B87D">
        <w:rPr>
          <w:rFonts w:ascii="Calibri" w:hAnsi="Calibri" w:eastAsia="Calibri" w:cs="Calibri"/>
          <w:lang w:val="en-GB"/>
        </w:rPr>
        <w:t xml:space="preserve"> </w:t>
      </w:r>
      <w:r w:rsidRPr="5A4E89FA">
        <w:rPr>
          <w:rFonts w:ascii="Calibri" w:hAnsi="Calibri" w:eastAsia="Calibri" w:cs="Calibri"/>
          <w:lang w:val="en-GB"/>
        </w:rPr>
        <w:t>staining</w:t>
      </w:r>
      <w:r w:rsidRPr="5D606780">
        <w:rPr>
          <w:rFonts w:ascii="Calibri" w:hAnsi="Calibri" w:eastAsia="Calibri" w:cs="Calibri"/>
          <w:lang w:val="en-GB"/>
        </w:rPr>
        <w:t xml:space="preserve"> </w:t>
      </w:r>
      <w:r w:rsidRPr="41067446">
        <w:rPr>
          <w:rFonts w:ascii="Calibri" w:hAnsi="Calibri" w:eastAsia="Calibri" w:cs="Calibri"/>
          <w:lang w:val="en-GB"/>
        </w:rPr>
        <w:t>(</w:t>
      </w:r>
      <w:r w:rsidRPr="48971FF7">
        <w:rPr>
          <w:rFonts w:ascii="Calibri" w:hAnsi="Calibri" w:eastAsia="Calibri" w:cs="Calibri"/>
          <w:lang w:val="en-GB"/>
        </w:rPr>
        <w:t>left) and</w:t>
      </w:r>
      <w:r w:rsidRPr="41067446">
        <w:rPr>
          <w:rFonts w:ascii="Calibri" w:hAnsi="Calibri" w:eastAsia="Calibri" w:cs="Calibri"/>
          <w:lang w:val="en-GB"/>
        </w:rPr>
        <w:t xml:space="preserve"> </w:t>
      </w:r>
      <w:r w:rsidRPr="71BDC845" w:rsidR="2E73E1C1">
        <w:rPr>
          <w:rFonts w:ascii="Calibri" w:hAnsi="Calibri" w:eastAsia="Calibri" w:cs="Calibri"/>
          <w:lang w:val="en-GB"/>
        </w:rPr>
        <w:t xml:space="preserve">mask </w:t>
      </w:r>
      <w:r w:rsidRPr="479231A3">
        <w:rPr>
          <w:rFonts w:ascii="Calibri" w:hAnsi="Calibri" w:eastAsia="Calibri" w:cs="Calibri"/>
          <w:lang w:val="en-GB"/>
        </w:rPr>
        <w:t>(right</w:t>
      </w:r>
      <w:r w:rsidRPr="6A125498">
        <w:rPr>
          <w:rFonts w:ascii="Calibri" w:hAnsi="Calibri" w:eastAsia="Calibri" w:cs="Calibri"/>
          <w:lang w:val="en-GB"/>
        </w:rPr>
        <w:t xml:space="preserve">) in </w:t>
      </w:r>
      <w:r w:rsidRPr="3763D981">
        <w:rPr>
          <w:rFonts w:ascii="Calibri" w:hAnsi="Calibri" w:eastAsia="Calibri" w:cs="Calibri"/>
          <w:lang w:val="en-GB"/>
        </w:rPr>
        <w:t>FVB and A17.1.</w:t>
      </w:r>
      <w:r w:rsidR="001B15D6">
        <w:t xml:space="preserve"> </w:t>
      </w:r>
      <w:r w:rsidRPr="78CD1185">
        <w:rPr>
          <w:rFonts w:ascii="Calibri" w:hAnsi="Calibri" w:eastAsia="Calibri" w:cs="Calibri"/>
          <w:b/>
          <w:lang w:val="en-GB"/>
        </w:rPr>
        <w:t>C</w:t>
      </w:r>
      <w:r w:rsidRPr="78CD1185" w:rsidR="67712EC7">
        <w:rPr>
          <w:rFonts w:ascii="Calibri" w:hAnsi="Calibri" w:eastAsia="Calibri" w:cs="Calibri"/>
          <w:b/>
          <w:lang w:val="en-GB"/>
        </w:rPr>
        <w:t>.</w:t>
      </w:r>
      <w:r w:rsidRPr="78CD1185">
        <w:rPr>
          <w:rFonts w:ascii="Calibri" w:hAnsi="Calibri" w:eastAsia="Calibri" w:cs="Calibri"/>
          <w:b/>
          <w:lang w:val="en-GB"/>
        </w:rPr>
        <w:t xml:space="preserve"> </w:t>
      </w:r>
      <w:r w:rsidRPr="147F66FE" w:rsidR="2524C945">
        <w:rPr>
          <w:rFonts w:ascii="Calibri" w:hAnsi="Calibri" w:eastAsia="Calibri" w:cs="Calibri"/>
          <w:lang w:val="en-GB"/>
        </w:rPr>
        <w:t>MyHC-2A and dystrophin staining (top), cross-sectional area mask generated from the dystrophin channel (middle), and MyHC-2A segmentation with the cross-sectional area ROI outlined in yellow (bottom).</w:t>
      </w:r>
    </w:p>
    <w:sectPr w:rsidRPr="0071336C" w:rsidR="7E72324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B125D"/>
    <w:multiLevelType w:val="hybridMultilevel"/>
    <w:tmpl w:val="13DAF0D2"/>
    <w:lvl w:ilvl="0" w:tplc="1E46DFB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194BB9"/>
    <w:multiLevelType w:val="hybridMultilevel"/>
    <w:tmpl w:val="E16A3B7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220C"/>
    <w:multiLevelType w:val="hybridMultilevel"/>
    <w:tmpl w:val="FFFFFFFF"/>
    <w:lvl w:ilvl="0" w:tplc="D116CCA4">
      <w:start w:val="1"/>
      <w:numFmt w:val="upperLetter"/>
      <w:lvlText w:val="%1."/>
      <w:lvlJc w:val="left"/>
      <w:pPr>
        <w:ind w:left="720" w:hanging="360"/>
      </w:pPr>
    </w:lvl>
    <w:lvl w:ilvl="1" w:tplc="3C0CFCA4">
      <w:start w:val="1"/>
      <w:numFmt w:val="lowerLetter"/>
      <w:lvlText w:val="%2."/>
      <w:lvlJc w:val="left"/>
      <w:pPr>
        <w:ind w:left="1440" w:hanging="360"/>
      </w:pPr>
    </w:lvl>
    <w:lvl w:ilvl="2" w:tplc="BAFE5CBC">
      <w:start w:val="1"/>
      <w:numFmt w:val="lowerRoman"/>
      <w:lvlText w:val="%3."/>
      <w:lvlJc w:val="right"/>
      <w:pPr>
        <w:ind w:left="2160" w:hanging="180"/>
      </w:pPr>
    </w:lvl>
    <w:lvl w:ilvl="3" w:tplc="325C7A30">
      <w:start w:val="1"/>
      <w:numFmt w:val="decimal"/>
      <w:lvlText w:val="%4."/>
      <w:lvlJc w:val="left"/>
      <w:pPr>
        <w:ind w:left="2880" w:hanging="360"/>
      </w:pPr>
    </w:lvl>
    <w:lvl w:ilvl="4" w:tplc="F7EA79A0">
      <w:start w:val="1"/>
      <w:numFmt w:val="lowerLetter"/>
      <w:lvlText w:val="%5."/>
      <w:lvlJc w:val="left"/>
      <w:pPr>
        <w:ind w:left="3600" w:hanging="360"/>
      </w:pPr>
    </w:lvl>
    <w:lvl w:ilvl="5" w:tplc="94AAB386">
      <w:start w:val="1"/>
      <w:numFmt w:val="lowerRoman"/>
      <w:lvlText w:val="%6."/>
      <w:lvlJc w:val="right"/>
      <w:pPr>
        <w:ind w:left="4320" w:hanging="180"/>
      </w:pPr>
    </w:lvl>
    <w:lvl w:ilvl="6" w:tplc="A4E679D4">
      <w:start w:val="1"/>
      <w:numFmt w:val="decimal"/>
      <w:lvlText w:val="%7."/>
      <w:lvlJc w:val="left"/>
      <w:pPr>
        <w:ind w:left="5040" w:hanging="360"/>
      </w:pPr>
    </w:lvl>
    <w:lvl w:ilvl="7" w:tplc="28825156">
      <w:start w:val="1"/>
      <w:numFmt w:val="lowerLetter"/>
      <w:lvlText w:val="%8."/>
      <w:lvlJc w:val="left"/>
      <w:pPr>
        <w:ind w:left="5760" w:hanging="360"/>
      </w:pPr>
    </w:lvl>
    <w:lvl w:ilvl="8" w:tplc="C6AC288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F14F9"/>
    <w:multiLevelType w:val="hybridMultilevel"/>
    <w:tmpl w:val="13DAF0D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286112">
    <w:abstractNumId w:val="1"/>
  </w:num>
  <w:num w:numId="2" w16cid:durableId="250697719">
    <w:abstractNumId w:val="2"/>
  </w:num>
  <w:num w:numId="3" w16cid:durableId="1100028416">
    <w:abstractNumId w:val="0"/>
  </w:num>
  <w:num w:numId="4" w16cid:durableId="1874613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BE8"/>
    <w:rsid w:val="00000041"/>
    <w:rsid w:val="00002538"/>
    <w:rsid w:val="000047B6"/>
    <w:rsid w:val="00005509"/>
    <w:rsid w:val="00012DA4"/>
    <w:rsid w:val="0001317B"/>
    <w:rsid w:val="00016BA1"/>
    <w:rsid w:val="00017452"/>
    <w:rsid w:val="00021B99"/>
    <w:rsid w:val="00021E94"/>
    <w:rsid w:val="0002248E"/>
    <w:rsid w:val="00025267"/>
    <w:rsid w:val="0002613E"/>
    <w:rsid w:val="00030AC4"/>
    <w:rsid w:val="00030AF1"/>
    <w:rsid w:val="00040037"/>
    <w:rsid w:val="00047946"/>
    <w:rsid w:val="00047AE4"/>
    <w:rsid w:val="00051361"/>
    <w:rsid w:val="0005407C"/>
    <w:rsid w:val="00054E42"/>
    <w:rsid w:val="00056767"/>
    <w:rsid w:val="00057C2B"/>
    <w:rsid w:val="00062618"/>
    <w:rsid w:val="00065F3B"/>
    <w:rsid w:val="00067661"/>
    <w:rsid w:val="0007155D"/>
    <w:rsid w:val="00072A29"/>
    <w:rsid w:val="000746A7"/>
    <w:rsid w:val="00074D11"/>
    <w:rsid w:val="00076331"/>
    <w:rsid w:val="00077287"/>
    <w:rsid w:val="00080A20"/>
    <w:rsid w:val="00085999"/>
    <w:rsid w:val="00086FCA"/>
    <w:rsid w:val="00092421"/>
    <w:rsid w:val="00092BC1"/>
    <w:rsid w:val="0009391D"/>
    <w:rsid w:val="00097348"/>
    <w:rsid w:val="00097747"/>
    <w:rsid w:val="000A175E"/>
    <w:rsid w:val="000A2501"/>
    <w:rsid w:val="000A32F6"/>
    <w:rsid w:val="000A34F7"/>
    <w:rsid w:val="000A350A"/>
    <w:rsid w:val="000A66F6"/>
    <w:rsid w:val="000B1135"/>
    <w:rsid w:val="000B4EE2"/>
    <w:rsid w:val="000C132A"/>
    <w:rsid w:val="000C1FEB"/>
    <w:rsid w:val="000C37DC"/>
    <w:rsid w:val="000C61BA"/>
    <w:rsid w:val="000C7230"/>
    <w:rsid w:val="000D082D"/>
    <w:rsid w:val="000D4FC1"/>
    <w:rsid w:val="000D55C8"/>
    <w:rsid w:val="000D6533"/>
    <w:rsid w:val="000D784D"/>
    <w:rsid w:val="000E0AEE"/>
    <w:rsid w:val="000E14B3"/>
    <w:rsid w:val="000E41C4"/>
    <w:rsid w:val="000E4F3D"/>
    <w:rsid w:val="000E5C8F"/>
    <w:rsid w:val="000F138E"/>
    <w:rsid w:val="000F54AB"/>
    <w:rsid w:val="000F7D78"/>
    <w:rsid w:val="001000D9"/>
    <w:rsid w:val="00100564"/>
    <w:rsid w:val="001008F2"/>
    <w:rsid w:val="0010672A"/>
    <w:rsid w:val="001077B4"/>
    <w:rsid w:val="0011034F"/>
    <w:rsid w:val="00112923"/>
    <w:rsid w:val="00112962"/>
    <w:rsid w:val="0011661B"/>
    <w:rsid w:val="00117AE5"/>
    <w:rsid w:val="00122C8F"/>
    <w:rsid w:val="00125179"/>
    <w:rsid w:val="00126BF7"/>
    <w:rsid w:val="00127702"/>
    <w:rsid w:val="00140718"/>
    <w:rsid w:val="00143308"/>
    <w:rsid w:val="0014658F"/>
    <w:rsid w:val="00165D32"/>
    <w:rsid w:val="00177C75"/>
    <w:rsid w:val="001808C0"/>
    <w:rsid w:val="00185C76"/>
    <w:rsid w:val="001863A5"/>
    <w:rsid w:val="001868D9"/>
    <w:rsid w:val="001911F7"/>
    <w:rsid w:val="00192702"/>
    <w:rsid w:val="00193E3E"/>
    <w:rsid w:val="00194DCB"/>
    <w:rsid w:val="0019589E"/>
    <w:rsid w:val="001962A8"/>
    <w:rsid w:val="00197AEC"/>
    <w:rsid w:val="001A00F7"/>
    <w:rsid w:val="001A295E"/>
    <w:rsid w:val="001A5795"/>
    <w:rsid w:val="001A5AD4"/>
    <w:rsid w:val="001A7461"/>
    <w:rsid w:val="001B15D6"/>
    <w:rsid w:val="001B2848"/>
    <w:rsid w:val="001B363B"/>
    <w:rsid w:val="001B535D"/>
    <w:rsid w:val="001B5718"/>
    <w:rsid w:val="001B59B5"/>
    <w:rsid w:val="001B61F8"/>
    <w:rsid w:val="001C0668"/>
    <w:rsid w:val="001C3286"/>
    <w:rsid w:val="001C3878"/>
    <w:rsid w:val="001C69B5"/>
    <w:rsid w:val="001D558A"/>
    <w:rsid w:val="001E7342"/>
    <w:rsid w:val="001E7E87"/>
    <w:rsid w:val="001E7EC2"/>
    <w:rsid w:val="001F6B4A"/>
    <w:rsid w:val="001F7509"/>
    <w:rsid w:val="0020074C"/>
    <w:rsid w:val="002007EE"/>
    <w:rsid w:val="00204067"/>
    <w:rsid w:val="002107CD"/>
    <w:rsid w:val="00214B00"/>
    <w:rsid w:val="00220027"/>
    <w:rsid w:val="00220338"/>
    <w:rsid w:val="002245A9"/>
    <w:rsid w:val="00225021"/>
    <w:rsid w:val="00225977"/>
    <w:rsid w:val="0024580F"/>
    <w:rsid w:val="00245A98"/>
    <w:rsid w:val="0024785A"/>
    <w:rsid w:val="00254515"/>
    <w:rsid w:val="00254D26"/>
    <w:rsid w:val="0025615E"/>
    <w:rsid w:val="00267FCE"/>
    <w:rsid w:val="0027011D"/>
    <w:rsid w:val="00270987"/>
    <w:rsid w:val="00272181"/>
    <w:rsid w:val="00272726"/>
    <w:rsid w:val="00274C55"/>
    <w:rsid w:val="0027658D"/>
    <w:rsid w:val="0027688E"/>
    <w:rsid w:val="002775A1"/>
    <w:rsid w:val="0028077C"/>
    <w:rsid w:val="00283A1B"/>
    <w:rsid w:val="0029173D"/>
    <w:rsid w:val="00294033"/>
    <w:rsid w:val="00294080"/>
    <w:rsid w:val="00295A51"/>
    <w:rsid w:val="00296768"/>
    <w:rsid w:val="002968C6"/>
    <w:rsid w:val="002A1C1F"/>
    <w:rsid w:val="002A1FDB"/>
    <w:rsid w:val="002A2E24"/>
    <w:rsid w:val="002A2FDE"/>
    <w:rsid w:val="002A3428"/>
    <w:rsid w:val="002A455A"/>
    <w:rsid w:val="002A4B8F"/>
    <w:rsid w:val="002A4E4D"/>
    <w:rsid w:val="002A5253"/>
    <w:rsid w:val="002A699B"/>
    <w:rsid w:val="002A7A8B"/>
    <w:rsid w:val="002B1B5B"/>
    <w:rsid w:val="002B4C26"/>
    <w:rsid w:val="002C0C63"/>
    <w:rsid w:val="002C50D1"/>
    <w:rsid w:val="002C53B5"/>
    <w:rsid w:val="002C61EC"/>
    <w:rsid w:val="002D334A"/>
    <w:rsid w:val="002E095D"/>
    <w:rsid w:val="002E271A"/>
    <w:rsid w:val="002E2744"/>
    <w:rsid w:val="002E4432"/>
    <w:rsid w:val="002F0D65"/>
    <w:rsid w:val="002F1151"/>
    <w:rsid w:val="002F2F19"/>
    <w:rsid w:val="002F4EB6"/>
    <w:rsid w:val="00300087"/>
    <w:rsid w:val="00302033"/>
    <w:rsid w:val="00304D93"/>
    <w:rsid w:val="003053F8"/>
    <w:rsid w:val="00305B0F"/>
    <w:rsid w:val="00310908"/>
    <w:rsid w:val="00312855"/>
    <w:rsid w:val="00313838"/>
    <w:rsid w:val="00315D1A"/>
    <w:rsid w:val="003177E9"/>
    <w:rsid w:val="00320306"/>
    <w:rsid w:val="00321A4C"/>
    <w:rsid w:val="00322E2F"/>
    <w:rsid w:val="00323AC2"/>
    <w:rsid w:val="00325722"/>
    <w:rsid w:val="00325BEF"/>
    <w:rsid w:val="00326EF0"/>
    <w:rsid w:val="00330A63"/>
    <w:rsid w:val="00330A83"/>
    <w:rsid w:val="00332B3A"/>
    <w:rsid w:val="003409D7"/>
    <w:rsid w:val="003516CA"/>
    <w:rsid w:val="00351955"/>
    <w:rsid w:val="00352CE4"/>
    <w:rsid w:val="00355A6C"/>
    <w:rsid w:val="0036094B"/>
    <w:rsid w:val="003616B5"/>
    <w:rsid w:val="0036318B"/>
    <w:rsid w:val="0037246F"/>
    <w:rsid w:val="00372845"/>
    <w:rsid w:val="00374F55"/>
    <w:rsid w:val="00380C3F"/>
    <w:rsid w:val="003922ED"/>
    <w:rsid w:val="00397BD0"/>
    <w:rsid w:val="00397BE2"/>
    <w:rsid w:val="003A3BCA"/>
    <w:rsid w:val="003A4A84"/>
    <w:rsid w:val="003B3994"/>
    <w:rsid w:val="003B5C86"/>
    <w:rsid w:val="003C2045"/>
    <w:rsid w:val="003C5B8D"/>
    <w:rsid w:val="003D0184"/>
    <w:rsid w:val="003D0543"/>
    <w:rsid w:val="003D2C7F"/>
    <w:rsid w:val="003D3C97"/>
    <w:rsid w:val="003D4F47"/>
    <w:rsid w:val="003D5E33"/>
    <w:rsid w:val="003D6590"/>
    <w:rsid w:val="003D6F33"/>
    <w:rsid w:val="003D78A4"/>
    <w:rsid w:val="003E310E"/>
    <w:rsid w:val="003E57A7"/>
    <w:rsid w:val="003E6838"/>
    <w:rsid w:val="003F2574"/>
    <w:rsid w:val="003F5AA6"/>
    <w:rsid w:val="004024DA"/>
    <w:rsid w:val="00405F6A"/>
    <w:rsid w:val="00406661"/>
    <w:rsid w:val="00406CA9"/>
    <w:rsid w:val="00407725"/>
    <w:rsid w:val="00407DF9"/>
    <w:rsid w:val="00413168"/>
    <w:rsid w:val="00413FE1"/>
    <w:rsid w:val="00417097"/>
    <w:rsid w:val="00417BA1"/>
    <w:rsid w:val="004217FD"/>
    <w:rsid w:val="00421B66"/>
    <w:rsid w:val="0042205E"/>
    <w:rsid w:val="00422320"/>
    <w:rsid w:val="004229CF"/>
    <w:rsid w:val="00424980"/>
    <w:rsid w:val="004254D1"/>
    <w:rsid w:val="00427A4E"/>
    <w:rsid w:val="004324D2"/>
    <w:rsid w:val="004333A2"/>
    <w:rsid w:val="0044242E"/>
    <w:rsid w:val="00442DE0"/>
    <w:rsid w:val="004441B4"/>
    <w:rsid w:val="004442ED"/>
    <w:rsid w:val="004506C9"/>
    <w:rsid w:val="00451933"/>
    <w:rsid w:val="00451EB1"/>
    <w:rsid w:val="00455083"/>
    <w:rsid w:val="00461A58"/>
    <w:rsid w:val="004625A4"/>
    <w:rsid w:val="00462C3D"/>
    <w:rsid w:val="00463E01"/>
    <w:rsid w:val="00465548"/>
    <w:rsid w:val="00465DFE"/>
    <w:rsid w:val="004700CA"/>
    <w:rsid w:val="00471697"/>
    <w:rsid w:val="004773DF"/>
    <w:rsid w:val="004836D6"/>
    <w:rsid w:val="00485A7C"/>
    <w:rsid w:val="00485E1A"/>
    <w:rsid w:val="00486109"/>
    <w:rsid w:val="00490D85"/>
    <w:rsid w:val="00490F75"/>
    <w:rsid w:val="00493F3D"/>
    <w:rsid w:val="00496F92"/>
    <w:rsid w:val="004A41F5"/>
    <w:rsid w:val="004A6E2E"/>
    <w:rsid w:val="004A7DEA"/>
    <w:rsid w:val="004B39CA"/>
    <w:rsid w:val="004B6058"/>
    <w:rsid w:val="004C08B8"/>
    <w:rsid w:val="004C73A5"/>
    <w:rsid w:val="004D10BB"/>
    <w:rsid w:val="004D5D87"/>
    <w:rsid w:val="004D78C0"/>
    <w:rsid w:val="004D7E53"/>
    <w:rsid w:val="004D7F16"/>
    <w:rsid w:val="004E031B"/>
    <w:rsid w:val="004E3743"/>
    <w:rsid w:val="004E5A6D"/>
    <w:rsid w:val="004E7E62"/>
    <w:rsid w:val="004F0DB6"/>
    <w:rsid w:val="004F179A"/>
    <w:rsid w:val="004F1D69"/>
    <w:rsid w:val="004F43FE"/>
    <w:rsid w:val="004F45BD"/>
    <w:rsid w:val="004F60D2"/>
    <w:rsid w:val="0050456E"/>
    <w:rsid w:val="005051FA"/>
    <w:rsid w:val="00511E31"/>
    <w:rsid w:val="0051312C"/>
    <w:rsid w:val="00523209"/>
    <w:rsid w:val="00523D5B"/>
    <w:rsid w:val="00524E77"/>
    <w:rsid w:val="00527581"/>
    <w:rsid w:val="005318FA"/>
    <w:rsid w:val="00532857"/>
    <w:rsid w:val="00532AFC"/>
    <w:rsid w:val="00535416"/>
    <w:rsid w:val="00540A78"/>
    <w:rsid w:val="00540DA0"/>
    <w:rsid w:val="00541874"/>
    <w:rsid w:val="005434AE"/>
    <w:rsid w:val="00543675"/>
    <w:rsid w:val="00545EAE"/>
    <w:rsid w:val="00546553"/>
    <w:rsid w:val="00550CF2"/>
    <w:rsid w:val="00550E07"/>
    <w:rsid w:val="00563503"/>
    <w:rsid w:val="00571684"/>
    <w:rsid w:val="00573AAE"/>
    <w:rsid w:val="00582088"/>
    <w:rsid w:val="00582F4B"/>
    <w:rsid w:val="00593454"/>
    <w:rsid w:val="005A17A4"/>
    <w:rsid w:val="005A1EE6"/>
    <w:rsid w:val="005B0FAF"/>
    <w:rsid w:val="005B4DAD"/>
    <w:rsid w:val="005B736B"/>
    <w:rsid w:val="005C047D"/>
    <w:rsid w:val="005C08E5"/>
    <w:rsid w:val="005C2EB3"/>
    <w:rsid w:val="005C5365"/>
    <w:rsid w:val="005C731E"/>
    <w:rsid w:val="005C74AC"/>
    <w:rsid w:val="005D07E2"/>
    <w:rsid w:val="005D0FB9"/>
    <w:rsid w:val="005D1129"/>
    <w:rsid w:val="005D23B4"/>
    <w:rsid w:val="005D2495"/>
    <w:rsid w:val="005D31D9"/>
    <w:rsid w:val="005D387F"/>
    <w:rsid w:val="005D3D06"/>
    <w:rsid w:val="005D6324"/>
    <w:rsid w:val="005D6B7D"/>
    <w:rsid w:val="005D7E24"/>
    <w:rsid w:val="005E29B3"/>
    <w:rsid w:val="005E35F3"/>
    <w:rsid w:val="005E39C4"/>
    <w:rsid w:val="005E4B13"/>
    <w:rsid w:val="005F51BF"/>
    <w:rsid w:val="005F6597"/>
    <w:rsid w:val="005F7467"/>
    <w:rsid w:val="005F749B"/>
    <w:rsid w:val="00603BA4"/>
    <w:rsid w:val="00603E6D"/>
    <w:rsid w:val="006051BE"/>
    <w:rsid w:val="006061D7"/>
    <w:rsid w:val="006064E0"/>
    <w:rsid w:val="006120DB"/>
    <w:rsid w:val="00612515"/>
    <w:rsid w:val="00614EC5"/>
    <w:rsid w:val="006155C6"/>
    <w:rsid w:val="006167E4"/>
    <w:rsid w:val="006179FE"/>
    <w:rsid w:val="00620451"/>
    <w:rsid w:val="00622BE8"/>
    <w:rsid w:val="006245F9"/>
    <w:rsid w:val="00630C31"/>
    <w:rsid w:val="00635D66"/>
    <w:rsid w:val="00637154"/>
    <w:rsid w:val="00637C1B"/>
    <w:rsid w:val="00643363"/>
    <w:rsid w:val="006447E3"/>
    <w:rsid w:val="0064492E"/>
    <w:rsid w:val="006471A0"/>
    <w:rsid w:val="006521E5"/>
    <w:rsid w:val="0065260F"/>
    <w:rsid w:val="006540C2"/>
    <w:rsid w:val="00654F3A"/>
    <w:rsid w:val="00655F0A"/>
    <w:rsid w:val="00671454"/>
    <w:rsid w:val="006724D0"/>
    <w:rsid w:val="00672DBC"/>
    <w:rsid w:val="00673248"/>
    <w:rsid w:val="00675354"/>
    <w:rsid w:val="00676B95"/>
    <w:rsid w:val="00677374"/>
    <w:rsid w:val="00681454"/>
    <w:rsid w:val="00682D31"/>
    <w:rsid w:val="006858F2"/>
    <w:rsid w:val="00687C88"/>
    <w:rsid w:val="0069029D"/>
    <w:rsid w:val="0069585A"/>
    <w:rsid w:val="006A0BDC"/>
    <w:rsid w:val="006A49D5"/>
    <w:rsid w:val="006A4B74"/>
    <w:rsid w:val="006A61D9"/>
    <w:rsid w:val="006B17B0"/>
    <w:rsid w:val="006B5CA2"/>
    <w:rsid w:val="006C135D"/>
    <w:rsid w:val="006C2F7A"/>
    <w:rsid w:val="006C532F"/>
    <w:rsid w:val="006C6A10"/>
    <w:rsid w:val="006C7F15"/>
    <w:rsid w:val="006CFEE1"/>
    <w:rsid w:val="006D1ECC"/>
    <w:rsid w:val="006E09A5"/>
    <w:rsid w:val="006E4FA1"/>
    <w:rsid w:val="006F0EFE"/>
    <w:rsid w:val="006F1E58"/>
    <w:rsid w:val="006F397B"/>
    <w:rsid w:val="006F48F6"/>
    <w:rsid w:val="006F5CFC"/>
    <w:rsid w:val="006F6296"/>
    <w:rsid w:val="007007C3"/>
    <w:rsid w:val="00701E62"/>
    <w:rsid w:val="00702C90"/>
    <w:rsid w:val="007030A1"/>
    <w:rsid w:val="007039AB"/>
    <w:rsid w:val="007041CF"/>
    <w:rsid w:val="00704E45"/>
    <w:rsid w:val="00710A7A"/>
    <w:rsid w:val="0071336C"/>
    <w:rsid w:val="00713C53"/>
    <w:rsid w:val="007146EB"/>
    <w:rsid w:val="00715346"/>
    <w:rsid w:val="00715791"/>
    <w:rsid w:val="007159AF"/>
    <w:rsid w:val="0071669F"/>
    <w:rsid w:val="00717D07"/>
    <w:rsid w:val="00720AEA"/>
    <w:rsid w:val="00721EA5"/>
    <w:rsid w:val="00724DEF"/>
    <w:rsid w:val="0072548A"/>
    <w:rsid w:val="0072565F"/>
    <w:rsid w:val="007262D6"/>
    <w:rsid w:val="00731743"/>
    <w:rsid w:val="00737473"/>
    <w:rsid w:val="00741573"/>
    <w:rsid w:val="00745D64"/>
    <w:rsid w:val="00751FD6"/>
    <w:rsid w:val="00752B23"/>
    <w:rsid w:val="0075461A"/>
    <w:rsid w:val="00756013"/>
    <w:rsid w:val="00764C13"/>
    <w:rsid w:val="0076604C"/>
    <w:rsid w:val="007668F7"/>
    <w:rsid w:val="0076785F"/>
    <w:rsid w:val="00771339"/>
    <w:rsid w:val="00771E02"/>
    <w:rsid w:val="007742BF"/>
    <w:rsid w:val="00775BD9"/>
    <w:rsid w:val="00775CF7"/>
    <w:rsid w:val="007763A3"/>
    <w:rsid w:val="00782E9B"/>
    <w:rsid w:val="00786FCD"/>
    <w:rsid w:val="0079125D"/>
    <w:rsid w:val="00796D40"/>
    <w:rsid w:val="007B0DFA"/>
    <w:rsid w:val="007B3399"/>
    <w:rsid w:val="007B349C"/>
    <w:rsid w:val="007B3E36"/>
    <w:rsid w:val="007B6122"/>
    <w:rsid w:val="007B682A"/>
    <w:rsid w:val="007C3A89"/>
    <w:rsid w:val="007C431F"/>
    <w:rsid w:val="007C76AE"/>
    <w:rsid w:val="007C7B7B"/>
    <w:rsid w:val="007D0D14"/>
    <w:rsid w:val="007D107B"/>
    <w:rsid w:val="007D3D10"/>
    <w:rsid w:val="007E14F7"/>
    <w:rsid w:val="007E1E57"/>
    <w:rsid w:val="007E2B8E"/>
    <w:rsid w:val="007E5B08"/>
    <w:rsid w:val="007E5B15"/>
    <w:rsid w:val="007E7095"/>
    <w:rsid w:val="007E7BF5"/>
    <w:rsid w:val="007F0BFD"/>
    <w:rsid w:val="007F29D6"/>
    <w:rsid w:val="008038B3"/>
    <w:rsid w:val="00804A77"/>
    <w:rsid w:val="00806357"/>
    <w:rsid w:val="008066F0"/>
    <w:rsid w:val="00807CC1"/>
    <w:rsid w:val="008123C9"/>
    <w:rsid w:val="00813BFA"/>
    <w:rsid w:val="0082065A"/>
    <w:rsid w:val="00820F13"/>
    <w:rsid w:val="00822F9D"/>
    <w:rsid w:val="00824E76"/>
    <w:rsid w:val="00830CC2"/>
    <w:rsid w:val="0083308F"/>
    <w:rsid w:val="00836589"/>
    <w:rsid w:val="00836ECA"/>
    <w:rsid w:val="00837B02"/>
    <w:rsid w:val="008400CE"/>
    <w:rsid w:val="00842DE2"/>
    <w:rsid w:val="008442A3"/>
    <w:rsid w:val="008444AA"/>
    <w:rsid w:val="008452D0"/>
    <w:rsid w:val="00847FE4"/>
    <w:rsid w:val="008524AC"/>
    <w:rsid w:val="00854636"/>
    <w:rsid w:val="00854BC5"/>
    <w:rsid w:val="00857761"/>
    <w:rsid w:val="008614CE"/>
    <w:rsid w:val="0087089A"/>
    <w:rsid w:val="00873510"/>
    <w:rsid w:val="00876A99"/>
    <w:rsid w:val="008775B2"/>
    <w:rsid w:val="00881D5A"/>
    <w:rsid w:val="0088440F"/>
    <w:rsid w:val="00890E25"/>
    <w:rsid w:val="00892C93"/>
    <w:rsid w:val="00893206"/>
    <w:rsid w:val="00893A8A"/>
    <w:rsid w:val="00895073"/>
    <w:rsid w:val="0089665B"/>
    <w:rsid w:val="008A1E45"/>
    <w:rsid w:val="008A2BB7"/>
    <w:rsid w:val="008A36E4"/>
    <w:rsid w:val="008A57E3"/>
    <w:rsid w:val="008B0206"/>
    <w:rsid w:val="008B0623"/>
    <w:rsid w:val="008B0AEA"/>
    <w:rsid w:val="008B157D"/>
    <w:rsid w:val="008B2540"/>
    <w:rsid w:val="008B781C"/>
    <w:rsid w:val="008C1303"/>
    <w:rsid w:val="008C5B35"/>
    <w:rsid w:val="008C6115"/>
    <w:rsid w:val="008C6D92"/>
    <w:rsid w:val="008D1C1E"/>
    <w:rsid w:val="008D28A9"/>
    <w:rsid w:val="008D4ABD"/>
    <w:rsid w:val="008D6A62"/>
    <w:rsid w:val="008E0EF4"/>
    <w:rsid w:val="008E0FD3"/>
    <w:rsid w:val="008E1761"/>
    <w:rsid w:val="008E39D7"/>
    <w:rsid w:val="008F06FB"/>
    <w:rsid w:val="008F16F6"/>
    <w:rsid w:val="008F4415"/>
    <w:rsid w:val="009044E8"/>
    <w:rsid w:val="00905EBB"/>
    <w:rsid w:val="009073EA"/>
    <w:rsid w:val="00910D58"/>
    <w:rsid w:val="00912BCD"/>
    <w:rsid w:val="0091654F"/>
    <w:rsid w:val="009223B2"/>
    <w:rsid w:val="00923C38"/>
    <w:rsid w:val="009243A3"/>
    <w:rsid w:val="00925F21"/>
    <w:rsid w:val="009326EF"/>
    <w:rsid w:val="00934B5C"/>
    <w:rsid w:val="00937BA7"/>
    <w:rsid w:val="0094154F"/>
    <w:rsid w:val="00944744"/>
    <w:rsid w:val="00945710"/>
    <w:rsid w:val="00946150"/>
    <w:rsid w:val="00952C66"/>
    <w:rsid w:val="0095304F"/>
    <w:rsid w:val="0095346F"/>
    <w:rsid w:val="00962902"/>
    <w:rsid w:val="00963F75"/>
    <w:rsid w:val="00975C20"/>
    <w:rsid w:val="0098275E"/>
    <w:rsid w:val="00983013"/>
    <w:rsid w:val="009846F9"/>
    <w:rsid w:val="009854A8"/>
    <w:rsid w:val="0098729A"/>
    <w:rsid w:val="00994C93"/>
    <w:rsid w:val="00995FCD"/>
    <w:rsid w:val="0099782D"/>
    <w:rsid w:val="00997E21"/>
    <w:rsid w:val="00997F2C"/>
    <w:rsid w:val="009A0089"/>
    <w:rsid w:val="009A0650"/>
    <w:rsid w:val="009A143A"/>
    <w:rsid w:val="009B4021"/>
    <w:rsid w:val="009C192A"/>
    <w:rsid w:val="009C48E4"/>
    <w:rsid w:val="009C4C97"/>
    <w:rsid w:val="009C7770"/>
    <w:rsid w:val="009C7E05"/>
    <w:rsid w:val="009D1633"/>
    <w:rsid w:val="009D2473"/>
    <w:rsid w:val="009D336E"/>
    <w:rsid w:val="009D67FE"/>
    <w:rsid w:val="009D72F2"/>
    <w:rsid w:val="009E6858"/>
    <w:rsid w:val="009F0C96"/>
    <w:rsid w:val="009F188A"/>
    <w:rsid w:val="009F5F63"/>
    <w:rsid w:val="009F68EE"/>
    <w:rsid w:val="009F74DE"/>
    <w:rsid w:val="00A0252F"/>
    <w:rsid w:val="00A0258C"/>
    <w:rsid w:val="00A10513"/>
    <w:rsid w:val="00A133BB"/>
    <w:rsid w:val="00A13D7D"/>
    <w:rsid w:val="00A1584D"/>
    <w:rsid w:val="00A3034E"/>
    <w:rsid w:val="00A31E8C"/>
    <w:rsid w:val="00A341AB"/>
    <w:rsid w:val="00A35D82"/>
    <w:rsid w:val="00A370DB"/>
    <w:rsid w:val="00A37DDC"/>
    <w:rsid w:val="00A472CD"/>
    <w:rsid w:val="00A47CD1"/>
    <w:rsid w:val="00A50F44"/>
    <w:rsid w:val="00A52CAA"/>
    <w:rsid w:val="00A536F5"/>
    <w:rsid w:val="00A54736"/>
    <w:rsid w:val="00A558B3"/>
    <w:rsid w:val="00A55A81"/>
    <w:rsid w:val="00A56CF2"/>
    <w:rsid w:val="00A72991"/>
    <w:rsid w:val="00A76C92"/>
    <w:rsid w:val="00A87614"/>
    <w:rsid w:val="00A8767E"/>
    <w:rsid w:val="00A90780"/>
    <w:rsid w:val="00A92C93"/>
    <w:rsid w:val="00A96C75"/>
    <w:rsid w:val="00AA1284"/>
    <w:rsid w:val="00AA2F5E"/>
    <w:rsid w:val="00AA3096"/>
    <w:rsid w:val="00AA3B76"/>
    <w:rsid w:val="00AA6FD9"/>
    <w:rsid w:val="00AA7933"/>
    <w:rsid w:val="00AA7BF1"/>
    <w:rsid w:val="00AB1EA5"/>
    <w:rsid w:val="00AB70E1"/>
    <w:rsid w:val="00AB7D3B"/>
    <w:rsid w:val="00AC033F"/>
    <w:rsid w:val="00AC1A44"/>
    <w:rsid w:val="00AC45AD"/>
    <w:rsid w:val="00AD5C5C"/>
    <w:rsid w:val="00AD5DD6"/>
    <w:rsid w:val="00AD6B51"/>
    <w:rsid w:val="00AD6E43"/>
    <w:rsid w:val="00AD76E5"/>
    <w:rsid w:val="00AD798A"/>
    <w:rsid w:val="00AE202E"/>
    <w:rsid w:val="00AE4CB9"/>
    <w:rsid w:val="00AF01CB"/>
    <w:rsid w:val="00AF2D9A"/>
    <w:rsid w:val="00AF50AB"/>
    <w:rsid w:val="00AF6B81"/>
    <w:rsid w:val="00AF7220"/>
    <w:rsid w:val="00B00010"/>
    <w:rsid w:val="00B050D8"/>
    <w:rsid w:val="00B07E07"/>
    <w:rsid w:val="00B10A0B"/>
    <w:rsid w:val="00B11DF9"/>
    <w:rsid w:val="00B13C03"/>
    <w:rsid w:val="00B142AA"/>
    <w:rsid w:val="00B149EC"/>
    <w:rsid w:val="00B17D4A"/>
    <w:rsid w:val="00B21718"/>
    <w:rsid w:val="00B21DC8"/>
    <w:rsid w:val="00B24346"/>
    <w:rsid w:val="00B25159"/>
    <w:rsid w:val="00B25D42"/>
    <w:rsid w:val="00B31076"/>
    <w:rsid w:val="00B32BEC"/>
    <w:rsid w:val="00B34AB2"/>
    <w:rsid w:val="00B3654D"/>
    <w:rsid w:val="00B37F90"/>
    <w:rsid w:val="00B400D1"/>
    <w:rsid w:val="00B41631"/>
    <w:rsid w:val="00B45F8C"/>
    <w:rsid w:val="00B51C8F"/>
    <w:rsid w:val="00B56E78"/>
    <w:rsid w:val="00B63F8E"/>
    <w:rsid w:val="00B662D1"/>
    <w:rsid w:val="00B72D24"/>
    <w:rsid w:val="00B72D96"/>
    <w:rsid w:val="00B740B2"/>
    <w:rsid w:val="00B8149A"/>
    <w:rsid w:val="00B81840"/>
    <w:rsid w:val="00B82C1A"/>
    <w:rsid w:val="00B84DCA"/>
    <w:rsid w:val="00B869D6"/>
    <w:rsid w:val="00B87E4D"/>
    <w:rsid w:val="00B938EA"/>
    <w:rsid w:val="00B93D46"/>
    <w:rsid w:val="00B93F4C"/>
    <w:rsid w:val="00BA4512"/>
    <w:rsid w:val="00BA6608"/>
    <w:rsid w:val="00BB11E0"/>
    <w:rsid w:val="00BB3621"/>
    <w:rsid w:val="00BB3985"/>
    <w:rsid w:val="00BB5D43"/>
    <w:rsid w:val="00BB76A1"/>
    <w:rsid w:val="00BB7E05"/>
    <w:rsid w:val="00BC0474"/>
    <w:rsid w:val="00BC146F"/>
    <w:rsid w:val="00BC14FA"/>
    <w:rsid w:val="00BD105D"/>
    <w:rsid w:val="00BD389E"/>
    <w:rsid w:val="00BD3AF4"/>
    <w:rsid w:val="00BD7C5E"/>
    <w:rsid w:val="00BE0167"/>
    <w:rsid w:val="00BE1B21"/>
    <w:rsid w:val="00BE4142"/>
    <w:rsid w:val="00BE6376"/>
    <w:rsid w:val="00BF1BB6"/>
    <w:rsid w:val="00BF5772"/>
    <w:rsid w:val="00BF5BD0"/>
    <w:rsid w:val="00BF6477"/>
    <w:rsid w:val="00C02DDF"/>
    <w:rsid w:val="00C03C25"/>
    <w:rsid w:val="00C03E46"/>
    <w:rsid w:val="00C07210"/>
    <w:rsid w:val="00C11EA8"/>
    <w:rsid w:val="00C1525A"/>
    <w:rsid w:val="00C200E9"/>
    <w:rsid w:val="00C20B1E"/>
    <w:rsid w:val="00C21971"/>
    <w:rsid w:val="00C307F1"/>
    <w:rsid w:val="00C31697"/>
    <w:rsid w:val="00C31C21"/>
    <w:rsid w:val="00C36130"/>
    <w:rsid w:val="00C4238C"/>
    <w:rsid w:val="00C44767"/>
    <w:rsid w:val="00C46B53"/>
    <w:rsid w:val="00C472A3"/>
    <w:rsid w:val="00C5211D"/>
    <w:rsid w:val="00C6051D"/>
    <w:rsid w:val="00C61A96"/>
    <w:rsid w:val="00C732AB"/>
    <w:rsid w:val="00C73C37"/>
    <w:rsid w:val="00C76DC5"/>
    <w:rsid w:val="00C83658"/>
    <w:rsid w:val="00C83C41"/>
    <w:rsid w:val="00C84FEE"/>
    <w:rsid w:val="00C85773"/>
    <w:rsid w:val="00C8739C"/>
    <w:rsid w:val="00C9227C"/>
    <w:rsid w:val="00C925ED"/>
    <w:rsid w:val="00C92C77"/>
    <w:rsid w:val="00C9504F"/>
    <w:rsid w:val="00C95A72"/>
    <w:rsid w:val="00CA0D71"/>
    <w:rsid w:val="00CA2607"/>
    <w:rsid w:val="00CB3CD9"/>
    <w:rsid w:val="00CB7977"/>
    <w:rsid w:val="00CC654B"/>
    <w:rsid w:val="00CC6D02"/>
    <w:rsid w:val="00CD2C14"/>
    <w:rsid w:val="00CD4FCE"/>
    <w:rsid w:val="00CD5060"/>
    <w:rsid w:val="00CD71D1"/>
    <w:rsid w:val="00CE210A"/>
    <w:rsid w:val="00CE3BD1"/>
    <w:rsid w:val="00CE4E2A"/>
    <w:rsid w:val="00CF11CA"/>
    <w:rsid w:val="00CF1B21"/>
    <w:rsid w:val="00CF3788"/>
    <w:rsid w:val="00CF3B47"/>
    <w:rsid w:val="00D00052"/>
    <w:rsid w:val="00D0015F"/>
    <w:rsid w:val="00D01A2A"/>
    <w:rsid w:val="00D01A67"/>
    <w:rsid w:val="00D04FDB"/>
    <w:rsid w:val="00D066B3"/>
    <w:rsid w:val="00D07843"/>
    <w:rsid w:val="00D1022B"/>
    <w:rsid w:val="00D107B2"/>
    <w:rsid w:val="00D12007"/>
    <w:rsid w:val="00D12B80"/>
    <w:rsid w:val="00D2191C"/>
    <w:rsid w:val="00D227CA"/>
    <w:rsid w:val="00D22929"/>
    <w:rsid w:val="00D2655B"/>
    <w:rsid w:val="00D31723"/>
    <w:rsid w:val="00D32901"/>
    <w:rsid w:val="00D353D3"/>
    <w:rsid w:val="00D3553B"/>
    <w:rsid w:val="00D36B4C"/>
    <w:rsid w:val="00D40B10"/>
    <w:rsid w:val="00D426D4"/>
    <w:rsid w:val="00D433BC"/>
    <w:rsid w:val="00D444EC"/>
    <w:rsid w:val="00D47290"/>
    <w:rsid w:val="00D519A8"/>
    <w:rsid w:val="00D56AF3"/>
    <w:rsid w:val="00D57F6D"/>
    <w:rsid w:val="00D61A5D"/>
    <w:rsid w:val="00D73C47"/>
    <w:rsid w:val="00D8620A"/>
    <w:rsid w:val="00D90A76"/>
    <w:rsid w:val="00D953D1"/>
    <w:rsid w:val="00DA0187"/>
    <w:rsid w:val="00DA2178"/>
    <w:rsid w:val="00DA3AC5"/>
    <w:rsid w:val="00DB14A1"/>
    <w:rsid w:val="00DB28CC"/>
    <w:rsid w:val="00DB2AFB"/>
    <w:rsid w:val="00DB2F4E"/>
    <w:rsid w:val="00DB3282"/>
    <w:rsid w:val="00DB358A"/>
    <w:rsid w:val="00DB46E6"/>
    <w:rsid w:val="00DB59F1"/>
    <w:rsid w:val="00DC11E7"/>
    <w:rsid w:val="00DC1C0F"/>
    <w:rsid w:val="00DC1CE3"/>
    <w:rsid w:val="00DC478E"/>
    <w:rsid w:val="00DC73F1"/>
    <w:rsid w:val="00DD0060"/>
    <w:rsid w:val="00DD0ACF"/>
    <w:rsid w:val="00DD1C89"/>
    <w:rsid w:val="00DD577C"/>
    <w:rsid w:val="00DD5E86"/>
    <w:rsid w:val="00DD7540"/>
    <w:rsid w:val="00DE03D2"/>
    <w:rsid w:val="00DE098E"/>
    <w:rsid w:val="00DE1E4C"/>
    <w:rsid w:val="00DE6912"/>
    <w:rsid w:val="00DE78B5"/>
    <w:rsid w:val="00DF2B74"/>
    <w:rsid w:val="00DF42C7"/>
    <w:rsid w:val="00DF5335"/>
    <w:rsid w:val="00DF6450"/>
    <w:rsid w:val="00E002F2"/>
    <w:rsid w:val="00E14959"/>
    <w:rsid w:val="00E2042B"/>
    <w:rsid w:val="00E2454A"/>
    <w:rsid w:val="00E26388"/>
    <w:rsid w:val="00E27193"/>
    <w:rsid w:val="00E30CE0"/>
    <w:rsid w:val="00E34E9B"/>
    <w:rsid w:val="00E35B4A"/>
    <w:rsid w:val="00E36055"/>
    <w:rsid w:val="00E36EA1"/>
    <w:rsid w:val="00E400CA"/>
    <w:rsid w:val="00E45627"/>
    <w:rsid w:val="00E52F3D"/>
    <w:rsid w:val="00E54981"/>
    <w:rsid w:val="00E561AA"/>
    <w:rsid w:val="00E61AE7"/>
    <w:rsid w:val="00E70BCF"/>
    <w:rsid w:val="00E714F7"/>
    <w:rsid w:val="00E73105"/>
    <w:rsid w:val="00E732F9"/>
    <w:rsid w:val="00E77C75"/>
    <w:rsid w:val="00E80A45"/>
    <w:rsid w:val="00E83B42"/>
    <w:rsid w:val="00E8647A"/>
    <w:rsid w:val="00E87788"/>
    <w:rsid w:val="00E8781A"/>
    <w:rsid w:val="00E87FB9"/>
    <w:rsid w:val="00E95063"/>
    <w:rsid w:val="00E9583B"/>
    <w:rsid w:val="00EA13EE"/>
    <w:rsid w:val="00EA15B3"/>
    <w:rsid w:val="00EA1D15"/>
    <w:rsid w:val="00EA6E5F"/>
    <w:rsid w:val="00EB2AE3"/>
    <w:rsid w:val="00EB4B94"/>
    <w:rsid w:val="00EB50AB"/>
    <w:rsid w:val="00EB549A"/>
    <w:rsid w:val="00EB5DEF"/>
    <w:rsid w:val="00EC112E"/>
    <w:rsid w:val="00EC1845"/>
    <w:rsid w:val="00EC1D7F"/>
    <w:rsid w:val="00EC460C"/>
    <w:rsid w:val="00EC509A"/>
    <w:rsid w:val="00EC59FA"/>
    <w:rsid w:val="00ED0936"/>
    <w:rsid w:val="00ED1E08"/>
    <w:rsid w:val="00ED2C46"/>
    <w:rsid w:val="00ED6376"/>
    <w:rsid w:val="00EE07CB"/>
    <w:rsid w:val="00EE7B37"/>
    <w:rsid w:val="00EF0F78"/>
    <w:rsid w:val="00EF1039"/>
    <w:rsid w:val="00EF591F"/>
    <w:rsid w:val="00EF6555"/>
    <w:rsid w:val="00F0060A"/>
    <w:rsid w:val="00F01100"/>
    <w:rsid w:val="00F0146C"/>
    <w:rsid w:val="00F01EF7"/>
    <w:rsid w:val="00F03C54"/>
    <w:rsid w:val="00F071AF"/>
    <w:rsid w:val="00F11140"/>
    <w:rsid w:val="00F17197"/>
    <w:rsid w:val="00F2197E"/>
    <w:rsid w:val="00F22E51"/>
    <w:rsid w:val="00F23E2A"/>
    <w:rsid w:val="00F2424E"/>
    <w:rsid w:val="00F27F26"/>
    <w:rsid w:val="00F30D3B"/>
    <w:rsid w:val="00F3391E"/>
    <w:rsid w:val="00F34CE4"/>
    <w:rsid w:val="00F3525F"/>
    <w:rsid w:val="00F35A68"/>
    <w:rsid w:val="00F419FE"/>
    <w:rsid w:val="00F42489"/>
    <w:rsid w:val="00F437E5"/>
    <w:rsid w:val="00F44E0C"/>
    <w:rsid w:val="00F51594"/>
    <w:rsid w:val="00F51E57"/>
    <w:rsid w:val="00F52A50"/>
    <w:rsid w:val="00F53358"/>
    <w:rsid w:val="00F55949"/>
    <w:rsid w:val="00F570BB"/>
    <w:rsid w:val="00F5745C"/>
    <w:rsid w:val="00F6114F"/>
    <w:rsid w:val="00F61BC8"/>
    <w:rsid w:val="00F61E44"/>
    <w:rsid w:val="00F6293F"/>
    <w:rsid w:val="00F66864"/>
    <w:rsid w:val="00F66C7D"/>
    <w:rsid w:val="00F70C9D"/>
    <w:rsid w:val="00F748F0"/>
    <w:rsid w:val="00F74B96"/>
    <w:rsid w:val="00F81347"/>
    <w:rsid w:val="00F81A69"/>
    <w:rsid w:val="00F820F4"/>
    <w:rsid w:val="00F84FCB"/>
    <w:rsid w:val="00F8661A"/>
    <w:rsid w:val="00F87B86"/>
    <w:rsid w:val="00F91DED"/>
    <w:rsid w:val="00F96C48"/>
    <w:rsid w:val="00F979A5"/>
    <w:rsid w:val="00FA037F"/>
    <w:rsid w:val="00FA0D05"/>
    <w:rsid w:val="00FA11C3"/>
    <w:rsid w:val="00FA4BAF"/>
    <w:rsid w:val="00FA53FA"/>
    <w:rsid w:val="00FB1F0D"/>
    <w:rsid w:val="00FB1FE2"/>
    <w:rsid w:val="00FB3F80"/>
    <w:rsid w:val="00FB43A7"/>
    <w:rsid w:val="00FB657D"/>
    <w:rsid w:val="00FB6945"/>
    <w:rsid w:val="00FC5E92"/>
    <w:rsid w:val="00FC660D"/>
    <w:rsid w:val="00FD0EDD"/>
    <w:rsid w:val="00FD2E39"/>
    <w:rsid w:val="00FD580F"/>
    <w:rsid w:val="00FD6938"/>
    <w:rsid w:val="00FD7099"/>
    <w:rsid w:val="00FD7EC1"/>
    <w:rsid w:val="00FE0012"/>
    <w:rsid w:val="00FE31EF"/>
    <w:rsid w:val="00FE6531"/>
    <w:rsid w:val="00FE7581"/>
    <w:rsid w:val="00FF01A7"/>
    <w:rsid w:val="00FF1A9D"/>
    <w:rsid w:val="00FF1FC0"/>
    <w:rsid w:val="00FF2115"/>
    <w:rsid w:val="01774530"/>
    <w:rsid w:val="01F08A20"/>
    <w:rsid w:val="0248D10F"/>
    <w:rsid w:val="024D8E16"/>
    <w:rsid w:val="02A4788E"/>
    <w:rsid w:val="02F57F22"/>
    <w:rsid w:val="033B1C78"/>
    <w:rsid w:val="037C17C4"/>
    <w:rsid w:val="039FB77D"/>
    <w:rsid w:val="03FACFA8"/>
    <w:rsid w:val="03FCEBCB"/>
    <w:rsid w:val="048FE164"/>
    <w:rsid w:val="04C32999"/>
    <w:rsid w:val="04F1872B"/>
    <w:rsid w:val="0509358D"/>
    <w:rsid w:val="060A2B80"/>
    <w:rsid w:val="06CB9C4D"/>
    <w:rsid w:val="06ED2812"/>
    <w:rsid w:val="06FC55E8"/>
    <w:rsid w:val="0700D490"/>
    <w:rsid w:val="07133205"/>
    <w:rsid w:val="07346230"/>
    <w:rsid w:val="0751D001"/>
    <w:rsid w:val="078A76BD"/>
    <w:rsid w:val="07B4F335"/>
    <w:rsid w:val="080B2797"/>
    <w:rsid w:val="081AA90B"/>
    <w:rsid w:val="0821BECA"/>
    <w:rsid w:val="08C27623"/>
    <w:rsid w:val="092153A6"/>
    <w:rsid w:val="092565EF"/>
    <w:rsid w:val="095C72F9"/>
    <w:rsid w:val="096C963C"/>
    <w:rsid w:val="0989B93C"/>
    <w:rsid w:val="099DA0A9"/>
    <w:rsid w:val="09B99BC7"/>
    <w:rsid w:val="09D23B90"/>
    <w:rsid w:val="0A3E3415"/>
    <w:rsid w:val="0A9F955E"/>
    <w:rsid w:val="0AD44378"/>
    <w:rsid w:val="0BC48F28"/>
    <w:rsid w:val="0BCB9C4B"/>
    <w:rsid w:val="0D472BA7"/>
    <w:rsid w:val="0DA2A1D3"/>
    <w:rsid w:val="0DB221F1"/>
    <w:rsid w:val="0DB2BFEA"/>
    <w:rsid w:val="0E3426D1"/>
    <w:rsid w:val="0E43864E"/>
    <w:rsid w:val="0E58B652"/>
    <w:rsid w:val="0EE0AB41"/>
    <w:rsid w:val="0EEBAE20"/>
    <w:rsid w:val="0F29BCCC"/>
    <w:rsid w:val="0F3B652F"/>
    <w:rsid w:val="0F510095"/>
    <w:rsid w:val="0F6D255B"/>
    <w:rsid w:val="104DED0E"/>
    <w:rsid w:val="10994682"/>
    <w:rsid w:val="110053FB"/>
    <w:rsid w:val="110852DC"/>
    <w:rsid w:val="11340CE9"/>
    <w:rsid w:val="113D7DAC"/>
    <w:rsid w:val="116718BF"/>
    <w:rsid w:val="120CB272"/>
    <w:rsid w:val="12708F2F"/>
    <w:rsid w:val="1315C965"/>
    <w:rsid w:val="13C89816"/>
    <w:rsid w:val="13E3B8A1"/>
    <w:rsid w:val="146D7CED"/>
    <w:rsid w:val="147F66FE"/>
    <w:rsid w:val="163421A8"/>
    <w:rsid w:val="16665176"/>
    <w:rsid w:val="16739160"/>
    <w:rsid w:val="167BDE4E"/>
    <w:rsid w:val="16B89C19"/>
    <w:rsid w:val="16BC4FD9"/>
    <w:rsid w:val="16F7189E"/>
    <w:rsid w:val="1758FF17"/>
    <w:rsid w:val="177BCA2B"/>
    <w:rsid w:val="17A8A098"/>
    <w:rsid w:val="182BFC8B"/>
    <w:rsid w:val="1853647C"/>
    <w:rsid w:val="188BBC6F"/>
    <w:rsid w:val="1894E10D"/>
    <w:rsid w:val="18CA2F31"/>
    <w:rsid w:val="18E9D7AC"/>
    <w:rsid w:val="18FE4363"/>
    <w:rsid w:val="19536E96"/>
    <w:rsid w:val="1958CAD3"/>
    <w:rsid w:val="195C9D9D"/>
    <w:rsid w:val="19CCA04E"/>
    <w:rsid w:val="19F9EBE2"/>
    <w:rsid w:val="1AD92F30"/>
    <w:rsid w:val="1C43FA51"/>
    <w:rsid w:val="1C737831"/>
    <w:rsid w:val="1D1C86F3"/>
    <w:rsid w:val="1D2D6E17"/>
    <w:rsid w:val="1D511009"/>
    <w:rsid w:val="1D52A4DF"/>
    <w:rsid w:val="1DBFE7AF"/>
    <w:rsid w:val="1DD03313"/>
    <w:rsid w:val="1E0F130D"/>
    <w:rsid w:val="1E624424"/>
    <w:rsid w:val="1EDCE679"/>
    <w:rsid w:val="1F198F54"/>
    <w:rsid w:val="1FC93593"/>
    <w:rsid w:val="1FF652AA"/>
    <w:rsid w:val="204B46C0"/>
    <w:rsid w:val="20C8CFB7"/>
    <w:rsid w:val="20D162FB"/>
    <w:rsid w:val="21548A0F"/>
    <w:rsid w:val="21B168BB"/>
    <w:rsid w:val="2213D2FC"/>
    <w:rsid w:val="2216C07A"/>
    <w:rsid w:val="2236E330"/>
    <w:rsid w:val="223C33C4"/>
    <w:rsid w:val="22E5CD2B"/>
    <w:rsid w:val="2305CE65"/>
    <w:rsid w:val="234F73AC"/>
    <w:rsid w:val="2381E358"/>
    <w:rsid w:val="23DB904E"/>
    <w:rsid w:val="24077794"/>
    <w:rsid w:val="2466D529"/>
    <w:rsid w:val="246A8E29"/>
    <w:rsid w:val="247DCCE8"/>
    <w:rsid w:val="24BDDAF2"/>
    <w:rsid w:val="2512BFF2"/>
    <w:rsid w:val="2524C945"/>
    <w:rsid w:val="252FACD6"/>
    <w:rsid w:val="25497044"/>
    <w:rsid w:val="25504473"/>
    <w:rsid w:val="25B08812"/>
    <w:rsid w:val="25BA1FCB"/>
    <w:rsid w:val="260288EF"/>
    <w:rsid w:val="2616AFF3"/>
    <w:rsid w:val="26223A91"/>
    <w:rsid w:val="264D36A1"/>
    <w:rsid w:val="2671807E"/>
    <w:rsid w:val="26BE6C6B"/>
    <w:rsid w:val="26CCB490"/>
    <w:rsid w:val="26EC112F"/>
    <w:rsid w:val="271C7272"/>
    <w:rsid w:val="274D917A"/>
    <w:rsid w:val="2775CB7E"/>
    <w:rsid w:val="2777C773"/>
    <w:rsid w:val="2783090E"/>
    <w:rsid w:val="27A14318"/>
    <w:rsid w:val="2821F03A"/>
    <w:rsid w:val="291066E7"/>
    <w:rsid w:val="2913814A"/>
    <w:rsid w:val="2941B848"/>
    <w:rsid w:val="29A9CBF7"/>
    <w:rsid w:val="2A42989F"/>
    <w:rsid w:val="2A6B0BCF"/>
    <w:rsid w:val="2A85D838"/>
    <w:rsid w:val="2AF3E99E"/>
    <w:rsid w:val="2B01C5AC"/>
    <w:rsid w:val="2B0662FB"/>
    <w:rsid w:val="2BA717F2"/>
    <w:rsid w:val="2BCB3E62"/>
    <w:rsid w:val="2BFF48E1"/>
    <w:rsid w:val="2C3F73B3"/>
    <w:rsid w:val="2C949F2B"/>
    <w:rsid w:val="2CD290E8"/>
    <w:rsid w:val="2D527244"/>
    <w:rsid w:val="2D614571"/>
    <w:rsid w:val="2DEFECC6"/>
    <w:rsid w:val="2DF959A9"/>
    <w:rsid w:val="2E1F4563"/>
    <w:rsid w:val="2E4C6C5E"/>
    <w:rsid w:val="2E73E1C1"/>
    <w:rsid w:val="2E802DC6"/>
    <w:rsid w:val="2F585A20"/>
    <w:rsid w:val="2F979C6C"/>
    <w:rsid w:val="2FC32B5B"/>
    <w:rsid w:val="2FC8FC0B"/>
    <w:rsid w:val="309CC5EB"/>
    <w:rsid w:val="30C1A115"/>
    <w:rsid w:val="31066227"/>
    <w:rsid w:val="3130B364"/>
    <w:rsid w:val="317D7A56"/>
    <w:rsid w:val="32022F1A"/>
    <w:rsid w:val="32447FE4"/>
    <w:rsid w:val="32628D1E"/>
    <w:rsid w:val="3267E276"/>
    <w:rsid w:val="32BEBD2F"/>
    <w:rsid w:val="32CE053E"/>
    <w:rsid w:val="33231755"/>
    <w:rsid w:val="337C8843"/>
    <w:rsid w:val="3395C362"/>
    <w:rsid w:val="3420BF35"/>
    <w:rsid w:val="34C73EFA"/>
    <w:rsid w:val="35A54E0B"/>
    <w:rsid w:val="35B0F43C"/>
    <w:rsid w:val="35DB150A"/>
    <w:rsid w:val="36239199"/>
    <w:rsid w:val="3650A562"/>
    <w:rsid w:val="3698544D"/>
    <w:rsid w:val="37133821"/>
    <w:rsid w:val="3763D981"/>
    <w:rsid w:val="3782D8F5"/>
    <w:rsid w:val="378E61E6"/>
    <w:rsid w:val="3793D4AC"/>
    <w:rsid w:val="37996CC0"/>
    <w:rsid w:val="382841AA"/>
    <w:rsid w:val="385D8522"/>
    <w:rsid w:val="38A93FBD"/>
    <w:rsid w:val="38B2D8B7"/>
    <w:rsid w:val="38EC6F2C"/>
    <w:rsid w:val="3903A87E"/>
    <w:rsid w:val="3920F2A8"/>
    <w:rsid w:val="39666A56"/>
    <w:rsid w:val="39B10554"/>
    <w:rsid w:val="39FBAA3A"/>
    <w:rsid w:val="3A3D48CE"/>
    <w:rsid w:val="3A6777D8"/>
    <w:rsid w:val="3A8B2011"/>
    <w:rsid w:val="3AEC2BA5"/>
    <w:rsid w:val="3AFE3548"/>
    <w:rsid w:val="3B0CE371"/>
    <w:rsid w:val="3B5B9C02"/>
    <w:rsid w:val="3B604E5B"/>
    <w:rsid w:val="3BEC78CB"/>
    <w:rsid w:val="3C166380"/>
    <w:rsid w:val="3CE4C5A7"/>
    <w:rsid w:val="3CFC8474"/>
    <w:rsid w:val="3D3C1207"/>
    <w:rsid w:val="3E0832B2"/>
    <w:rsid w:val="3E0B8D58"/>
    <w:rsid w:val="3E464943"/>
    <w:rsid w:val="3EE5D918"/>
    <w:rsid w:val="3F162B5C"/>
    <w:rsid w:val="3F19BED6"/>
    <w:rsid w:val="3F8A7E85"/>
    <w:rsid w:val="3F90259E"/>
    <w:rsid w:val="3FC4E8CE"/>
    <w:rsid w:val="40825249"/>
    <w:rsid w:val="409B5E01"/>
    <w:rsid w:val="41067446"/>
    <w:rsid w:val="41271F21"/>
    <w:rsid w:val="4167B560"/>
    <w:rsid w:val="41AC17B4"/>
    <w:rsid w:val="41B7EBFB"/>
    <w:rsid w:val="41F14B03"/>
    <w:rsid w:val="41FE3256"/>
    <w:rsid w:val="42302AEB"/>
    <w:rsid w:val="4256DFA9"/>
    <w:rsid w:val="426C3D6A"/>
    <w:rsid w:val="42DCD18B"/>
    <w:rsid w:val="42EC3600"/>
    <w:rsid w:val="431B0F5A"/>
    <w:rsid w:val="43D99859"/>
    <w:rsid w:val="447BD7D0"/>
    <w:rsid w:val="45D38E18"/>
    <w:rsid w:val="46148D6A"/>
    <w:rsid w:val="46174C85"/>
    <w:rsid w:val="4645AC26"/>
    <w:rsid w:val="46945674"/>
    <w:rsid w:val="46E08976"/>
    <w:rsid w:val="474D1EAC"/>
    <w:rsid w:val="479231A3"/>
    <w:rsid w:val="47980289"/>
    <w:rsid w:val="479D4127"/>
    <w:rsid w:val="47A31576"/>
    <w:rsid w:val="485E51A8"/>
    <w:rsid w:val="48971FF7"/>
    <w:rsid w:val="489AB716"/>
    <w:rsid w:val="49161AEF"/>
    <w:rsid w:val="495A3966"/>
    <w:rsid w:val="496993C2"/>
    <w:rsid w:val="499382C4"/>
    <w:rsid w:val="49F6EEDA"/>
    <w:rsid w:val="4A111AB0"/>
    <w:rsid w:val="4A15BE02"/>
    <w:rsid w:val="4A49F9BF"/>
    <w:rsid w:val="4A50B812"/>
    <w:rsid w:val="4AA5B863"/>
    <w:rsid w:val="4AADA7D9"/>
    <w:rsid w:val="4AB91507"/>
    <w:rsid w:val="4AE8A121"/>
    <w:rsid w:val="4AFE5C9A"/>
    <w:rsid w:val="4B660AEF"/>
    <w:rsid w:val="4BB2CAA9"/>
    <w:rsid w:val="4C12FF75"/>
    <w:rsid w:val="4C25423A"/>
    <w:rsid w:val="4C9967E6"/>
    <w:rsid w:val="4CA9A64E"/>
    <w:rsid w:val="4DC3C33D"/>
    <w:rsid w:val="4DF5862E"/>
    <w:rsid w:val="4E425AD2"/>
    <w:rsid w:val="4E5F45E6"/>
    <w:rsid w:val="4ECE5FB8"/>
    <w:rsid w:val="4F6ADC0E"/>
    <w:rsid w:val="5031F52C"/>
    <w:rsid w:val="50529A34"/>
    <w:rsid w:val="50998D45"/>
    <w:rsid w:val="51953B24"/>
    <w:rsid w:val="51AEF913"/>
    <w:rsid w:val="51CBA0B4"/>
    <w:rsid w:val="51F0AB13"/>
    <w:rsid w:val="52185F1A"/>
    <w:rsid w:val="5278283A"/>
    <w:rsid w:val="5278E974"/>
    <w:rsid w:val="52ACB403"/>
    <w:rsid w:val="52B742F2"/>
    <w:rsid w:val="52C480E0"/>
    <w:rsid w:val="539C91B1"/>
    <w:rsid w:val="5406FF02"/>
    <w:rsid w:val="540D8A2D"/>
    <w:rsid w:val="554A020D"/>
    <w:rsid w:val="5573A92E"/>
    <w:rsid w:val="55F106DA"/>
    <w:rsid w:val="55F9A45C"/>
    <w:rsid w:val="5633DECE"/>
    <w:rsid w:val="565A64CB"/>
    <w:rsid w:val="567ED112"/>
    <w:rsid w:val="5686D5D0"/>
    <w:rsid w:val="56F535AB"/>
    <w:rsid w:val="57388179"/>
    <w:rsid w:val="586DBC3B"/>
    <w:rsid w:val="588E1E5B"/>
    <w:rsid w:val="5954369F"/>
    <w:rsid w:val="595EB9A4"/>
    <w:rsid w:val="5984E941"/>
    <w:rsid w:val="598519AE"/>
    <w:rsid w:val="59FE9DD1"/>
    <w:rsid w:val="5A13C039"/>
    <w:rsid w:val="5A2893D5"/>
    <w:rsid w:val="5A39D6D6"/>
    <w:rsid w:val="5A4E89FA"/>
    <w:rsid w:val="5A95C3B6"/>
    <w:rsid w:val="5B1795C2"/>
    <w:rsid w:val="5B29C680"/>
    <w:rsid w:val="5BDB5231"/>
    <w:rsid w:val="5C81CF63"/>
    <w:rsid w:val="5CDC05EE"/>
    <w:rsid w:val="5D22412C"/>
    <w:rsid w:val="5D606780"/>
    <w:rsid w:val="5DCAA501"/>
    <w:rsid w:val="5DD0A26A"/>
    <w:rsid w:val="5E1BA732"/>
    <w:rsid w:val="5EAB349C"/>
    <w:rsid w:val="5F0F3464"/>
    <w:rsid w:val="5F7FD5B9"/>
    <w:rsid w:val="5FB9AE00"/>
    <w:rsid w:val="5FCCAA38"/>
    <w:rsid w:val="6034C648"/>
    <w:rsid w:val="603C88B5"/>
    <w:rsid w:val="60899AE6"/>
    <w:rsid w:val="60E49B84"/>
    <w:rsid w:val="61081842"/>
    <w:rsid w:val="61A97687"/>
    <w:rsid w:val="61CC38D8"/>
    <w:rsid w:val="61E69B58"/>
    <w:rsid w:val="61EC99B2"/>
    <w:rsid w:val="61F5096F"/>
    <w:rsid w:val="6266AB7B"/>
    <w:rsid w:val="62DDA9B5"/>
    <w:rsid w:val="62F3406F"/>
    <w:rsid w:val="63611E2E"/>
    <w:rsid w:val="63C11C78"/>
    <w:rsid w:val="648AE29F"/>
    <w:rsid w:val="64FA25BE"/>
    <w:rsid w:val="65569D7E"/>
    <w:rsid w:val="666DBE62"/>
    <w:rsid w:val="66AB0A2D"/>
    <w:rsid w:val="6719821F"/>
    <w:rsid w:val="674D010A"/>
    <w:rsid w:val="675D5080"/>
    <w:rsid w:val="67712EC7"/>
    <w:rsid w:val="67A99956"/>
    <w:rsid w:val="67FB347C"/>
    <w:rsid w:val="682DA2B5"/>
    <w:rsid w:val="68315B23"/>
    <w:rsid w:val="687C9B55"/>
    <w:rsid w:val="691D19FF"/>
    <w:rsid w:val="69256C4A"/>
    <w:rsid w:val="698A8ABF"/>
    <w:rsid w:val="6991C504"/>
    <w:rsid w:val="69DCFF5E"/>
    <w:rsid w:val="69EDFC46"/>
    <w:rsid w:val="6A125498"/>
    <w:rsid w:val="6AF9BD93"/>
    <w:rsid w:val="6B1E4C09"/>
    <w:rsid w:val="6BD2BE54"/>
    <w:rsid w:val="6BDDB442"/>
    <w:rsid w:val="6BEA4689"/>
    <w:rsid w:val="6D35EB30"/>
    <w:rsid w:val="6DE9BAA3"/>
    <w:rsid w:val="6DF35B5A"/>
    <w:rsid w:val="6E96FD26"/>
    <w:rsid w:val="6EDF1FB3"/>
    <w:rsid w:val="6EF1D0DC"/>
    <w:rsid w:val="6F985678"/>
    <w:rsid w:val="70377206"/>
    <w:rsid w:val="70658607"/>
    <w:rsid w:val="7084FEBD"/>
    <w:rsid w:val="70933B9C"/>
    <w:rsid w:val="70DBDF1D"/>
    <w:rsid w:val="70EC1F62"/>
    <w:rsid w:val="71BDC845"/>
    <w:rsid w:val="71D0E785"/>
    <w:rsid w:val="71E9461B"/>
    <w:rsid w:val="726A16FA"/>
    <w:rsid w:val="72840690"/>
    <w:rsid w:val="7349523D"/>
    <w:rsid w:val="7365BFF1"/>
    <w:rsid w:val="73682F4C"/>
    <w:rsid w:val="7373F9BF"/>
    <w:rsid w:val="73CD5512"/>
    <w:rsid w:val="73CFA0EF"/>
    <w:rsid w:val="73D46025"/>
    <w:rsid w:val="74BB2779"/>
    <w:rsid w:val="759993A6"/>
    <w:rsid w:val="75B791F8"/>
    <w:rsid w:val="75D8B084"/>
    <w:rsid w:val="75DB3D6E"/>
    <w:rsid w:val="76D8363F"/>
    <w:rsid w:val="77DB42E2"/>
    <w:rsid w:val="784CB81A"/>
    <w:rsid w:val="78A7C1DD"/>
    <w:rsid w:val="78B8BCFE"/>
    <w:rsid w:val="78BF99B7"/>
    <w:rsid w:val="78CD1185"/>
    <w:rsid w:val="792F1B6C"/>
    <w:rsid w:val="79379970"/>
    <w:rsid w:val="7958EC07"/>
    <w:rsid w:val="79B8B87D"/>
    <w:rsid w:val="7AAAD0F4"/>
    <w:rsid w:val="7B8339F1"/>
    <w:rsid w:val="7C0157FE"/>
    <w:rsid w:val="7C233253"/>
    <w:rsid w:val="7C35D68E"/>
    <w:rsid w:val="7CFC007E"/>
    <w:rsid w:val="7D7DF634"/>
    <w:rsid w:val="7DC0B559"/>
    <w:rsid w:val="7DCF6DBB"/>
    <w:rsid w:val="7DF2BFB2"/>
    <w:rsid w:val="7E19BB75"/>
    <w:rsid w:val="7E242E9F"/>
    <w:rsid w:val="7E3341AD"/>
    <w:rsid w:val="7E723247"/>
    <w:rsid w:val="7EAC96D0"/>
    <w:rsid w:val="7EAF28C7"/>
    <w:rsid w:val="7EDFD916"/>
    <w:rsid w:val="7EF5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987F2"/>
  <w15:chartTrackingRefBased/>
  <w15:docId w15:val="{C1E0A5B4-E233-4841-9C5A-22D53DF1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2B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2B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2BE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B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2BE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2B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2B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2B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2B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22BE8"/>
    <w:rPr>
      <w:rFonts w:asciiTheme="majorHAnsi" w:hAnsiTheme="majorHAnsi" w:eastAsiaTheme="majorEastAsia" w:cstheme="majorBidi"/>
      <w:color w:val="365F91" w:themeColor="accent1" w:themeShade="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22BE8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22BE8"/>
    <w:rPr>
      <w:rFonts w:eastAsiaTheme="majorEastAsia" w:cstheme="majorBidi"/>
      <w:color w:val="365F91" w:themeColor="accent1" w:themeShade="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22BE8"/>
    <w:rPr>
      <w:rFonts w:eastAsiaTheme="majorEastAsia" w:cstheme="majorBidi"/>
      <w:i/>
      <w:iCs/>
      <w:color w:val="365F91" w:themeColor="accent1" w:themeShade="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22BE8"/>
    <w:rPr>
      <w:rFonts w:eastAsiaTheme="majorEastAsia" w:cstheme="majorBidi"/>
      <w:color w:val="365F91" w:themeColor="accent1" w:themeShade="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22BE8"/>
    <w:rPr>
      <w:rFonts w:eastAsiaTheme="majorEastAsia" w:cstheme="majorBidi"/>
      <w:i/>
      <w:iCs/>
      <w:color w:val="595959" w:themeColor="text1" w:themeTint="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22BE8"/>
    <w:rPr>
      <w:rFonts w:eastAsiaTheme="majorEastAsia" w:cstheme="majorBidi"/>
      <w:color w:val="595959" w:themeColor="text1" w:themeTint="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22BE8"/>
    <w:rPr>
      <w:rFonts w:eastAsiaTheme="majorEastAsia" w:cstheme="majorBidi"/>
      <w:i/>
      <w:iCs/>
      <w:color w:val="272727" w:themeColor="text1" w:themeTint="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22BE8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22B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22BE8"/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2B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22BE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622BE8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22BE8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622B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2BE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2BE8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22BE8"/>
    <w:rPr>
      <w:i/>
      <w:iCs/>
      <w:color w:val="365F9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622BE8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15346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15346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5346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FB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D0FB9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75CF7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8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4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81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1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6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69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16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4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80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0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2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0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7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6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1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4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2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8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81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6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96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5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0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92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1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81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3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01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image" Target="media/image9.jpeg" Id="rId13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image" Target="media/image8.jpeg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7.png" Id="rId11" /><Relationship Type="http://schemas.openxmlformats.org/officeDocument/2006/relationships/image" Target="media/image1.png" Id="rId5" /><Relationship Type="http://schemas.openxmlformats.org/officeDocument/2006/relationships/image" Target="media/image11.png" Id="rId1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png" Id="rId9" /><Relationship Type="http://schemas.openxmlformats.org/officeDocument/2006/relationships/image" Target="media/image10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Raz, V. (HG)</dc:creator>
  <keywords/>
  <dc:description/>
  <lastModifiedBy>Raz, Vered (HG - LUMC)</lastModifiedBy>
  <revision>15</revision>
  <dcterms:created xsi:type="dcterms:W3CDTF">2026-05-18T10:58:00.0000000Z</dcterms:created>
  <dcterms:modified xsi:type="dcterms:W3CDTF">2026-05-20T16:31:46.6812874Z</dcterms:modified>
</coreProperties>
</file>