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42FD" w14:textId="15A59476" w:rsidR="005965CB" w:rsidRDefault="005965CB" w:rsidP="005965CB">
      <w:pPr>
        <w:rPr>
          <w:b/>
          <w:bCs/>
        </w:rPr>
      </w:pPr>
      <w:proofErr w:type="spellStart"/>
      <w:r w:rsidRPr="005965CB">
        <w:rPr>
          <w:b/>
          <w:bCs/>
        </w:rPr>
        <w:t>Supplementary</w:t>
      </w:r>
      <w:proofErr w:type="spellEnd"/>
      <w:r w:rsidRPr="005965CB">
        <w:rPr>
          <w:b/>
          <w:bCs/>
        </w:rPr>
        <w:t xml:space="preserve"> </w:t>
      </w:r>
      <w:r>
        <w:rPr>
          <w:b/>
          <w:bCs/>
        </w:rPr>
        <w:t>Data</w:t>
      </w:r>
    </w:p>
    <w:p w14:paraId="24AF24B5" w14:textId="77777777" w:rsidR="005965CB" w:rsidRDefault="005965CB" w:rsidP="005965CB">
      <w:pPr>
        <w:rPr>
          <w:b/>
          <w:bCs/>
        </w:rPr>
      </w:pPr>
    </w:p>
    <w:p w14:paraId="5AD3BEA3" w14:textId="1272C460" w:rsidR="005965CB" w:rsidRDefault="005965CB" w:rsidP="005965CB">
      <w:pPr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7E45F2E" wp14:editId="6F244C69">
            <wp:extent cx="5051633" cy="2590800"/>
            <wp:effectExtent l="0" t="0" r="0" b="0"/>
            <wp:docPr id="4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"/>
                    <a:srcRect l="2957" r="4965"/>
                    <a:stretch>
                      <a:fillRect/>
                    </a:stretch>
                  </pic:blipFill>
                  <pic:spPr>
                    <a:xfrm>
                      <a:off x="0" y="0"/>
                      <a:ext cx="5051633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4D6F68" w14:textId="0265C9DF" w:rsidR="005965CB" w:rsidRDefault="005965CB" w:rsidP="005965CB">
      <w:pPr>
        <w:tabs>
          <w:tab w:val="left" w:pos="2627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Fig. 1</w:t>
      </w:r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Mass spectrum of compounds present in the </w:t>
      </w:r>
      <w:proofErr w:type="spellStart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>EtOAc</w:t>
      </w:r>
      <w:proofErr w:type="spellEnd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extract produced by the </w:t>
      </w:r>
      <w:r w:rsidRPr="00652AC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Streptomyces </w:t>
      </w:r>
      <w:proofErr w:type="spellStart"/>
      <w:r w:rsidRPr="00652AC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avermitilis</w:t>
      </w:r>
      <w:proofErr w:type="spellEnd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strain, showing the main peaks and their respective retention times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68217C0" w14:textId="77777777" w:rsidR="005965CB" w:rsidRDefault="005965CB" w:rsidP="005965CB">
      <w:pPr>
        <w:tabs>
          <w:tab w:val="left" w:pos="2627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2FBF291" w14:textId="6566F478" w:rsidR="005965CB" w:rsidRDefault="005965CB" w:rsidP="005965CB">
      <w:pPr>
        <w:tabs>
          <w:tab w:val="left" w:pos="2627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52AC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1</w:t>
      </w:r>
      <w:r w:rsidRPr="00652AC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</w:t>
      </w:r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Analysis based on the Similarity Index of compounds in the secondary metabolite extract of </w:t>
      </w:r>
      <w:r w:rsidRPr="00652AC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S. </w:t>
      </w:r>
      <w:proofErr w:type="spellStart"/>
      <w:r w:rsidRPr="00652AC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avermitilis</w:t>
      </w:r>
      <w:proofErr w:type="spellEnd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BIOTECP1C4. Data </w:t>
      </w:r>
      <w:proofErr w:type="gramStart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>were</w:t>
      </w:r>
      <w:proofErr w:type="gramEnd"/>
      <w:r w:rsidRPr="00652AC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obtained from GC-MS chromatography. Reference compounds were obtained from NIST.</w:t>
      </w:r>
    </w:p>
    <w:p w14:paraId="7FF734E3" w14:textId="77777777" w:rsidR="005965CB" w:rsidRDefault="005965CB" w:rsidP="005965CB">
      <w:pPr>
        <w:tabs>
          <w:tab w:val="left" w:pos="2627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9924" w:type="dxa"/>
        <w:jc w:val="center"/>
        <w:tblLayout w:type="fixed"/>
        <w:tblLook w:val="0600" w:firstRow="0" w:lastRow="0" w:firstColumn="0" w:lastColumn="0" w:noHBand="1" w:noVBand="1"/>
      </w:tblPr>
      <w:tblGrid>
        <w:gridCol w:w="566"/>
        <w:gridCol w:w="1277"/>
        <w:gridCol w:w="1134"/>
        <w:gridCol w:w="1854"/>
        <w:gridCol w:w="850"/>
        <w:gridCol w:w="1843"/>
        <w:gridCol w:w="2400"/>
      </w:tblGrid>
      <w:tr w:rsidR="005965CB" w14:paraId="2C55F451" w14:textId="77777777" w:rsidTr="00DE2A59">
        <w:trPr>
          <w:trHeight w:val="824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BF44B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03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A056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9EDAD5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Similarity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Index (SI)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E042E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D333AA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Retention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Time</w:t>
            </w:r>
          </w:p>
          <w:p w14:paraId="615D8EED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(Min)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102EC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19F5FF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FEFE71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Compounds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427D7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294770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A64F7B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Area (%)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3F993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CA58B7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BA35ED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Chemical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AFF2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71B181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B36C7F" w14:textId="77777777" w:rsidR="005965CB" w:rsidRPr="00110354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Bioactivities</w:t>
            </w:r>
            <w:proofErr w:type="spellEnd"/>
          </w:p>
        </w:tc>
      </w:tr>
      <w:tr w:rsidR="005965CB" w14:paraId="6F790209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996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BACF3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6F0D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7.688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17C9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Oxime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methoxy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phenyl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5473B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9.54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A79DF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Oximas aromático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25F3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10AC915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Antifúngica</w:t>
            </w:r>
          </w:p>
          <w:p w14:paraId="4750527B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5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24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6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25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10C93B9E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0CC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8064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61B5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8.686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416B3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Benzaldehyde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7A40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20.23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D441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Aldeído aromático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9F72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61BA7F7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Antifúngico</w:t>
            </w:r>
          </w:p>
          <w:p w14:paraId="4AB9915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Antioxidante</w:t>
            </w:r>
          </w:p>
          <w:p w14:paraId="4C0A640B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Anti-inflamatório</w:t>
            </w:r>
          </w:p>
          <w:p w14:paraId="45ACC9DF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7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26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hyperlink r:id="rId8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 xml:space="preserve"> 27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60FD11DE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DA7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8E3D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8765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12.656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0779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2-Methylisoborneol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7C39B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8.17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7C13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Monoterpeno oxigenado (álcool terpênico)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B2AE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Nenhuma atividade encontrada</w:t>
            </w:r>
          </w:p>
          <w:p w14:paraId="50C998F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65CB" w14:paraId="0DDAC87E" w14:textId="77777777" w:rsidTr="00DE2A59">
        <w:trPr>
          <w:trHeight w:val="734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353F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89D7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DD8A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16.070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DC41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trans-1,10-Dimethyl-trans-9-decalinol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90B3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F001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Bicíclico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terpênico (álcool terpênico)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3290E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Nenhuma atividade encontrada</w:t>
            </w:r>
          </w:p>
        </w:tc>
      </w:tr>
      <w:tr w:rsidR="005965CB" w14:paraId="2C40DCEF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A4B6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BD97B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117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18.679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1A42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Apiol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. 1,3-Benzodioxole, 4,7-dimethoxy-5-(2-propenyl)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410B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7.46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1A0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Fenilpropeno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metoxilado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0ACE8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5C95E76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Antitumoral</w:t>
            </w:r>
          </w:p>
          <w:p w14:paraId="7DDAE07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9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28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10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29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  <w:p w14:paraId="50E2EA3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65CB" w14:paraId="5DE6EB06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88E3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3F80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9CB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19.347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B960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val="en-US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val="en-US"/>
              </w:rPr>
              <w:t>Androstan-17-one, 3-ethyl-3-hydroxy-, (</w:t>
            </w:r>
            <w:proofErr w:type="gram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val="en-US"/>
              </w:rPr>
              <w:t>5.alpha</w:t>
            </w:r>
            <w:proofErr w:type="gram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lang w:val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6A4D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F9FD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Esteroide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highlight w:val="white"/>
              </w:rPr>
              <w:t>androstanóide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color w:val="0A0A0A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3774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1463FB3F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Anticancer</w:t>
            </w:r>
            <w:proofErr w:type="spellEnd"/>
          </w:p>
          <w:p w14:paraId="5AAA5D8D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Antifúngico</w:t>
            </w:r>
          </w:p>
          <w:p w14:paraId="54D3D6D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11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30,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2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31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6E86EA3E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1FFD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F32D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CF97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19.493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AB13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1-Heptatriacotanol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CFE78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2.82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B0E9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Álcool graxo de cadeia longa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CB91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Antimicrobiano</w:t>
            </w:r>
          </w:p>
          <w:p w14:paraId="4F864EB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13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32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14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33]</w:t>
              </w:r>
            </w:hyperlink>
          </w:p>
        </w:tc>
      </w:tr>
      <w:tr w:rsidR="005965CB" w14:paraId="0CC320BC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540F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A01B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FEBD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20.420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6AF2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Tretadecanoic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acid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| Ácido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mirístico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B540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33BA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Ácido graxo saturado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353F9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3AA95232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27</w:t>
              </w:r>
            </w:hyperlink>
          </w:p>
        </w:tc>
      </w:tr>
      <w:tr w:rsidR="005965CB" w14:paraId="2778B609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B743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6F48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F5A2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21.444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32B5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1,2-Benzenedicarboxylic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acid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bis(2-methylpropyl)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ester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19A6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3.37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CD1C2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Éster de ftalato (ftalato de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isobutila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DABD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4FCF67A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Antioxidante</w:t>
            </w:r>
          </w:p>
          <w:p w14:paraId="62C7D66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16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27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3CBF520C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4CD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C983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8541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22.638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D59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n-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Hexadecanoic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acid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| Ácido Palmítico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4D68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12.01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6B643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Ácido graxo saturado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AEB2D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39DCF816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Antioxidante</w:t>
            </w:r>
          </w:p>
          <w:p w14:paraId="6D263C8E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Antibiofilme</w:t>
            </w:r>
            <w:proofErr w:type="spellEnd"/>
          </w:p>
          <w:p w14:paraId="6EEE083F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hyperlink r:id="rId17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27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18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34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307F7FD1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6543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791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9E7E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23.350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186FF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Isopropyl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palmitate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49975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3.07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01FE1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Éster graxo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3D6AE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Nenhuma atividade encontrada</w:t>
            </w:r>
          </w:p>
        </w:tc>
      </w:tr>
      <w:tr w:rsidR="005965CB" w14:paraId="4E6C359F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74E0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8C82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3F5DC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24.552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BC37A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9-cis-Oleic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acid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| Ácido Oleico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6EEE4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79D48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Ácido graxo insaturado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9C80C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Antimicrobiano [</w:t>
            </w:r>
            <w:hyperlink r:id="rId19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27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  <w:tr w:rsidR="005965CB" w14:paraId="3341CFA5" w14:textId="77777777" w:rsidTr="00DE2A59">
        <w:trPr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1F69F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EEDC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4D817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24.860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2BA4D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Octadecanoic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acid</w:t>
            </w:r>
            <w:proofErr w:type="spellEnd"/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| Ácido esteárico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214E8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8E890" w14:textId="77777777" w:rsidR="005965CB" w:rsidRPr="00652ACB" w:rsidRDefault="005965CB" w:rsidP="00D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Ácido graxo saturado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EC5D0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Antimicrobiana</w:t>
            </w:r>
          </w:p>
          <w:p w14:paraId="47D78CD0" w14:textId="77777777" w:rsidR="005965CB" w:rsidRPr="00652ACB" w:rsidRDefault="005965CB" w:rsidP="00DE2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Antioxidante [</w:t>
            </w:r>
            <w:hyperlink r:id="rId20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27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hyperlink r:id="rId21">
              <w:r w:rsidRPr="00652ACB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34</w:t>
              </w:r>
            </w:hyperlink>
            <w:r w:rsidRPr="00652ACB"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</w:p>
        </w:tc>
      </w:tr>
    </w:tbl>
    <w:p w14:paraId="392CBDE0" w14:textId="77777777" w:rsidR="005965CB" w:rsidRDefault="005965CB" w:rsidP="005965CB">
      <w:pPr>
        <w:tabs>
          <w:tab w:val="left" w:pos="2627"/>
        </w:tabs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CDF45B" w14:textId="77777777" w:rsidR="005965CB" w:rsidRPr="005965CB" w:rsidRDefault="005965CB" w:rsidP="005965CB">
      <w:pPr>
        <w:jc w:val="center"/>
        <w:rPr>
          <w:lang w:val="en-US"/>
        </w:rPr>
      </w:pPr>
    </w:p>
    <w:p w14:paraId="4E4F5219" w14:textId="7449F566" w:rsidR="005965CB" w:rsidRPr="005965CB" w:rsidRDefault="005965CB" w:rsidP="005965CB">
      <w:pPr>
        <w:rPr>
          <w:lang w:val="en-US"/>
        </w:rPr>
      </w:pPr>
    </w:p>
    <w:sectPr w:rsidR="005965CB" w:rsidRPr="0059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CB"/>
    <w:rsid w:val="005965CB"/>
    <w:rsid w:val="0061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4214"/>
  <w15:chartTrackingRefBased/>
  <w15:docId w15:val="{117E1C07-6C36-456E-866D-18CD89C9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9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5965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5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5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65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65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65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5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sps.2021.12.012" TargetMode="External"/><Relationship Id="rId13" Type="http://schemas.openxmlformats.org/officeDocument/2006/relationships/hyperlink" Target="https://doi.org/10.20546/ijcmas.2020.909.209" TargetMode="External"/><Relationship Id="rId18" Type="http://schemas.openxmlformats.org/officeDocument/2006/relationships/hyperlink" Target="https://doi.org/10.1007/s42452-025-06607-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7/s42452-025-06607-z" TargetMode="External"/><Relationship Id="rId7" Type="http://schemas.openxmlformats.org/officeDocument/2006/relationships/hyperlink" Target="https://doi.org/10.1631/jzus.B2100807" TargetMode="External"/><Relationship Id="rId12" Type="http://schemas.openxmlformats.org/officeDocument/2006/relationships/hyperlink" Target="https://doi.org/10.1007/s12010-022-03876-x" TargetMode="External"/><Relationship Id="rId17" Type="http://schemas.openxmlformats.org/officeDocument/2006/relationships/hyperlink" Target="https://pmc.ncbi.nlm.nih.gov/articles/PMC907269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mc.ncbi.nlm.nih.gov/articles/PMC9072693/" TargetMode="External"/><Relationship Id="rId20" Type="http://schemas.openxmlformats.org/officeDocument/2006/relationships/hyperlink" Target="https://pmc.ncbi.nlm.nih.gov/articles/PMC9072693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scitotenv.2025.179595" TargetMode="External"/><Relationship Id="rId11" Type="http://schemas.openxmlformats.org/officeDocument/2006/relationships/hyperlink" Target="https://doi.org/10.1016/j.ejmech.2009.04.020" TargetMode="External"/><Relationship Id="rId5" Type="http://schemas.openxmlformats.org/officeDocument/2006/relationships/hyperlink" Target="https://www.researchgate.net/profile/Saleh-Abu-Lafi/publication/314529904_Isolation_Identification_and_Characterization_of_the_Novel_Antibacterial_Agent_Methoxyphenyl-Oxime_from_Streptomyces_pratensis_QUBC97_Isolate/links/59d62c0daca2725954c7c1ce/Isolation-Identification-and-Characterization-of-the-Novel-Antibacterial-Agent-Methoxyphenyl-Oxime-from-Streptomyces-pratensis-QUBC97-Isolate.pdf" TargetMode="External"/><Relationship Id="rId15" Type="http://schemas.openxmlformats.org/officeDocument/2006/relationships/hyperlink" Target="https://doi.org/10.1016/j.jsps.2021.12.0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16/j.ejmech.2004.09.007" TargetMode="External"/><Relationship Id="rId19" Type="http://schemas.openxmlformats.org/officeDocument/2006/relationships/hyperlink" Target="https://pmc.ncbi.nlm.nih.gov/articles/PMC9072693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1177/1934578X20920042" TargetMode="External"/><Relationship Id="rId14" Type="http://schemas.openxmlformats.org/officeDocument/2006/relationships/hyperlink" Target="https://doi.org/10.55251/jmbfs.5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2026-03-09T13:53:00Z</dcterms:created>
  <dcterms:modified xsi:type="dcterms:W3CDTF">2026-03-09T14:03:00Z</dcterms:modified>
</cp:coreProperties>
</file>