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A361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jc w:val="center"/>
        <w:rPr>
          <w:rFonts w:hint="default" w:ascii="Times New Roman" w:hAnsi="Times New Roman" w:cs="Times New Roman"/>
          <w:b/>
          <w:bCs/>
          <w:color w:val="auto"/>
          <w:sz w:val="28"/>
          <w:szCs w:val="28"/>
          <w:lang w:val="en-US"/>
        </w:rPr>
      </w:pPr>
      <w:r>
        <w:rPr>
          <w:rFonts w:hint="default" w:ascii="Times New Roman" w:hAnsi="Times New Roman"/>
          <w:b/>
          <w:bCs/>
          <w:color w:val="auto"/>
          <w:sz w:val="28"/>
          <w:szCs w:val="28"/>
          <w:lang w:val="en-US"/>
        </w:rPr>
        <w:t>Waxy Whole Wheat Flour Improves Shelf Stability, Nutritional Quality, and Consumer Acceptability of Chapatti Flatbreads</w:t>
      </w:r>
      <w:bookmarkStart w:id="0" w:name="_GoBack"/>
      <w:bookmarkEnd w:id="0"/>
    </w:p>
    <w:p w14:paraId="6B10D745">
      <w:pPr>
        <w:keepNext w:val="0"/>
        <w:keepLines w:val="0"/>
        <w:pageBreakBefore w:val="0"/>
        <w:widowControl/>
        <w:numPr>
          <w:ilvl w:val="0"/>
          <w:numId w:val="11"/>
        </w:numPr>
        <w:tabs>
          <w:tab w:val="clear" w:pos="425"/>
        </w:tabs>
        <w:kinsoku/>
        <w:wordWrap/>
        <w:overflowPunct/>
        <w:topLinePunct w:val="0"/>
        <w:autoSpaceDE/>
        <w:autoSpaceDN/>
        <w:bidi w:val="0"/>
        <w:adjustRightInd/>
        <w:snapToGrid/>
        <w:spacing w:before="0" w:beforeAutospacing="0" w:after="0" w:afterAutospacing="0" w:line="360" w:lineRule="auto"/>
        <w:ind w:left="0" w:leftChars="0" w:hanging="432" w:firstLineChars="0"/>
        <w:jc w:val="both"/>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Methods</w:t>
      </w:r>
    </w:p>
    <w:p w14:paraId="7E51F15E">
      <w:pPr>
        <w:keepNext w:val="0"/>
        <w:keepLines w:val="0"/>
        <w:pageBreakBefore w:val="0"/>
        <w:widowControl/>
        <w:numPr>
          <w:ilvl w:val="0"/>
          <w:numId w:val="0"/>
        </w:numPr>
        <w:kinsoku/>
        <w:wordWrap/>
        <w:overflowPunct/>
        <w:topLinePunct w:val="0"/>
        <w:autoSpaceDE/>
        <w:autoSpaceDN/>
        <w:bidi w:val="0"/>
        <w:adjustRightInd/>
        <w:snapToGrid/>
        <w:spacing w:before="361" w:beforeLines="100" w:beforeAutospacing="0" w:after="0" w:afterAutospacing="0" w:line="360" w:lineRule="auto"/>
        <w:ind w:left="0" w:leftChars="0"/>
        <w:jc w:val="both"/>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1.1 Protein and Moisture contents</w:t>
      </w:r>
    </w:p>
    <w:p w14:paraId="455CF3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Protein content was assessed using near-infrared spectroscopy (NIR 5000, Perten DA7250). Starch granule morphology was screened using a Phenom ProX G6 scanning electron microscope. Gelatinization properties were surveyed using a Rapid ViscoAnalyzer (RVA 4800, Perten Instruments, Sweden).</w:t>
      </w:r>
    </w:p>
    <w:p w14:paraId="3FF232FA">
      <w:pPr>
        <w:keepNext w:val="0"/>
        <w:keepLines w:val="0"/>
        <w:pageBreakBefore w:val="0"/>
        <w:widowControl/>
        <w:numPr>
          <w:ilvl w:val="0"/>
          <w:numId w:val="0"/>
        </w:numPr>
        <w:kinsoku/>
        <w:wordWrap/>
        <w:overflowPunct/>
        <w:topLinePunct w:val="0"/>
        <w:autoSpaceDE/>
        <w:autoSpaceDN/>
        <w:bidi w:val="0"/>
        <w:adjustRightInd/>
        <w:snapToGrid/>
        <w:spacing w:before="361" w:beforeLines="100" w:beforeAutospacing="0" w:after="0" w:afterAutospacing="0" w:line="360" w:lineRule="auto"/>
        <w:ind w:left="0" w:leftChars="0"/>
        <w:jc w:val="both"/>
        <w:textAlignment w:val="auto"/>
        <w:rPr>
          <w:rFonts w:hint="default" w:ascii="Times New Roman" w:hAnsi="Times New Roman" w:eastAsia="Times New Roman" w:cs="Times New Roman"/>
          <w:b/>
          <w:bCs/>
          <w:i w:val="0"/>
          <w:iCs w:val="0"/>
          <w:caps w:val="0"/>
          <w:color w:val="auto"/>
          <w:spacing w:val="0"/>
          <w:sz w:val="24"/>
          <w:szCs w:val="24"/>
          <w:shd w:val="clear" w:fill="FFFFFF"/>
          <w:lang w:val="en-US"/>
        </w:rPr>
      </w:pPr>
      <w:r>
        <w:rPr>
          <w:rFonts w:hint="default" w:ascii="Times New Roman" w:hAnsi="Times New Roman" w:eastAsia="Times New Roman" w:cs="Times New Roman"/>
          <w:b/>
          <w:bCs/>
          <w:i w:val="0"/>
          <w:iCs w:val="0"/>
          <w:caps w:val="0"/>
          <w:color w:val="auto"/>
          <w:spacing w:val="0"/>
          <w:sz w:val="24"/>
          <w:szCs w:val="24"/>
          <w:shd w:val="clear" w:fill="FFFFFF"/>
          <w:lang w:val="en-US"/>
        </w:rPr>
        <w:t>1.</w:t>
      </w:r>
      <w:r>
        <w:rPr>
          <w:rFonts w:hint="default" w:ascii="Times New Roman" w:hAnsi="Times New Roman" w:eastAsia="Times New Roman" w:cs="Times New Roman"/>
          <w:b/>
          <w:bCs/>
          <w:i w:val="0"/>
          <w:iCs w:val="0"/>
          <w:caps w:val="0"/>
          <w:color w:val="auto"/>
          <w:spacing w:val="0"/>
          <w:sz w:val="24"/>
          <w:szCs w:val="24"/>
          <w:shd w:val="clear" w:fill="FFFFFF"/>
        </w:rPr>
        <w:t>2</w:t>
      </w:r>
      <w:r>
        <w:rPr>
          <w:rFonts w:hint="default" w:ascii="Times New Roman" w:hAnsi="Times New Roman" w:eastAsia="Times New Roman" w:cs="Times New Roman"/>
          <w:b/>
          <w:bCs/>
          <w:i w:val="0"/>
          <w:iCs w:val="0"/>
          <w:caps w:val="0"/>
          <w:color w:val="auto"/>
          <w:spacing w:val="0"/>
          <w:sz w:val="24"/>
          <w:szCs w:val="24"/>
          <w:shd w:val="clear" w:fill="FFFFFF"/>
          <w:lang w:val="en-US"/>
        </w:rPr>
        <w:t xml:space="preserve"> Fat content</w:t>
      </w:r>
    </w:p>
    <w:p w14:paraId="3C36E7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eastAsia="Times New Roman" w:cs="Times New Roman"/>
          <w:b w:val="0"/>
          <w:bCs w:val="0"/>
          <w:i w:val="0"/>
          <w:iCs w:val="0"/>
          <w:caps w:val="0"/>
          <w:color w:val="auto"/>
          <w:spacing w:val="0"/>
          <w:sz w:val="24"/>
          <w:szCs w:val="24"/>
          <w:shd w:val="clear" w:fill="FFFFFF"/>
          <w:lang w:val="en-US"/>
        </w:rPr>
      </w:pPr>
      <w:r>
        <w:rPr>
          <w:rFonts w:hint="default" w:ascii="Times New Roman" w:hAnsi="Times New Roman" w:eastAsia="Times New Roman" w:cs="Times New Roman"/>
          <w:b w:val="0"/>
          <w:bCs w:val="0"/>
          <w:i w:val="0"/>
          <w:iCs w:val="0"/>
          <w:caps w:val="0"/>
          <w:color w:val="auto"/>
          <w:spacing w:val="0"/>
          <w:sz w:val="24"/>
          <w:szCs w:val="24"/>
          <w:shd w:val="clear" w:fill="FFFFFF"/>
          <w:lang w:val="en-US"/>
        </w:rPr>
        <w:t>Sample Preparation: Accurately weigh 20 g of flour (W₀) into a beaker.</w:t>
      </w:r>
    </w:p>
    <w:p w14:paraId="4DFBDFC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eastAsia="Times New Roman" w:cs="Times New Roman"/>
          <w:b w:val="0"/>
          <w:bCs w:val="0"/>
          <w:i w:val="0"/>
          <w:iCs w:val="0"/>
          <w:caps w:val="0"/>
          <w:color w:val="auto"/>
          <w:spacing w:val="0"/>
          <w:sz w:val="24"/>
          <w:szCs w:val="24"/>
          <w:shd w:val="clear" w:fill="FFFFFF"/>
          <w:lang w:val="en-US"/>
        </w:rPr>
      </w:pPr>
      <w:r>
        <w:rPr>
          <w:rFonts w:hint="default" w:ascii="Times New Roman" w:hAnsi="Times New Roman" w:eastAsia="Times New Roman" w:cs="Times New Roman"/>
          <w:b w:val="0"/>
          <w:bCs w:val="0"/>
          <w:i w:val="0"/>
          <w:iCs w:val="0"/>
          <w:caps w:val="0"/>
          <w:color w:val="auto"/>
          <w:spacing w:val="0"/>
          <w:sz w:val="24"/>
          <w:szCs w:val="24"/>
          <w:shd w:val="clear" w:fill="FFFFFF"/>
          <w:lang w:val="en-US"/>
        </w:rPr>
        <w:t xml:space="preserve">Fat Extraction by Washing: Add 50 </w:t>
      </w:r>
      <w:r>
        <w:rPr>
          <w:rFonts w:hint="default" w:ascii="Times New Roman" w:hAnsi="Times New Roman" w:eastAsia="Times New Roman" w:cs="Times New Roman"/>
          <w:b w:val="0"/>
          <w:bCs w:val="0"/>
          <w:i w:val="0"/>
          <w:iCs w:val="0"/>
          <w:caps w:val="0"/>
          <w:color w:val="auto"/>
          <w:spacing w:val="0"/>
          <w:sz w:val="24"/>
          <w:szCs w:val="24"/>
          <w:shd w:val="clear" w:fill="FFFFFF"/>
        </w:rPr>
        <w:t>ml</w:t>
      </w:r>
      <w:r>
        <w:rPr>
          <w:rFonts w:hint="default" w:ascii="Times New Roman" w:hAnsi="Times New Roman" w:eastAsia="Times New Roman" w:cs="Times New Roman"/>
          <w:b w:val="0"/>
          <w:bCs w:val="0"/>
          <w:i w:val="0"/>
          <w:iCs w:val="0"/>
          <w:caps w:val="0"/>
          <w:color w:val="auto"/>
          <w:spacing w:val="0"/>
          <w:sz w:val="24"/>
          <w:szCs w:val="24"/>
          <w:shd w:val="clear" w:fill="FFFFFF"/>
          <w:lang w:val="en-US"/>
        </w:rPr>
        <w:t xml:space="preserve"> of warm distilled water (~50–60°C) and stir continuously for 2–3 min to solubilize fat. Let the slurry stand at room temperature (25±2°C) for 30 min to facilitate fat separation. Filtration &amp; Fat Removal: Filter the superannuate through a fine-mesh strainer (100–150 µm pore size) to retain starch/protein aggregates. Repeat washing with 20ml warm water for 1 min to ensure complete fat removal. Drying &amp; Weighing: Transfer the retained solids (starch/protein) onto a pre-weighed flat drying tray. Dry at 40°C for 6 h in a hot-air oven until constant weight is achieved. Cool in a desiccator for 30 min to prevent moisture absorption </w:t>
      </w:r>
      <w:r>
        <w:rPr>
          <w:rFonts w:hint="default" w:ascii="Times New Roman" w:hAnsi="Times New Roman" w:cs="Times New Roman"/>
          <w:b w:val="0"/>
          <w:bCs w:val="0"/>
          <w:color w:val="auto"/>
          <w:sz w:val="24"/>
          <w:szCs w:val="24"/>
          <w:lang w:val="en-US"/>
        </w:rPr>
        <w:t>(Smail. 2022)</w:t>
      </w:r>
      <w:r>
        <w:rPr>
          <w:rFonts w:hint="default" w:ascii="Times New Roman" w:hAnsi="Times New Roman" w:eastAsia="Times New Roman" w:cs="Times New Roman"/>
          <w:b w:val="0"/>
          <w:bCs w:val="0"/>
          <w:i w:val="0"/>
          <w:iCs w:val="0"/>
          <w:caps w:val="0"/>
          <w:color w:val="auto"/>
          <w:spacing w:val="0"/>
          <w:sz w:val="24"/>
          <w:szCs w:val="24"/>
          <w:shd w:val="clear" w:fill="FFFFFF"/>
          <w:lang w:val="en-US"/>
        </w:rPr>
        <w:t>.</w:t>
      </w:r>
    </w:p>
    <w:p w14:paraId="5AEF55B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eastAsia="Times New Roman" w:cs="Times New Roman"/>
          <w:b w:val="0"/>
          <w:bCs w:val="0"/>
          <w:i w:val="0"/>
          <w:iCs w:val="0"/>
          <w:caps w:val="0"/>
          <w:color w:val="auto"/>
          <w:spacing w:val="0"/>
          <w:sz w:val="24"/>
          <w:szCs w:val="24"/>
          <w:shd w:val="clear" w:fill="FFFFFF"/>
          <w:lang w:val="en-US"/>
        </w:rPr>
      </w:pPr>
      <w:r>
        <w:rPr>
          <w:rFonts w:hint="default" w:ascii="Times New Roman" w:hAnsi="Times New Roman" w:eastAsia="Times New Roman" w:cs="Times New Roman"/>
          <w:b w:val="0"/>
          <w:bCs w:val="0"/>
          <w:i w:val="0"/>
          <w:iCs w:val="0"/>
          <w:caps w:val="0"/>
          <w:color w:val="auto"/>
          <w:spacing w:val="0"/>
          <w:sz w:val="24"/>
          <w:szCs w:val="24"/>
          <w:shd w:val="clear" w:fill="FFFFFF"/>
          <w:lang w:val="en-US"/>
        </w:rPr>
        <w:t>Weigh the dried residue (W₁).</w:t>
      </w:r>
    </w:p>
    <w:p w14:paraId="4AAE7AF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eastAsia="Times New Roman" w:cs="Times New Roman"/>
          <w:b w:val="0"/>
          <w:bCs w:val="0"/>
          <w:i w:val="0"/>
          <w:iCs w:val="0"/>
          <w:caps w:val="0"/>
          <w:color w:val="auto"/>
          <w:spacing w:val="0"/>
          <w:sz w:val="24"/>
          <w:szCs w:val="24"/>
          <w:shd w:val="clear" w:fill="FFFFFF"/>
          <w:lang w:val="en-US"/>
        </w:rPr>
      </w:pPr>
      <w:r>
        <w:rPr>
          <w:rFonts w:hint="default" w:ascii="Times New Roman" w:hAnsi="Times New Roman" w:eastAsia="Times New Roman" w:cs="Times New Roman"/>
          <w:b w:val="0"/>
          <w:bCs w:val="0"/>
          <w:i w:val="0"/>
          <w:iCs w:val="0"/>
          <w:caps w:val="0"/>
          <w:color w:val="auto"/>
          <w:spacing w:val="0"/>
          <w:sz w:val="24"/>
          <w:szCs w:val="24"/>
          <w:shd w:val="clear" w:fill="FFFFFF"/>
          <w:lang w:val="en-US"/>
        </w:rPr>
        <w:t>Calculation:Fat loss (g) = W₀ (initial flour weight) – W₁ (dried residue weight).</w:t>
      </w:r>
    </w:p>
    <w:p w14:paraId="02D9A29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jc w:val="both"/>
        <w:textAlignment w:val="auto"/>
        <w:rPr>
          <w:rFonts w:hint="default" w:ascii="Times New Roman" w:hAnsi="Times New Roman" w:eastAsia="Times New Roman" w:cs="Times New Roman"/>
          <w:b w:val="0"/>
          <w:bCs w:val="0"/>
          <w:i w:val="0"/>
          <w:iCs w:val="0"/>
          <w:caps w:val="0"/>
          <w:color w:val="auto"/>
          <w:spacing w:val="0"/>
          <w:sz w:val="24"/>
          <w:szCs w:val="24"/>
          <w:shd w:val="clear" w:fill="FFFFFF"/>
        </w:rPr>
      </w:pPr>
      <w:r>
        <w:rPr>
          <w:rFonts w:hint="default" w:ascii="Times New Roman" w:hAnsi="Times New Roman" w:eastAsia="Times New Roman" w:cs="Times New Roman"/>
          <w:b w:val="0"/>
          <w:bCs w:val="0"/>
          <w:i w:val="0"/>
          <w:iCs w:val="0"/>
          <w:caps w:val="0"/>
          <w:color w:val="auto"/>
          <w:spacing w:val="0"/>
          <w:sz w:val="24"/>
          <w:szCs w:val="24"/>
          <w:shd w:val="clear" w:fill="FFFFFF"/>
          <w:lang w:val="en-US"/>
        </w:rPr>
        <w:t xml:space="preserve">Fat content (%) is calculated as: </w:t>
      </w:r>
      <w:r>
        <w:rPr>
          <w:rFonts w:hint="default" w:ascii="Times New Roman" w:hAnsi="Times New Roman" w:eastAsia="Times New Roman" w:cs="Times New Roman"/>
          <w:b w:val="0"/>
          <w:bCs w:val="0"/>
          <w:i w:val="0"/>
          <w:iCs w:val="0"/>
          <w:caps w:val="0"/>
          <w:color w:val="auto"/>
          <w:spacing w:val="0"/>
          <w:sz w:val="24"/>
          <w:szCs w:val="24"/>
          <w:shd w:val="clear" w:fill="FFFFFF"/>
        </w:rPr>
        <w:t>Fat (%)=</w:t>
      </w:r>
      <w:r>
        <w:rPr>
          <w:rFonts w:hint="default" w:ascii="Times New Roman" w:hAnsi="Times New Roman" w:eastAsia="Times New Roman" w:cs="Times New Roman"/>
          <w:b w:val="0"/>
          <w:bCs w:val="0"/>
          <w:i w:val="0"/>
          <w:iCs w:val="0"/>
          <w:caps w:val="0"/>
          <w:color w:val="auto"/>
          <w:spacing w:val="0"/>
          <w:sz w:val="24"/>
          <w:szCs w:val="24"/>
          <w:shd w:val="clear" w:fill="FFFFFF"/>
          <w:lang w:val="en-US"/>
        </w:rPr>
        <w:t xml:space="preserve"> </w:t>
      </w:r>
      <w:r>
        <w:rPr>
          <w:rFonts w:hint="default" w:ascii="Times New Roman" w:hAnsi="Times New Roman" w:eastAsia="KaTeX_Math" w:cs="Times New Roman"/>
          <w:b w:val="0"/>
          <w:bCs w:val="0"/>
          <w:i w:val="0"/>
          <w:iCs w:val="0"/>
          <w:caps w:val="0"/>
          <w:color w:val="auto"/>
          <w:spacing w:val="0"/>
          <w:sz w:val="24"/>
          <w:szCs w:val="24"/>
          <w:shd w:val="clear" w:fill="FFFFFF"/>
        </w:rPr>
        <w:t>W</w:t>
      </w:r>
      <w:r>
        <w:rPr>
          <w:rFonts w:hint="default" w:ascii="Times New Roman" w:hAnsi="Times New Roman" w:eastAsia="Times New Roman" w:cs="Times New Roman"/>
          <w:b w:val="0"/>
          <w:bCs w:val="0"/>
          <w:i w:val="0"/>
          <w:iCs w:val="0"/>
          <w:caps w:val="0"/>
          <w:color w:val="auto"/>
          <w:spacing w:val="0"/>
          <w:sz w:val="24"/>
          <w:szCs w:val="24"/>
          <w:shd w:val="clear" w:fill="FFFFFF"/>
        </w:rPr>
        <w:t>0(</w:t>
      </w:r>
      <w:r>
        <w:rPr>
          <w:rFonts w:hint="default" w:ascii="Times New Roman" w:hAnsi="Times New Roman" w:eastAsia="KaTeX_Math" w:cs="Times New Roman"/>
          <w:b w:val="0"/>
          <w:bCs w:val="0"/>
          <w:i w:val="0"/>
          <w:iCs w:val="0"/>
          <w:caps w:val="0"/>
          <w:color w:val="auto"/>
          <w:spacing w:val="0"/>
          <w:sz w:val="24"/>
          <w:szCs w:val="24"/>
          <w:shd w:val="clear" w:fill="FFFFFF"/>
        </w:rPr>
        <w:t>W</w:t>
      </w:r>
      <w:r>
        <w:rPr>
          <w:rFonts w:hint="default" w:ascii="Times New Roman" w:hAnsi="Times New Roman" w:eastAsia="Times New Roman" w:cs="Times New Roman"/>
          <w:b w:val="0"/>
          <w:bCs w:val="0"/>
          <w:i w:val="0"/>
          <w:iCs w:val="0"/>
          <w:caps w:val="0"/>
          <w:color w:val="auto"/>
          <w:spacing w:val="0"/>
          <w:sz w:val="24"/>
          <w:szCs w:val="24"/>
          <w:shd w:val="clear" w:fill="FFFFFF"/>
        </w:rPr>
        <w:t>0−</w:t>
      </w:r>
      <w:r>
        <w:rPr>
          <w:rFonts w:hint="default" w:ascii="Times New Roman" w:hAnsi="Times New Roman" w:eastAsia="KaTeX_Math" w:cs="Times New Roman"/>
          <w:b w:val="0"/>
          <w:bCs w:val="0"/>
          <w:i w:val="0"/>
          <w:iCs w:val="0"/>
          <w:caps w:val="0"/>
          <w:color w:val="auto"/>
          <w:spacing w:val="0"/>
          <w:sz w:val="24"/>
          <w:szCs w:val="24"/>
          <w:shd w:val="clear" w:fill="FFFFFF"/>
        </w:rPr>
        <w:t>W</w:t>
      </w:r>
      <w:r>
        <w:rPr>
          <w:rFonts w:hint="default" w:ascii="Times New Roman" w:hAnsi="Times New Roman" w:eastAsia="Times New Roman" w:cs="Times New Roman"/>
          <w:b w:val="0"/>
          <w:bCs w:val="0"/>
          <w:i w:val="0"/>
          <w:iCs w:val="0"/>
          <w:caps w:val="0"/>
          <w:color w:val="auto"/>
          <w:spacing w:val="0"/>
          <w:sz w:val="24"/>
          <w:szCs w:val="24"/>
          <w:shd w:val="clear" w:fill="FFFFFF"/>
        </w:rPr>
        <w:t>1)×100</w:t>
      </w:r>
    </w:p>
    <w:p w14:paraId="4922AD1C">
      <w:pPr>
        <w:keepNext w:val="0"/>
        <w:keepLines w:val="0"/>
        <w:pageBreakBefore w:val="0"/>
        <w:widowControl/>
        <w:numPr>
          <w:ilvl w:val="0"/>
          <w:numId w:val="0"/>
        </w:numPr>
        <w:kinsoku/>
        <w:wordWrap/>
        <w:overflowPunct/>
        <w:topLinePunct w:val="0"/>
        <w:autoSpaceDE/>
        <w:autoSpaceDN/>
        <w:bidi w:val="0"/>
        <w:adjustRightInd/>
        <w:snapToGrid/>
        <w:spacing w:before="361" w:beforeLines="100" w:beforeAutospacing="0" w:after="0" w:afterAutospacing="0" w:line="360" w:lineRule="auto"/>
        <w:ind w:left="0" w:leftChars="0"/>
        <w:jc w:val="both"/>
        <w:textAlignment w:val="auto"/>
        <w:rPr>
          <w:rFonts w:hint="default" w:ascii="Times New Roman" w:hAnsi="Times New Roman" w:eastAsia="Times New Roman" w:cs="Times New Roman"/>
          <w:b/>
          <w:bCs/>
          <w:i w:val="0"/>
          <w:iCs w:val="0"/>
          <w:caps w:val="0"/>
          <w:color w:val="auto"/>
          <w:spacing w:val="0"/>
          <w:sz w:val="24"/>
          <w:szCs w:val="24"/>
          <w:shd w:val="clear" w:fill="FFFFFF"/>
          <w:lang w:val="en-US"/>
        </w:rPr>
      </w:pPr>
      <w:r>
        <w:rPr>
          <w:rFonts w:hint="default" w:ascii="Times New Roman" w:hAnsi="Times New Roman" w:eastAsia="Times New Roman" w:cs="Times New Roman"/>
          <w:b/>
          <w:bCs/>
          <w:i w:val="0"/>
          <w:iCs w:val="0"/>
          <w:caps w:val="0"/>
          <w:color w:val="auto"/>
          <w:spacing w:val="0"/>
          <w:sz w:val="24"/>
          <w:szCs w:val="24"/>
          <w:shd w:val="clear" w:fill="FFFFFF"/>
          <w:lang w:val="en-US"/>
        </w:rPr>
        <w:t>1.</w:t>
      </w:r>
      <w:r>
        <w:rPr>
          <w:rFonts w:hint="default" w:ascii="Times New Roman" w:hAnsi="Times New Roman" w:eastAsia="Times New Roman" w:cs="Times New Roman"/>
          <w:b/>
          <w:bCs/>
          <w:i w:val="0"/>
          <w:iCs w:val="0"/>
          <w:caps w:val="0"/>
          <w:color w:val="auto"/>
          <w:spacing w:val="0"/>
          <w:sz w:val="24"/>
          <w:szCs w:val="24"/>
          <w:shd w:val="clear" w:fill="FFFFFF"/>
        </w:rPr>
        <w:t>3</w:t>
      </w:r>
      <w:r>
        <w:rPr>
          <w:rFonts w:hint="default" w:ascii="Times New Roman" w:hAnsi="Times New Roman" w:eastAsia="Times New Roman" w:cs="Times New Roman"/>
          <w:b/>
          <w:bCs/>
          <w:i w:val="0"/>
          <w:iCs w:val="0"/>
          <w:caps w:val="0"/>
          <w:color w:val="auto"/>
          <w:spacing w:val="0"/>
          <w:sz w:val="24"/>
          <w:szCs w:val="24"/>
          <w:shd w:val="clear" w:fill="FFFFFF"/>
          <w:lang w:val="en-US"/>
        </w:rPr>
        <w:t xml:space="preserve"> Total starch</w:t>
      </w:r>
    </w:p>
    <w:p w14:paraId="7279CEE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jc w:val="both"/>
        <w:rPr>
          <w:rFonts w:hint="default" w:ascii="Times New Roman" w:hAnsi="Times New Roman" w:cs="Times New Roman"/>
          <w:b w:val="0"/>
          <w:bCs w:val="0"/>
          <w:color w:val="auto"/>
          <w:sz w:val="24"/>
          <w:szCs w:val="24"/>
          <w:highlight w:val="none"/>
          <w:lang w:val="en-US"/>
        </w:rPr>
      </w:pPr>
      <w:r>
        <w:rPr>
          <w:rFonts w:hint="default" w:ascii="Times New Roman" w:hAnsi="Times New Roman" w:cs="Times New Roman"/>
          <w:b w:val="0"/>
          <w:bCs w:val="0"/>
          <w:color w:val="auto"/>
          <w:sz w:val="24"/>
          <w:szCs w:val="24"/>
          <w:highlight w:val="none"/>
          <w:lang w:val="en-US"/>
        </w:rPr>
        <w:t xml:space="preserve">Taking a 10 mg powdered sample and adding it to a 2mL EP tube. The degreasing step involves adding 0.5mL of petroleum ether, homogenizing the mixture, and oscillating at 50°C for 30 minutes. After centrifuge at 12,000 rpm for 5 minutes at room temperature, the superannuate is discarded, and the precipitate is retained. To remove sugars, add 1mL of 80% ethanol, shake for 2 minutes, and heat at 50°C for 20 minutes. After cooling, centrifuge at 12,000 rpm for 5 minutes, and repeat this process for complete sugar removal. In the DMSO treatment, add 0.5mL of DMSO to the precipitate and vortex the sample until fully suspended. Boil the mixture until it dissolves, repeating intermittent vortex and boiling for about 15 minutes until no gel clumps remain. Next, add 1mL of anhydrous ethanol to the cooled sample and vortex. After adding 0.5mL ethanol, let it stand for 5 minutes to precipitate the starch. Centrifuge at 5,000 rpm for 5 minutes and retain the precipitate. The final precipitate is dissolved by adding 1mL DMSO, followed by boiling for 15 minutes to ensure complete dissolution. For grain samples, impurities are removed by centrifuge at 3,000 rpm for 5 minutes, while pure starch samples may skip this step. To the clarified solution, add 0.1mL of the sample, followed by 0.9mL reagent-diluent, 40μL starch solution, 300μL reagent two, and 50μL reagent three. Heat the mixture at 40°C for 20 minutes, cool for 5 minutes, and then transfer 60μL of the solution to a new tube. Add 20μL reagent four and 140μL reagent five, and heat again at 40°C for 20 minutes before reading the absorbance at 510nm to determine the starch content.. The final starch content is calculated by. </w:t>
      </w:r>
    </w:p>
    <w:p w14:paraId="6D888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left"/>
        <w:rPr>
          <w:rFonts w:hint="default" w:ascii="Times New Roman" w:hAnsi="Times New Roman" w:cs="Times New Roman" w:eastAsiaTheme="minorHAnsi"/>
          <w:b w:val="0"/>
          <w:bCs w:val="0"/>
          <w:color w:val="auto"/>
          <w:kern w:val="2"/>
          <w:sz w:val="24"/>
          <w:szCs w:val="24"/>
          <w:highlight w:val="none"/>
          <w:lang w:val="en-US" w:eastAsia="zh-CN" w:bidi="ar-SA"/>
          <w14:ligatures w14:val="standardContextual"/>
        </w:rPr>
      </w:pPr>
      <w:r>
        <w:rPr>
          <w:rFonts w:hint="default" w:ascii="Times New Roman" w:hAnsi="Times New Roman" w:cs="Times New Roman"/>
          <w:b w:val="0"/>
          <w:bCs w:val="0"/>
          <w:color w:val="auto"/>
          <w:sz w:val="24"/>
          <w:szCs w:val="24"/>
          <w:highlight w:val="none"/>
          <w:lang w:val="en-US"/>
        </w:rPr>
        <w:t>T</w:t>
      </w:r>
      <w:r>
        <w:rPr>
          <w:rFonts w:hint="default" w:ascii="Times New Roman" w:hAnsi="Times New Roman" w:cs="Times New Roman"/>
          <w:b w:val="0"/>
          <w:bCs w:val="0"/>
          <w:color w:val="auto"/>
          <w:sz w:val="24"/>
          <w:szCs w:val="24"/>
          <w:highlight w:val="none"/>
        </w:rPr>
        <w:t xml:space="preserve">S </w:t>
      </w:r>
      <w:r>
        <w:rPr>
          <w:rFonts w:hint="default" w:ascii="Times New Roman" w:hAnsi="Times New Roman" w:cs="Times New Roman"/>
          <w:b w:val="0"/>
          <w:bCs w:val="0"/>
          <w:color w:val="auto"/>
          <w:sz w:val="24"/>
          <w:szCs w:val="24"/>
          <w:highlight w:val="none"/>
          <w:lang w:val="en-US"/>
        </w:rPr>
        <w:t>(%)=</w:t>
      </w:r>
      <w:r>
        <w:rPr>
          <w:rFonts w:hint="default" w:ascii="Times New Roman" w:hAnsi="Times New Roman" w:cs="Times New Roman" w:eastAsiaTheme="minorHAnsi"/>
          <w:b w:val="0"/>
          <w:bCs w:val="0"/>
          <w:color w:val="auto"/>
          <w:kern w:val="2"/>
          <w:sz w:val="24"/>
          <w:szCs w:val="24"/>
          <w:highlight w:val="none"/>
          <w:lang w:val="en-US" w:eastAsia="zh-CN" w:bidi="ar-SA"/>
          <w14:ligatures w14:val="standardContextual"/>
        </w:rPr>
        <w:t xml:space="preserve">0.97×(ATotal starch-Ablank)÷(Astandard-Ablank)÷W×0.9 </w:t>
      </w:r>
    </w:p>
    <w:p w14:paraId="1899A801">
      <w:pPr>
        <w:keepNext w:val="0"/>
        <w:keepLines w:val="0"/>
        <w:pageBreakBefore w:val="0"/>
        <w:widowControl/>
        <w:suppressLineNumbers w:val="0"/>
        <w:kinsoku/>
        <w:wordWrap/>
        <w:overflowPunct/>
        <w:topLinePunct w:val="0"/>
        <w:autoSpaceDE/>
        <w:autoSpaceDN/>
        <w:bidi w:val="0"/>
        <w:adjustRightInd/>
        <w:snapToGrid/>
        <w:spacing w:before="361" w:beforeLines="100" w:beforeAutospacing="0" w:after="0" w:afterAutospacing="0" w:line="360" w:lineRule="auto"/>
        <w:ind w:left="0"/>
        <w:jc w:val="left"/>
        <w:textAlignment w:val="auto"/>
        <w:rPr>
          <w:rFonts w:hint="default" w:ascii="Times New Roman" w:hAnsi="Times New Roman" w:cs="Times New Roman" w:eastAsiaTheme="minorHAnsi"/>
          <w:b/>
          <w:bCs/>
          <w:color w:val="auto"/>
          <w:kern w:val="2"/>
          <w:sz w:val="24"/>
          <w:szCs w:val="24"/>
          <w:highlight w:val="none"/>
          <w:lang w:val="en-US" w:eastAsia="zh-CN" w:bidi="ar-SA"/>
          <w14:ligatures w14:val="standardContextual"/>
        </w:rPr>
      </w:pPr>
      <w:r>
        <w:rPr>
          <w:rFonts w:hint="default" w:ascii="Times New Roman" w:hAnsi="Times New Roman" w:cs="Times New Roman" w:eastAsiaTheme="minorHAnsi"/>
          <w:b/>
          <w:bCs/>
          <w:color w:val="auto"/>
          <w:kern w:val="2"/>
          <w:sz w:val="24"/>
          <w:szCs w:val="24"/>
          <w:highlight w:val="none"/>
          <w:lang w:val="en-US" w:eastAsia="zh-CN" w:bidi="ar-SA"/>
          <w14:ligatures w14:val="standardContextual"/>
        </w:rPr>
        <w:t>1.</w:t>
      </w:r>
      <w:r>
        <w:rPr>
          <w:rFonts w:hint="default" w:ascii="Times New Roman" w:hAnsi="Times New Roman" w:cs="Times New Roman" w:eastAsiaTheme="minorHAnsi"/>
          <w:b/>
          <w:bCs/>
          <w:color w:val="auto"/>
          <w:kern w:val="2"/>
          <w:sz w:val="24"/>
          <w:szCs w:val="24"/>
          <w:highlight w:val="none"/>
          <w:lang w:eastAsia="zh-CN" w:bidi="ar-SA"/>
          <w14:ligatures w14:val="standardContextual"/>
        </w:rPr>
        <w:t>4</w:t>
      </w:r>
      <w:r>
        <w:rPr>
          <w:rFonts w:hint="default" w:ascii="Times New Roman" w:hAnsi="Times New Roman" w:cs="Times New Roman" w:eastAsiaTheme="minorHAnsi"/>
          <w:b/>
          <w:bCs/>
          <w:color w:val="auto"/>
          <w:kern w:val="2"/>
          <w:sz w:val="24"/>
          <w:szCs w:val="24"/>
          <w:highlight w:val="none"/>
          <w:lang w:val="en-US" w:eastAsia="zh-CN" w:bidi="ar-SA"/>
          <w14:ligatures w14:val="standardContextual"/>
        </w:rPr>
        <w:t xml:space="preserve"> Soluble Sugar</w:t>
      </w:r>
    </w:p>
    <w:p w14:paraId="3A4EC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jc w:val="both"/>
        <w:rPr>
          <w:rFonts w:hint="default" w:ascii="Times New Roman" w:hAnsi="Times New Roman" w:cs="Times New Roman" w:eastAsiaTheme="minorHAnsi"/>
          <w:b w:val="0"/>
          <w:bCs w:val="0"/>
          <w:color w:val="auto"/>
          <w:kern w:val="2"/>
          <w:sz w:val="24"/>
          <w:szCs w:val="24"/>
          <w:highlight w:val="none"/>
          <w:lang w:val="en-US" w:eastAsia="zh-CN"/>
          <w14:ligatures w14:val="standardContextual"/>
        </w:rPr>
      </w:pPr>
      <w:r>
        <w:rPr>
          <w:rFonts w:hint="default" w:ascii="Times New Roman" w:hAnsi="Times New Roman" w:cs="Times New Roman" w:eastAsiaTheme="minorHAnsi"/>
          <w:b w:val="0"/>
          <w:bCs w:val="0"/>
          <w:color w:val="auto"/>
          <w:kern w:val="2"/>
          <w:sz w:val="24"/>
          <w:szCs w:val="24"/>
          <w:highlight w:val="none"/>
          <w:lang w:val="en-US" w:eastAsia="zh-CN"/>
          <w14:ligatures w14:val="standardContextual"/>
        </w:rPr>
        <w:t>Weigh 0.1000g flour, add 5ml Wahaha water, vortex; Soak at 50℃ for 30min, shake during (vortex once every 10min), cool with ice water for 10min; (prepare centrifuge tubes). Centrifuge at 3500rpm for 10min, take 200μL superannuate, add 3800μL Wahaha water and dilute 20 times; (prepare 10mL centrifuge tubes in advance). Prepare gradient glucose standard solution and put it into 2mL centrifuge tubes. Take 200μL of dilution, add 800μL of enthrone reagent, vortex and centrifuge; (prepare 2mL centrifuge tube in advance). Heat in a 100℃ water bath for 10min, cool with ice water for 5min, centrifuge, and measure absorbance at 620nm. Soluble sugar content (%) = C*V*D*100%/W/106</w:t>
      </w:r>
      <w:r>
        <w:rPr>
          <w:rFonts w:hint="default" w:ascii="Times New Roman" w:hAnsi="Times New Roman" w:cs="Times New Roman" w:eastAsiaTheme="minorHAnsi"/>
          <w:b w:val="0"/>
          <w:bCs w:val="0"/>
          <w:color w:val="auto"/>
          <w:kern w:val="2"/>
          <w:sz w:val="24"/>
          <w:szCs w:val="24"/>
          <w:highlight w:val="none"/>
          <w:lang w:eastAsia="zh-CN"/>
          <w14:ligatures w14:val="standardContextual"/>
        </w:rPr>
        <w:t xml:space="preserve"> </w:t>
      </w:r>
      <w:r>
        <w:rPr>
          <w:rFonts w:hint="default" w:ascii="Times New Roman" w:hAnsi="Times New Roman" w:cs="Times New Roman"/>
          <w:sz w:val="24"/>
          <w:szCs w:val="24"/>
        </w:rPr>
        <w:t>(</w:t>
      </w:r>
      <w:r>
        <w:rPr>
          <w:rFonts w:hint="default" w:ascii="Times New Roman" w:hAnsi="Times New Roman" w:cs="Times New Roman"/>
          <w:sz w:val="24"/>
          <w:szCs w:val="24"/>
          <w:shd w:val="clear" w:color="auto" w:fill="FFFFFF"/>
        </w:rPr>
        <w:t>Czaja et al., 2020)</w:t>
      </w:r>
      <w:r>
        <w:rPr>
          <w:rFonts w:hint="default" w:ascii="Times New Roman" w:hAnsi="Times New Roman" w:cs="Times New Roman" w:eastAsiaTheme="minorHAnsi"/>
          <w:b w:val="0"/>
          <w:bCs w:val="0"/>
          <w:color w:val="auto"/>
          <w:kern w:val="2"/>
          <w:sz w:val="24"/>
          <w:szCs w:val="24"/>
          <w:highlight w:val="none"/>
          <w:lang w:val="en-US" w:eastAsia="zh-CN"/>
          <w14:ligatures w14:val="standardContextual"/>
        </w:rPr>
        <w:t>.</w:t>
      </w:r>
    </w:p>
    <w:p w14:paraId="73D84328">
      <w:pPr>
        <w:keepNext w:val="0"/>
        <w:keepLines w:val="0"/>
        <w:pageBreakBefore w:val="0"/>
        <w:widowControl/>
        <w:suppressLineNumbers w:val="0"/>
        <w:kinsoku/>
        <w:wordWrap/>
        <w:overflowPunct/>
        <w:topLinePunct w:val="0"/>
        <w:autoSpaceDE/>
        <w:autoSpaceDN/>
        <w:bidi w:val="0"/>
        <w:adjustRightInd/>
        <w:snapToGrid/>
        <w:spacing w:before="361" w:beforeLines="100" w:beforeAutospacing="0" w:after="0" w:afterAutospacing="0" w:line="360" w:lineRule="auto"/>
        <w:ind w:left="0"/>
        <w:jc w:val="both"/>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767080</wp:posOffset>
            </wp:positionH>
            <wp:positionV relativeFrom="page">
              <wp:posOffset>7499350</wp:posOffset>
            </wp:positionV>
            <wp:extent cx="3716655" cy="1934845"/>
            <wp:effectExtent l="4445" t="4445" r="12700" b="1143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cs="Times New Roman" w:eastAsiaTheme="minorHAnsi"/>
          <w:b/>
          <w:bCs/>
          <w:color w:val="auto"/>
          <w:kern w:val="2"/>
          <w:sz w:val="24"/>
          <w:szCs w:val="24"/>
          <w:highlight w:val="none"/>
          <w:lang w:eastAsia="zh-CN"/>
          <w14:ligatures w14:val="standardContextual"/>
        </w:rPr>
        <w:t xml:space="preserve">1.5 </w:t>
      </w:r>
      <w:r>
        <w:rPr>
          <w:rFonts w:hint="default" w:ascii="Times New Roman" w:hAnsi="Times New Roman" w:cs="Times New Roman"/>
          <w:b/>
          <w:bCs/>
          <w:sz w:val="24"/>
          <w:szCs w:val="24"/>
          <w:highlight w:val="none"/>
          <w:lang w:val="en-US" w:eastAsia="zh-CN"/>
        </w:rPr>
        <w:t>Resistant Starch</w:t>
      </w:r>
    </w:p>
    <w:p w14:paraId="13D694B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b w:val="0"/>
          <w:bCs w:val="0"/>
          <w:kern w:val="2"/>
          <w:sz w:val="24"/>
          <w:szCs w:val="24"/>
          <w:highlight w:val="none"/>
          <w:lang w:eastAsia="en-US"/>
          <w14:ligatures w14:val="standardContextual"/>
        </w:rPr>
      </w:pPr>
      <w:r>
        <w:rPr>
          <w:rFonts w:hint="default" w:ascii="Times New Roman" w:hAnsi="Times New Roman" w:cs="Times New Roman"/>
          <w:b w:val="0"/>
          <w:bCs w:val="0"/>
          <w:sz w:val="24"/>
          <w:szCs w:val="24"/>
          <w:highlight w:val="none"/>
          <w:lang w:val="en-US" w:eastAsia="en-US"/>
        </w:rPr>
        <w:t xml:space="preserve">Take 10 mg of the powdered sample and place it into a 2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EP tube. </w:t>
      </w:r>
      <w:r>
        <w:rPr>
          <w:rFonts w:hint="default" w:ascii="Times New Roman" w:hAnsi="Times New Roman" w:cs="Times New Roman"/>
          <w:b w:val="0"/>
          <w:bCs w:val="0"/>
          <w:sz w:val="24"/>
          <w:szCs w:val="24"/>
          <w:highlight w:val="none"/>
          <w:lang w:val="en-US"/>
        </w:rPr>
        <w:t xml:space="preserve"> To remove sugars, add 1 </w:t>
      </w:r>
      <w:r>
        <w:rPr>
          <w:rFonts w:hint="default" w:ascii="Times New Roman" w:hAnsi="Times New Roman" w:cs="Times New Roman"/>
          <w:b w:val="0"/>
          <w:bCs w:val="0"/>
          <w:sz w:val="24"/>
          <w:szCs w:val="24"/>
          <w:highlight w:val="none"/>
        </w:rPr>
        <w:t>ml</w:t>
      </w:r>
      <w:r>
        <w:rPr>
          <w:rFonts w:hint="default" w:ascii="Times New Roman" w:hAnsi="Times New Roman" w:cs="Times New Roman"/>
          <w:b w:val="0"/>
          <w:bCs w:val="0"/>
          <w:sz w:val="24"/>
          <w:szCs w:val="24"/>
          <w:highlight w:val="none"/>
          <w:lang w:val="en-US"/>
        </w:rPr>
        <w:t xml:space="preserve"> of 80% ethanol, and stand at room temperature for 30mint, vortex to mix after every 5mint.</w:t>
      </w:r>
      <w:r>
        <w:rPr>
          <w:rFonts w:hint="default" w:ascii="Times New Roman" w:hAnsi="Times New Roman" w:cs="Times New Roman"/>
          <w:b w:val="0"/>
          <w:bCs w:val="0"/>
          <w:sz w:val="24"/>
          <w:szCs w:val="24"/>
          <w:highlight w:val="none"/>
          <w:lang w:val="en-US" w:eastAsia="en-US"/>
        </w:rPr>
        <w:t xml:space="preserve"> Then add 0.4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of Reagent 2 to the EP tube, vortex to mix, and incubate the mixture at 37°C with shaking at 200 rpm for 16 hours. Afteincubation, add 0.4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of absolute ethanol, vortex, and centrifuge at 5,000 rpm for 10 minutes at room temperature, collecting the </w:t>
      </w:r>
      <w:r>
        <w:rPr>
          <w:rFonts w:hint="default" w:ascii="Times New Roman" w:hAnsi="Times New Roman" w:cs="Times New Roman"/>
          <w:b w:val="0"/>
          <w:bCs w:val="0"/>
          <w:sz w:val="24"/>
          <w:szCs w:val="24"/>
          <w:highlight w:val="none"/>
          <w:lang w:eastAsia="en-US"/>
        </w:rPr>
        <w:t>superannuate</w:t>
      </w:r>
      <w:r>
        <w:rPr>
          <w:rFonts w:hint="default" w:ascii="Times New Roman" w:hAnsi="Times New Roman" w:cs="Times New Roman"/>
          <w:b w:val="0"/>
          <w:bCs w:val="0"/>
          <w:sz w:val="24"/>
          <w:szCs w:val="24"/>
          <w:highlight w:val="none"/>
          <w:lang w:val="en-US" w:eastAsia="en-US"/>
        </w:rPr>
        <w:t xml:space="preserve"> into a 10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tube. Add 0.2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of Reagent 3 to the precipitate, vortex, then add another 0.6 </w:t>
      </w:r>
      <w:r>
        <w:rPr>
          <w:rFonts w:hint="default" w:ascii="Times New Roman" w:hAnsi="Times New Roman" w:cs="Times New Roman"/>
          <w:b w:val="0"/>
          <w:bCs w:val="0"/>
          <w:sz w:val="24"/>
          <w:szCs w:val="24"/>
          <w:highlight w:val="none"/>
          <w:lang w:eastAsia="en-US"/>
        </w:rPr>
        <w:t>ml</w:t>
      </w:r>
      <w:r>
        <w:rPr>
          <w:rFonts w:hint="default" w:ascii="Times New Roman" w:hAnsi="Times New Roman" w:cs="Times New Roman"/>
          <w:b w:val="0"/>
          <w:bCs w:val="0"/>
          <w:sz w:val="24"/>
          <w:szCs w:val="24"/>
          <w:highlight w:val="none"/>
          <w:lang w:val="en-US" w:eastAsia="en-US"/>
        </w:rPr>
        <w:t xml:space="preserve"> of Reagent 3, vortex again, and centrifuge at 5,000 rpm for 10 minutes. </w:t>
      </w:r>
      <w:r>
        <w:rPr>
          <w:rFonts w:hint="default" w:ascii="Times New Roman" w:hAnsi="Times New Roman" w:cs="Times New Roman" w:eastAsiaTheme="minorHAnsi"/>
          <w:b w:val="0"/>
          <w:bCs w:val="0"/>
          <w:kern w:val="2"/>
          <w:sz w:val="24"/>
          <w:szCs w:val="24"/>
          <w:highlight w:val="none"/>
          <w:lang w:val="en-US" w:eastAsia="en-US"/>
          <w14:ligatures w14:val="standardContextual"/>
        </w:rPr>
        <w:t xml:space="preserve">Under ice bath conditions, slowly add 0.2 </w:t>
      </w:r>
      <w:r>
        <w:rPr>
          <w:rFonts w:hint="default" w:ascii="Times New Roman" w:hAnsi="Times New Roman" w:cs="Times New Roman" w:eastAsiaTheme="minorHAnsi"/>
          <w:b w:val="0"/>
          <w:bCs w:val="0"/>
          <w:kern w:val="2"/>
          <w:sz w:val="24"/>
          <w:szCs w:val="24"/>
          <w:highlight w:val="none"/>
          <w:lang w:eastAsia="en-US"/>
          <w14:ligatures w14:val="standardContextual"/>
        </w:rPr>
        <w:t>ml</w:t>
      </w:r>
      <w:r>
        <w:rPr>
          <w:rFonts w:hint="default" w:ascii="Times New Roman" w:hAnsi="Times New Roman" w:cs="Times New Roman" w:eastAsiaTheme="minorHAnsi"/>
          <w:b w:val="0"/>
          <w:bCs w:val="0"/>
          <w:kern w:val="2"/>
          <w:sz w:val="24"/>
          <w:szCs w:val="24"/>
          <w:highlight w:val="none"/>
          <w:lang w:val="en-US" w:eastAsia="en-US"/>
          <w14:ligatures w14:val="standardContextual"/>
        </w:rPr>
        <w:t xml:space="preserve"> of Reagent 4 to the precipitate while shaking by hand until fully dissolved. Incubate in the ice bath or in a 4°C refrigerator for 10 minutes. Remove from the cold and add 0.8 </w:t>
      </w:r>
      <w:r>
        <w:rPr>
          <w:rFonts w:hint="default" w:ascii="Times New Roman" w:hAnsi="Times New Roman" w:cs="Times New Roman" w:eastAsiaTheme="minorHAnsi"/>
          <w:b w:val="0"/>
          <w:bCs w:val="0"/>
          <w:kern w:val="2"/>
          <w:sz w:val="24"/>
          <w:szCs w:val="24"/>
          <w:highlight w:val="none"/>
          <w:lang w:eastAsia="en-US"/>
          <w14:ligatures w14:val="standardContextual"/>
        </w:rPr>
        <w:t>ml</w:t>
      </w:r>
      <w:r>
        <w:rPr>
          <w:rFonts w:hint="default" w:ascii="Times New Roman" w:hAnsi="Times New Roman" w:cs="Times New Roman" w:eastAsiaTheme="minorHAnsi"/>
          <w:b w:val="0"/>
          <w:bCs w:val="0"/>
          <w:kern w:val="2"/>
          <w:sz w:val="24"/>
          <w:szCs w:val="24"/>
          <w:highlight w:val="none"/>
          <w:lang w:val="en-US" w:eastAsia="en-US"/>
          <w14:ligatures w14:val="standardContextual"/>
        </w:rPr>
        <w:t xml:space="preserve"> of Reagent 6, inverting the tube to mix (without </w:t>
      </w:r>
      <w:r>
        <w:rPr>
          <w:rFonts w:hint="default" w:ascii="Times New Roman" w:hAnsi="Times New Roman" w:cs="Times New Roman" w:eastAsiaTheme="minorHAnsi"/>
          <w:b w:val="0"/>
          <w:bCs w:val="0"/>
          <w:kern w:val="2"/>
          <w:sz w:val="24"/>
          <w:szCs w:val="24"/>
          <w:highlight w:val="none"/>
          <w:lang w:eastAsia="en-US"/>
          <w14:ligatures w14:val="standardContextual"/>
        </w:rPr>
        <w:t>vortex</w:t>
      </w:r>
      <w:r>
        <w:rPr>
          <w:rFonts w:hint="default" w:ascii="Times New Roman" w:hAnsi="Times New Roman" w:cs="Times New Roman" w:eastAsiaTheme="minorHAnsi"/>
          <w:b w:val="0"/>
          <w:bCs w:val="0"/>
          <w:kern w:val="2"/>
          <w:sz w:val="24"/>
          <w:szCs w:val="24"/>
          <w:highlight w:val="none"/>
          <w:lang w:val="en-US" w:eastAsia="en-US"/>
          <w14:ligatures w14:val="standardContextual"/>
        </w:rPr>
        <w:t>). Afterward, add 10 μL of Reagent 7 and incubate the mixture at 50°C for 30 minutes, mixing intermittently. Once incubation is complete, cool the sample to room temperature and centrifuge at 3,000 rpm for 5 minutes to separate the resistant starch since the RS content is less than 10%.. add 10 μL of resistant starch to their respective assay tubes, along with 50 μL of Reagent 5. Mix well, and incubate at 50°C for 20 minutes, protected from light. Then, add 20 μL of Reagent 9 and 200 μL of Reagent 10 to each tube, mix, and incubate at 50°C for another 20 minutes before reading the absorbance at 510 nm to determine the star</w:t>
      </w:r>
      <w:r>
        <w:rPr>
          <w:rFonts w:hint="default" w:ascii="Times New Roman" w:hAnsi="Times New Roman" w:cs="Times New Roman"/>
          <w:b w:val="0"/>
          <w:bCs w:val="0"/>
          <w:kern w:val="2"/>
          <w:sz w:val="24"/>
          <w:szCs w:val="24"/>
          <w:highlight w:val="none"/>
          <w:lang w:val="en-US" w:eastAsia="en-US"/>
          <w14:ligatures w14:val="standardContextual"/>
        </w:rPr>
        <w:t>ch content.</w:t>
      </w:r>
      <w:r>
        <w:rPr>
          <w:rFonts w:hint="default" w:ascii="Times New Roman" w:hAnsi="Times New Roman" w:cs="Times New Roman"/>
          <w:b w:val="0"/>
          <w:bCs w:val="0"/>
          <w:kern w:val="2"/>
          <w:sz w:val="24"/>
          <w:szCs w:val="24"/>
          <w:highlight w:val="none"/>
          <w:lang w:eastAsia="en-US"/>
          <w14:ligatures w14:val="standardContextual"/>
        </w:rPr>
        <w:t xml:space="preserve"> </w:t>
      </w:r>
    </w:p>
    <w:p w14:paraId="0025F6A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eastAsiaTheme="minorHAnsi"/>
          <w:b w:val="0"/>
          <w:bCs w:val="0"/>
          <w:kern w:val="2"/>
          <w:sz w:val="24"/>
          <w:szCs w:val="24"/>
          <w:highlight w:val="none"/>
          <w:lang w:val="en-US" w:eastAsia="zh-CN" w:bidi="ar-SA"/>
          <w14:ligatures w14:val="standardContextual"/>
        </w:rPr>
      </w:pPr>
      <w:r>
        <w:rPr>
          <w:rFonts w:hint="default" w:ascii="Times New Roman" w:hAnsi="Times New Roman" w:cs="Times New Roman" w:eastAsiaTheme="minorHAnsi"/>
          <w:b w:val="0"/>
          <w:bCs w:val="0"/>
          <w:kern w:val="2"/>
          <w:sz w:val="24"/>
          <w:szCs w:val="24"/>
          <w:highlight w:val="none"/>
          <w:lang w:val="en-US" w:eastAsia="en-US" w:bidi="ar-SA"/>
          <w14:ligatures w14:val="standardContextual"/>
        </w:rPr>
        <w:t>R</w:t>
      </w:r>
      <w:r>
        <w:rPr>
          <w:rFonts w:hint="default" w:ascii="Times New Roman" w:hAnsi="Times New Roman" w:cs="Times New Roman" w:eastAsiaTheme="minorHAnsi"/>
          <w:b w:val="0"/>
          <w:bCs w:val="0"/>
          <w:kern w:val="2"/>
          <w:sz w:val="24"/>
          <w:szCs w:val="24"/>
          <w:highlight w:val="none"/>
          <w:lang w:eastAsia="en-US" w:bidi="ar-SA"/>
          <w14:ligatures w14:val="standardContextual"/>
        </w:rPr>
        <w:t>S (%)</w:t>
      </w:r>
      <w:r>
        <w:rPr>
          <w:rFonts w:hint="default" w:ascii="Times New Roman" w:hAnsi="Times New Roman" w:cs="Times New Roman" w:eastAsiaTheme="minorHAnsi"/>
          <w:b w:val="0"/>
          <w:bCs w:val="0"/>
          <w:kern w:val="2"/>
          <w:sz w:val="24"/>
          <w:szCs w:val="24"/>
          <w:highlight w:val="none"/>
          <w:lang w:val="en-US" w:eastAsia="en-US" w:bidi="ar-SA"/>
          <w14:ligatures w14:val="standardContextual"/>
        </w:rPr>
        <w:t>=</w:t>
      </w:r>
      <w:r>
        <w:rPr>
          <w:rFonts w:hint="default" w:ascii="Times New Roman" w:hAnsi="Times New Roman" w:cs="Times New Roman" w:eastAsiaTheme="minorHAnsi"/>
          <w:b w:val="0"/>
          <w:bCs w:val="0"/>
          <w:kern w:val="2"/>
          <w:sz w:val="24"/>
          <w:szCs w:val="24"/>
          <w:highlight w:val="none"/>
          <w:lang w:val="en-US" w:eastAsia="zh-CN" w:bidi="ar-SA"/>
          <w14:ligatures w14:val="standardContextual"/>
        </w:rPr>
        <w:t xml:space="preserve">0.505×(AResistant Starch-Ablank)÷(Astandard-Ablank)÷W×1×162÷180 </w:t>
      </w:r>
    </w:p>
    <w:p w14:paraId="5C31E73E">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line="360" w:lineRule="auto"/>
        <w:jc w:val="both"/>
        <w:textAlignment w:val="auto"/>
        <w:rPr>
          <w:rFonts w:hint="default" w:ascii="Times New Roman" w:hAnsi="Times New Roman" w:cs="Times New Roman" w:eastAsiaTheme="minorHAnsi"/>
          <w:b w:val="0"/>
          <w:bCs w:val="0"/>
          <w:kern w:val="2"/>
          <w:sz w:val="24"/>
          <w:szCs w:val="24"/>
          <w:highlight w:val="none"/>
          <w:lang w:val="en-US" w:eastAsia="zh-CN" w:bidi="ar-SA"/>
          <w14:ligatures w14:val="standardContextual"/>
        </w:rPr>
      </w:pPr>
      <w:r>
        <w:rPr>
          <w:rFonts w:hint="default" w:ascii="Times New Roman" w:hAnsi="Times New Roman" w:cs="Times New Roman"/>
          <w:b/>
          <w:bCs/>
          <w:sz w:val="24"/>
          <w:szCs w:val="24"/>
          <w:lang w:val="en-GB"/>
        </w:rPr>
        <w:t>Table</w:t>
      </w:r>
      <w:r>
        <w:rPr>
          <w:rFonts w:hint="default" w:ascii="Times New Roman" w:hAnsi="Times New Roman" w:cs="Times New Roman"/>
          <w:b/>
          <w:bCs/>
          <w:sz w:val="24"/>
          <w:szCs w:val="24"/>
        </w:rPr>
        <w:t xml:space="preserve"> S1:</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GB"/>
        </w:rPr>
        <w:t>Composition of experimental flour blends.</w:t>
      </w:r>
    </w:p>
    <w:tbl>
      <w:tblPr>
        <w:tblStyle w:val="12"/>
        <w:tblW w:w="4760" w:type="pct"/>
        <w:jc w:val="center"/>
        <w:tblLayout w:type="autofit"/>
        <w:tblCellMar>
          <w:top w:w="0" w:type="dxa"/>
          <w:left w:w="108" w:type="dxa"/>
          <w:bottom w:w="0" w:type="dxa"/>
          <w:right w:w="108" w:type="dxa"/>
        </w:tblCellMar>
      </w:tblPr>
      <w:tblGrid>
        <w:gridCol w:w="1969"/>
        <w:gridCol w:w="2110"/>
        <w:gridCol w:w="1862"/>
        <w:gridCol w:w="2172"/>
      </w:tblGrid>
      <w:tr w14:paraId="39F21EA3">
        <w:tblPrEx>
          <w:tblCellMar>
            <w:top w:w="0" w:type="dxa"/>
            <w:left w:w="108" w:type="dxa"/>
            <w:bottom w:w="0" w:type="dxa"/>
            <w:right w:w="108" w:type="dxa"/>
          </w:tblCellMar>
        </w:tblPrEx>
        <w:trPr>
          <w:trHeight w:val="312" w:hRule="atLeast"/>
          <w:jc w:val="center"/>
        </w:trPr>
        <w:tc>
          <w:tcPr>
            <w:tcW w:w="1214" w:type="pct"/>
            <w:vMerge w:val="restart"/>
            <w:tcBorders>
              <w:top w:val="single" w:color="000000" w:sz="4" w:space="0"/>
              <w:left w:val="nil"/>
              <w:right w:val="nil"/>
            </w:tcBorders>
            <w:noWrap/>
            <w:vAlign w:val="center"/>
          </w:tcPr>
          <w:p w14:paraId="2DECDAF6">
            <w:pPr>
              <w:jc w:val="center"/>
              <w:textAlignment w:val="center"/>
              <w:rPr>
                <w:rFonts w:hint="default" w:ascii="Times New Roman" w:hAnsi="Times New Roman" w:cs="Times New Roman"/>
                <w:b/>
                <w:bCs/>
                <w:color w:val="000000"/>
                <w:sz w:val="21"/>
                <w:szCs w:val="21"/>
              </w:rPr>
            </w:pPr>
            <w:r>
              <w:rPr>
                <w:rFonts w:hint="default" w:ascii="Times New Roman" w:hAnsi="Times New Roman" w:eastAsia="宋体" w:cs="Times New Roman"/>
                <w:b/>
                <w:bCs/>
                <w:color w:val="000000"/>
                <w:sz w:val="21"/>
                <w:szCs w:val="21"/>
                <w:lang w:bidi="ar"/>
              </w:rPr>
              <w:t>No. of Samples</w:t>
            </w:r>
          </w:p>
        </w:tc>
        <w:tc>
          <w:tcPr>
            <w:tcW w:w="1300" w:type="pct"/>
            <w:vMerge w:val="restart"/>
            <w:tcBorders>
              <w:top w:val="single" w:color="000000" w:sz="4" w:space="0"/>
              <w:left w:val="nil"/>
              <w:right w:val="nil"/>
            </w:tcBorders>
            <w:noWrap/>
            <w:vAlign w:val="center"/>
          </w:tcPr>
          <w:p w14:paraId="7298DCC4">
            <w:pPr>
              <w:jc w:val="center"/>
              <w:textAlignment w:val="center"/>
              <w:rPr>
                <w:rFonts w:hint="default" w:ascii="Times New Roman" w:hAnsi="Times New Roman" w:cs="Times New Roman"/>
                <w:b/>
                <w:bCs/>
                <w:color w:val="000000"/>
                <w:sz w:val="21"/>
                <w:szCs w:val="21"/>
              </w:rPr>
            </w:pPr>
            <w:r>
              <w:rPr>
                <w:rFonts w:hint="default" w:ascii="Times New Roman" w:hAnsi="Times New Roman" w:eastAsia="宋体" w:cs="Times New Roman"/>
                <w:b/>
                <w:bCs/>
                <w:color w:val="000000"/>
                <w:sz w:val="21"/>
                <w:szCs w:val="21"/>
                <w:lang w:bidi="ar"/>
              </w:rPr>
              <w:t>Samples ID</w:t>
            </w:r>
          </w:p>
        </w:tc>
        <w:tc>
          <w:tcPr>
            <w:tcW w:w="2485" w:type="pct"/>
            <w:gridSpan w:val="2"/>
            <w:tcBorders>
              <w:top w:val="single" w:color="000000" w:sz="4" w:space="0"/>
              <w:left w:val="nil"/>
              <w:bottom w:val="single" w:color="000000" w:sz="4" w:space="0"/>
              <w:right w:val="nil"/>
            </w:tcBorders>
            <w:noWrap/>
            <w:vAlign w:val="center"/>
          </w:tcPr>
          <w:p w14:paraId="6D5A3D64">
            <w:pPr>
              <w:jc w:val="center"/>
              <w:textAlignment w:val="center"/>
              <w:rPr>
                <w:rFonts w:hint="default" w:ascii="Times New Roman" w:hAnsi="Times New Roman" w:cs="Times New Roman"/>
                <w:b/>
                <w:bCs/>
                <w:color w:val="000000"/>
                <w:sz w:val="21"/>
                <w:szCs w:val="21"/>
              </w:rPr>
            </w:pPr>
            <w:r>
              <w:rPr>
                <w:rFonts w:hint="default" w:ascii="Times New Roman" w:hAnsi="Times New Roman" w:eastAsia="宋体" w:cs="Times New Roman"/>
                <w:b/>
                <w:bCs/>
                <w:color w:val="000000"/>
                <w:sz w:val="21"/>
                <w:szCs w:val="21"/>
                <w:lang w:bidi="ar"/>
              </w:rPr>
              <w:t>Composition</w:t>
            </w:r>
          </w:p>
        </w:tc>
      </w:tr>
      <w:tr w14:paraId="62695FE3">
        <w:tblPrEx>
          <w:tblCellMar>
            <w:top w:w="0" w:type="dxa"/>
            <w:left w:w="108" w:type="dxa"/>
            <w:bottom w:w="0" w:type="dxa"/>
            <w:right w:w="108" w:type="dxa"/>
          </w:tblCellMar>
        </w:tblPrEx>
        <w:trPr>
          <w:trHeight w:val="312" w:hRule="atLeast"/>
          <w:jc w:val="center"/>
        </w:trPr>
        <w:tc>
          <w:tcPr>
            <w:tcW w:w="1214" w:type="pct"/>
            <w:vMerge w:val="continue"/>
            <w:tcBorders>
              <w:left w:val="nil"/>
              <w:bottom w:val="single" w:color="auto" w:sz="4" w:space="0"/>
              <w:right w:val="nil"/>
            </w:tcBorders>
            <w:noWrap/>
            <w:vAlign w:val="center"/>
          </w:tcPr>
          <w:p w14:paraId="188E300E">
            <w:pPr>
              <w:jc w:val="center"/>
              <w:textAlignment w:val="center"/>
              <w:rPr>
                <w:rFonts w:hint="default" w:ascii="Times New Roman" w:hAnsi="Times New Roman" w:cs="Times New Roman"/>
                <w:b/>
                <w:bCs/>
                <w:color w:val="000000"/>
                <w:sz w:val="21"/>
                <w:szCs w:val="21"/>
              </w:rPr>
            </w:pPr>
          </w:p>
        </w:tc>
        <w:tc>
          <w:tcPr>
            <w:tcW w:w="1300" w:type="pct"/>
            <w:vMerge w:val="continue"/>
            <w:tcBorders>
              <w:left w:val="nil"/>
              <w:bottom w:val="single" w:color="auto" w:sz="4" w:space="0"/>
              <w:right w:val="nil"/>
            </w:tcBorders>
            <w:noWrap/>
            <w:vAlign w:val="center"/>
          </w:tcPr>
          <w:p w14:paraId="21D63E96">
            <w:pPr>
              <w:jc w:val="center"/>
              <w:textAlignment w:val="center"/>
              <w:rPr>
                <w:rFonts w:hint="default" w:ascii="Times New Roman" w:hAnsi="Times New Roman" w:cs="Times New Roman"/>
                <w:b/>
                <w:bCs/>
                <w:color w:val="000000"/>
                <w:sz w:val="21"/>
                <w:szCs w:val="21"/>
              </w:rPr>
            </w:pPr>
          </w:p>
        </w:tc>
        <w:tc>
          <w:tcPr>
            <w:tcW w:w="1147" w:type="pct"/>
            <w:tcBorders>
              <w:top w:val="nil"/>
              <w:left w:val="nil"/>
              <w:bottom w:val="single" w:color="000000" w:sz="4" w:space="0"/>
              <w:right w:val="nil"/>
            </w:tcBorders>
            <w:noWrap/>
            <w:vAlign w:val="center"/>
          </w:tcPr>
          <w:p w14:paraId="332BCE7E">
            <w:pPr>
              <w:jc w:val="center"/>
              <w:textAlignment w:val="center"/>
              <w:rPr>
                <w:rFonts w:hint="default" w:ascii="Times New Roman" w:hAnsi="Times New Roman" w:cs="Times New Roman"/>
                <w:b/>
                <w:bCs/>
                <w:color w:val="000000"/>
                <w:sz w:val="21"/>
                <w:szCs w:val="21"/>
              </w:rPr>
            </w:pPr>
            <w:r>
              <w:rPr>
                <w:rFonts w:hint="default" w:ascii="Times New Roman" w:hAnsi="Times New Roman" w:eastAsia="宋体" w:cs="Times New Roman"/>
                <w:b/>
                <w:bCs/>
                <w:color w:val="000000"/>
                <w:sz w:val="21"/>
                <w:szCs w:val="21"/>
                <w:lang w:bidi="ar"/>
              </w:rPr>
              <w:t>WWF (g)</w:t>
            </w:r>
          </w:p>
        </w:tc>
        <w:tc>
          <w:tcPr>
            <w:tcW w:w="1337" w:type="pct"/>
            <w:tcBorders>
              <w:top w:val="nil"/>
              <w:left w:val="nil"/>
              <w:bottom w:val="single" w:color="000000" w:sz="4" w:space="0"/>
              <w:right w:val="nil"/>
            </w:tcBorders>
            <w:noWrap/>
            <w:vAlign w:val="center"/>
          </w:tcPr>
          <w:p w14:paraId="329D94FC">
            <w:pPr>
              <w:jc w:val="center"/>
              <w:textAlignment w:val="center"/>
              <w:rPr>
                <w:rFonts w:hint="default" w:ascii="Times New Roman" w:hAnsi="Times New Roman" w:cs="Times New Roman"/>
                <w:b/>
                <w:bCs/>
                <w:color w:val="000000"/>
                <w:sz w:val="21"/>
                <w:szCs w:val="21"/>
              </w:rPr>
            </w:pPr>
            <w:r>
              <w:rPr>
                <w:rFonts w:hint="default" w:ascii="Times New Roman" w:hAnsi="Times New Roman" w:eastAsia="宋体" w:cs="Times New Roman"/>
                <w:b/>
                <w:bCs/>
                <w:color w:val="000000"/>
                <w:sz w:val="21"/>
                <w:szCs w:val="21"/>
                <w:lang w:bidi="ar"/>
              </w:rPr>
              <w:t>RWF (g)</w:t>
            </w:r>
          </w:p>
        </w:tc>
      </w:tr>
      <w:tr w14:paraId="7703016A">
        <w:tblPrEx>
          <w:tblCellMar>
            <w:top w:w="0" w:type="dxa"/>
            <w:left w:w="108" w:type="dxa"/>
            <w:bottom w:w="0" w:type="dxa"/>
            <w:right w:w="108" w:type="dxa"/>
          </w:tblCellMar>
        </w:tblPrEx>
        <w:trPr>
          <w:trHeight w:val="312" w:hRule="atLeast"/>
          <w:jc w:val="center"/>
        </w:trPr>
        <w:tc>
          <w:tcPr>
            <w:tcW w:w="1214" w:type="pct"/>
            <w:tcBorders>
              <w:top w:val="single" w:color="auto" w:sz="4" w:space="0"/>
              <w:left w:val="nil"/>
              <w:bottom w:val="nil"/>
              <w:right w:val="nil"/>
            </w:tcBorders>
            <w:noWrap/>
            <w:vAlign w:val="center"/>
          </w:tcPr>
          <w:p w14:paraId="7F906738">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1</w:t>
            </w:r>
          </w:p>
        </w:tc>
        <w:tc>
          <w:tcPr>
            <w:tcW w:w="1300" w:type="pct"/>
            <w:tcBorders>
              <w:top w:val="single" w:color="auto" w:sz="4" w:space="0"/>
              <w:left w:val="nil"/>
              <w:bottom w:val="nil"/>
              <w:right w:val="nil"/>
            </w:tcBorders>
            <w:noWrap/>
            <w:vAlign w:val="center"/>
          </w:tcPr>
          <w:p w14:paraId="61D4D4CA">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0%</w:t>
            </w:r>
          </w:p>
        </w:tc>
        <w:tc>
          <w:tcPr>
            <w:tcW w:w="1147" w:type="pct"/>
            <w:tcBorders>
              <w:top w:val="nil"/>
              <w:left w:val="nil"/>
              <w:bottom w:val="nil"/>
              <w:right w:val="nil"/>
            </w:tcBorders>
            <w:noWrap/>
            <w:vAlign w:val="center"/>
          </w:tcPr>
          <w:p w14:paraId="3CF4368E">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0</w:t>
            </w:r>
          </w:p>
        </w:tc>
        <w:tc>
          <w:tcPr>
            <w:tcW w:w="1337" w:type="pct"/>
            <w:tcBorders>
              <w:top w:val="nil"/>
              <w:left w:val="nil"/>
              <w:bottom w:val="nil"/>
              <w:right w:val="nil"/>
            </w:tcBorders>
            <w:noWrap/>
            <w:vAlign w:val="center"/>
          </w:tcPr>
          <w:p w14:paraId="7FDDB202">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100</w:t>
            </w:r>
          </w:p>
        </w:tc>
      </w:tr>
      <w:tr w14:paraId="1E0F15D1">
        <w:tblPrEx>
          <w:tblCellMar>
            <w:top w:w="0" w:type="dxa"/>
            <w:left w:w="108" w:type="dxa"/>
            <w:bottom w:w="0" w:type="dxa"/>
            <w:right w:w="108" w:type="dxa"/>
          </w:tblCellMar>
        </w:tblPrEx>
        <w:trPr>
          <w:trHeight w:val="312" w:hRule="atLeast"/>
          <w:jc w:val="center"/>
        </w:trPr>
        <w:tc>
          <w:tcPr>
            <w:tcW w:w="1214" w:type="pct"/>
            <w:tcBorders>
              <w:top w:val="nil"/>
              <w:left w:val="nil"/>
              <w:bottom w:val="nil"/>
              <w:right w:val="nil"/>
            </w:tcBorders>
            <w:noWrap/>
            <w:vAlign w:val="center"/>
          </w:tcPr>
          <w:p w14:paraId="495A481A">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2</w:t>
            </w:r>
          </w:p>
        </w:tc>
        <w:tc>
          <w:tcPr>
            <w:tcW w:w="1300" w:type="pct"/>
            <w:tcBorders>
              <w:top w:val="nil"/>
              <w:left w:val="nil"/>
              <w:bottom w:val="nil"/>
              <w:right w:val="nil"/>
            </w:tcBorders>
            <w:noWrap/>
            <w:vAlign w:val="center"/>
          </w:tcPr>
          <w:p w14:paraId="278CEC62">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25%</w:t>
            </w:r>
          </w:p>
        </w:tc>
        <w:tc>
          <w:tcPr>
            <w:tcW w:w="1147" w:type="pct"/>
            <w:tcBorders>
              <w:top w:val="nil"/>
              <w:left w:val="nil"/>
              <w:bottom w:val="nil"/>
              <w:right w:val="nil"/>
            </w:tcBorders>
            <w:noWrap/>
            <w:vAlign w:val="center"/>
          </w:tcPr>
          <w:p w14:paraId="64552465">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25</w:t>
            </w:r>
          </w:p>
        </w:tc>
        <w:tc>
          <w:tcPr>
            <w:tcW w:w="1337" w:type="pct"/>
            <w:tcBorders>
              <w:top w:val="nil"/>
              <w:left w:val="nil"/>
              <w:bottom w:val="nil"/>
              <w:right w:val="nil"/>
            </w:tcBorders>
            <w:noWrap/>
            <w:vAlign w:val="center"/>
          </w:tcPr>
          <w:p w14:paraId="31622AC2">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75</w:t>
            </w:r>
          </w:p>
        </w:tc>
      </w:tr>
      <w:tr w14:paraId="68DEBB75">
        <w:tblPrEx>
          <w:tblCellMar>
            <w:top w:w="0" w:type="dxa"/>
            <w:left w:w="108" w:type="dxa"/>
            <w:bottom w:w="0" w:type="dxa"/>
            <w:right w:w="108" w:type="dxa"/>
          </w:tblCellMar>
        </w:tblPrEx>
        <w:trPr>
          <w:trHeight w:val="312" w:hRule="atLeast"/>
          <w:jc w:val="center"/>
        </w:trPr>
        <w:tc>
          <w:tcPr>
            <w:tcW w:w="1214" w:type="pct"/>
            <w:tcBorders>
              <w:top w:val="nil"/>
              <w:left w:val="nil"/>
              <w:bottom w:val="nil"/>
              <w:right w:val="nil"/>
            </w:tcBorders>
            <w:noWrap/>
            <w:vAlign w:val="center"/>
          </w:tcPr>
          <w:p w14:paraId="43C4B563">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3</w:t>
            </w:r>
          </w:p>
        </w:tc>
        <w:tc>
          <w:tcPr>
            <w:tcW w:w="1300" w:type="pct"/>
            <w:tcBorders>
              <w:top w:val="nil"/>
              <w:left w:val="nil"/>
              <w:bottom w:val="nil"/>
              <w:right w:val="nil"/>
            </w:tcBorders>
            <w:noWrap/>
            <w:vAlign w:val="center"/>
          </w:tcPr>
          <w:p w14:paraId="6C6F7539">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50%</w:t>
            </w:r>
          </w:p>
        </w:tc>
        <w:tc>
          <w:tcPr>
            <w:tcW w:w="1147" w:type="pct"/>
            <w:tcBorders>
              <w:top w:val="nil"/>
              <w:left w:val="nil"/>
              <w:bottom w:val="nil"/>
              <w:right w:val="nil"/>
            </w:tcBorders>
            <w:noWrap/>
            <w:vAlign w:val="center"/>
          </w:tcPr>
          <w:p w14:paraId="0AF0F8E2">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50</w:t>
            </w:r>
          </w:p>
        </w:tc>
        <w:tc>
          <w:tcPr>
            <w:tcW w:w="1337" w:type="pct"/>
            <w:tcBorders>
              <w:top w:val="nil"/>
              <w:left w:val="nil"/>
              <w:bottom w:val="nil"/>
              <w:right w:val="nil"/>
            </w:tcBorders>
            <w:noWrap/>
            <w:vAlign w:val="center"/>
          </w:tcPr>
          <w:p w14:paraId="59889C3D">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50</w:t>
            </w:r>
          </w:p>
        </w:tc>
      </w:tr>
      <w:tr w14:paraId="696A3C34">
        <w:tblPrEx>
          <w:tblCellMar>
            <w:top w:w="0" w:type="dxa"/>
            <w:left w:w="108" w:type="dxa"/>
            <w:bottom w:w="0" w:type="dxa"/>
            <w:right w:w="108" w:type="dxa"/>
          </w:tblCellMar>
        </w:tblPrEx>
        <w:trPr>
          <w:trHeight w:val="312" w:hRule="atLeast"/>
          <w:jc w:val="center"/>
        </w:trPr>
        <w:tc>
          <w:tcPr>
            <w:tcW w:w="1214" w:type="pct"/>
            <w:tcBorders>
              <w:top w:val="nil"/>
              <w:left w:val="nil"/>
              <w:bottom w:val="nil"/>
              <w:right w:val="nil"/>
            </w:tcBorders>
            <w:noWrap/>
            <w:vAlign w:val="center"/>
          </w:tcPr>
          <w:p w14:paraId="43CA558A">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4</w:t>
            </w:r>
          </w:p>
        </w:tc>
        <w:tc>
          <w:tcPr>
            <w:tcW w:w="1300" w:type="pct"/>
            <w:tcBorders>
              <w:top w:val="nil"/>
              <w:left w:val="nil"/>
              <w:bottom w:val="nil"/>
              <w:right w:val="nil"/>
            </w:tcBorders>
            <w:noWrap/>
            <w:vAlign w:val="center"/>
          </w:tcPr>
          <w:p w14:paraId="44406766">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65%</w:t>
            </w:r>
          </w:p>
        </w:tc>
        <w:tc>
          <w:tcPr>
            <w:tcW w:w="1147" w:type="pct"/>
            <w:tcBorders>
              <w:top w:val="nil"/>
              <w:left w:val="nil"/>
              <w:bottom w:val="nil"/>
              <w:right w:val="nil"/>
            </w:tcBorders>
            <w:noWrap/>
            <w:vAlign w:val="center"/>
          </w:tcPr>
          <w:p w14:paraId="75CB8CD7">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65</w:t>
            </w:r>
          </w:p>
        </w:tc>
        <w:tc>
          <w:tcPr>
            <w:tcW w:w="1337" w:type="pct"/>
            <w:tcBorders>
              <w:top w:val="nil"/>
              <w:left w:val="nil"/>
              <w:bottom w:val="nil"/>
              <w:right w:val="nil"/>
            </w:tcBorders>
            <w:noWrap/>
            <w:vAlign w:val="center"/>
          </w:tcPr>
          <w:p w14:paraId="1CE71DAD">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35</w:t>
            </w:r>
          </w:p>
        </w:tc>
      </w:tr>
      <w:tr w14:paraId="59110744">
        <w:tblPrEx>
          <w:tblCellMar>
            <w:top w:w="0" w:type="dxa"/>
            <w:left w:w="108" w:type="dxa"/>
            <w:bottom w:w="0" w:type="dxa"/>
            <w:right w:w="108" w:type="dxa"/>
          </w:tblCellMar>
        </w:tblPrEx>
        <w:trPr>
          <w:trHeight w:val="312" w:hRule="atLeast"/>
          <w:jc w:val="center"/>
        </w:trPr>
        <w:tc>
          <w:tcPr>
            <w:tcW w:w="1214" w:type="pct"/>
            <w:tcBorders>
              <w:top w:val="nil"/>
              <w:left w:val="nil"/>
              <w:bottom w:val="single" w:color="000000" w:sz="4" w:space="0"/>
              <w:right w:val="nil"/>
            </w:tcBorders>
            <w:noWrap/>
            <w:vAlign w:val="center"/>
          </w:tcPr>
          <w:p w14:paraId="2B94863C">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5</w:t>
            </w:r>
          </w:p>
        </w:tc>
        <w:tc>
          <w:tcPr>
            <w:tcW w:w="1300" w:type="pct"/>
            <w:tcBorders>
              <w:top w:val="nil"/>
              <w:left w:val="nil"/>
              <w:bottom w:val="single" w:color="000000" w:sz="4" w:space="0"/>
              <w:right w:val="nil"/>
            </w:tcBorders>
            <w:noWrap/>
            <w:vAlign w:val="center"/>
          </w:tcPr>
          <w:p w14:paraId="7BEE827C">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85%</w:t>
            </w:r>
          </w:p>
        </w:tc>
        <w:tc>
          <w:tcPr>
            <w:tcW w:w="1147" w:type="pct"/>
            <w:tcBorders>
              <w:top w:val="nil"/>
              <w:left w:val="nil"/>
              <w:bottom w:val="single" w:color="000000" w:sz="4" w:space="0"/>
              <w:right w:val="nil"/>
            </w:tcBorders>
            <w:noWrap/>
            <w:vAlign w:val="center"/>
          </w:tcPr>
          <w:p w14:paraId="0810D552">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85</w:t>
            </w:r>
          </w:p>
        </w:tc>
        <w:tc>
          <w:tcPr>
            <w:tcW w:w="1337" w:type="pct"/>
            <w:tcBorders>
              <w:top w:val="nil"/>
              <w:left w:val="nil"/>
              <w:bottom w:val="single" w:color="000000" w:sz="4" w:space="0"/>
              <w:right w:val="nil"/>
            </w:tcBorders>
            <w:noWrap/>
            <w:vAlign w:val="center"/>
          </w:tcPr>
          <w:p w14:paraId="08D47173">
            <w:pPr>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bidi="ar"/>
              </w:rPr>
              <w:t>15</w:t>
            </w:r>
          </w:p>
        </w:tc>
      </w:tr>
    </w:tbl>
    <w:p w14:paraId="525B7566">
      <w:pPr>
        <w:keepNext w:val="0"/>
        <w:keepLines w:val="0"/>
        <w:pageBreakBefore w:val="0"/>
        <w:widowControl/>
        <w:numPr>
          <w:ilvl w:val="0"/>
          <w:numId w:val="0"/>
        </w:numPr>
        <w:kinsoku/>
        <w:wordWrap/>
        <w:overflowPunct/>
        <w:topLinePunct w:val="0"/>
        <w:autoSpaceDE/>
        <w:autoSpaceDN/>
        <w:bidi w:val="0"/>
        <w:adjustRightInd/>
        <w:snapToGrid/>
        <w:spacing w:before="181" w:beforeLines="50" w:beforeAutospacing="0" w:after="181" w:afterLines="50" w:afterAutospacing="0" w:line="360" w:lineRule="auto"/>
        <w:ind w:left="0" w:leftChars="0"/>
        <w:jc w:val="both"/>
        <w:textAlignment w:val="auto"/>
        <w:rPr>
          <w:rFonts w:hint="default" w:ascii="Times New Roman" w:hAnsi="Times New Roman" w:eastAsia="Times New Roman" w:cs="Times New Roman"/>
          <w:b/>
          <w:bCs/>
          <w:i w:val="0"/>
          <w:iCs w:val="0"/>
          <w:caps w:val="0"/>
          <w:color w:val="auto"/>
          <w:spacing w:val="0"/>
          <w:sz w:val="24"/>
          <w:szCs w:val="24"/>
          <w:shd w:val="clear" w:fill="FFFFFF"/>
          <w:lang w:val="en-US"/>
        </w:rPr>
        <w:sectPr>
          <w:pgSz w:w="11906" w:h="16838"/>
          <w:pgMar w:top="1440" w:right="1800" w:bottom="1440" w:left="1800" w:header="720" w:footer="720" w:gutter="0"/>
          <w:cols w:space="720" w:num="1"/>
          <w:docGrid w:linePitch="360" w:charSpace="0"/>
        </w:sectPr>
      </w:pPr>
    </w:p>
    <w:p w14:paraId="0C8D72BD">
      <w:pPr>
        <w:keepNext w:val="0"/>
        <w:keepLines w:val="0"/>
        <w:pageBreakBefore w:val="0"/>
        <w:widowControl/>
        <w:numPr>
          <w:ilvl w:val="0"/>
          <w:numId w:val="0"/>
        </w:numPr>
        <w:kinsoku/>
        <w:wordWrap/>
        <w:overflowPunct/>
        <w:topLinePunct w:val="0"/>
        <w:autoSpaceDE/>
        <w:autoSpaceDN/>
        <w:bidi w:val="0"/>
        <w:adjustRightInd/>
        <w:snapToGrid/>
        <w:spacing w:before="361" w:beforeLines="100" w:beforeAutospacing="0" w:after="181" w:afterLines="50" w:afterAutospacing="0" w:line="360" w:lineRule="auto"/>
        <w:ind w:left="0" w:leftChars="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Table S2</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b w:val="0"/>
          <w:bCs w:val="0"/>
          <w:color w:val="auto"/>
          <w:sz w:val="24"/>
          <w:szCs w:val="24"/>
          <w:lang w:val="en-US"/>
        </w:rPr>
        <w:t>Sensory Evaluation scores of Chapati</w:t>
      </w:r>
      <w:r>
        <w:rPr>
          <w:rFonts w:hint="default" w:ascii="Times New Roman" w:hAnsi="Times New Roman" w:cs="Times New Roman"/>
          <w:b w:val="0"/>
          <w:bCs w:val="0"/>
          <w:color w:val="auto"/>
          <w:sz w:val="24"/>
          <w:szCs w:val="24"/>
        </w:rPr>
        <w:t xml:space="preserve"> Shelf-Life after 24-hour</w:t>
      </w:r>
    </w:p>
    <w:tbl>
      <w:tblPr>
        <w:tblStyle w:val="12"/>
        <w:tblW w:w="476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4"/>
        <w:gridCol w:w="1562"/>
        <w:gridCol w:w="1415"/>
        <w:gridCol w:w="1415"/>
        <w:gridCol w:w="1415"/>
        <w:gridCol w:w="1423"/>
      </w:tblGrid>
      <w:tr w14:paraId="1AE15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80" w:type="pct"/>
            <w:tcBorders>
              <w:top w:val="nil"/>
              <w:left w:val="nil"/>
              <w:bottom w:val="nil"/>
              <w:right w:val="nil"/>
            </w:tcBorders>
            <w:shd w:val="clear" w:color="auto" w:fill="auto"/>
            <w:noWrap/>
            <w:vAlign w:val="center"/>
          </w:tcPr>
          <w:p w14:paraId="73B3A434">
            <w:pPr>
              <w:jc w:val="center"/>
              <w:rPr>
                <w:rFonts w:hint="default" w:ascii="Times New Roman" w:hAnsi="Times New Roman" w:cs="Times New Roman"/>
                <w:i w:val="0"/>
                <w:iCs w:val="0"/>
                <w:color w:val="000000"/>
                <w:sz w:val="21"/>
                <w:szCs w:val="21"/>
                <w:u w:val="none"/>
              </w:rPr>
            </w:pPr>
          </w:p>
        </w:tc>
        <w:tc>
          <w:tcPr>
            <w:tcW w:w="4119" w:type="pct"/>
            <w:gridSpan w:val="5"/>
            <w:tcBorders>
              <w:top w:val="single" w:color="000000" w:sz="4" w:space="0"/>
              <w:left w:val="nil"/>
              <w:bottom w:val="nil"/>
              <w:right w:val="nil"/>
            </w:tcBorders>
            <w:shd w:val="clear" w:color="auto" w:fill="auto"/>
            <w:noWrap/>
            <w:vAlign w:val="center"/>
          </w:tcPr>
          <w:p w14:paraId="01FACB30">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24-hour</w:t>
            </w:r>
          </w:p>
        </w:tc>
      </w:tr>
      <w:tr w14:paraId="1377D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80" w:type="pct"/>
            <w:vMerge w:val="restart"/>
            <w:tcBorders>
              <w:top w:val="single" w:color="000000" w:sz="4" w:space="0"/>
              <w:left w:val="nil"/>
              <w:bottom w:val="single" w:color="000000" w:sz="4" w:space="0"/>
              <w:right w:val="nil"/>
            </w:tcBorders>
            <w:shd w:val="clear" w:color="auto" w:fill="auto"/>
            <w:noWrap/>
            <w:vAlign w:val="center"/>
          </w:tcPr>
          <w:p w14:paraId="29DE4A66">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Shelf</w:t>
            </w:r>
            <w:r>
              <w:rPr>
                <w:rFonts w:hint="default" w:ascii="Times New Roman" w:hAnsi="Times New Roman" w:eastAsia="宋体" w:cs="Times New Roman"/>
                <w:b/>
                <w:bCs/>
                <w:i w:val="0"/>
                <w:iCs w:val="0"/>
                <w:color w:val="000000"/>
                <w:kern w:val="0"/>
                <w:sz w:val="21"/>
                <w:szCs w:val="21"/>
                <w:u w:val="none"/>
                <w:lang w:eastAsia="zh-CN" w:bidi="ar"/>
              </w:rPr>
              <w:t>-</w:t>
            </w:r>
            <w:r>
              <w:rPr>
                <w:rFonts w:hint="default" w:ascii="Times New Roman" w:hAnsi="Times New Roman" w:eastAsia="宋体" w:cs="Times New Roman"/>
                <w:b/>
                <w:bCs/>
                <w:i w:val="0"/>
                <w:iCs w:val="0"/>
                <w:color w:val="000000"/>
                <w:kern w:val="0"/>
                <w:sz w:val="21"/>
                <w:szCs w:val="21"/>
                <w:u w:val="none"/>
                <w:lang w:val="en-US" w:eastAsia="zh-CN" w:bidi="ar"/>
              </w:rPr>
              <w:t>life</w:t>
            </w:r>
          </w:p>
        </w:tc>
        <w:tc>
          <w:tcPr>
            <w:tcW w:w="890" w:type="pct"/>
            <w:tcBorders>
              <w:top w:val="single" w:color="000000" w:sz="4" w:space="0"/>
              <w:left w:val="nil"/>
              <w:bottom w:val="single" w:color="000000" w:sz="4" w:space="0"/>
              <w:right w:val="nil"/>
            </w:tcBorders>
            <w:shd w:val="clear" w:color="auto" w:fill="auto"/>
            <w:noWrap/>
            <w:vAlign w:val="center"/>
          </w:tcPr>
          <w:p w14:paraId="6529264C">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0%</w:t>
            </w:r>
          </w:p>
        </w:tc>
        <w:tc>
          <w:tcPr>
            <w:tcW w:w="806" w:type="pct"/>
            <w:tcBorders>
              <w:top w:val="single" w:color="000000" w:sz="4" w:space="0"/>
              <w:left w:val="nil"/>
              <w:bottom w:val="single" w:color="000000" w:sz="4" w:space="0"/>
              <w:right w:val="nil"/>
            </w:tcBorders>
            <w:shd w:val="clear" w:color="auto" w:fill="auto"/>
            <w:noWrap/>
            <w:vAlign w:val="center"/>
          </w:tcPr>
          <w:p w14:paraId="04EAD643">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25%</w:t>
            </w:r>
          </w:p>
        </w:tc>
        <w:tc>
          <w:tcPr>
            <w:tcW w:w="806" w:type="pct"/>
            <w:tcBorders>
              <w:top w:val="single" w:color="000000" w:sz="4" w:space="0"/>
              <w:left w:val="nil"/>
              <w:bottom w:val="single" w:color="000000" w:sz="4" w:space="0"/>
              <w:right w:val="nil"/>
            </w:tcBorders>
            <w:shd w:val="clear" w:color="auto" w:fill="auto"/>
            <w:noWrap/>
            <w:vAlign w:val="center"/>
          </w:tcPr>
          <w:p w14:paraId="0CC0BE7A">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50%</w:t>
            </w:r>
          </w:p>
        </w:tc>
        <w:tc>
          <w:tcPr>
            <w:tcW w:w="806" w:type="pct"/>
            <w:tcBorders>
              <w:top w:val="single" w:color="000000" w:sz="4" w:space="0"/>
              <w:left w:val="nil"/>
              <w:bottom w:val="single" w:color="000000" w:sz="4" w:space="0"/>
              <w:right w:val="nil"/>
            </w:tcBorders>
            <w:shd w:val="clear" w:color="auto" w:fill="auto"/>
            <w:noWrap/>
            <w:vAlign w:val="center"/>
          </w:tcPr>
          <w:p w14:paraId="7BED8D69">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65%</w:t>
            </w:r>
          </w:p>
        </w:tc>
        <w:tc>
          <w:tcPr>
            <w:tcW w:w="809" w:type="pct"/>
            <w:tcBorders>
              <w:top w:val="single" w:color="000000" w:sz="4" w:space="0"/>
              <w:left w:val="nil"/>
              <w:bottom w:val="single" w:color="000000" w:sz="4" w:space="0"/>
              <w:right w:val="nil"/>
            </w:tcBorders>
            <w:shd w:val="clear" w:color="auto" w:fill="auto"/>
            <w:noWrap/>
            <w:vAlign w:val="center"/>
          </w:tcPr>
          <w:p w14:paraId="378EC948">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85%</w:t>
            </w:r>
          </w:p>
        </w:tc>
      </w:tr>
      <w:tr w14:paraId="4F54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80" w:type="pct"/>
            <w:vMerge w:val="continue"/>
            <w:tcBorders>
              <w:top w:val="single" w:color="000000" w:sz="4" w:space="0"/>
              <w:left w:val="nil"/>
              <w:bottom w:val="single" w:color="000000" w:sz="4" w:space="0"/>
              <w:right w:val="nil"/>
            </w:tcBorders>
            <w:shd w:val="clear" w:color="auto" w:fill="auto"/>
            <w:noWrap/>
            <w:vAlign w:val="center"/>
          </w:tcPr>
          <w:p w14:paraId="507ECD86">
            <w:pPr>
              <w:jc w:val="center"/>
              <w:rPr>
                <w:rFonts w:hint="default" w:ascii="Times New Roman" w:hAnsi="Times New Roman" w:cs="Times New Roman"/>
                <w:b/>
                <w:bCs/>
                <w:i w:val="0"/>
                <w:iCs w:val="0"/>
                <w:color w:val="000000"/>
                <w:sz w:val="21"/>
                <w:szCs w:val="21"/>
                <w:u w:val="none"/>
              </w:rPr>
            </w:pPr>
          </w:p>
        </w:tc>
        <w:tc>
          <w:tcPr>
            <w:tcW w:w="890" w:type="pct"/>
            <w:tcBorders>
              <w:top w:val="nil"/>
              <w:left w:val="nil"/>
              <w:bottom w:val="single" w:color="000000" w:sz="4" w:space="0"/>
              <w:right w:val="nil"/>
            </w:tcBorders>
            <w:shd w:val="clear" w:color="auto" w:fill="auto"/>
            <w:vAlign w:val="center"/>
          </w:tcPr>
          <w:p w14:paraId="0A123080">
            <w:pPr>
              <w:keepNext w:val="0"/>
              <w:keepLines w:val="0"/>
              <w:widowControl/>
              <w:suppressLineNumbers w:val="0"/>
              <w:jc w:val="center"/>
              <w:textAlignment w:val="center"/>
              <w:rPr>
                <w:rFonts w:hint="default" w:ascii="Times New Roman" w:hAnsi="Times New Roman"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5</w:t>
            </w:r>
          </w:p>
        </w:tc>
        <w:tc>
          <w:tcPr>
            <w:tcW w:w="806" w:type="pct"/>
            <w:tcBorders>
              <w:top w:val="nil"/>
              <w:left w:val="nil"/>
              <w:bottom w:val="single" w:color="000000" w:sz="4" w:space="0"/>
              <w:right w:val="nil"/>
            </w:tcBorders>
            <w:shd w:val="clear" w:color="auto" w:fill="auto"/>
            <w:noWrap/>
            <w:vAlign w:val="center"/>
          </w:tcPr>
          <w:p w14:paraId="3A4D009A">
            <w:pPr>
              <w:keepNext w:val="0"/>
              <w:keepLines w:val="0"/>
              <w:widowControl/>
              <w:suppressLineNumbers w:val="0"/>
              <w:jc w:val="center"/>
              <w:textAlignment w:val="center"/>
              <w:rPr>
                <w:rFonts w:hint="default" w:ascii="Times New Roman" w:hAnsi="Times New Roman"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9</w:t>
            </w:r>
          </w:p>
        </w:tc>
        <w:tc>
          <w:tcPr>
            <w:tcW w:w="806" w:type="pct"/>
            <w:tcBorders>
              <w:top w:val="nil"/>
              <w:left w:val="nil"/>
              <w:bottom w:val="single" w:color="000000" w:sz="4" w:space="0"/>
              <w:right w:val="nil"/>
            </w:tcBorders>
            <w:shd w:val="clear" w:color="auto" w:fill="auto"/>
            <w:noWrap/>
            <w:vAlign w:val="center"/>
          </w:tcPr>
          <w:p w14:paraId="30055219">
            <w:pPr>
              <w:keepNext w:val="0"/>
              <w:keepLines w:val="0"/>
              <w:widowControl/>
              <w:suppressLineNumbers w:val="0"/>
              <w:jc w:val="center"/>
              <w:textAlignment w:val="center"/>
              <w:rPr>
                <w:rFonts w:hint="default" w:ascii="Times New Roman" w:hAnsi="Times New Roman"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61</w:t>
            </w:r>
          </w:p>
        </w:tc>
        <w:tc>
          <w:tcPr>
            <w:tcW w:w="806" w:type="pct"/>
            <w:tcBorders>
              <w:top w:val="nil"/>
              <w:left w:val="nil"/>
              <w:bottom w:val="single" w:color="000000" w:sz="4" w:space="0"/>
              <w:right w:val="nil"/>
            </w:tcBorders>
            <w:shd w:val="clear" w:color="auto" w:fill="auto"/>
            <w:noWrap/>
            <w:vAlign w:val="center"/>
          </w:tcPr>
          <w:p w14:paraId="7183DC3A">
            <w:pPr>
              <w:keepNext w:val="0"/>
              <w:keepLines w:val="0"/>
              <w:widowControl/>
              <w:suppressLineNumbers w:val="0"/>
              <w:jc w:val="center"/>
              <w:textAlignment w:val="center"/>
              <w:rPr>
                <w:rFonts w:hint="default" w:ascii="Times New Roman" w:hAnsi="Times New Roman"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48</w:t>
            </w:r>
          </w:p>
        </w:tc>
        <w:tc>
          <w:tcPr>
            <w:tcW w:w="809" w:type="pct"/>
            <w:tcBorders>
              <w:top w:val="nil"/>
              <w:left w:val="nil"/>
              <w:bottom w:val="single" w:color="000000" w:sz="4" w:space="0"/>
              <w:right w:val="nil"/>
            </w:tcBorders>
            <w:shd w:val="clear" w:color="auto" w:fill="auto"/>
            <w:noWrap/>
            <w:vAlign w:val="center"/>
          </w:tcPr>
          <w:p w14:paraId="193E9552">
            <w:pPr>
              <w:keepNext w:val="0"/>
              <w:keepLines w:val="0"/>
              <w:widowControl/>
              <w:suppressLineNumbers w:val="0"/>
              <w:jc w:val="center"/>
              <w:textAlignment w:val="center"/>
              <w:rPr>
                <w:rFonts w:hint="default" w:ascii="Times New Roman" w:hAnsi="Times New Roman"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27</w:t>
            </w:r>
          </w:p>
        </w:tc>
      </w:tr>
    </w:tbl>
    <w:p w14:paraId="52208CD7">
      <w:pPr>
        <w:keepNext w:val="0"/>
        <w:keepLines w:val="0"/>
        <w:pageBreakBefore w:val="0"/>
        <w:widowControl/>
        <w:numPr>
          <w:ilvl w:val="0"/>
          <w:numId w:val="0"/>
        </w:numPr>
        <w:kinsoku/>
        <w:wordWrap/>
        <w:overflowPunct/>
        <w:topLinePunct w:val="0"/>
        <w:autoSpaceDE/>
        <w:autoSpaceDN/>
        <w:bidi w:val="0"/>
        <w:adjustRightInd/>
        <w:snapToGrid/>
        <w:spacing w:before="721" w:beforeLines="200" w:beforeAutospacing="0" w:after="181" w:afterLines="50" w:afterAutospacing="0" w:line="360" w:lineRule="auto"/>
        <w:ind w:left="0" w:leftChars="0"/>
        <w:jc w:val="both"/>
        <w:textAlignment w:val="auto"/>
        <w:rPr>
          <w:rStyle w:val="51"/>
          <w:rFonts w:hint="default" w:ascii="Times New Roman" w:hAnsi="Times New Roman" w:eastAsia="宋体"/>
          <w:color w:val="auto"/>
          <w:sz w:val="24"/>
          <w:szCs w:val="24"/>
          <w:u w:val="none"/>
          <w:shd w:val="clear" w:color="auto" w:fill="FFFFFF"/>
          <w:lang w:val="en-US"/>
        </w:rPr>
      </w:pPr>
      <w:r>
        <w:rPr>
          <w:rStyle w:val="51"/>
          <w:rFonts w:hint="default" w:ascii="Times New Roman" w:hAnsi="Times New Roman" w:eastAsia="宋体"/>
          <w:b/>
          <w:bCs/>
          <w:color w:val="auto"/>
          <w:sz w:val="24"/>
          <w:szCs w:val="24"/>
          <w:u w:val="none"/>
          <w:shd w:val="clear" w:color="auto" w:fill="FFFFFF"/>
          <w:lang w:val="en-US"/>
        </w:rPr>
        <w:t>Table S</w:t>
      </w:r>
      <w:r>
        <w:rPr>
          <w:rStyle w:val="51"/>
          <w:rFonts w:hint="default" w:ascii="Times New Roman" w:hAnsi="Times New Roman" w:eastAsia="宋体"/>
          <w:b/>
          <w:bCs/>
          <w:color w:val="auto"/>
          <w:sz w:val="24"/>
          <w:szCs w:val="24"/>
          <w:u w:val="none"/>
          <w:shd w:val="clear" w:color="auto" w:fill="FFFFFF"/>
        </w:rPr>
        <w:t>3</w:t>
      </w:r>
      <w:r>
        <w:rPr>
          <w:rStyle w:val="51"/>
          <w:rFonts w:hint="default" w:ascii="Times New Roman" w:hAnsi="Times New Roman" w:eastAsia="宋体"/>
          <w:color w:val="auto"/>
          <w:sz w:val="24"/>
          <w:szCs w:val="24"/>
          <w:u w:val="none"/>
          <w:shd w:val="clear" w:color="auto" w:fill="FFFFFF"/>
          <w:lang w:val="en-US"/>
        </w:rPr>
        <w:t>: Sensory evaluation scores of chapatti with WWF incorporation (0%–85%)</w:t>
      </w:r>
    </w:p>
    <w:tbl>
      <w:tblPr>
        <w:tblStyle w:val="12"/>
        <w:tblW w:w="476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8"/>
        <w:gridCol w:w="1242"/>
        <w:gridCol w:w="1499"/>
        <w:gridCol w:w="1242"/>
        <w:gridCol w:w="1510"/>
        <w:gridCol w:w="1824"/>
      </w:tblGrid>
      <w:tr w14:paraId="39E92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3" w:hRule="atLeast"/>
          <w:jc w:val="center"/>
        </w:trPr>
        <w:tc>
          <w:tcPr>
            <w:tcW w:w="831" w:type="pct"/>
            <w:tcBorders>
              <w:top w:val="single" w:color="000000" w:sz="8" w:space="0"/>
              <w:left w:val="nil"/>
              <w:bottom w:val="single" w:color="000000" w:sz="8" w:space="0"/>
              <w:right w:val="nil"/>
            </w:tcBorders>
            <w:shd w:val="clear" w:color="auto" w:fill="auto"/>
            <w:noWrap/>
            <w:vAlign w:val="center"/>
          </w:tcPr>
          <w:p w14:paraId="64E6B99C">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Sample IDs</w:t>
            </w:r>
          </w:p>
        </w:tc>
        <w:tc>
          <w:tcPr>
            <w:tcW w:w="707" w:type="pct"/>
            <w:tcBorders>
              <w:top w:val="single" w:color="000000" w:sz="8" w:space="0"/>
              <w:left w:val="nil"/>
              <w:bottom w:val="single" w:color="000000" w:sz="8" w:space="0"/>
              <w:right w:val="nil"/>
            </w:tcBorders>
            <w:shd w:val="clear" w:color="auto" w:fill="auto"/>
            <w:noWrap/>
            <w:vAlign w:val="center"/>
          </w:tcPr>
          <w:p w14:paraId="5EBDEECB">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Taste</w:t>
            </w:r>
          </w:p>
        </w:tc>
        <w:tc>
          <w:tcPr>
            <w:tcW w:w="854" w:type="pct"/>
            <w:tcBorders>
              <w:top w:val="single" w:color="000000" w:sz="8" w:space="0"/>
              <w:left w:val="nil"/>
              <w:bottom w:val="single" w:color="000000" w:sz="8" w:space="0"/>
              <w:right w:val="nil"/>
            </w:tcBorders>
            <w:shd w:val="clear" w:color="auto" w:fill="auto"/>
            <w:noWrap/>
            <w:vAlign w:val="center"/>
          </w:tcPr>
          <w:p w14:paraId="34D05C02">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Appearance</w:t>
            </w:r>
          </w:p>
        </w:tc>
        <w:tc>
          <w:tcPr>
            <w:tcW w:w="707" w:type="pct"/>
            <w:tcBorders>
              <w:top w:val="single" w:color="000000" w:sz="8" w:space="0"/>
              <w:left w:val="nil"/>
              <w:bottom w:val="single" w:color="000000" w:sz="8" w:space="0"/>
              <w:right w:val="nil"/>
            </w:tcBorders>
            <w:shd w:val="clear" w:color="auto" w:fill="auto"/>
            <w:noWrap/>
            <w:vAlign w:val="center"/>
          </w:tcPr>
          <w:p w14:paraId="76953B38">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Aroma</w:t>
            </w:r>
          </w:p>
        </w:tc>
        <w:tc>
          <w:tcPr>
            <w:tcW w:w="860" w:type="pct"/>
            <w:tcBorders>
              <w:top w:val="single" w:color="000000" w:sz="8" w:space="0"/>
              <w:left w:val="nil"/>
              <w:bottom w:val="single" w:color="000000" w:sz="8" w:space="0"/>
              <w:right w:val="nil"/>
            </w:tcBorders>
            <w:shd w:val="clear" w:color="auto" w:fill="auto"/>
            <w:noWrap/>
            <w:vAlign w:val="center"/>
          </w:tcPr>
          <w:p w14:paraId="0C4BB0D6">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Mouthfeel</w:t>
            </w:r>
          </w:p>
        </w:tc>
        <w:tc>
          <w:tcPr>
            <w:tcW w:w="1039" w:type="pct"/>
            <w:tcBorders>
              <w:top w:val="single" w:color="000000" w:sz="8" w:space="0"/>
              <w:left w:val="nil"/>
              <w:bottom w:val="single" w:color="000000" w:sz="8" w:space="0"/>
              <w:right w:val="nil"/>
            </w:tcBorders>
            <w:shd w:val="clear" w:color="auto" w:fill="auto"/>
            <w:vAlign w:val="center"/>
          </w:tcPr>
          <w:p w14:paraId="56A723C2">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Overall Acceptability</w:t>
            </w:r>
          </w:p>
        </w:tc>
      </w:tr>
      <w:tr w14:paraId="1075D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31" w:type="pct"/>
            <w:tcBorders>
              <w:top w:val="nil"/>
              <w:left w:val="nil"/>
              <w:bottom w:val="nil"/>
              <w:right w:val="nil"/>
            </w:tcBorders>
            <w:shd w:val="clear" w:color="auto" w:fill="auto"/>
            <w:noWrap/>
            <w:vAlign w:val="center"/>
          </w:tcPr>
          <w:p w14:paraId="284769A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707" w:type="pct"/>
            <w:tcBorders>
              <w:top w:val="nil"/>
              <w:left w:val="nil"/>
              <w:bottom w:val="nil"/>
              <w:right w:val="nil"/>
            </w:tcBorders>
            <w:shd w:val="clear" w:color="auto" w:fill="auto"/>
            <w:noWrap/>
            <w:vAlign w:val="center"/>
          </w:tcPr>
          <w:p w14:paraId="320E8A55">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480±1.65</w:t>
            </w:r>
            <w:r>
              <w:rPr>
                <w:rFonts w:hint="default" w:ascii="Times New Roman" w:hAnsi="Times New Roman" w:eastAsia="宋体" w:cs="Times New Roman"/>
                <w:i w:val="0"/>
                <w:iCs w:val="0"/>
                <w:color w:val="000000"/>
                <w:kern w:val="0"/>
                <w:sz w:val="21"/>
                <w:szCs w:val="21"/>
                <w:u w:val="none"/>
                <w:vertAlign w:val="superscript"/>
                <w:lang w:val="en-US" w:eastAsia="zh-CN" w:bidi="ar"/>
              </w:rPr>
              <w:t>c</w:t>
            </w:r>
          </w:p>
        </w:tc>
        <w:tc>
          <w:tcPr>
            <w:tcW w:w="854" w:type="pct"/>
            <w:tcBorders>
              <w:top w:val="nil"/>
              <w:left w:val="nil"/>
              <w:bottom w:val="nil"/>
              <w:right w:val="nil"/>
            </w:tcBorders>
            <w:shd w:val="clear" w:color="auto" w:fill="auto"/>
            <w:noWrap/>
            <w:vAlign w:val="center"/>
          </w:tcPr>
          <w:p w14:paraId="0C425101">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419±1.13</w:t>
            </w:r>
            <w:r>
              <w:rPr>
                <w:rFonts w:hint="default" w:ascii="Times New Roman" w:hAnsi="Times New Roman" w:eastAsia="宋体" w:cs="Times New Roman"/>
                <w:i w:val="0"/>
                <w:iCs w:val="0"/>
                <w:color w:val="000000"/>
                <w:kern w:val="0"/>
                <w:sz w:val="21"/>
                <w:szCs w:val="21"/>
                <w:u w:val="none"/>
                <w:vertAlign w:val="superscript"/>
                <w:lang w:val="en-US" w:eastAsia="zh-CN" w:bidi="ar"/>
              </w:rPr>
              <w:t>c</w:t>
            </w:r>
          </w:p>
        </w:tc>
        <w:tc>
          <w:tcPr>
            <w:tcW w:w="707" w:type="pct"/>
            <w:tcBorders>
              <w:top w:val="nil"/>
              <w:left w:val="nil"/>
              <w:bottom w:val="nil"/>
              <w:right w:val="nil"/>
            </w:tcBorders>
            <w:shd w:val="clear" w:color="auto" w:fill="auto"/>
            <w:noWrap/>
            <w:vAlign w:val="center"/>
          </w:tcPr>
          <w:p w14:paraId="5511070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480±1.50</w:t>
            </w:r>
            <w:r>
              <w:rPr>
                <w:rFonts w:hint="default" w:ascii="Times New Roman" w:hAnsi="Times New Roman" w:eastAsia="宋体" w:cs="Times New Roman"/>
                <w:i w:val="0"/>
                <w:iCs w:val="0"/>
                <w:color w:val="000000"/>
                <w:kern w:val="0"/>
                <w:sz w:val="21"/>
                <w:szCs w:val="21"/>
                <w:u w:val="none"/>
                <w:vertAlign w:val="superscript"/>
                <w:lang w:val="en-US" w:eastAsia="zh-CN" w:bidi="ar"/>
              </w:rPr>
              <w:t>c</w:t>
            </w:r>
          </w:p>
        </w:tc>
        <w:tc>
          <w:tcPr>
            <w:tcW w:w="860" w:type="pct"/>
            <w:tcBorders>
              <w:top w:val="nil"/>
              <w:left w:val="nil"/>
              <w:bottom w:val="nil"/>
              <w:right w:val="nil"/>
            </w:tcBorders>
            <w:shd w:val="clear" w:color="auto" w:fill="auto"/>
            <w:noWrap/>
            <w:vAlign w:val="center"/>
          </w:tcPr>
          <w:p w14:paraId="1ACBB0F2">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418±1.23</w:t>
            </w:r>
            <w:r>
              <w:rPr>
                <w:rFonts w:hint="default" w:ascii="Times New Roman" w:hAnsi="Times New Roman" w:eastAsia="宋体" w:cs="Times New Roman"/>
                <w:i w:val="0"/>
                <w:iCs w:val="0"/>
                <w:color w:val="000000"/>
                <w:kern w:val="0"/>
                <w:sz w:val="21"/>
                <w:szCs w:val="21"/>
                <w:u w:val="none"/>
                <w:vertAlign w:val="superscript"/>
                <w:lang w:val="en-US" w:eastAsia="zh-CN" w:bidi="ar"/>
              </w:rPr>
              <w:t>c</w:t>
            </w:r>
          </w:p>
        </w:tc>
        <w:tc>
          <w:tcPr>
            <w:tcW w:w="1039" w:type="pct"/>
            <w:tcBorders>
              <w:top w:val="nil"/>
              <w:left w:val="nil"/>
              <w:bottom w:val="nil"/>
              <w:right w:val="nil"/>
            </w:tcBorders>
            <w:shd w:val="clear" w:color="auto" w:fill="auto"/>
            <w:noWrap/>
            <w:vAlign w:val="center"/>
          </w:tcPr>
          <w:p w14:paraId="41FD67A0">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r>
      <w:tr w14:paraId="63E6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31" w:type="pct"/>
            <w:tcBorders>
              <w:top w:val="nil"/>
              <w:left w:val="nil"/>
              <w:bottom w:val="nil"/>
              <w:right w:val="nil"/>
            </w:tcBorders>
            <w:shd w:val="clear" w:color="auto" w:fill="auto"/>
            <w:noWrap/>
            <w:vAlign w:val="center"/>
          </w:tcPr>
          <w:p w14:paraId="56479B7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707" w:type="pct"/>
            <w:tcBorders>
              <w:top w:val="nil"/>
              <w:left w:val="nil"/>
              <w:bottom w:val="nil"/>
              <w:right w:val="nil"/>
            </w:tcBorders>
            <w:shd w:val="clear" w:color="auto" w:fill="auto"/>
            <w:noWrap/>
            <w:vAlign w:val="center"/>
          </w:tcPr>
          <w:p w14:paraId="3C764E6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483±1.65</w:t>
            </w:r>
            <w:r>
              <w:rPr>
                <w:rFonts w:hint="default" w:ascii="Times New Roman" w:hAnsi="Times New Roman" w:eastAsia="宋体" w:cs="Times New Roman"/>
                <w:i w:val="0"/>
                <w:iCs w:val="0"/>
                <w:color w:val="000000"/>
                <w:kern w:val="0"/>
                <w:sz w:val="21"/>
                <w:szCs w:val="21"/>
                <w:u w:val="none"/>
                <w:vertAlign w:val="superscript"/>
                <w:lang w:val="en-US" w:eastAsia="zh-CN" w:bidi="ar"/>
              </w:rPr>
              <w:t>b</w:t>
            </w:r>
          </w:p>
        </w:tc>
        <w:tc>
          <w:tcPr>
            <w:tcW w:w="854" w:type="pct"/>
            <w:tcBorders>
              <w:top w:val="nil"/>
              <w:left w:val="nil"/>
              <w:bottom w:val="nil"/>
              <w:right w:val="nil"/>
            </w:tcBorders>
            <w:shd w:val="clear" w:color="auto" w:fill="auto"/>
            <w:noWrap/>
            <w:vAlign w:val="center"/>
          </w:tcPr>
          <w:p w14:paraId="7C709615">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584±1.12</w:t>
            </w:r>
            <w:r>
              <w:rPr>
                <w:rFonts w:hint="default" w:ascii="Times New Roman" w:hAnsi="Times New Roman" w:eastAsia="宋体" w:cs="Times New Roman"/>
                <w:i w:val="0"/>
                <w:iCs w:val="0"/>
                <w:color w:val="000000"/>
                <w:kern w:val="0"/>
                <w:sz w:val="21"/>
                <w:szCs w:val="21"/>
                <w:u w:val="none"/>
                <w:vertAlign w:val="superscript"/>
                <w:lang w:val="en-US" w:eastAsia="zh-CN" w:bidi="ar"/>
              </w:rPr>
              <w:t>b</w:t>
            </w:r>
          </w:p>
        </w:tc>
        <w:tc>
          <w:tcPr>
            <w:tcW w:w="707" w:type="pct"/>
            <w:tcBorders>
              <w:top w:val="nil"/>
              <w:left w:val="nil"/>
              <w:bottom w:val="nil"/>
              <w:right w:val="nil"/>
            </w:tcBorders>
            <w:shd w:val="clear" w:color="auto" w:fill="auto"/>
            <w:noWrap/>
            <w:vAlign w:val="center"/>
          </w:tcPr>
          <w:p w14:paraId="42D9240F">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482±1.34</w:t>
            </w:r>
            <w:r>
              <w:rPr>
                <w:rFonts w:hint="default" w:ascii="Times New Roman" w:hAnsi="Times New Roman" w:eastAsia="宋体" w:cs="Times New Roman"/>
                <w:i w:val="0"/>
                <w:iCs w:val="0"/>
                <w:color w:val="000000"/>
                <w:kern w:val="0"/>
                <w:sz w:val="21"/>
                <w:szCs w:val="21"/>
                <w:u w:val="none"/>
                <w:vertAlign w:val="superscript"/>
                <w:lang w:val="en-US" w:eastAsia="zh-CN" w:bidi="ar"/>
              </w:rPr>
              <w:t>b</w:t>
            </w:r>
          </w:p>
        </w:tc>
        <w:tc>
          <w:tcPr>
            <w:tcW w:w="860" w:type="pct"/>
            <w:tcBorders>
              <w:top w:val="nil"/>
              <w:left w:val="nil"/>
              <w:bottom w:val="nil"/>
              <w:right w:val="nil"/>
            </w:tcBorders>
            <w:shd w:val="clear" w:color="auto" w:fill="auto"/>
            <w:noWrap/>
            <w:vAlign w:val="center"/>
          </w:tcPr>
          <w:p w14:paraId="6F8C968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438±1.13</w:t>
            </w:r>
            <w:r>
              <w:rPr>
                <w:rFonts w:hint="default" w:ascii="Times New Roman" w:hAnsi="Times New Roman" w:eastAsia="宋体" w:cs="Times New Roman"/>
                <w:i w:val="0"/>
                <w:iCs w:val="0"/>
                <w:color w:val="000000"/>
                <w:kern w:val="0"/>
                <w:sz w:val="21"/>
                <w:szCs w:val="21"/>
                <w:u w:val="none"/>
                <w:vertAlign w:val="superscript"/>
                <w:lang w:val="en-US" w:eastAsia="zh-CN" w:bidi="ar"/>
              </w:rPr>
              <w:t>b</w:t>
            </w:r>
          </w:p>
        </w:tc>
        <w:tc>
          <w:tcPr>
            <w:tcW w:w="1039" w:type="pct"/>
            <w:tcBorders>
              <w:top w:val="nil"/>
              <w:left w:val="nil"/>
              <w:bottom w:val="nil"/>
              <w:right w:val="nil"/>
            </w:tcBorders>
            <w:shd w:val="clear" w:color="auto" w:fill="auto"/>
            <w:noWrap/>
            <w:vAlign w:val="center"/>
          </w:tcPr>
          <w:p w14:paraId="6F2A11D9">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r>
              <w:rPr>
                <w:rFonts w:hint="default" w:ascii="Times New Roman" w:hAnsi="Times New Roman" w:eastAsia="宋体" w:cs="Times New Roman"/>
                <w:i w:val="0"/>
                <w:iCs w:val="0"/>
                <w:color w:val="000000"/>
                <w:kern w:val="0"/>
                <w:sz w:val="21"/>
                <w:szCs w:val="21"/>
                <w:u w:val="none"/>
                <w:vertAlign w:val="superscript"/>
                <w:lang w:val="en-US" w:eastAsia="zh-CN" w:bidi="ar"/>
              </w:rPr>
              <w:t>b</w:t>
            </w:r>
          </w:p>
        </w:tc>
      </w:tr>
      <w:tr w14:paraId="5732B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31" w:type="pct"/>
            <w:tcBorders>
              <w:top w:val="nil"/>
              <w:left w:val="nil"/>
              <w:bottom w:val="nil"/>
              <w:right w:val="nil"/>
            </w:tcBorders>
            <w:shd w:val="clear" w:color="auto" w:fill="auto"/>
            <w:noWrap/>
            <w:vAlign w:val="center"/>
          </w:tcPr>
          <w:p w14:paraId="13C3367C">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707" w:type="pct"/>
            <w:tcBorders>
              <w:top w:val="nil"/>
              <w:left w:val="nil"/>
              <w:bottom w:val="nil"/>
              <w:right w:val="nil"/>
            </w:tcBorders>
            <w:shd w:val="clear" w:color="auto" w:fill="auto"/>
            <w:noWrap/>
            <w:vAlign w:val="center"/>
          </w:tcPr>
          <w:p w14:paraId="03ADB07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515±1.65</w:t>
            </w:r>
            <w:r>
              <w:rPr>
                <w:rFonts w:hint="default" w:ascii="Times New Roman" w:hAnsi="Times New Roman" w:eastAsia="宋体" w:cs="Times New Roman"/>
                <w:i w:val="0"/>
                <w:iCs w:val="0"/>
                <w:color w:val="000000"/>
                <w:kern w:val="0"/>
                <w:sz w:val="21"/>
                <w:szCs w:val="21"/>
                <w:u w:val="none"/>
                <w:vertAlign w:val="superscript"/>
                <w:lang w:val="en-US" w:eastAsia="zh-CN" w:bidi="ar"/>
              </w:rPr>
              <w:t>a</w:t>
            </w:r>
          </w:p>
        </w:tc>
        <w:tc>
          <w:tcPr>
            <w:tcW w:w="854" w:type="pct"/>
            <w:tcBorders>
              <w:top w:val="nil"/>
              <w:left w:val="nil"/>
              <w:bottom w:val="nil"/>
              <w:right w:val="nil"/>
            </w:tcBorders>
            <w:shd w:val="clear" w:color="auto" w:fill="auto"/>
            <w:noWrap/>
            <w:vAlign w:val="center"/>
          </w:tcPr>
          <w:p w14:paraId="5FE79D45">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636±0.91</w:t>
            </w:r>
            <w:r>
              <w:rPr>
                <w:rFonts w:hint="default" w:ascii="Times New Roman" w:hAnsi="Times New Roman" w:eastAsia="宋体" w:cs="Times New Roman"/>
                <w:i w:val="0"/>
                <w:iCs w:val="0"/>
                <w:color w:val="000000"/>
                <w:kern w:val="0"/>
                <w:sz w:val="21"/>
                <w:szCs w:val="21"/>
                <w:u w:val="none"/>
                <w:vertAlign w:val="superscript"/>
                <w:lang w:val="en-US" w:eastAsia="zh-CN" w:bidi="ar"/>
              </w:rPr>
              <w:t>a</w:t>
            </w:r>
          </w:p>
        </w:tc>
        <w:tc>
          <w:tcPr>
            <w:tcW w:w="707" w:type="pct"/>
            <w:tcBorders>
              <w:top w:val="nil"/>
              <w:left w:val="nil"/>
              <w:bottom w:val="nil"/>
              <w:right w:val="nil"/>
            </w:tcBorders>
            <w:shd w:val="clear" w:color="auto" w:fill="auto"/>
            <w:noWrap/>
            <w:vAlign w:val="center"/>
          </w:tcPr>
          <w:p w14:paraId="370D048E">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625±0.92</w:t>
            </w:r>
            <w:r>
              <w:rPr>
                <w:rFonts w:hint="default" w:ascii="Times New Roman" w:hAnsi="Times New Roman" w:eastAsia="宋体" w:cs="Times New Roman"/>
                <w:i w:val="0"/>
                <w:iCs w:val="0"/>
                <w:color w:val="000000"/>
                <w:kern w:val="0"/>
                <w:sz w:val="21"/>
                <w:szCs w:val="21"/>
                <w:u w:val="none"/>
                <w:vertAlign w:val="superscript"/>
                <w:lang w:val="en-US" w:eastAsia="zh-CN" w:bidi="ar"/>
              </w:rPr>
              <w:t>a</w:t>
            </w:r>
          </w:p>
        </w:tc>
        <w:tc>
          <w:tcPr>
            <w:tcW w:w="860" w:type="pct"/>
            <w:tcBorders>
              <w:top w:val="nil"/>
              <w:left w:val="nil"/>
              <w:bottom w:val="nil"/>
              <w:right w:val="nil"/>
            </w:tcBorders>
            <w:shd w:val="clear" w:color="auto" w:fill="auto"/>
            <w:noWrap/>
            <w:vAlign w:val="center"/>
          </w:tcPr>
          <w:p w14:paraId="34932D2D">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535±0.85</w:t>
            </w:r>
            <w:r>
              <w:rPr>
                <w:rFonts w:hint="default" w:ascii="Times New Roman" w:hAnsi="Times New Roman" w:eastAsia="宋体" w:cs="Times New Roman"/>
                <w:i w:val="0"/>
                <w:iCs w:val="0"/>
                <w:color w:val="000000"/>
                <w:kern w:val="0"/>
                <w:sz w:val="21"/>
                <w:szCs w:val="21"/>
                <w:u w:val="none"/>
                <w:vertAlign w:val="superscript"/>
                <w:lang w:val="en-US" w:eastAsia="zh-CN" w:bidi="ar"/>
              </w:rPr>
              <w:t>a</w:t>
            </w:r>
          </w:p>
        </w:tc>
        <w:tc>
          <w:tcPr>
            <w:tcW w:w="1039" w:type="pct"/>
            <w:tcBorders>
              <w:top w:val="nil"/>
              <w:left w:val="nil"/>
              <w:bottom w:val="nil"/>
              <w:right w:val="nil"/>
            </w:tcBorders>
            <w:shd w:val="clear" w:color="auto" w:fill="auto"/>
            <w:noWrap/>
            <w:vAlign w:val="center"/>
          </w:tcPr>
          <w:p w14:paraId="698854FC">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r>
              <w:rPr>
                <w:rFonts w:hint="default" w:ascii="Times New Roman" w:hAnsi="Times New Roman" w:eastAsia="宋体" w:cs="Times New Roman"/>
                <w:i w:val="0"/>
                <w:iCs w:val="0"/>
                <w:color w:val="000000"/>
                <w:kern w:val="0"/>
                <w:sz w:val="21"/>
                <w:szCs w:val="21"/>
                <w:u w:val="none"/>
                <w:vertAlign w:val="superscript"/>
                <w:lang w:val="en-US" w:eastAsia="zh-CN" w:bidi="ar"/>
              </w:rPr>
              <w:t>a</w:t>
            </w:r>
          </w:p>
        </w:tc>
      </w:tr>
      <w:tr w14:paraId="0A684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31" w:type="pct"/>
            <w:tcBorders>
              <w:top w:val="nil"/>
              <w:left w:val="nil"/>
              <w:bottom w:val="nil"/>
              <w:right w:val="nil"/>
            </w:tcBorders>
            <w:shd w:val="clear" w:color="auto" w:fill="auto"/>
            <w:noWrap/>
            <w:vAlign w:val="center"/>
          </w:tcPr>
          <w:p w14:paraId="7089816E">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707" w:type="pct"/>
            <w:tcBorders>
              <w:top w:val="nil"/>
              <w:left w:val="nil"/>
              <w:bottom w:val="nil"/>
              <w:right w:val="nil"/>
            </w:tcBorders>
            <w:shd w:val="clear" w:color="auto" w:fill="auto"/>
            <w:noWrap/>
            <w:vAlign w:val="center"/>
          </w:tcPr>
          <w:p w14:paraId="679D375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242±1.62</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c>
          <w:tcPr>
            <w:tcW w:w="854" w:type="pct"/>
            <w:tcBorders>
              <w:top w:val="nil"/>
              <w:left w:val="nil"/>
              <w:bottom w:val="nil"/>
              <w:right w:val="nil"/>
            </w:tcBorders>
            <w:shd w:val="clear" w:color="auto" w:fill="auto"/>
            <w:noWrap/>
            <w:vAlign w:val="center"/>
          </w:tcPr>
          <w:p w14:paraId="0A1EB94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170±0.44</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c>
          <w:tcPr>
            <w:tcW w:w="707" w:type="pct"/>
            <w:tcBorders>
              <w:top w:val="nil"/>
              <w:left w:val="nil"/>
              <w:bottom w:val="nil"/>
              <w:right w:val="nil"/>
            </w:tcBorders>
            <w:shd w:val="clear" w:color="auto" w:fill="auto"/>
            <w:noWrap/>
            <w:vAlign w:val="center"/>
          </w:tcPr>
          <w:p w14:paraId="0C179DD1">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479±1.40</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c>
          <w:tcPr>
            <w:tcW w:w="860" w:type="pct"/>
            <w:tcBorders>
              <w:top w:val="nil"/>
              <w:left w:val="nil"/>
              <w:bottom w:val="nil"/>
              <w:right w:val="nil"/>
            </w:tcBorders>
            <w:shd w:val="clear" w:color="auto" w:fill="auto"/>
            <w:noWrap/>
            <w:vAlign w:val="center"/>
          </w:tcPr>
          <w:p w14:paraId="310493D7">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150±0.00</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c>
          <w:tcPr>
            <w:tcW w:w="1039" w:type="pct"/>
            <w:tcBorders>
              <w:top w:val="nil"/>
              <w:left w:val="nil"/>
              <w:bottom w:val="nil"/>
              <w:right w:val="nil"/>
            </w:tcBorders>
            <w:shd w:val="clear" w:color="auto" w:fill="auto"/>
            <w:noWrap/>
            <w:vAlign w:val="center"/>
          </w:tcPr>
          <w:p w14:paraId="375F463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r>
              <w:rPr>
                <w:rFonts w:hint="default" w:ascii="Times New Roman" w:hAnsi="Times New Roman" w:eastAsia="宋体" w:cs="Times New Roman"/>
                <w:i w:val="0"/>
                <w:iCs w:val="0"/>
                <w:color w:val="000000"/>
                <w:kern w:val="0"/>
                <w:sz w:val="21"/>
                <w:szCs w:val="21"/>
                <w:u w:val="none"/>
                <w:vertAlign w:val="superscript"/>
                <w:lang w:val="en-US" w:eastAsia="zh-CN" w:bidi="ar"/>
              </w:rPr>
              <w:t>c</w:t>
            </w:r>
          </w:p>
        </w:tc>
      </w:tr>
      <w:tr w14:paraId="12BE7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1" w:type="pct"/>
            <w:tcBorders>
              <w:top w:val="nil"/>
              <w:left w:val="nil"/>
              <w:bottom w:val="single" w:color="000000" w:sz="8" w:space="0"/>
              <w:right w:val="nil"/>
            </w:tcBorders>
            <w:shd w:val="clear" w:color="auto" w:fill="auto"/>
            <w:noWrap/>
            <w:vAlign w:val="center"/>
          </w:tcPr>
          <w:p w14:paraId="239E5724">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707" w:type="pct"/>
            <w:tcBorders>
              <w:top w:val="nil"/>
              <w:left w:val="nil"/>
              <w:bottom w:val="single" w:color="000000" w:sz="8" w:space="0"/>
              <w:right w:val="nil"/>
            </w:tcBorders>
            <w:shd w:val="clear" w:color="auto" w:fill="auto"/>
            <w:noWrap/>
            <w:vAlign w:val="center"/>
          </w:tcPr>
          <w:p w14:paraId="0F532CBB">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155±0.3</w:t>
            </w:r>
            <w:r>
              <w:rPr>
                <w:rFonts w:hint="default" w:ascii="Times New Roman" w:hAnsi="Times New Roman" w:eastAsia="宋体" w:cs="Times New Roman"/>
                <w:i w:val="0"/>
                <w:iCs w:val="0"/>
                <w:color w:val="000000"/>
                <w:kern w:val="0"/>
                <w:sz w:val="21"/>
                <w:szCs w:val="21"/>
                <w:u w:val="none"/>
                <w:lang w:eastAsia="zh-CN" w:bidi="ar"/>
              </w:rPr>
              <w:t>4</w:t>
            </w:r>
            <w:r>
              <w:rPr>
                <w:rFonts w:hint="default" w:ascii="Times New Roman" w:hAnsi="Times New Roman" w:eastAsia="宋体" w:cs="Times New Roman"/>
                <w:i w:val="0"/>
                <w:iCs w:val="0"/>
                <w:color w:val="000000"/>
                <w:kern w:val="0"/>
                <w:sz w:val="21"/>
                <w:szCs w:val="21"/>
                <w:u w:val="none"/>
                <w:vertAlign w:val="superscript"/>
                <w:lang w:val="en-US" w:eastAsia="zh-CN" w:bidi="ar"/>
              </w:rPr>
              <w:t>e</w:t>
            </w:r>
          </w:p>
        </w:tc>
        <w:tc>
          <w:tcPr>
            <w:tcW w:w="854" w:type="pct"/>
            <w:tcBorders>
              <w:top w:val="nil"/>
              <w:left w:val="nil"/>
              <w:bottom w:val="single" w:color="000000" w:sz="8" w:space="0"/>
              <w:right w:val="nil"/>
            </w:tcBorders>
            <w:shd w:val="clear" w:color="auto" w:fill="auto"/>
            <w:noWrap/>
            <w:vAlign w:val="center"/>
          </w:tcPr>
          <w:p w14:paraId="5804A2F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150±0.00</w:t>
            </w:r>
            <w:r>
              <w:rPr>
                <w:rFonts w:hint="default" w:ascii="Times New Roman" w:hAnsi="Times New Roman" w:eastAsia="宋体" w:cs="Times New Roman"/>
                <w:i w:val="0"/>
                <w:iCs w:val="0"/>
                <w:color w:val="000000"/>
                <w:kern w:val="0"/>
                <w:sz w:val="21"/>
                <w:szCs w:val="21"/>
                <w:u w:val="none"/>
                <w:vertAlign w:val="superscript"/>
                <w:lang w:val="en-US" w:eastAsia="zh-CN" w:bidi="ar"/>
              </w:rPr>
              <w:t>e</w:t>
            </w:r>
          </w:p>
        </w:tc>
        <w:tc>
          <w:tcPr>
            <w:tcW w:w="707" w:type="pct"/>
            <w:tcBorders>
              <w:top w:val="nil"/>
              <w:left w:val="nil"/>
              <w:bottom w:val="single" w:color="000000" w:sz="8" w:space="0"/>
              <w:right w:val="nil"/>
            </w:tcBorders>
            <w:shd w:val="clear" w:color="auto" w:fill="auto"/>
            <w:noWrap/>
            <w:vAlign w:val="center"/>
          </w:tcPr>
          <w:p w14:paraId="7FDD4836">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150±0.00</w:t>
            </w:r>
            <w:r>
              <w:rPr>
                <w:rFonts w:hint="default" w:ascii="Times New Roman" w:hAnsi="Times New Roman" w:eastAsia="宋体" w:cs="Times New Roman"/>
                <w:i w:val="0"/>
                <w:iCs w:val="0"/>
                <w:color w:val="000000"/>
                <w:kern w:val="0"/>
                <w:sz w:val="21"/>
                <w:szCs w:val="21"/>
                <w:u w:val="none"/>
                <w:vertAlign w:val="superscript"/>
                <w:lang w:val="en-US" w:eastAsia="zh-CN" w:bidi="ar"/>
              </w:rPr>
              <w:t>e</w:t>
            </w:r>
          </w:p>
        </w:tc>
        <w:tc>
          <w:tcPr>
            <w:tcW w:w="860" w:type="pct"/>
            <w:tcBorders>
              <w:top w:val="nil"/>
              <w:left w:val="nil"/>
              <w:bottom w:val="single" w:color="000000" w:sz="8" w:space="0"/>
              <w:right w:val="nil"/>
            </w:tcBorders>
            <w:shd w:val="clear" w:color="auto" w:fill="auto"/>
            <w:noWrap/>
            <w:vAlign w:val="center"/>
          </w:tcPr>
          <w:p w14:paraId="6D2DF7B5">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150±0.00</w:t>
            </w:r>
            <w:r>
              <w:rPr>
                <w:rFonts w:hint="default" w:ascii="Times New Roman" w:hAnsi="Times New Roman" w:eastAsia="宋体" w:cs="Times New Roman"/>
                <w:i w:val="0"/>
                <w:iCs w:val="0"/>
                <w:color w:val="000000"/>
                <w:kern w:val="0"/>
                <w:sz w:val="21"/>
                <w:szCs w:val="21"/>
                <w:u w:val="none"/>
                <w:vertAlign w:val="superscript"/>
                <w:lang w:val="en-US" w:eastAsia="zh-CN" w:bidi="ar"/>
              </w:rPr>
              <w:t>d</w:t>
            </w:r>
          </w:p>
        </w:tc>
        <w:tc>
          <w:tcPr>
            <w:tcW w:w="1039" w:type="pct"/>
            <w:tcBorders>
              <w:top w:val="nil"/>
              <w:left w:val="nil"/>
              <w:bottom w:val="single" w:color="000000" w:sz="8" w:space="0"/>
              <w:right w:val="nil"/>
            </w:tcBorders>
            <w:shd w:val="clear" w:color="auto" w:fill="auto"/>
            <w:noWrap/>
            <w:vAlign w:val="center"/>
          </w:tcPr>
          <w:p w14:paraId="08CD44DD">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r>
              <w:rPr>
                <w:rFonts w:hint="default" w:ascii="Times New Roman" w:hAnsi="Times New Roman" w:eastAsia="宋体" w:cs="Times New Roman"/>
                <w:i w:val="0"/>
                <w:iCs w:val="0"/>
                <w:color w:val="000000"/>
                <w:kern w:val="0"/>
                <w:sz w:val="21"/>
                <w:szCs w:val="21"/>
                <w:u w:val="none"/>
                <w:vertAlign w:val="superscript"/>
                <w:lang w:val="en-US" w:eastAsia="zh-CN" w:bidi="ar"/>
              </w:rPr>
              <w:t>e</w:t>
            </w:r>
          </w:p>
        </w:tc>
      </w:tr>
    </w:tbl>
    <w:p w14:paraId="06C1A2E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Style w:val="51"/>
          <w:rFonts w:hint="default" w:ascii="Times New Roman" w:hAnsi="Times New Roman" w:eastAsia="宋体"/>
          <w:color w:val="auto"/>
          <w:sz w:val="21"/>
          <w:szCs w:val="21"/>
          <w:u w:val="none"/>
          <w:shd w:val="clear" w:color="auto" w:fill="FFFFFF"/>
          <w:lang w:val="en-US"/>
        </w:rPr>
      </w:pPr>
      <w:r>
        <w:rPr>
          <w:rStyle w:val="51"/>
          <w:rFonts w:hint="default" w:ascii="Times New Roman" w:hAnsi="Times New Roman" w:eastAsia="宋体"/>
          <w:color w:val="auto"/>
          <w:sz w:val="21"/>
          <w:szCs w:val="21"/>
          <w:u w:val="none"/>
          <w:shd w:val="clear" w:color="auto" w:fill="FFFFFF"/>
          <w:lang w:val="en-US"/>
        </w:rPr>
        <w:t xml:space="preserve">Note: Data are presented as mean ± standard deviation (SD) based on </w:t>
      </w:r>
      <w:r>
        <w:rPr>
          <w:rStyle w:val="51"/>
          <w:rFonts w:hint="default" w:ascii="Times New Roman" w:hAnsi="Times New Roman" w:eastAsia="宋体"/>
          <w:color w:val="auto"/>
          <w:sz w:val="21"/>
          <w:szCs w:val="21"/>
          <w:u w:val="none"/>
          <w:shd w:val="clear" w:color="auto" w:fill="FFFFFF"/>
        </w:rPr>
        <w:t>like-ability</w:t>
      </w:r>
      <w:r>
        <w:rPr>
          <w:rStyle w:val="51"/>
          <w:rFonts w:hint="default" w:ascii="Times New Roman" w:hAnsi="Times New Roman" w:eastAsia="宋体"/>
          <w:color w:val="auto"/>
          <w:sz w:val="21"/>
          <w:szCs w:val="21"/>
          <w:u w:val="none"/>
          <w:shd w:val="clear" w:color="auto" w:fill="FFFFFF"/>
          <w:lang w:val="en-US"/>
        </w:rPr>
        <w:t xml:space="preserve"> scores from 150 panelists using a 5-point hedonic scale. Different superscript letters (a–e) indicate statistically significant differences (</w:t>
      </w:r>
      <w:r>
        <w:rPr>
          <w:rStyle w:val="51"/>
          <w:rFonts w:hint="default" w:ascii="Times New Roman" w:hAnsi="Times New Roman" w:eastAsia="宋体"/>
          <w:i/>
          <w:iCs/>
          <w:color w:val="auto"/>
          <w:sz w:val="21"/>
          <w:szCs w:val="21"/>
          <w:u w:val="none"/>
          <w:shd w:val="clear" w:color="auto" w:fill="FFFFFF"/>
          <w:lang w:val="en-US"/>
        </w:rPr>
        <w:t>P</w:t>
      </w:r>
      <w:r>
        <w:rPr>
          <w:rStyle w:val="51"/>
          <w:rFonts w:hint="default" w:ascii="Times New Roman" w:hAnsi="Times New Roman" w:eastAsia="宋体"/>
          <w:color w:val="auto"/>
          <w:sz w:val="21"/>
          <w:szCs w:val="21"/>
          <w:u w:val="none"/>
          <w:shd w:val="clear" w:color="auto" w:fill="FFFFFF"/>
          <w:lang w:val="en-US"/>
        </w:rPr>
        <w:t xml:space="preserve"> &lt; 0.05). The survey form is provided below..</w:t>
      </w:r>
    </w:p>
    <w:p w14:paraId="497C859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Style w:val="51"/>
          <w:rFonts w:hint="default" w:ascii="Times New Roman" w:hAnsi="Times New Roman" w:eastAsia="宋体"/>
          <w:color w:val="auto"/>
          <w:sz w:val="21"/>
          <w:szCs w:val="21"/>
          <w:u w:val="none"/>
          <w:shd w:val="clear" w:color="auto" w:fill="FFFFFF"/>
          <w:lang w:val="en-US"/>
        </w:rPr>
      </w:pPr>
    </w:p>
    <w:p w14:paraId="6D5A8FBB">
      <w:pPr>
        <w:keepNext w:val="0"/>
        <w:keepLines w:val="0"/>
        <w:pageBreakBefore w:val="0"/>
        <w:widowControl/>
        <w:numPr>
          <w:ilvl w:val="0"/>
          <w:numId w:val="0"/>
        </w:numPr>
        <w:kinsoku/>
        <w:wordWrap/>
        <w:overflowPunct/>
        <w:topLinePunct w:val="0"/>
        <w:autoSpaceDE/>
        <w:autoSpaceDN/>
        <w:bidi w:val="0"/>
        <w:adjustRightInd/>
        <w:snapToGrid/>
        <w:spacing w:before="361" w:beforeLines="100" w:beforeAutospacing="0" w:after="0" w:afterAutospacing="0" w:line="360" w:lineRule="auto"/>
        <w:ind w:left="0" w:leftChars="0"/>
        <w:jc w:val="both"/>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References:</w:t>
      </w:r>
    </w:p>
    <w:p w14:paraId="195E80BC">
      <w:pPr>
        <w:numPr>
          <w:ilvl w:val="0"/>
          <w:numId w:val="12"/>
        </w:numPr>
        <w:spacing w:before="0" w:beforeAutospacing="0" w:after="0" w:afterAutospacing="0" w:line="360" w:lineRule="auto"/>
        <w:ind w:left="595" w:hanging="595" w:hangingChars="248"/>
        <w:jc w:val="both"/>
        <w:rPr>
          <w:rStyle w:val="51"/>
          <w:rFonts w:hint="default" w:ascii="Times New Roman" w:hAnsi="Times New Roman" w:eastAsia="宋体" w:cs="Times New Roman"/>
          <w:color w:val="auto"/>
          <w:sz w:val="24"/>
          <w:szCs w:val="24"/>
          <w:u w:val="none"/>
          <w:shd w:val="clear" w:color="auto" w:fill="FFFFFF"/>
          <w:lang w:val="en-US"/>
        </w:rPr>
      </w:pPr>
      <w:r>
        <w:rPr>
          <w:rStyle w:val="51"/>
          <w:rFonts w:hint="default" w:ascii="Times New Roman" w:hAnsi="Times New Roman" w:eastAsia="宋体" w:cs="Times New Roman"/>
          <w:color w:val="auto"/>
          <w:sz w:val="24"/>
          <w:szCs w:val="24"/>
          <w:u w:val="none"/>
          <w:shd w:val="clear" w:color="auto" w:fill="FFFFFF"/>
          <w:lang w:val="en-US"/>
        </w:rPr>
        <w:t xml:space="preserve">Czaja, T., Sobota, A., &amp; Szostak, R. (2020). Quantification of ash and moisture in wheat flour by Raman spectroscopy. </w:t>
      </w:r>
      <w:r>
        <w:rPr>
          <w:rStyle w:val="51"/>
          <w:rFonts w:hint="default" w:ascii="Times New Roman" w:hAnsi="Times New Roman" w:eastAsia="宋体" w:cs="Times New Roman"/>
          <w:i/>
          <w:iCs/>
          <w:color w:val="auto"/>
          <w:sz w:val="24"/>
          <w:szCs w:val="24"/>
          <w:u w:val="none"/>
          <w:shd w:val="clear" w:color="auto" w:fill="FFFFFF"/>
          <w:lang w:val="en-US"/>
        </w:rPr>
        <w:t>Foods</w:t>
      </w:r>
      <w:r>
        <w:rPr>
          <w:rStyle w:val="51"/>
          <w:rFonts w:hint="default" w:ascii="Times New Roman" w:hAnsi="Times New Roman" w:eastAsia="宋体" w:cs="Times New Roman"/>
          <w:color w:val="auto"/>
          <w:sz w:val="24"/>
          <w:szCs w:val="24"/>
          <w:u w:val="none"/>
          <w:shd w:val="clear" w:color="auto" w:fill="FFFFFF"/>
          <w:lang w:val="en-US"/>
        </w:rPr>
        <w:t xml:space="preserve"> (Basel, Switzerland), 9(3), 280. https://doi.org/10.3390/foods9030280.</w:t>
      </w:r>
    </w:p>
    <w:p w14:paraId="4B868E30">
      <w:pPr>
        <w:numPr>
          <w:ilvl w:val="0"/>
          <w:numId w:val="12"/>
        </w:numPr>
        <w:spacing w:before="0" w:beforeAutospacing="0" w:after="0" w:afterAutospacing="0" w:line="360" w:lineRule="auto"/>
        <w:ind w:left="595" w:leftChars="0" w:hanging="595" w:hangingChars="248"/>
        <w:jc w:val="both"/>
        <w:rPr>
          <w:rStyle w:val="51"/>
          <w:rFonts w:hint="default" w:ascii="Times New Roman" w:hAnsi="Times New Roman" w:eastAsia="宋体" w:cs="Times New Roman"/>
          <w:color w:val="auto"/>
          <w:sz w:val="24"/>
          <w:szCs w:val="24"/>
          <w:u w:val="none"/>
          <w:shd w:val="clear" w:color="auto" w:fill="FFFFFF"/>
          <w:lang w:val="en-US"/>
        </w:rPr>
      </w:pPr>
      <w:r>
        <w:rPr>
          <w:rStyle w:val="51"/>
          <w:rFonts w:hint="default" w:ascii="Times New Roman" w:hAnsi="Times New Roman" w:eastAsia="宋体" w:cs="Times New Roman"/>
          <w:color w:val="auto"/>
          <w:sz w:val="24"/>
          <w:szCs w:val="24"/>
          <w:u w:val="none"/>
          <w:shd w:val="clear" w:color="auto" w:fill="FFFFFF"/>
          <w:lang w:val="en-US"/>
        </w:rPr>
        <w:t>Smail, A. N. (2022). The effect of buckwheat flour on biscuit quality (Doctoral dissertation</w:t>
      </w:r>
      <w:r>
        <w:rPr>
          <w:rStyle w:val="51"/>
          <w:rFonts w:hint="default" w:ascii="Times New Roman" w:hAnsi="Times New Roman" w:eastAsia="宋体" w:cs="Times New Roman"/>
          <w:color w:val="auto"/>
          <w:sz w:val="24"/>
          <w:szCs w:val="24"/>
          <w:u w:val="none"/>
          <w:shd w:val="clear" w:color="auto" w:fill="FFFFFF"/>
        </w:rPr>
        <w:t>)</w:t>
      </w:r>
    </w:p>
    <w:p w14:paraId="4D567CA9">
      <w:pPr>
        <w:rPr>
          <w:rStyle w:val="51"/>
          <w:rFonts w:hint="default" w:ascii="Times New Roman" w:hAnsi="Times New Roman" w:eastAsia="宋体" w:cs="Times New Roman"/>
          <w:color w:val="auto"/>
          <w:sz w:val="24"/>
          <w:szCs w:val="24"/>
          <w:u w:val="none"/>
          <w:shd w:val="clear" w:color="auto" w:fill="FFFFFF"/>
          <w:lang w:val="en-US"/>
        </w:rPr>
      </w:pPr>
      <w:r>
        <w:rPr>
          <w:rStyle w:val="51"/>
          <w:rFonts w:hint="default" w:ascii="Times New Roman" w:hAnsi="Times New Roman" w:eastAsia="宋体" w:cs="Times New Roman"/>
          <w:color w:val="auto"/>
          <w:sz w:val="24"/>
          <w:szCs w:val="24"/>
          <w:u w:val="none"/>
          <w:shd w:val="clear" w:color="auto" w:fill="FFFFFF"/>
        </w:rPr>
        <w:br w:type="page"/>
      </w:r>
    </w:p>
    <w:p w14:paraId="172CAD38">
      <w:pPr>
        <w:pStyle w:val="23"/>
        <w:rPr>
          <w:rFonts w:hint="default"/>
          <w:b/>
          <w:bCs/>
          <w:sz w:val="24"/>
          <w:szCs w:val="24"/>
        </w:rPr>
      </w:pPr>
      <w:r>
        <w:rPr>
          <w:rStyle w:val="51"/>
          <w:rFonts w:hint="default" w:ascii="Times New Roman" w:hAnsi="Times New Roman" w:eastAsia="宋体"/>
          <w:b/>
          <w:bCs/>
          <w:color w:val="auto"/>
          <w:sz w:val="24"/>
          <w:szCs w:val="24"/>
          <w:u w:val="none"/>
          <w:shd w:val="clear" w:color="auto" w:fill="FFFFFF"/>
        </w:rPr>
        <w:t>1. Survey form used for sensory evaluation of chapatti incorporated with different levels of whole waxy wheat flour in Pakistan (COMSATS and NARC).</w:t>
      </w:r>
    </w:p>
    <w:tbl>
      <w:tblPr>
        <w:tblStyle w:val="12"/>
        <w:tblW w:w="5886" w:type="pct"/>
        <w:tblInd w:w="-6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4"/>
        <w:gridCol w:w="541"/>
        <w:gridCol w:w="432"/>
        <w:gridCol w:w="504"/>
        <w:gridCol w:w="468"/>
        <w:gridCol w:w="444"/>
        <w:gridCol w:w="433"/>
        <w:gridCol w:w="516"/>
        <w:gridCol w:w="504"/>
        <w:gridCol w:w="588"/>
        <w:gridCol w:w="552"/>
        <w:gridCol w:w="492"/>
        <w:gridCol w:w="564"/>
        <w:gridCol w:w="588"/>
        <w:gridCol w:w="504"/>
        <w:gridCol w:w="552"/>
        <w:gridCol w:w="600"/>
        <w:gridCol w:w="516"/>
        <w:gridCol w:w="528"/>
        <w:gridCol w:w="480"/>
        <w:gridCol w:w="480"/>
      </w:tblGrid>
      <w:tr w14:paraId="4C613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tcBorders>
              <w:top w:val="single" w:color="auto" w:sz="4" w:space="0"/>
              <w:bottom w:val="single" w:color="auto" w:sz="4" w:space="0"/>
            </w:tcBorders>
            <w:shd w:val="clear" w:color="auto" w:fill="auto"/>
            <w:noWrap/>
            <w:vAlign w:val="top"/>
          </w:tcPr>
          <w:p w14:paraId="44A45B7C">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Sr.</w:t>
            </w:r>
          </w:p>
        </w:tc>
        <w:tc>
          <w:tcPr>
            <w:tcW w:w="1100" w:type="pct"/>
            <w:gridSpan w:val="5"/>
            <w:tcBorders>
              <w:top w:val="single" w:color="auto" w:sz="4" w:space="0"/>
              <w:bottom w:val="single" w:color="auto" w:sz="4" w:space="0"/>
            </w:tcBorders>
            <w:shd w:val="clear" w:color="auto" w:fill="auto"/>
            <w:noWrap/>
            <w:vAlign w:val="top"/>
          </w:tcPr>
          <w:p w14:paraId="05C486B9">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Taste </w:t>
            </w:r>
          </w:p>
        </w:tc>
        <w:tc>
          <w:tcPr>
            <w:tcW w:w="1194" w:type="pct"/>
            <w:gridSpan w:val="5"/>
            <w:tcBorders>
              <w:top w:val="single" w:color="auto" w:sz="4" w:space="0"/>
              <w:bottom w:val="single" w:color="auto" w:sz="4" w:space="0"/>
            </w:tcBorders>
            <w:shd w:val="clear" w:color="auto" w:fill="auto"/>
            <w:noWrap/>
            <w:vAlign w:val="top"/>
          </w:tcPr>
          <w:p w14:paraId="003503EB">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Appearance</w:t>
            </w:r>
          </w:p>
        </w:tc>
        <w:tc>
          <w:tcPr>
            <w:tcW w:w="1244" w:type="pct"/>
            <w:gridSpan w:val="5"/>
            <w:tcBorders>
              <w:top w:val="single" w:color="auto" w:sz="4" w:space="0"/>
              <w:bottom w:val="single" w:color="auto" w:sz="4" w:space="0"/>
            </w:tcBorders>
            <w:shd w:val="clear" w:color="auto" w:fill="auto"/>
            <w:noWrap/>
            <w:vAlign w:val="top"/>
          </w:tcPr>
          <w:p w14:paraId="518F3822">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Aroma</w:t>
            </w:r>
          </w:p>
        </w:tc>
        <w:tc>
          <w:tcPr>
            <w:tcW w:w="1200" w:type="pct"/>
            <w:gridSpan w:val="5"/>
            <w:tcBorders>
              <w:top w:val="single" w:color="auto" w:sz="4" w:space="0"/>
              <w:bottom w:val="single" w:color="auto" w:sz="4" w:space="0"/>
            </w:tcBorders>
            <w:shd w:val="clear" w:color="auto" w:fill="auto"/>
            <w:noWrap/>
            <w:vAlign w:val="top"/>
          </w:tcPr>
          <w:p w14:paraId="539D8E3F">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Mouthfeel</w:t>
            </w:r>
          </w:p>
        </w:tc>
      </w:tr>
      <w:tr w14:paraId="0864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tcBorders>
              <w:top w:val="single" w:color="auto" w:sz="4" w:space="0"/>
              <w:bottom w:val="single" w:color="auto" w:sz="4" w:space="0"/>
            </w:tcBorders>
            <w:shd w:val="clear" w:color="auto" w:fill="auto"/>
            <w:noWrap/>
            <w:vAlign w:val="top"/>
          </w:tcPr>
          <w:p w14:paraId="7CE3C2C0">
            <w:pPr>
              <w:tabs>
                <w:tab w:val="left" w:pos="600"/>
              </w:tabs>
              <w:jc w:val="both"/>
              <w:rPr>
                <w:rFonts w:hint="default" w:ascii="Times New Roman" w:hAnsi="Times New Roman" w:cs="Times New Roman"/>
                <w:i w:val="0"/>
                <w:iCs w:val="0"/>
                <w:color w:val="000000"/>
                <w:sz w:val="20"/>
                <w:szCs w:val="20"/>
                <w:u w:val="none"/>
              </w:rPr>
            </w:pPr>
          </w:p>
        </w:tc>
        <w:tc>
          <w:tcPr>
            <w:tcW w:w="249" w:type="pct"/>
            <w:tcBorders>
              <w:top w:val="single" w:color="auto" w:sz="4" w:space="0"/>
              <w:bottom w:val="single" w:color="auto" w:sz="4" w:space="0"/>
            </w:tcBorders>
            <w:shd w:val="clear" w:color="auto" w:fill="auto"/>
            <w:noWrap/>
            <w:vAlign w:val="top"/>
          </w:tcPr>
          <w:p w14:paraId="336DE294">
            <w:pPr>
              <w:keepNext w:val="0"/>
              <w:keepLines w:val="0"/>
              <w:widowControl/>
              <w:suppressLineNumbers w:val="0"/>
              <w:tabs>
                <w:tab w:val="left" w:pos="600"/>
              </w:tabs>
              <w:jc w:val="both"/>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0</w:t>
            </w:r>
          </w:p>
          <w:p w14:paraId="27C499CB">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w:t>
            </w:r>
          </w:p>
        </w:tc>
        <w:tc>
          <w:tcPr>
            <w:tcW w:w="199" w:type="pct"/>
            <w:tcBorders>
              <w:top w:val="single" w:color="auto" w:sz="4" w:space="0"/>
              <w:bottom w:val="single" w:color="auto" w:sz="4" w:space="0"/>
            </w:tcBorders>
            <w:shd w:val="clear" w:color="auto" w:fill="auto"/>
            <w:noWrap/>
            <w:vAlign w:val="top"/>
          </w:tcPr>
          <w:p w14:paraId="626B70A7">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25%</w:t>
            </w:r>
          </w:p>
        </w:tc>
        <w:tc>
          <w:tcPr>
            <w:tcW w:w="232" w:type="pct"/>
            <w:tcBorders>
              <w:top w:val="single" w:color="auto" w:sz="4" w:space="0"/>
              <w:bottom w:val="single" w:color="auto" w:sz="4" w:space="0"/>
            </w:tcBorders>
            <w:shd w:val="clear" w:color="auto" w:fill="auto"/>
            <w:noWrap/>
            <w:vAlign w:val="top"/>
          </w:tcPr>
          <w:p w14:paraId="2726CEF7">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215" w:type="pct"/>
            <w:tcBorders>
              <w:top w:val="single" w:color="auto" w:sz="4" w:space="0"/>
              <w:bottom w:val="single" w:color="auto" w:sz="4" w:space="0"/>
            </w:tcBorders>
            <w:shd w:val="clear" w:color="auto" w:fill="auto"/>
            <w:noWrap/>
            <w:vAlign w:val="top"/>
          </w:tcPr>
          <w:p w14:paraId="6176BE7D">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65%</w:t>
            </w:r>
          </w:p>
        </w:tc>
        <w:tc>
          <w:tcPr>
            <w:tcW w:w="204" w:type="pct"/>
            <w:tcBorders>
              <w:top w:val="single" w:color="auto" w:sz="4" w:space="0"/>
              <w:bottom w:val="single" w:color="auto" w:sz="4" w:space="0"/>
            </w:tcBorders>
            <w:shd w:val="clear" w:color="auto" w:fill="auto"/>
            <w:noWrap/>
            <w:vAlign w:val="top"/>
          </w:tcPr>
          <w:p w14:paraId="0E967330">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85%</w:t>
            </w:r>
          </w:p>
        </w:tc>
        <w:tc>
          <w:tcPr>
            <w:tcW w:w="199" w:type="pct"/>
            <w:tcBorders>
              <w:top w:val="single" w:color="auto" w:sz="4" w:space="0"/>
              <w:bottom w:val="single" w:color="auto" w:sz="4" w:space="0"/>
            </w:tcBorders>
            <w:shd w:val="clear" w:color="auto" w:fill="auto"/>
            <w:noWrap/>
            <w:vAlign w:val="top"/>
          </w:tcPr>
          <w:p w14:paraId="13948D07">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w:t>
            </w:r>
          </w:p>
        </w:tc>
        <w:tc>
          <w:tcPr>
            <w:tcW w:w="237" w:type="pct"/>
            <w:tcBorders>
              <w:top w:val="single" w:color="auto" w:sz="4" w:space="0"/>
              <w:bottom w:val="single" w:color="auto" w:sz="4" w:space="0"/>
            </w:tcBorders>
            <w:shd w:val="clear" w:color="auto" w:fill="auto"/>
            <w:noWrap/>
            <w:vAlign w:val="top"/>
          </w:tcPr>
          <w:p w14:paraId="0CEA1BED">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25%</w:t>
            </w:r>
          </w:p>
        </w:tc>
        <w:tc>
          <w:tcPr>
            <w:tcW w:w="232" w:type="pct"/>
            <w:tcBorders>
              <w:top w:val="single" w:color="auto" w:sz="4" w:space="0"/>
              <w:bottom w:val="single" w:color="auto" w:sz="4" w:space="0"/>
            </w:tcBorders>
            <w:shd w:val="clear" w:color="auto" w:fill="auto"/>
            <w:noWrap/>
            <w:vAlign w:val="top"/>
          </w:tcPr>
          <w:p w14:paraId="3C3DA0FB">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270" w:type="pct"/>
            <w:tcBorders>
              <w:top w:val="single" w:color="auto" w:sz="4" w:space="0"/>
              <w:bottom w:val="single" w:color="auto" w:sz="4" w:space="0"/>
            </w:tcBorders>
            <w:shd w:val="clear" w:color="auto" w:fill="auto"/>
            <w:noWrap/>
            <w:vAlign w:val="top"/>
          </w:tcPr>
          <w:p w14:paraId="6BB53FD2">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65%</w:t>
            </w:r>
          </w:p>
        </w:tc>
        <w:tc>
          <w:tcPr>
            <w:tcW w:w="254" w:type="pct"/>
            <w:tcBorders>
              <w:top w:val="single" w:color="auto" w:sz="4" w:space="0"/>
              <w:bottom w:val="single" w:color="auto" w:sz="4" w:space="0"/>
            </w:tcBorders>
            <w:shd w:val="clear" w:color="auto" w:fill="auto"/>
            <w:noWrap/>
            <w:vAlign w:val="top"/>
          </w:tcPr>
          <w:p w14:paraId="3DCE2867">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85%</w:t>
            </w:r>
          </w:p>
        </w:tc>
        <w:tc>
          <w:tcPr>
            <w:tcW w:w="226" w:type="pct"/>
            <w:tcBorders>
              <w:top w:val="single" w:color="auto" w:sz="4" w:space="0"/>
              <w:bottom w:val="single" w:color="auto" w:sz="4" w:space="0"/>
            </w:tcBorders>
            <w:shd w:val="clear" w:color="auto" w:fill="auto"/>
            <w:noWrap/>
            <w:vAlign w:val="top"/>
          </w:tcPr>
          <w:p w14:paraId="4C8FA5F4">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w:t>
            </w:r>
          </w:p>
        </w:tc>
        <w:tc>
          <w:tcPr>
            <w:tcW w:w="259" w:type="pct"/>
            <w:tcBorders>
              <w:top w:val="single" w:color="auto" w:sz="4" w:space="0"/>
              <w:bottom w:val="single" w:color="auto" w:sz="4" w:space="0"/>
            </w:tcBorders>
            <w:shd w:val="clear" w:color="auto" w:fill="auto"/>
            <w:noWrap/>
            <w:vAlign w:val="top"/>
          </w:tcPr>
          <w:p w14:paraId="3641A9C3">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25%</w:t>
            </w:r>
          </w:p>
        </w:tc>
        <w:tc>
          <w:tcPr>
            <w:tcW w:w="270" w:type="pct"/>
            <w:tcBorders>
              <w:top w:val="single" w:color="auto" w:sz="4" w:space="0"/>
              <w:bottom w:val="single" w:color="auto" w:sz="4" w:space="0"/>
            </w:tcBorders>
            <w:shd w:val="clear" w:color="auto" w:fill="auto"/>
            <w:noWrap/>
            <w:vAlign w:val="top"/>
          </w:tcPr>
          <w:p w14:paraId="776C3599">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232" w:type="pct"/>
            <w:tcBorders>
              <w:top w:val="single" w:color="auto" w:sz="4" w:space="0"/>
              <w:bottom w:val="single" w:color="auto" w:sz="4" w:space="0"/>
            </w:tcBorders>
            <w:shd w:val="clear" w:color="auto" w:fill="auto"/>
            <w:noWrap/>
            <w:vAlign w:val="top"/>
          </w:tcPr>
          <w:p w14:paraId="6B4D3BEC">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65%</w:t>
            </w:r>
          </w:p>
        </w:tc>
        <w:tc>
          <w:tcPr>
            <w:tcW w:w="254" w:type="pct"/>
            <w:tcBorders>
              <w:top w:val="single" w:color="auto" w:sz="4" w:space="0"/>
              <w:bottom w:val="single" w:color="auto" w:sz="4" w:space="0"/>
            </w:tcBorders>
            <w:shd w:val="clear" w:color="auto" w:fill="auto"/>
            <w:noWrap/>
            <w:vAlign w:val="top"/>
          </w:tcPr>
          <w:p w14:paraId="23F618F0">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85%</w:t>
            </w:r>
          </w:p>
        </w:tc>
        <w:tc>
          <w:tcPr>
            <w:tcW w:w="276" w:type="pct"/>
            <w:tcBorders>
              <w:top w:val="single" w:color="auto" w:sz="4" w:space="0"/>
              <w:bottom w:val="single" w:color="auto" w:sz="4" w:space="0"/>
            </w:tcBorders>
            <w:shd w:val="clear" w:color="auto" w:fill="auto"/>
            <w:noWrap/>
            <w:vAlign w:val="top"/>
          </w:tcPr>
          <w:p w14:paraId="20A4FD46">
            <w:pPr>
              <w:keepNext w:val="0"/>
              <w:keepLines w:val="0"/>
              <w:widowControl/>
              <w:suppressLineNumbers w:val="0"/>
              <w:tabs>
                <w:tab w:val="left" w:pos="600"/>
              </w:tabs>
              <w:jc w:val="both"/>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0</w:t>
            </w:r>
          </w:p>
          <w:p w14:paraId="18FE0E53">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w:t>
            </w:r>
          </w:p>
        </w:tc>
        <w:tc>
          <w:tcPr>
            <w:tcW w:w="237" w:type="pct"/>
            <w:tcBorders>
              <w:top w:val="single" w:color="auto" w:sz="4" w:space="0"/>
              <w:bottom w:val="single" w:color="auto" w:sz="4" w:space="0"/>
            </w:tcBorders>
            <w:shd w:val="clear" w:color="auto" w:fill="auto"/>
            <w:noWrap/>
            <w:vAlign w:val="top"/>
          </w:tcPr>
          <w:p w14:paraId="7AF67486">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25%</w:t>
            </w:r>
          </w:p>
        </w:tc>
        <w:tc>
          <w:tcPr>
            <w:tcW w:w="243" w:type="pct"/>
            <w:tcBorders>
              <w:top w:val="single" w:color="auto" w:sz="4" w:space="0"/>
              <w:bottom w:val="single" w:color="auto" w:sz="4" w:space="0"/>
            </w:tcBorders>
            <w:shd w:val="clear" w:color="auto" w:fill="auto"/>
            <w:noWrap/>
            <w:vAlign w:val="top"/>
          </w:tcPr>
          <w:p w14:paraId="7687AE5C">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221" w:type="pct"/>
            <w:tcBorders>
              <w:top w:val="single" w:color="auto" w:sz="4" w:space="0"/>
              <w:bottom w:val="single" w:color="auto" w:sz="4" w:space="0"/>
            </w:tcBorders>
            <w:shd w:val="clear" w:color="auto" w:fill="auto"/>
            <w:noWrap/>
            <w:vAlign w:val="top"/>
          </w:tcPr>
          <w:p w14:paraId="4289DADA">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65%</w:t>
            </w:r>
          </w:p>
        </w:tc>
        <w:tc>
          <w:tcPr>
            <w:tcW w:w="221" w:type="pct"/>
            <w:tcBorders>
              <w:top w:val="single" w:color="auto" w:sz="4" w:space="0"/>
              <w:bottom w:val="single" w:color="auto" w:sz="4" w:space="0"/>
            </w:tcBorders>
            <w:shd w:val="clear" w:color="auto" w:fill="auto"/>
            <w:noWrap/>
            <w:vAlign w:val="top"/>
          </w:tcPr>
          <w:p w14:paraId="6DC9E912">
            <w:pPr>
              <w:keepNext w:val="0"/>
              <w:keepLines w:val="0"/>
              <w:widowControl/>
              <w:suppressLineNumbers w:val="0"/>
              <w:tabs>
                <w:tab w:val="left" w:pos="600"/>
              </w:tabs>
              <w:jc w:val="both"/>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85%</w:t>
            </w:r>
          </w:p>
        </w:tc>
      </w:tr>
      <w:tr w14:paraId="088BE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tcBorders>
              <w:top w:val="single" w:color="auto" w:sz="4" w:space="0"/>
            </w:tcBorders>
            <w:shd w:val="clear" w:color="auto" w:fill="auto"/>
            <w:noWrap/>
            <w:vAlign w:val="top"/>
          </w:tcPr>
          <w:p w14:paraId="625798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49" w:type="pct"/>
            <w:tcBorders>
              <w:top w:val="single" w:color="auto" w:sz="4" w:space="0"/>
            </w:tcBorders>
            <w:shd w:val="clear" w:color="auto" w:fill="auto"/>
            <w:noWrap/>
            <w:vAlign w:val="top"/>
          </w:tcPr>
          <w:p w14:paraId="3A13B3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tcBorders>
              <w:top w:val="single" w:color="auto" w:sz="4" w:space="0"/>
            </w:tcBorders>
            <w:shd w:val="clear" w:color="auto" w:fill="auto"/>
            <w:noWrap/>
            <w:vAlign w:val="top"/>
          </w:tcPr>
          <w:p w14:paraId="3BF070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tcBorders>
              <w:top w:val="single" w:color="auto" w:sz="4" w:space="0"/>
            </w:tcBorders>
            <w:shd w:val="clear" w:color="auto" w:fill="auto"/>
            <w:noWrap/>
            <w:vAlign w:val="top"/>
          </w:tcPr>
          <w:p w14:paraId="6D9725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tcBorders>
              <w:top w:val="single" w:color="auto" w:sz="4" w:space="0"/>
            </w:tcBorders>
            <w:shd w:val="clear" w:color="auto" w:fill="auto"/>
            <w:noWrap/>
            <w:vAlign w:val="top"/>
          </w:tcPr>
          <w:p w14:paraId="33AF58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04" w:type="pct"/>
            <w:tcBorders>
              <w:top w:val="single" w:color="auto" w:sz="4" w:space="0"/>
            </w:tcBorders>
            <w:shd w:val="clear" w:color="auto" w:fill="auto"/>
            <w:noWrap/>
            <w:vAlign w:val="top"/>
          </w:tcPr>
          <w:p w14:paraId="24AEC0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tcBorders>
              <w:top w:val="single" w:color="auto" w:sz="4" w:space="0"/>
            </w:tcBorders>
            <w:shd w:val="clear" w:color="auto" w:fill="auto"/>
            <w:noWrap/>
            <w:vAlign w:val="top"/>
          </w:tcPr>
          <w:p w14:paraId="41D7A1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tcBorders>
              <w:top w:val="single" w:color="auto" w:sz="4" w:space="0"/>
            </w:tcBorders>
            <w:shd w:val="clear" w:color="auto" w:fill="auto"/>
            <w:noWrap/>
            <w:vAlign w:val="top"/>
          </w:tcPr>
          <w:p w14:paraId="7F36AD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tcBorders>
              <w:top w:val="single" w:color="auto" w:sz="4" w:space="0"/>
            </w:tcBorders>
            <w:shd w:val="clear" w:color="auto" w:fill="auto"/>
            <w:noWrap/>
            <w:vAlign w:val="top"/>
          </w:tcPr>
          <w:p w14:paraId="62448A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single" w:color="auto" w:sz="4" w:space="0"/>
            </w:tcBorders>
            <w:shd w:val="clear" w:color="auto" w:fill="auto"/>
            <w:noWrap/>
            <w:vAlign w:val="top"/>
          </w:tcPr>
          <w:p w14:paraId="73D610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tcBorders>
              <w:top w:val="single" w:color="auto" w:sz="4" w:space="0"/>
            </w:tcBorders>
            <w:shd w:val="clear" w:color="auto" w:fill="auto"/>
            <w:noWrap/>
            <w:vAlign w:val="top"/>
          </w:tcPr>
          <w:p w14:paraId="0397E3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tcBorders>
              <w:top w:val="single" w:color="auto" w:sz="4" w:space="0"/>
            </w:tcBorders>
            <w:shd w:val="clear" w:color="auto" w:fill="auto"/>
            <w:noWrap/>
            <w:vAlign w:val="top"/>
          </w:tcPr>
          <w:p w14:paraId="0F70B9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tcBorders>
              <w:top w:val="single" w:color="auto" w:sz="4" w:space="0"/>
            </w:tcBorders>
            <w:shd w:val="clear" w:color="auto" w:fill="auto"/>
            <w:noWrap/>
            <w:vAlign w:val="top"/>
          </w:tcPr>
          <w:p w14:paraId="5AA159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single" w:color="auto" w:sz="4" w:space="0"/>
            </w:tcBorders>
            <w:shd w:val="clear" w:color="auto" w:fill="auto"/>
            <w:noWrap/>
            <w:vAlign w:val="top"/>
          </w:tcPr>
          <w:p w14:paraId="434F1F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tcBorders>
              <w:top w:val="single" w:color="auto" w:sz="4" w:space="0"/>
            </w:tcBorders>
            <w:shd w:val="clear" w:color="auto" w:fill="auto"/>
            <w:noWrap/>
            <w:vAlign w:val="top"/>
          </w:tcPr>
          <w:p w14:paraId="2A98A4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tcBorders>
              <w:top w:val="single" w:color="auto" w:sz="4" w:space="0"/>
            </w:tcBorders>
            <w:shd w:val="clear" w:color="auto" w:fill="auto"/>
            <w:noWrap/>
            <w:vAlign w:val="top"/>
          </w:tcPr>
          <w:p w14:paraId="15B538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tcBorders>
              <w:top w:val="single" w:color="auto" w:sz="4" w:space="0"/>
            </w:tcBorders>
            <w:shd w:val="clear" w:color="auto" w:fill="auto"/>
            <w:noWrap/>
            <w:vAlign w:val="top"/>
          </w:tcPr>
          <w:p w14:paraId="3A492B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tcBorders>
              <w:top w:val="single" w:color="auto" w:sz="4" w:space="0"/>
            </w:tcBorders>
            <w:shd w:val="clear" w:color="auto" w:fill="auto"/>
            <w:noWrap/>
            <w:vAlign w:val="top"/>
          </w:tcPr>
          <w:p w14:paraId="069ABC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tcBorders>
              <w:top w:val="single" w:color="auto" w:sz="4" w:space="0"/>
            </w:tcBorders>
            <w:shd w:val="clear" w:color="auto" w:fill="auto"/>
            <w:noWrap/>
            <w:vAlign w:val="top"/>
          </w:tcPr>
          <w:p w14:paraId="6182A5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tcBorders>
              <w:top w:val="single" w:color="auto" w:sz="4" w:space="0"/>
            </w:tcBorders>
            <w:shd w:val="clear" w:color="auto" w:fill="auto"/>
            <w:noWrap/>
            <w:vAlign w:val="top"/>
          </w:tcPr>
          <w:p w14:paraId="7FE7DD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tcBorders>
              <w:top w:val="single" w:color="auto" w:sz="4" w:space="0"/>
            </w:tcBorders>
            <w:shd w:val="clear" w:color="auto" w:fill="auto"/>
            <w:noWrap/>
            <w:vAlign w:val="top"/>
          </w:tcPr>
          <w:p w14:paraId="066C0C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98CC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4EB76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9" w:type="pct"/>
            <w:shd w:val="clear" w:color="auto" w:fill="auto"/>
            <w:noWrap/>
            <w:vAlign w:val="top"/>
          </w:tcPr>
          <w:p w14:paraId="07DF34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1F260A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4E5A89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0685AF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4A6CC4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5D3D1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DC0B8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EFB8D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B8752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2E52EB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2B58D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6B234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BFF16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1BA04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12E619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0FA1E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938EA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C37BB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0CFFF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824C3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086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632034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49" w:type="pct"/>
            <w:shd w:val="clear" w:color="auto" w:fill="auto"/>
            <w:noWrap/>
            <w:vAlign w:val="top"/>
          </w:tcPr>
          <w:p w14:paraId="70449F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22831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8A88F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05C730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581260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67DA4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E1103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75682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BEEA9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C7F59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D1996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49255E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91B16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058B7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002E8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F96B0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FB495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885E5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F73AD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B66DE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26E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6DAF2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9" w:type="pct"/>
            <w:shd w:val="clear" w:color="auto" w:fill="auto"/>
            <w:noWrap/>
            <w:vAlign w:val="top"/>
          </w:tcPr>
          <w:p w14:paraId="68E925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43406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19951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65DA9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429566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2EB9D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07A844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2CC3D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E3616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905051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95FF4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686D75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5E0D5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502E0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1AD46E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CB2E5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AC98F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09A64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F48B8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20BCA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D03A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0EFAD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9" w:type="pct"/>
            <w:shd w:val="clear" w:color="auto" w:fill="auto"/>
            <w:noWrap/>
            <w:vAlign w:val="top"/>
          </w:tcPr>
          <w:p w14:paraId="093534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7F2F0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7D432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40963F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BA624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F9AD3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04699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527F0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E03F9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C2C8A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6E1F9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AACEA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E636B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B4750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51C4BD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B115D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D0494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A38BB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8DDAE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5590B4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3EB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032FF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49" w:type="pct"/>
            <w:shd w:val="clear" w:color="auto" w:fill="auto"/>
            <w:noWrap/>
            <w:vAlign w:val="top"/>
          </w:tcPr>
          <w:p w14:paraId="534C0C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5E3BCD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45CF0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6F23E8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775FF2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7678E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072D8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F421A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488FE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79B53D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ACE2B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45AA7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9B9FB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BC974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6E5D1E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45C2D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9BF6F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2FB29B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3F4F3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64B6A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3BF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61FCC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49" w:type="pct"/>
            <w:shd w:val="clear" w:color="auto" w:fill="auto"/>
            <w:noWrap/>
            <w:vAlign w:val="top"/>
          </w:tcPr>
          <w:p w14:paraId="22C1B3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2DB72B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E89CA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564746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1B823F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D7583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A7B11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99BE2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BC11C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A9EEB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60717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19037C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6C4A7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C3980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28BC5A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892E3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AA9CE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0069E3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BDF70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04C77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5EB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79A22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49" w:type="pct"/>
            <w:shd w:val="clear" w:color="auto" w:fill="auto"/>
            <w:noWrap/>
            <w:vAlign w:val="top"/>
          </w:tcPr>
          <w:p w14:paraId="53EC92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BFD6F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BB920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313FD6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2086DA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51E52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B6A9C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7AF11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697E3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D1485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5D479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50F323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78532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B7195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4F5C18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4CD10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081CFE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7ED4E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1FEEB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3C634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ABC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F6E78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49" w:type="pct"/>
            <w:shd w:val="clear" w:color="auto" w:fill="auto"/>
            <w:noWrap/>
            <w:vAlign w:val="top"/>
          </w:tcPr>
          <w:p w14:paraId="0A6357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0EFAC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288D7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10601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EB817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19210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2F5155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D08E3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0B1AC3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31F25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89304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51DC0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95387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CDCD6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5A10DE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EFCA0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BD1B9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D51B5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BE3BD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CA98E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FAC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ECF1A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249" w:type="pct"/>
            <w:shd w:val="clear" w:color="auto" w:fill="auto"/>
            <w:noWrap/>
            <w:vAlign w:val="top"/>
          </w:tcPr>
          <w:p w14:paraId="1E9E86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20A87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61CA0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30A4BD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540B6D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35B99E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02FADC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05A29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5C4B1A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F24D1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AA39B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2B03FA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A1071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952F7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C7948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D7E05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87719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3437D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929A4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A1B89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418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CB757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49" w:type="pct"/>
            <w:shd w:val="clear" w:color="auto" w:fill="auto"/>
            <w:noWrap/>
            <w:vAlign w:val="top"/>
          </w:tcPr>
          <w:p w14:paraId="3EC2DF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0214CA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C9AB3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57173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11B424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E84EC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87AFC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8252A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B491D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A5A6F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6E9C6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489C43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9E8D2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403F0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565749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356F7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6667F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1D3667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EBD37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7097E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6FA1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47D20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249" w:type="pct"/>
            <w:shd w:val="clear" w:color="auto" w:fill="auto"/>
            <w:noWrap/>
            <w:vAlign w:val="top"/>
          </w:tcPr>
          <w:p w14:paraId="5370FC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21BB89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BD2F5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58987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111DBD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B061D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A3DD3D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89821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75D95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D3744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468CE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08206C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F7CB4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CC1ED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755332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DA679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38658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854F6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C67E2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324C3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A8A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76A17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249" w:type="pct"/>
            <w:shd w:val="clear" w:color="auto" w:fill="auto"/>
            <w:noWrap/>
            <w:vAlign w:val="top"/>
          </w:tcPr>
          <w:p w14:paraId="1C9EBB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66765D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C3CD6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1E92B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5D16A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7FCB3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F73B2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9FB9C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04C7A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C7F2A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C3A69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59257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873541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8026F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27D3B9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E1A1A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7AED0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27398D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B04B0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5A783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415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614F2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249" w:type="pct"/>
            <w:shd w:val="clear" w:color="auto" w:fill="auto"/>
            <w:noWrap/>
            <w:vAlign w:val="top"/>
          </w:tcPr>
          <w:p w14:paraId="56ABEC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22043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2317D0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65334B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9DA33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FD86B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0F3E6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56301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562DBD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9B72A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FF86E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60AFFC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C4423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78687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6AEE74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7811E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68D00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1F346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D16B8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736A2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97D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17693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249" w:type="pct"/>
            <w:shd w:val="clear" w:color="auto" w:fill="auto"/>
            <w:noWrap/>
            <w:vAlign w:val="top"/>
          </w:tcPr>
          <w:p w14:paraId="549F5E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67E0E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869B7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9E382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973FF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22E01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52AABF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CA9DA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99191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1509E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211DE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0F03A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E6A0A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1047A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49E8FB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CBE35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71AF0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B5F01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2D660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EA1A0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835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6064E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249" w:type="pct"/>
            <w:shd w:val="clear" w:color="auto" w:fill="auto"/>
            <w:noWrap/>
            <w:vAlign w:val="top"/>
          </w:tcPr>
          <w:p w14:paraId="0C3CB5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F2104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89698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3B500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0E2E1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525AE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A5A23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2E6D9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53D49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4E02D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8A3C1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9431E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7A4C6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5040D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FB9FA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19E52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0DE394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F9B72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E55EE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165DF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633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F3BF0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249" w:type="pct"/>
            <w:shd w:val="clear" w:color="auto" w:fill="auto"/>
            <w:noWrap/>
            <w:vAlign w:val="top"/>
          </w:tcPr>
          <w:p w14:paraId="5F368C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7B3EF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2A90D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6DE40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5AA31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6396C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C86D7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8B74E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11083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9B4C5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3804E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443F9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51AB6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C4A5D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1DB287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E4650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47D680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C61D0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C2F63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19ABC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FF9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6982A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249" w:type="pct"/>
            <w:shd w:val="clear" w:color="auto" w:fill="auto"/>
            <w:noWrap/>
            <w:vAlign w:val="top"/>
          </w:tcPr>
          <w:p w14:paraId="125D24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48C53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E3696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1CB3FB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036AD9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0D611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C308E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514C7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8C0C1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5A513A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96A3D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FB046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76653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9306B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409E54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3A232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20A1CB1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45A2A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8B56F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D487F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1B7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01C30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249" w:type="pct"/>
            <w:shd w:val="clear" w:color="auto" w:fill="auto"/>
            <w:noWrap/>
            <w:vAlign w:val="top"/>
          </w:tcPr>
          <w:p w14:paraId="79D845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AD208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32DD5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9150C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7BFAB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86791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4E8CB6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CC959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BB2FE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3094F1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3686D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457B8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BA0A1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C7353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69973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6317E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34777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E62C7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51A6A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6033D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580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F440E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249" w:type="pct"/>
            <w:shd w:val="clear" w:color="auto" w:fill="auto"/>
            <w:noWrap/>
            <w:vAlign w:val="top"/>
          </w:tcPr>
          <w:p w14:paraId="7D4104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136AB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4609CD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59C7BC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A9EBF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D8069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F1DF7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94D67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8D678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3D86C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BDC5C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9681C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578DF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36491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4BD63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8C40F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8B43B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9374A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E16E2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41B9F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982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F6A59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49" w:type="pct"/>
            <w:shd w:val="clear" w:color="auto" w:fill="auto"/>
            <w:noWrap/>
            <w:vAlign w:val="top"/>
          </w:tcPr>
          <w:p w14:paraId="32F98B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EED17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0DBAD4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45727C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78550F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22E07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F3682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0A35B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784FAE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00F94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F3BBE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4A092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A0F54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ADA51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5EF47C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436BB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5C808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6A23D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772AE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E000F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980D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CC18C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249" w:type="pct"/>
            <w:shd w:val="clear" w:color="auto" w:fill="auto"/>
            <w:noWrap/>
            <w:vAlign w:val="top"/>
          </w:tcPr>
          <w:p w14:paraId="16B6BB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0DCAD1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6F4AE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99394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3FF122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9AE95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DB804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A5D7B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3DBF64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DFC2B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96276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0F927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106FB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26AFF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71F8F1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BF605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EF833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A2F82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14C89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0DEE1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4F71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45B01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249" w:type="pct"/>
            <w:shd w:val="clear" w:color="auto" w:fill="auto"/>
            <w:noWrap/>
            <w:vAlign w:val="top"/>
          </w:tcPr>
          <w:p w14:paraId="5E1169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01F6D7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97036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1CA39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09486C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071F5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A3093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AD320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4C9360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67EB2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4153A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251D31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B62AD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740EA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402CB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9B35F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C8171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679B5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9CF1F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8BE0D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BE8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F95F0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249" w:type="pct"/>
            <w:shd w:val="clear" w:color="auto" w:fill="auto"/>
            <w:noWrap/>
            <w:vAlign w:val="top"/>
          </w:tcPr>
          <w:p w14:paraId="53734E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3E9A6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65968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F7358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BE9AD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BD2C1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0477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15830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91B0B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2E363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8BD8A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10354D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6D9F4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19011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7EF9C2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1C7D3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13208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0FAD2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3C1AC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3B4B7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ABD4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0B550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49" w:type="pct"/>
            <w:shd w:val="clear" w:color="auto" w:fill="auto"/>
            <w:noWrap/>
            <w:vAlign w:val="top"/>
          </w:tcPr>
          <w:p w14:paraId="51FCA2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4B987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2A2F273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FE82F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B1F7E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2FD93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1A583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17BCA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48AB7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AF1C6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4999B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3091BF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D862C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EA858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770431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EF088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675B9F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61807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87BCA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3E251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558C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73151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249" w:type="pct"/>
            <w:shd w:val="clear" w:color="auto" w:fill="auto"/>
            <w:noWrap/>
            <w:vAlign w:val="top"/>
          </w:tcPr>
          <w:p w14:paraId="1AFEC3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DB2D7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5DCF3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1EF29F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219FA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EEAC5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39171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2B585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47585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70AAD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6F70D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6B2C2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A9286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C8182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F1C03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87D19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47963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D703C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8B6F7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4DE38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82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62C9D6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249" w:type="pct"/>
            <w:shd w:val="clear" w:color="auto" w:fill="auto"/>
            <w:noWrap/>
            <w:vAlign w:val="top"/>
          </w:tcPr>
          <w:p w14:paraId="7F78AB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C6C301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1B748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A4507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83F73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C4395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87EF3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2B1F6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53413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61748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52862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2E681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0AEE5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395BC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34D10D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7D136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79883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F5C21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27108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0C1C5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AE12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68705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249" w:type="pct"/>
            <w:shd w:val="clear" w:color="auto" w:fill="auto"/>
            <w:noWrap/>
            <w:vAlign w:val="top"/>
          </w:tcPr>
          <w:p w14:paraId="0A9C16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53906C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445B984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43200C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29B8F2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358FF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597DE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B6223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4E271C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ABA30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87F7D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EC40E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55053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0CD5DD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07B85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BFDBE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AB680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300B6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D78CD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B9ABA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CE2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0AAF1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249" w:type="pct"/>
            <w:shd w:val="clear" w:color="auto" w:fill="auto"/>
            <w:noWrap/>
            <w:vAlign w:val="top"/>
          </w:tcPr>
          <w:p w14:paraId="63FA46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6B5EA8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984C6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368126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A83AC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D14AD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FFBD2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3A6AB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53B20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EBA6E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EEC5B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591E05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F44E6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6E8DF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5D3056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5330F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A1BDC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2F66D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582D9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A9B49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7DC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A9182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249" w:type="pct"/>
            <w:shd w:val="clear" w:color="auto" w:fill="auto"/>
            <w:noWrap/>
            <w:vAlign w:val="top"/>
          </w:tcPr>
          <w:p w14:paraId="5BA087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35243E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A39E9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E19F5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0D84B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8EE43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43018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E91F1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03D2E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3912A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A4E8F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5C55F3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84381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BF414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EA14D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20A4F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8E496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69FBA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D08C5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81FD7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FC08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C86F5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249" w:type="pct"/>
            <w:shd w:val="clear" w:color="auto" w:fill="auto"/>
            <w:noWrap/>
            <w:vAlign w:val="top"/>
          </w:tcPr>
          <w:p w14:paraId="530476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1892A5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EA638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085F3B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4335C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162AD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84485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45B7D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CE046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F5D97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F7207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3CFA1E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F1591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B6A50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746A06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89A93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86E04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2CCD6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B1323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9E0B7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AB6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AC0D0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249" w:type="pct"/>
            <w:shd w:val="clear" w:color="auto" w:fill="auto"/>
            <w:noWrap/>
            <w:vAlign w:val="top"/>
          </w:tcPr>
          <w:p w14:paraId="1D5D03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22B082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713F6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A7477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796B8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57AAE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CE340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CF1DF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CFD0C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8A464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79018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54DD0D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15B93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8A467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488762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7A70E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66784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616DD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9B2AF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183B9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44A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67DE6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249" w:type="pct"/>
            <w:shd w:val="clear" w:color="auto" w:fill="auto"/>
            <w:noWrap/>
            <w:vAlign w:val="top"/>
          </w:tcPr>
          <w:p w14:paraId="0AC315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688D3D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7B1AA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1DFB13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133689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282F0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5AF7D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67C210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6D54D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3AC37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F309E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178672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FEE62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AFB18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4ECDB1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D745D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E4B3A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C8612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8588E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664D6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B03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4CF12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249" w:type="pct"/>
            <w:shd w:val="clear" w:color="auto" w:fill="auto"/>
            <w:noWrap/>
            <w:vAlign w:val="top"/>
          </w:tcPr>
          <w:p w14:paraId="29BDC3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359CF2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58EE5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D1F30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E5EE7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6F2D3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09233F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EB30E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E633D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58CA1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78F2C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53F238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53CE0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A68F6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4BBCBA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FFC41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69ED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1C2A2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53018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04B9D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14CF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B27C7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249" w:type="pct"/>
            <w:shd w:val="clear" w:color="auto" w:fill="auto"/>
            <w:noWrap/>
            <w:vAlign w:val="top"/>
          </w:tcPr>
          <w:p w14:paraId="13BB61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791E72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DA5C7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77EE37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D2C78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DEDB1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D625E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39724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B133A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008AD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3C9EC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66C557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3D1D9A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ED7C9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705A02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DF21F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418E3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73CC2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98DD4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35543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FF39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5E34DF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249" w:type="pct"/>
            <w:shd w:val="clear" w:color="auto" w:fill="auto"/>
            <w:noWrap/>
            <w:vAlign w:val="top"/>
          </w:tcPr>
          <w:p w14:paraId="0C245B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0CFE6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D139A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5DC4F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26129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4FA28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14440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84175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512ED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E2D63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58A01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42B29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24598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00BFF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26A80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ECA52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F57F3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A5178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B8E7F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E9306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34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350DC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249" w:type="pct"/>
            <w:shd w:val="clear" w:color="auto" w:fill="auto"/>
            <w:noWrap/>
            <w:vAlign w:val="top"/>
          </w:tcPr>
          <w:p w14:paraId="6B65AC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ABBA4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FEC21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83CA5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5F228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4914C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86F08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04B93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2CC97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263A5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A2F4D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4D1B0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795BC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B6F4A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F2FC6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A8B77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A6092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DBD4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E4AC9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C112A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BFCB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36F1C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249" w:type="pct"/>
            <w:shd w:val="clear" w:color="auto" w:fill="auto"/>
            <w:noWrap/>
            <w:vAlign w:val="top"/>
          </w:tcPr>
          <w:p w14:paraId="3F539C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3E1B0D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43D21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1D5B12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1A427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887C7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F6A49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F68BA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91259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6617A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7A1BF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2FE748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3BA284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008A4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0C04D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5DBDD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97411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F7D5B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C49DF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4BCC4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8635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D5363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249" w:type="pct"/>
            <w:shd w:val="clear" w:color="auto" w:fill="auto"/>
            <w:noWrap/>
            <w:vAlign w:val="top"/>
          </w:tcPr>
          <w:p w14:paraId="382E1C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648BFE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43C56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90393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CB02E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15927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A9960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D392A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9B0B1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457E4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C7F88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472F4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095AE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E468E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7AFF2F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E18FF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C1A3A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324E6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7BA96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63174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169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AE59A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249" w:type="pct"/>
            <w:shd w:val="clear" w:color="auto" w:fill="auto"/>
            <w:noWrap/>
            <w:vAlign w:val="top"/>
          </w:tcPr>
          <w:p w14:paraId="2F9877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60FCAE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EE064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5409CB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6500B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95C64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DF766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7E623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1BFAA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C76D8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4F6D8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7F2F9B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05538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0A4B3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21024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C6D60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35D1C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41299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16A6F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B551A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53B0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DA7B9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249" w:type="pct"/>
            <w:shd w:val="clear" w:color="auto" w:fill="auto"/>
            <w:noWrap/>
            <w:vAlign w:val="top"/>
          </w:tcPr>
          <w:p w14:paraId="5B973E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6C8EC1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18A0B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4A8134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55AB38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C07CE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41AC8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5C3B0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8251F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C2FE7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69271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56D8C6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BA3E7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6E354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305DE6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E3EBB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4D6F7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38FBB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A718A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ED54D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E0A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6E116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249" w:type="pct"/>
            <w:shd w:val="clear" w:color="auto" w:fill="auto"/>
            <w:noWrap/>
            <w:vAlign w:val="top"/>
          </w:tcPr>
          <w:p w14:paraId="37D8D7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5E973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43F24D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5F7207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09099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EB2AA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DDFAC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194D1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8C67B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EEA794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DFD46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4B53E83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35FB03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35402D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364AB1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77837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49FE4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A3F9E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16BD7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095CE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52FE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2556A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249" w:type="pct"/>
            <w:shd w:val="clear" w:color="auto" w:fill="auto"/>
            <w:noWrap/>
            <w:vAlign w:val="top"/>
          </w:tcPr>
          <w:p w14:paraId="41D7A9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3EBF6B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4B8CD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0C903B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B8508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20781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93131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6BD6A3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9C5BD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9BA51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762CD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1D7E0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F2963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9DAEB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29B4DF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D116B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337BC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3766F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82332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806F9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AED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75DCC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249" w:type="pct"/>
            <w:shd w:val="clear" w:color="auto" w:fill="auto"/>
            <w:noWrap/>
            <w:vAlign w:val="top"/>
          </w:tcPr>
          <w:p w14:paraId="0266C5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BA305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32692F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F1803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5F46E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371AC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C6015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70FC3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4E5AF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EC083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0F453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E0F9E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6D3DB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7AE9B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B4B97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007F7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4E0D9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32AA0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5CE7D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259E0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A7FF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E043A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249" w:type="pct"/>
            <w:shd w:val="clear" w:color="auto" w:fill="auto"/>
            <w:noWrap/>
            <w:vAlign w:val="top"/>
          </w:tcPr>
          <w:p w14:paraId="2D7609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A0813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077EC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8EDD9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04" w:type="pct"/>
            <w:shd w:val="clear" w:color="auto" w:fill="auto"/>
            <w:noWrap/>
            <w:vAlign w:val="top"/>
          </w:tcPr>
          <w:p w14:paraId="505DEC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ECA88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2FD3B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ACB97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4250D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78B63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78747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714007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348DC7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97B08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A0A97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F4514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F6529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5D5DB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8F952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BA444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1E1C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394DC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249" w:type="pct"/>
            <w:shd w:val="clear" w:color="auto" w:fill="auto"/>
            <w:noWrap/>
            <w:vAlign w:val="top"/>
          </w:tcPr>
          <w:p w14:paraId="2C323D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8EEBC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A6120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311C56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E5888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0C732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2DA340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F991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3D4F4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3495F4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77369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DFB9E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7BDFF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09C51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C35D1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BEFF9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EF850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663CB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72CDC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FEFF3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9A2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DF764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249" w:type="pct"/>
            <w:shd w:val="clear" w:color="auto" w:fill="auto"/>
            <w:noWrap/>
            <w:vAlign w:val="top"/>
          </w:tcPr>
          <w:p w14:paraId="5D0233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4A45E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C6343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7B4F0F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178F7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1F0E5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D186B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B8078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548C54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3C78F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F014D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3ED51B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09BBE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103DF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1F1098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C0CCC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4DB4C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CE1E3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94B80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3C044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66B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A87FA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249" w:type="pct"/>
            <w:shd w:val="clear" w:color="auto" w:fill="auto"/>
            <w:noWrap/>
            <w:vAlign w:val="top"/>
          </w:tcPr>
          <w:p w14:paraId="03BF07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5DB84D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AC21D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BFD04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9AAF64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D8FC1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2A2189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0A1B5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31DEC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81C1E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8A708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4AF49D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5483C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3C90A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39F1DD4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10FBA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EB0BE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1BD70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F1BFF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E2366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774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ACA97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249" w:type="pct"/>
            <w:shd w:val="clear" w:color="auto" w:fill="auto"/>
            <w:noWrap/>
            <w:vAlign w:val="top"/>
          </w:tcPr>
          <w:p w14:paraId="0901E4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3E85F7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135CC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DEEF7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04" w:type="pct"/>
            <w:shd w:val="clear" w:color="auto" w:fill="auto"/>
            <w:noWrap/>
            <w:vAlign w:val="top"/>
          </w:tcPr>
          <w:p w14:paraId="4E2272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67D0B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B2935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175AE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12A99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BC590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E9811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50C45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C7E41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BF166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7EEE2A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E6162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993A4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C9282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BEB80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ED67E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4A24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653D6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49" w:type="pct"/>
            <w:shd w:val="clear" w:color="auto" w:fill="auto"/>
            <w:noWrap/>
            <w:vAlign w:val="top"/>
          </w:tcPr>
          <w:p w14:paraId="3AB46A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02A564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2E8DB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7A1E10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B3374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56BE3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86395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A6651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317EA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1A030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4EBC1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7E7DE7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shd w:val="clear" w:color="auto" w:fill="auto"/>
            <w:noWrap/>
            <w:vAlign w:val="top"/>
          </w:tcPr>
          <w:p w14:paraId="0CA8AF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7EF83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481C7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2F6FB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12E2A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3C806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6E3CF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496CE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37A3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460D4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249" w:type="pct"/>
            <w:shd w:val="clear" w:color="auto" w:fill="auto"/>
            <w:noWrap/>
            <w:vAlign w:val="top"/>
          </w:tcPr>
          <w:p w14:paraId="03CAFF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9DF6A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CE08D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C4939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E0200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089B4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FEBF5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1F2B8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52625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EEE78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99713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05EA09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1BD32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49A21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6985ED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B9129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B907C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E932C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A91AA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F3960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7C66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1A399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249" w:type="pct"/>
            <w:shd w:val="clear" w:color="auto" w:fill="auto"/>
            <w:noWrap/>
            <w:vAlign w:val="top"/>
          </w:tcPr>
          <w:p w14:paraId="5EA892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39536F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50168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9040B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20548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6F4F4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A60E6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377C0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7C4C5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AC802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3F7D5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205212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0D6BC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4058D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2FB900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203F2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F47BC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61F4A6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68646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2948F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8E6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95A38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249" w:type="pct"/>
            <w:shd w:val="clear" w:color="auto" w:fill="auto"/>
            <w:noWrap/>
            <w:vAlign w:val="top"/>
          </w:tcPr>
          <w:p w14:paraId="04E59B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8F08D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4FC64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FA986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A1D4D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D1852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3C200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279D2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366A6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DA756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B9723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57DCE1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195E6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9E9A2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1CC49A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CA89F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216D3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ED998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CB358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3FA17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248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B255C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249" w:type="pct"/>
            <w:shd w:val="clear" w:color="auto" w:fill="auto"/>
            <w:noWrap/>
            <w:vAlign w:val="top"/>
          </w:tcPr>
          <w:p w14:paraId="2D59B7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1B1EC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38E9F3D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38A088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01603B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A4D90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43734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C1D30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7C368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3CBC6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F1207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07495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4DE40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211A9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E940A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2476C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247B5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89C18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8E622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0FDF9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67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8D050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249" w:type="pct"/>
            <w:shd w:val="clear" w:color="auto" w:fill="auto"/>
            <w:noWrap/>
            <w:vAlign w:val="top"/>
          </w:tcPr>
          <w:p w14:paraId="29E39A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7755A5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7E164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91E9A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517360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E4D77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5390C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62987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34042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F5DB5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45729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EA07B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BA273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497B0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4BBBEA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43884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B9363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1B961D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AC0EE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B1A3B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283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2DAB1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249" w:type="pct"/>
            <w:shd w:val="clear" w:color="auto" w:fill="auto"/>
            <w:noWrap/>
            <w:vAlign w:val="top"/>
          </w:tcPr>
          <w:p w14:paraId="3A1C6B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23B911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8B1A7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5F957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78713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F7614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86FB5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0F4C6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25AB8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5C1B3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633E9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088141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0A817D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63A2C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12BE40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C9CE4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1DECB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7CE6B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CE752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AD75C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A966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1AA47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249" w:type="pct"/>
            <w:shd w:val="clear" w:color="auto" w:fill="auto"/>
            <w:noWrap/>
            <w:vAlign w:val="top"/>
          </w:tcPr>
          <w:p w14:paraId="2BEBCE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26ED52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308A1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646EE7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3CF86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47313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2F56FD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8B649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F0786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E4DB9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6EB3C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E315A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F773C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41135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715AFB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11747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56BBF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9D3FD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5CC670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DC124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5366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4A8CE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249" w:type="pct"/>
            <w:shd w:val="clear" w:color="auto" w:fill="auto"/>
            <w:noWrap/>
            <w:vAlign w:val="top"/>
          </w:tcPr>
          <w:p w14:paraId="004F29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6B909E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CCA35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6FD4B0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0EB48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08896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2A72E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22D31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AC9B1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B7B0C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B667C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15FD7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E58C5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83D57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15F8B1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62266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913CE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5311C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21E4A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6AC77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237C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AAF21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249" w:type="pct"/>
            <w:shd w:val="clear" w:color="auto" w:fill="auto"/>
            <w:noWrap/>
            <w:vAlign w:val="top"/>
          </w:tcPr>
          <w:p w14:paraId="2BC46D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EC6B2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3AC07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14A582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2F662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4AEBD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6C67AA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F05AF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61A96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5DECF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19A55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3654D9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2E674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76B65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B7B29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30026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AFEEA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6F5FA5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34E7A3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43271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84C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FEB7C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249" w:type="pct"/>
            <w:shd w:val="clear" w:color="auto" w:fill="auto"/>
            <w:noWrap/>
            <w:vAlign w:val="top"/>
          </w:tcPr>
          <w:p w14:paraId="4E5E0A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221EF8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52DA6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CABBE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2E44B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5405B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FCCFF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548E0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2511C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4A6D7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B6A78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568332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2150C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FBBD3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E2A13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2622C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B28DD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D0D6D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D3EBB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26344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03A7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1857B4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249" w:type="pct"/>
            <w:shd w:val="clear" w:color="auto" w:fill="auto"/>
            <w:noWrap/>
            <w:vAlign w:val="top"/>
          </w:tcPr>
          <w:p w14:paraId="235E6F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63E1F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31C0DE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0A571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59ED2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B36BB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F9EEB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AE792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D3FD3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2AAF6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685EE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69A29B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310339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EFEA9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DCCF7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8A8E6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C667F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07207F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CB6E2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D168D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0039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B53C3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249" w:type="pct"/>
            <w:shd w:val="clear" w:color="auto" w:fill="auto"/>
            <w:noWrap/>
            <w:vAlign w:val="top"/>
          </w:tcPr>
          <w:p w14:paraId="4435B3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0C795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3D200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785E7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2F01BD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FEF19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28DB46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34350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56A33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2CDA8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DB4DE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5E2D3F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FD95E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B03D5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690C5A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CF91A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888F3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AE3AD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5ED7F5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1247E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5882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8FDE9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249" w:type="pct"/>
            <w:shd w:val="clear" w:color="auto" w:fill="auto"/>
            <w:noWrap/>
            <w:vAlign w:val="top"/>
          </w:tcPr>
          <w:p w14:paraId="69E6D4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62D049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E2520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8D80F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F206F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29D44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27A69D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73CA9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2893D2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32096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73B9F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0CAD9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814F7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BDA48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33728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BB3DB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31054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1DEC9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7D8683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F71F7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31E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53840E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249" w:type="pct"/>
            <w:shd w:val="clear" w:color="auto" w:fill="auto"/>
            <w:noWrap/>
            <w:vAlign w:val="top"/>
          </w:tcPr>
          <w:p w14:paraId="0AE8CA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DB4C3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6475F6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301A5B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82A31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D132D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611CE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BD0C9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D70E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5C1C3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EF25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3B54C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B7718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7DAA6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1FE26E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90E8A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D1D96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65EDA7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E5993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E7139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F08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1322D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49" w:type="pct"/>
            <w:shd w:val="clear" w:color="auto" w:fill="auto"/>
            <w:noWrap/>
            <w:vAlign w:val="top"/>
          </w:tcPr>
          <w:p w14:paraId="4280A8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07BE8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70DE0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6333B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DE15C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6C952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892A3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CDE59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9112A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C1823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B45DC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06C0E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E062E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3BF43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355A0B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5D0F9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6D4A9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6066E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1E6C6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B46ED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04E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ECCD5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249" w:type="pct"/>
            <w:shd w:val="clear" w:color="auto" w:fill="auto"/>
            <w:noWrap/>
            <w:vAlign w:val="top"/>
          </w:tcPr>
          <w:p w14:paraId="154AFE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DF57C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00D827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5EA5F5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B1932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9AD17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62FE3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C87FC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4223E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D1905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AAB84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A4345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B0E00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08DCE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17E680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30D68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0331C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5CBEF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59E335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69D8B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7B7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E052A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249" w:type="pct"/>
            <w:shd w:val="clear" w:color="auto" w:fill="auto"/>
            <w:noWrap/>
            <w:vAlign w:val="top"/>
          </w:tcPr>
          <w:p w14:paraId="6F6B4F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44A7B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00E62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B3D4C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BC14F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8C862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C2437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4F4FF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DB841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3F5C9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4787D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C423D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106D3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CEB66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1D38F9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70E46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DFC5F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4F037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3DE515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12C5D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EA1A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F6FF6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249" w:type="pct"/>
            <w:shd w:val="clear" w:color="auto" w:fill="auto"/>
            <w:noWrap/>
            <w:vAlign w:val="top"/>
          </w:tcPr>
          <w:p w14:paraId="0D8684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B6852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591A8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22B5F0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7B0892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BBA94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ADB15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38413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131343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D99C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B9C37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CB19D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0BF7B0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7C78EF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06BA88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67E28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D36D2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F4B59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793C40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88AAD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DD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2504E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249" w:type="pct"/>
            <w:shd w:val="clear" w:color="auto" w:fill="auto"/>
            <w:noWrap/>
            <w:vAlign w:val="top"/>
          </w:tcPr>
          <w:p w14:paraId="49762A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365B9E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25D04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5EDD1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84B5C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F4711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B3FAA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0E7D9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BFE3C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0EA37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BB0F3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79AD1E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2B685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45DA4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431F7D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EFC5F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BB22D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E8865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8E834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2FEB1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69A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FC66A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249" w:type="pct"/>
            <w:shd w:val="clear" w:color="auto" w:fill="auto"/>
            <w:noWrap/>
            <w:vAlign w:val="top"/>
          </w:tcPr>
          <w:p w14:paraId="04F6D3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5EEE4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B3E3F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0D908E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F2ABE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49ED6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9ABFF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4BC0B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2C677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1CDCE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507CF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2A3E24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0B99EE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8FB30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C59A6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D701F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4B163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1191AE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170663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1EF9B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418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0E0F7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249" w:type="pct"/>
            <w:shd w:val="clear" w:color="auto" w:fill="auto"/>
            <w:noWrap/>
            <w:vAlign w:val="top"/>
          </w:tcPr>
          <w:p w14:paraId="2F59A5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A723A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99807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75BABD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C59CD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9F0B9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3BD75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F615C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EDE65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62FC7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8DE95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B30A7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8DBA9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4F2BD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91BD1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226A3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85D24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DFA48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66F93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25B86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BB9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CF044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249" w:type="pct"/>
            <w:shd w:val="clear" w:color="auto" w:fill="auto"/>
            <w:noWrap/>
            <w:vAlign w:val="top"/>
          </w:tcPr>
          <w:p w14:paraId="7F4118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8074C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B3235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7FA991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7215E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233EC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026C5D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817A7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9FD6F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C634B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0710D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0D5E71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0BA0F6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5F6D5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68AEF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64E18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4AC7E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25BB7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994AD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0CF38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EFA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8FF06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249" w:type="pct"/>
            <w:shd w:val="clear" w:color="auto" w:fill="auto"/>
            <w:noWrap/>
            <w:vAlign w:val="top"/>
          </w:tcPr>
          <w:p w14:paraId="2FCFC1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55C844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A7DA8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645B63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770E91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29AF0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AD12B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98E69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58038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2DEF5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08278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37A347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6B374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AFD25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95AEF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F3C44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3C66E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C13E4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2EFD62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32F86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0AB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B1334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249" w:type="pct"/>
            <w:shd w:val="clear" w:color="auto" w:fill="auto"/>
            <w:noWrap/>
            <w:vAlign w:val="top"/>
          </w:tcPr>
          <w:p w14:paraId="3AFA6D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7C07C3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D5B8F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EC7B1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70D1DD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526EE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66889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12F53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65BA3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C4190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753A5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044320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305A1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6608A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653F2B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71CF8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A4F58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901723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0C0FC5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415A4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A2D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886A64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249" w:type="pct"/>
            <w:shd w:val="clear" w:color="auto" w:fill="auto"/>
            <w:noWrap/>
            <w:vAlign w:val="top"/>
          </w:tcPr>
          <w:p w14:paraId="7AD6BF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2B3EF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C712E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9CAA5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535F2B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6DFB2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7056A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35032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84374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7EE8C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9BF5C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4A000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2C251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9C41C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66F4D9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A6FB6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D773B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426B3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2E8E7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73A59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7453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65C12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249" w:type="pct"/>
            <w:shd w:val="clear" w:color="auto" w:fill="auto"/>
            <w:noWrap/>
            <w:vAlign w:val="top"/>
          </w:tcPr>
          <w:p w14:paraId="07D7AE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4A2216E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35131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7A6869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5564A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A00C5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768B0B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D2FFE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72587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EAA86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FC93C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6A25FC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0EE7A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D686F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4BA222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51FAB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BFF28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1FAF3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28FC8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A00A7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8180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64600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249" w:type="pct"/>
            <w:shd w:val="clear" w:color="auto" w:fill="auto"/>
            <w:noWrap/>
            <w:vAlign w:val="top"/>
          </w:tcPr>
          <w:p w14:paraId="273105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53CF55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95433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1ACDC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AE9F3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63282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7F2B3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DB2FA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70DEDA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3C600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14AE3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44CD7B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F004F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3B8A9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A56B6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53763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BE728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43689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3AA10B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367EA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D4A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6AA2E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249" w:type="pct"/>
            <w:shd w:val="clear" w:color="auto" w:fill="auto"/>
            <w:noWrap/>
            <w:vAlign w:val="top"/>
          </w:tcPr>
          <w:p w14:paraId="7E9F4D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0F0758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811A5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781B14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748B2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30B69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2D95C7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8B155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727B0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104EF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7768A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70F57E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44E0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2B26F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0A67D9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B26CA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61AF8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57895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26700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A221E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A8F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C2E92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249" w:type="pct"/>
            <w:shd w:val="clear" w:color="auto" w:fill="auto"/>
            <w:noWrap/>
            <w:vAlign w:val="top"/>
          </w:tcPr>
          <w:p w14:paraId="69894C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DBB62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543EE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E4876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00EDE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CBFCC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FFB3D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098EB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9DCCC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23DDB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B5921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7EC70B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8D055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EC1B5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1C0CC4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FFC41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4A311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321E6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105E3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BD871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628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719C7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249" w:type="pct"/>
            <w:shd w:val="clear" w:color="auto" w:fill="auto"/>
            <w:noWrap/>
            <w:vAlign w:val="top"/>
          </w:tcPr>
          <w:p w14:paraId="087FEF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0C4812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5DE81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12D7DC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4E06B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9046D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5DF47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5E7A2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16BAE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4D5D3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B6C66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2AAC5D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8596D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63EC2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738B3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A6936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20945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79819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89B68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C1CD1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20B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FDE81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249" w:type="pct"/>
            <w:shd w:val="clear" w:color="auto" w:fill="auto"/>
            <w:noWrap/>
            <w:vAlign w:val="top"/>
          </w:tcPr>
          <w:p w14:paraId="4879A1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247E9B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704CF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34EDC1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FCEAD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A41EC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31D3C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A3C1F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1877F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A056C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755D3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1CF12F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5F063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4BDA8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F5DFD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E33F0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328F8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DFC1B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001CF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A8CD3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4E04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C8856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249" w:type="pct"/>
            <w:shd w:val="clear" w:color="auto" w:fill="auto"/>
            <w:noWrap/>
            <w:vAlign w:val="top"/>
          </w:tcPr>
          <w:p w14:paraId="5004E4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C2587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9835B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15" w:type="pct"/>
            <w:shd w:val="clear" w:color="auto" w:fill="auto"/>
            <w:noWrap/>
            <w:vAlign w:val="top"/>
          </w:tcPr>
          <w:p w14:paraId="2D98DB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F5893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4D2B6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C2AC0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0ADE1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4BD1F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78DAB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6A42D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50C043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97003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4ABD9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A12E9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4F126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12BC5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4D3D7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94449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6E80F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29E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40C27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249" w:type="pct"/>
            <w:shd w:val="clear" w:color="auto" w:fill="auto"/>
            <w:noWrap/>
            <w:vAlign w:val="top"/>
          </w:tcPr>
          <w:p w14:paraId="5F9DE1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7B221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1CF48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6C5B54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8A13F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EE169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1D69E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4F10F1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2CF2C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1FFAA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AC359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75747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B900A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6F20CC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454DE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A1921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B6983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B4786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8CEAA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6FE7E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F41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FF6D9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249" w:type="pct"/>
            <w:shd w:val="clear" w:color="auto" w:fill="auto"/>
            <w:noWrap/>
            <w:vAlign w:val="top"/>
          </w:tcPr>
          <w:p w14:paraId="7BC46A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4BC91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3F3C7B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C1CEE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F886D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CB324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F9097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CBBFA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72D8A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57B77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BC2C1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6DE855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4F5D0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BD6A9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E8D35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72E48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B1E64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71B11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9FC81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10CA2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A2E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8CD94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249" w:type="pct"/>
            <w:shd w:val="clear" w:color="auto" w:fill="auto"/>
            <w:noWrap/>
            <w:vAlign w:val="top"/>
          </w:tcPr>
          <w:p w14:paraId="6146A4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42565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1A640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686C7B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E87BDD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0B0D3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313C6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0BBCE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9D392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99DC9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E9829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113CA8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CD3D0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087FCB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52FF0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44ECC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52B28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16307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48E23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BD58B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205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E75E2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249" w:type="pct"/>
            <w:shd w:val="clear" w:color="auto" w:fill="auto"/>
            <w:noWrap/>
            <w:vAlign w:val="top"/>
          </w:tcPr>
          <w:p w14:paraId="6CE14F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0D1C8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2E962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32CEB1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3059E4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713AC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0DC57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F2323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63A4E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4F177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3272C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F152E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88B1F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B7FA9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ABA8E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35525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E93DF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A72E6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4A8A3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186ED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530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43300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249" w:type="pct"/>
            <w:shd w:val="clear" w:color="auto" w:fill="auto"/>
            <w:noWrap/>
            <w:vAlign w:val="top"/>
          </w:tcPr>
          <w:p w14:paraId="14014C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BA067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3DD85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56DE3A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3041B2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52B00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4427C6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B69F8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E99DE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1041B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BCE1B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46ECB4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33241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2A10A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E3685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305CD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AA300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F3EE2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6261E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99BF2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4099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5E945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249" w:type="pct"/>
            <w:shd w:val="clear" w:color="auto" w:fill="auto"/>
            <w:noWrap/>
            <w:vAlign w:val="top"/>
          </w:tcPr>
          <w:p w14:paraId="0F3E0E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239662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33ACE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1C285F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8206F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315EA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52664D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A9D21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552A8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E7CD9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C28A3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37A247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D2EB6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384FE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3BBA72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73F30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76AB5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1828A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57C9CE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89176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686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692F00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249" w:type="pct"/>
            <w:shd w:val="clear" w:color="auto" w:fill="auto"/>
            <w:noWrap/>
            <w:vAlign w:val="top"/>
          </w:tcPr>
          <w:p w14:paraId="1C3923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4E999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0B4D9B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979E6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30529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53F27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0EFC7B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A1E80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22150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4166C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81BF8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0058DA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F6BD1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EDAFA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2B9E1D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7C719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BB8AD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793CD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45CA0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402F2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B4B6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AC6AC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249" w:type="pct"/>
            <w:shd w:val="clear" w:color="auto" w:fill="auto"/>
            <w:noWrap/>
            <w:vAlign w:val="top"/>
          </w:tcPr>
          <w:p w14:paraId="3BC7ED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7530B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0A472A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000A6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A45C9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341B2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309A78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E60EE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E6017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C6A07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4D81F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2B5FC3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1F954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E0C1C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622E64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18D5A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81F8B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F3C6C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3CFBF4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AE3E2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B86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6A554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249" w:type="pct"/>
            <w:shd w:val="clear" w:color="auto" w:fill="auto"/>
            <w:noWrap/>
            <w:vAlign w:val="top"/>
          </w:tcPr>
          <w:p w14:paraId="0169FC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451EFF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C86D9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FB7C0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1114B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63BB0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4DD42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3E123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20360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7F120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EB9DD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069178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3D9B15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434D3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3E8B52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5DC23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7701A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C4F3C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AE939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E82A0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E3F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4D86D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249" w:type="pct"/>
            <w:shd w:val="clear" w:color="auto" w:fill="auto"/>
            <w:noWrap/>
            <w:vAlign w:val="top"/>
          </w:tcPr>
          <w:p w14:paraId="41DAE6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57D52B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CC59D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68B6A7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22223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A45BB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E1B04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44975E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2080D6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B79F9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3B24CF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088AD3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1E917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B0F4D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14EEC15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469E3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D91D4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70A3C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53D93F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40CE9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BB72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BD2E3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249" w:type="pct"/>
            <w:shd w:val="clear" w:color="auto" w:fill="auto"/>
            <w:noWrap/>
            <w:vAlign w:val="top"/>
          </w:tcPr>
          <w:p w14:paraId="5DD8B5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47DA79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E56E9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73D3D3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04" w:type="pct"/>
            <w:shd w:val="clear" w:color="auto" w:fill="auto"/>
            <w:noWrap/>
            <w:vAlign w:val="top"/>
          </w:tcPr>
          <w:p w14:paraId="40ABE7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E887C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DC3C3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86781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C68AA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65A25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24ECD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02AE96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5471E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0638C1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0D11DE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9BBF7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51F1C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52E3F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776142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BE6D1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BBE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65F97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249" w:type="pct"/>
            <w:shd w:val="clear" w:color="auto" w:fill="auto"/>
            <w:noWrap/>
            <w:vAlign w:val="top"/>
          </w:tcPr>
          <w:p w14:paraId="4F652B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DB6AE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08E1D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03D53F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6331D5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50523D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712CD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2742C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DCC8A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E5ACA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DAB31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1EB456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83B02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F3ECA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1E70F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CC8B7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AB883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05D010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50984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D8166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FFDE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60935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249" w:type="pct"/>
            <w:shd w:val="clear" w:color="auto" w:fill="auto"/>
            <w:noWrap/>
            <w:vAlign w:val="top"/>
          </w:tcPr>
          <w:p w14:paraId="4F9BDD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E0E54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48BC8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0F9E36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56E34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D8B6C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CBBF9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22046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B4557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75C98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86E1D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469C58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5DB8DA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09569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668CA9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CA354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1F6EC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B40B6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8C6E0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C6CC9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DE34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07695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249" w:type="pct"/>
            <w:shd w:val="clear" w:color="auto" w:fill="auto"/>
            <w:noWrap/>
            <w:vAlign w:val="top"/>
          </w:tcPr>
          <w:p w14:paraId="5DAAC7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5CD3B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2A9F52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5C6B9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668DD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4BD27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4E34D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18CE0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BDB9B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8BA76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716D2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70CE43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224FC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50DCF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07A59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3C264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4BFBA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B2495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00344E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63BF5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449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0D2D5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249" w:type="pct"/>
            <w:shd w:val="clear" w:color="auto" w:fill="auto"/>
            <w:noWrap/>
            <w:vAlign w:val="top"/>
          </w:tcPr>
          <w:p w14:paraId="6F4956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5D4B3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532D85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3871B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6D3B7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911D8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21D2B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87E74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B1AB9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83ED7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AB258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5FBD17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37330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8F071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FDEA0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2FE62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D466C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22C75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120C5A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B5AD7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47CD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AD306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249" w:type="pct"/>
            <w:shd w:val="clear" w:color="auto" w:fill="auto"/>
            <w:noWrap/>
            <w:vAlign w:val="top"/>
          </w:tcPr>
          <w:p w14:paraId="011F67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11BF8D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1852F6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24828D7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73956B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BF08F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9ADDF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C6ED4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14D03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F2185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590C3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C5B11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D7D2B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B3DFF3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BDE32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869E9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34295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3C020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35607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0C3C4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CF1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47ECC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249" w:type="pct"/>
            <w:shd w:val="clear" w:color="auto" w:fill="auto"/>
            <w:noWrap/>
            <w:vAlign w:val="top"/>
          </w:tcPr>
          <w:p w14:paraId="581830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711D4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6C8820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683756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03036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7F18D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FF2EA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ECB4A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B638E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0EEA7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C90C9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492A92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28D6D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A8EB0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F09BB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0874B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548B5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CA865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452D1F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F987E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8F8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F566F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249" w:type="pct"/>
            <w:shd w:val="clear" w:color="auto" w:fill="auto"/>
            <w:noWrap/>
            <w:vAlign w:val="top"/>
          </w:tcPr>
          <w:p w14:paraId="15C075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10F98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DD680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59C371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AF916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90B6F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66794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C8273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C31E4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F80B0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5F2AF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5E3F6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67F01D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241D1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6B0833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CA053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AB436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1A8C9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21" w:type="pct"/>
            <w:shd w:val="clear" w:color="auto" w:fill="auto"/>
            <w:noWrap/>
            <w:vAlign w:val="top"/>
          </w:tcPr>
          <w:p w14:paraId="7AFAAC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23626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2E9C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7A0ED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249" w:type="pct"/>
            <w:shd w:val="clear" w:color="auto" w:fill="auto"/>
            <w:noWrap/>
            <w:vAlign w:val="top"/>
          </w:tcPr>
          <w:p w14:paraId="5E9DA9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5607F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62175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461523E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5F8D0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62C20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10D98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6111A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A71C6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90B9E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C59A4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4560DC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412900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881DD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E7C4B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640594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DC9DF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5A3EF2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3F52C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482BC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C22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36E78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249" w:type="pct"/>
            <w:shd w:val="clear" w:color="auto" w:fill="auto"/>
            <w:noWrap/>
            <w:vAlign w:val="top"/>
          </w:tcPr>
          <w:p w14:paraId="3E1B6E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6338260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C2927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1DB9B6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FCC45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0D9EB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2199EA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B02FC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5505F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04857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65E1F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7E2131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80003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A09E3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09665E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FCEF5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77B3A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7B521C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BF4FB3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CF138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163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05C45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249" w:type="pct"/>
            <w:shd w:val="clear" w:color="auto" w:fill="auto"/>
            <w:noWrap/>
            <w:vAlign w:val="top"/>
          </w:tcPr>
          <w:p w14:paraId="5ADE13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478F9E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14F89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6B3188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D72EF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489B2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53A80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B7F3C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D913B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F3F5A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B08824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5AD935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A1412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FA5AD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73E5D9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90146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76C59C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6485E0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5B410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3B5FE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1A9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7EF885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249" w:type="pct"/>
            <w:shd w:val="clear" w:color="auto" w:fill="auto"/>
            <w:noWrap/>
            <w:vAlign w:val="top"/>
          </w:tcPr>
          <w:p w14:paraId="020014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55DA7B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5FA13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31F124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99727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D6243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8A96D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ABFD8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8F4E7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36F2C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A1BE4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1838B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58B84D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148D5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7DCDB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A9098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DF659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179BF16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8125A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80E360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1F3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DF334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249" w:type="pct"/>
            <w:shd w:val="clear" w:color="auto" w:fill="auto"/>
            <w:noWrap/>
            <w:vAlign w:val="top"/>
          </w:tcPr>
          <w:p w14:paraId="3BE047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111DB1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4C238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5B3EBD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A543B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8F06B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4CEF4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D1C50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C084D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1AEBA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12FA9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5329F0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7E0B8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0C216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8A728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B6C10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2692CF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46AE93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52557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9579E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669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16DF43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249" w:type="pct"/>
            <w:shd w:val="clear" w:color="auto" w:fill="auto"/>
            <w:noWrap/>
            <w:vAlign w:val="top"/>
          </w:tcPr>
          <w:p w14:paraId="2BB45D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166F42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A310B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34BCDB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2B25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56D4B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A157C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C6267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BC4F3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EF13E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9848C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A1311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7704E4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F023D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2A7A27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CFC08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7F108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7892A8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32B76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6746C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6BF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3C03F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249" w:type="pct"/>
            <w:shd w:val="clear" w:color="auto" w:fill="auto"/>
            <w:noWrap/>
            <w:vAlign w:val="top"/>
          </w:tcPr>
          <w:p w14:paraId="71A1E1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F0722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08A16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3FA017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7DC61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3F7A2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6366C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7E4683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9119D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CE668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B21DE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0054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0AADE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5ABB6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0FAE46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7782F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242305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27D3BB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05D37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6639A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5418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C841A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249" w:type="pct"/>
            <w:shd w:val="clear" w:color="auto" w:fill="auto"/>
            <w:noWrap/>
            <w:vAlign w:val="top"/>
          </w:tcPr>
          <w:p w14:paraId="13301B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CA6CC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CAD59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7A7B1E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1717C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C120A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098887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5B677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2B3943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47C59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5EB55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6F6A7C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74454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5B9794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039F0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5CBC4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52B4B3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68249B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23925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8EB5F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CCB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923DF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249" w:type="pct"/>
            <w:shd w:val="clear" w:color="auto" w:fill="auto"/>
            <w:noWrap/>
            <w:vAlign w:val="top"/>
          </w:tcPr>
          <w:p w14:paraId="790621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2FA719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CDF49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FB1BE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91C9B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C89E4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40C24D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0E487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150C9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C83BA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212A8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86A81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88CCA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F4EE6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4A1E9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0AE8C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E0C44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37CCAE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34AC0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31704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B58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3DE9D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249" w:type="pct"/>
            <w:shd w:val="clear" w:color="auto" w:fill="auto"/>
            <w:noWrap/>
            <w:vAlign w:val="top"/>
          </w:tcPr>
          <w:p w14:paraId="484FC8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07492C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96F58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2481F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ECA2A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AE4DD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07A77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3172D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45B27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866FD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DFEE2A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3A860D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9B186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985F3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B400E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C24F5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CA319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2CD833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1086F5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15A8A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ECAE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5C113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249" w:type="pct"/>
            <w:shd w:val="clear" w:color="auto" w:fill="auto"/>
            <w:noWrap/>
            <w:vAlign w:val="top"/>
          </w:tcPr>
          <w:p w14:paraId="32E1E5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1D8605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182AE5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170E0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27842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51304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C2D8A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869BD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856B2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45296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0527E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9CAA6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362F6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F6BDB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4CD81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C701D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D2F14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6E9CA6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253ED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CAE9A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94C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7B792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249" w:type="pct"/>
            <w:shd w:val="clear" w:color="auto" w:fill="auto"/>
            <w:noWrap/>
            <w:vAlign w:val="top"/>
          </w:tcPr>
          <w:p w14:paraId="7DE969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0F615F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2D4D52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697522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4E9E1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60869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51EAA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EE464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358D3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DEEAD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2C120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01846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74472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DFC87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F0B09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E81A6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0016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1BC8D2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A1F3D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C70E2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2F5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BDA57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249" w:type="pct"/>
            <w:shd w:val="clear" w:color="auto" w:fill="auto"/>
            <w:noWrap/>
            <w:vAlign w:val="top"/>
          </w:tcPr>
          <w:p w14:paraId="48E545D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B594C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0A141D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098E44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79063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8F43A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489DA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6ED9B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1E4E9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A1752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B7188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0077C6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79BB9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FF56B0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3C5D30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F0906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CA06B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7E2B09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66A156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A4EDE4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95FE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87973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249" w:type="pct"/>
            <w:shd w:val="clear" w:color="auto" w:fill="auto"/>
            <w:noWrap/>
            <w:vAlign w:val="top"/>
          </w:tcPr>
          <w:p w14:paraId="07CA7B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2BA33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9E598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1EDB9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784F3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465DC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5B194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8B7A1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0AA95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A6119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2198E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2F17AE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01E8E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4E7BE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2553D2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78FD81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C8885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43" w:type="pct"/>
            <w:shd w:val="clear" w:color="auto" w:fill="auto"/>
            <w:noWrap/>
            <w:vAlign w:val="top"/>
          </w:tcPr>
          <w:p w14:paraId="16BCA3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96733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66B34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55F2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729B6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249" w:type="pct"/>
            <w:shd w:val="clear" w:color="auto" w:fill="auto"/>
            <w:noWrap/>
            <w:vAlign w:val="top"/>
          </w:tcPr>
          <w:p w14:paraId="089395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3C6102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126EF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7BDA63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8F620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3A8F3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54EE4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253D8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4B169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B8408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1BDFD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229F5F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72F6FC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37EC02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4E7B90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C4E6B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65722C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9E5B1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4007A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02490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3FE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5C02FA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249" w:type="pct"/>
            <w:shd w:val="clear" w:color="auto" w:fill="auto"/>
            <w:noWrap/>
            <w:vAlign w:val="top"/>
          </w:tcPr>
          <w:p w14:paraId="636FE7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7C5849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C564A6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3B0F043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C265C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C6676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D8375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4B693D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10BB4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79207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00BB1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6EA35E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435B8D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9D826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5CCD4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6F04F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BAA58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F593B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6E110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0E661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2E4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66A45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249" w:type="pct"/>
            <w:shd w:val="clear" w:color="auto" w:fill="auto"/>
            <w:noWrap/>
            <w:vAlign w:val="top"/>
          </w:tcPr>
          <w:p w14:paraId="2CA93E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AF5CB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D99A5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5BA3DB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400753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3DC7D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C750E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32640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35DE1D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55973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FAF53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0E0162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7E994E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39C7F3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009174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1F848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EBDED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C51F8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FD885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40387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7D2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6DA6A6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249" w:type="pct"/>
            <w:shd w:val="clear" w:color="auto" w:fill="auto"/>
            <w:noWrap/>
            <w:vAlign w:val="top"/>
          </w:tcPr>
          <w:p w14:paraId="461267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4D9C72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5FEE2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4641518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34F6DD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40527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D7756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B965C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CC2751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2EED1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9E189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7E3612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E0817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149B7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4B1E6F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C4F67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FDBB6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A2B27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55A76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2F170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830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6592F6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249" w:type="pct"/>
            <w:shd w:val="clear" w:color="auto" w:fill="auto"/>
            <w:noWrap/>
            <w:vAlign w:val="top"/>
          </w:tcPr>
          <w:p w14:paraId="634111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4BB990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DD5A9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2F37C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04" w:type="pct"/>
            <w:shd w:val="clear" w:color="auto" w:fill="auto"/>
            <w:noWrap/>
            <w:vAlign w:val="top"/>
          </w:tcPr>
          <w:p w14:paraId="01A8FB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2A83F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EB1B4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A7C3B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5CF2A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19A5B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80572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3AB53A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shd w:val="clear" w:color="auto" w:fill="auto"/>
            <w:noWrap/>
            <w:vAlign w:val="top"/>
          </w:tcPr>
          <w:p w14:paraId="2DC6EF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9EB35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20FB3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D6660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57DF6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D8FF5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897E1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56186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F8C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A2B2B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249" w:type="pct"/>
            <w:shd w:val="clear" w:color="auto" w:fill="auto"/>
            <w:noWrap/>
            <w:vAlign w:val="top"/>
          </w:tcPr>
          <w:p w14:paraId="71DAFC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33685B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81090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5EC227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04" w:type="pct"/>
            <w:shd w:val="clear" w:color="auto" w:fill="auto"/>
            <w:noWrap/>
            <w:vAlign w:val="top"/>
          </w:tcPr>
          <w:p w14:paraId="7531F7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8E59D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71C81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6B0DD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530896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6FD644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84583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22E27C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shd w:val="clear" w:color="auto" w:fill="auto"/>
            <w:noWrap/>
            <w:vAlign w:val="top"/>
          </w:tcPr>
          <w:p w14:paraId="1A0E49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6EE3A3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1B2A8C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FA0C2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E99A5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B7138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EB4F5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B7422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C1C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62A0D6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249" w:type="pct"/>
            <w:shd w:val="clear" w:color="auto" w:fill="auto"/>
            <w:noWrap/>
            <w:vAlign w:val="top"/>
          </w:tcPr>
          <w:p w14:paraId="47C52A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42B64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0B504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4C8A8D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D9E7D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2383B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5EBCA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DB5FF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7D242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44085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A93EE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29A895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shd w:val="clear" w:color="auto" w:fill="auto"/>
            <w:noWrap/>
            <w:vAlign w:val="top"/>
          </w:tcPr>
          <w:p w14:paraId="79FE4C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AE2B1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1C91F2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972CD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DB0CB3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8A0D8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E5A9D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0CBA4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AE4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3D5EB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249" w:type="pct"/>
            <w:shd w:val="clear" w:color="auto" w:fill="auto"/>
            <w:noWrap/>
            <w:vAlign w:val="top"/>
          </w:tcPr>
          <w:p w14:paraId="3E3FCC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5D41D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E5631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A73AA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BE1399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E76E4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17F5B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13E3A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32A20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DD2B5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2D135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519005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shd w:val="clear" w:color="auto" w:fill="auto"/>
            <w:noWrap/>
            <w:vAlign w:val="top"/>
          </w:tcPr>
          <w:p w14:paraId="6C3E83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4D41D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28695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6FC57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2CA26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31609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D9C9D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C10A8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D1D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83BC6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249" w:type="pct"/>
            <w:shd w:val="clear" w:color="auto" w:fill="auto"/>
            <w:noWrap/>
            <w:vAlign w:val="top"/>
          </w:tcPr>
          <w:p w14:paraId="47AF9E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3C208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F551D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0BF866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E1AC4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F7FBE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30BFB6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D15E49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40014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FE2DA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39FAB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00DBA6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3F9B16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F52AD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4F55C4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3F3B8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3B87E0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C968FA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6F8F2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0FA3D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2C48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0F52E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249" w:type="pct"/>
            <w:shd w:val="clear" w:color="auto" w:fill="auto"/>
            <w:noWrap/>
            <w:vAlign w:val="top"/>
          </w:tcPr>
          <w:p w14:paraId="55095F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1148FE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086882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5F4A8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B01B9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B349E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6F907C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FF9D0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6C5BC4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89707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3AA03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44AA6C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A76A3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9145E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165B50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00C927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3FD0B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8C81F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41D2B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71008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F5C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379F7B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249" w:type="pct"/>
            <w:shd w:val="clear" w:color="auto" w:fill="auto"/>
            <w:noWrap/>
            <w:vAlign w:val="top"/>
          </w:tcPr>
          <w:p w14:paraId="225A41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2385D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7DF477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0D991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109F28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E2A92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253308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8E892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7982A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D0D9A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4A239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2734D7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20669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C03AA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DAC49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A3841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E1BEC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51D6A2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EDB89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08DE1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BFD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7B7A4E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249" w:type="pct"/>
            <w:shd w:val="clear" w:color="auto" w:fill="auto"/>
            <w:noWrap/>
            <w:vAlign w:val="top"/>
          </w:tcPr>
          <w:p w14:paraId="45CE6D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0BB80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3B42D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275374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6A5CA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DFE5D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7A7ABF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2" w:type="pct"/>
            <w:shd w:val="clear" w:color="auto" w:fill="auto"/>
            <w:noWrap/>
            <w:vAlign w:val="top"/>
          </w:tcPr>
          <w:p w14:paraId="232B58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AA9C4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7B046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822B51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3A468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3DE64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DF2B2F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5150E5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5F940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9FCCD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4C801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27BBA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F94E9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C1B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077B1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249" w:type="pct"/>
            <w:shd w:val="clear" w:color="auto" w:fill="auto"/>
            <w:noWrap/>
            <w:vAlign w:val="top"/>
          </w:tcPr>
          <w:p w14:paraId="6E483F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83CD7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E8C6A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F5FB3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19896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93A6E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A4024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0D5914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6CB4C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4F48E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78E4DB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486C8B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21F5BE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DE708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52DE27D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439B3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9085B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1F0F22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028DA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5A4C7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1044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BD70A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249" w:type="pct"/>
            <w:shd w:val="clear" w:color="auto" w:fill="auto"/>
            <w:noWrap/>
            <w:vAlign w:val="top"/>
          </w:tcPr>
          <w:p w14:paraId="3400AA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37B9F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3CB98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4D152A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0FFF9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27943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7" w:type="pct"/>
            <w:shd w:val="clear" w:color="auto" w:fill="auto"/>
            <w:noWrap/>
            <w:vAlign w:val="top"/>
          </w:tcPr>
          <w:p w14:paraId="55D562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3E849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10ED8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7F586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A9F21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18638A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612A8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C979F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636D4C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AC35E8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66AD48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9A2DF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206FCD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53DA9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DC7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44E4450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249" w:type="pct"/>
            <w:shd w:val="clear" w:color="auto" w:fill="auto"/>
            <w:noWrap/>
            <w:vAlign w:val="top"/>
          </w:tcPr>
          <w:p w14:paraId="466116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91FD1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C2864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378FFE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313F4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6115E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6B5FC7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7BE6E1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88438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73B7F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81913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423E7C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3B384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5A6F60B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2F1CAD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785F7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B12FF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37F0B1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42D31C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C9D48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313D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CBD75F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249" w:type="pct"/>
            <w:shd w:val="clear" w:color="auto" w:fill="auto"/>
            <w:noWrap/>
            <w:vAlign w:val="top"/>
          </w:tcPr>
          <w:p w14:paraId="0B6700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F80F12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B37B5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10267E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802F6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5E2D8C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71F54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C32B0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1D894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1CD71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9E16F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452AEBF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81B8F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6EEBE8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60FFA0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545B7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3066AC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20FE5B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0A25E7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7C3ABE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C23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F471B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249" w:type="pct"/>
            <w:shd w:val="clear" w:color="auto" w:fill="auto"/>
            <w:noWrap/>
            <w:vAlign w:val="top"/>
          </w:tcPr>
          <w:p w14:paraId="14CE49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A9925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0A3976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1132622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D084F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59F63F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F42E1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21FD906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5D4F46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3F2C3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2EE6F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9" w:type="pct"/>
            <w:shd w:val="clear" w:color="auto" w:fill="auto"/>
            <w:noWrap/>
            <w:vAlign w:val="top"/>
          </w:tcPr>
          <w:p w14:paraId="180774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281F3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B493D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06C12C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B09BB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1FD4C95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27040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A3D57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3E41F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CD1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AFD4D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249" w:type="pct"/>
            <w:shd w:val="clear" w:color="auto" w:fill="auto"/>
            <w:noWrap/>
            <w:vAlign w:val="top"/>
          </w:tcPr>
          <w:p w14:paraId="6373F6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F79BAD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5C87F9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20C1F4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55463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0350B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0934C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A697F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1CE38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47B24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55842B5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74B23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4A22A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698FA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7A933B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2C2111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0E8AB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75EAFBA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7EC04D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4F419F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A3C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C2DBE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249" w:type="pct"/>
            <w:shd w:val="clear" w:color="auto" w:fill="auto"/>
            <w:noWrap/>
            <w:vAlign w:val="top"/>
          </w:tcPr>
          <w:p w14:paraId="377AAA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FB9C7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5244BF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0A6DC1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C3DA7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E68D4A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1AEB34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9D287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698B1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4FAC8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F6CFB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9" w:type="pct"/>
            <w:shd w:val="clear" w:color="auto" w:fill="auto"/>
            <w:noWrap/>
            <w:vAlign w:val="top"/>
          </w:tcPr>
          <w:p w14:paraId="0D2947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179B98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6D9525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09B287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5AC41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1636B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4FB1F0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5E5EDA5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183D66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95F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F6D883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249" w:type="pct"/>
            <w:shd w:val="clear" w:color="auto" w:fill="auto"/>
            <w:noWrap/>
            <w:vAlign w:val="top"/>
          </w:tcPr>
          <w:p w14:paraId="5B400B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ADB80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C46AD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3F5044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16E82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94D3E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D2072D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AEE053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0D53309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41636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3FE0C5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9" w:type="pct"/>
            <w:shd w:val="clear" w:color="auto" w:fill="auto"/>
            <w:noWrap/>
            <w:vAlign w:val="top"/>
          </w:tcPr>
          <w:p w14:paraId="6F4281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4FA465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44344E8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6FC0D7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07AF3A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797D87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8360D4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A92D3D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E1EA5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F1B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5AADE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249" w:type="pct"/>
            <w:shd w:val="clear" w:color="auto" w:fill="auto"/>
            <w:noWrap/>
            <w:vAlign w:val="top"/>
          </w:tcPr>
          <w:p w14:paraId="7B728F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B0262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51994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C72642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1C84D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55B7D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3B2D5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4AEFB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20DBE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31469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B1D06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586C3B6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120C25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90D10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7AAC49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9486E0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00790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43" w:type="pct"/>
            <w:shd w:val="clear" w:color="auto" w:fill="auto"/>
            <w:noWrap/>
            <w:vAlign w:val="top"/>
          </w:tcPr>
          <w:p w14:paraId="6D90232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21" w:type="pct"/>
            <w:shd w:val="clear" w:color="auto" w:fill="auto"/>
            <w:noWrap/>
            <w:vAlign w:val="top"/>
          </w:tcPr>
          <w:p w14:paraId="300E598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D262F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CB3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4193E8C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249" w:type="pct"/>
            <w:shd w:val="clear" w:color="auto" w:fill="auto"/>
            <w:noWrap/>
            <w:vAlign w:val="top"/>
          </w:tcPr>
          <w:p w14:paraId="7DEC9D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75792D4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263876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2880F65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62787E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760F7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425384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156236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26A84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CA0A98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32C87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40266FC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7C668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5B7E7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053AACE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AA5FFE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9884BA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34C46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785AD8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6A2BCF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18A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3D5F782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249" w:type="pct"/>
            <w:shd w:val="clear" w:color="auto" w:fill="auto"/>
            <w:noWrap/>
            <w:vAlign w:val="top"/>
          </w:tcPr>
          <w:p w14:paraId="620EC31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99" w:type="pct"/>
            <w:shd w:val="clear" w:color="auto" w:fill="auto"/>
            <w:noWrap/>
            <w:vAlign w:val="top"/>
          </w:tcPr>
          <w:p w14:paraId="2B2482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1FB2BF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15" w:type="pct"/>
            <w:shd w:val="clear" w:color="auto" w:fill="auto"/>
            <w:noWrap/>
            <w:vAlign w:val="top"/>
          </w:tcPr>
          <w:p w14:paraId="51FEE0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79137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C61E5D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545BA21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7E6699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63FD93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92B11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EABA42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BA9FCB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A02CE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100B8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54" w:type="pct"/>
            <w:shd w:val="clear" w:color="auto" w:fill="auto"/>
            <w:noWrap/>
            <w:vAlign w:val="top"/>
          </w:tcPr>
          <w:p w14:paraId="31BDBF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0F6722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0B2ED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214A681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78F0697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4C798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5654B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98763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249" w:type="pct"/>
            <w:shd w:val="clear" w:color="auto" w:fill="auto"/>
            <w:noWrap/>
            <w:vAlign w:val="top"/>
          </w:tcPr>
          <w:p w14:paraId="5A78C8F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D7D81C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3C2BF4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5411A5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17E384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2D09D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59305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B9674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561D3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607B7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2313132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352494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9E938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770DBE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1BA425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3EAC84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5D296C4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18685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69A0E9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CFDBF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1C2E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6E9FF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249" w:type="pct"/>
            <w:shd w:val="clear" w:color="auto" w:fill="auto"/>
            <w:noWrap/>
            <w:vAlign w:val="top"/>
          </w:tcPr>
          <w:p w14:paraId="5362E4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E5A6F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2" w:type="pct"/>
            <w:shd w:val="clear" w:color="auto" w:fill="auto"/>
            <w:noWrap/>
            <w:vAlign w:val="top"/>
          </w:tcPr>
          <w:p w14:paraId="7521BE3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112C5F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1419A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37085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73854B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1DC29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4EE2E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7E6C4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7EE9A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BF0B71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126BF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E9BFE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7F95A5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1B936C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0E54579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02833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0129A9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064B0B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36C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621601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249" w:type="pct"/>
            <w:shd w:val="clear" w:color="auto" w:fill="auto"/>
            <w:noWrap/>
            <w:vAlign w:val="top"/>
          </w:tcPr>
          <w:p w14:paraId="018C383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shd w:val="clear" w:color="auto" w:fill="auto"/>
            <w:noWrap/>
            <w:vAlign w:val="top"/>
          </w:tcPr>
          <w:p w14:paraId="4328B9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847CA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6F3A41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9B776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C843C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586262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5E146B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76962F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5C80178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8592E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52D13BC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08E7DE9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5D72D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74EC00D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5E8D83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ED8E07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22823F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DACD17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109008B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DA6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502B38F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249" w:type="pct"/>
            <w:shd w:val="clear" w:color="auto" w:fill="auto"/>
            <w:noWrap/>
            <w:vAlign w:val="top"/>
          </w:tcPr>
          <w:p w14:paraId="4964CF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99" w:type="pct"/>
            <w:shd w:val="clear" w:color="auto" w:fill="auto"/>
            <w:noWrap/>
            <w:vAlign w:val="top"/>
          </w:tcPr>
          <w:p w14:paraId="1657BD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6991334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675DD1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5A2F90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1D84E08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03E76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0FA5077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760DF4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22159FC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00B2FC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828EB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5ADE0BD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F3D42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59A314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48E881F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3D9EC7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50F0A0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111E6A0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B649A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4294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F0BCC2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249" w:type="pct"/>
            <w:shd w:val="clear" w:color="auto" w:fill="auto"/>
            <w:noWrap/>
            <w:vAlign w:val="top"/>
          </w:tcPr>
          <w:p w14:paraId="7F5561A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99" w:type="pct"/>
            <w:shd w:val="clear" w:color="auto" w:fill="auto"/>
            <w:noWrap/>
            <w:vAlign w:val="top"/>
          </w:tcPr>
          <w:p w14:paraId="11955F5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A436FC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15" w:type="pct"/>
            <w:shd w:val="clear" w:color="auto" w:fill="auto"/>
            <w:noWrap/>
            <w:vAlign w:val="top"/>
          </w:tcPr>
          <w:p w14:paraId="016F54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3A8AA8A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13FA6B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3049BCD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17CFC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197102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26D52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32B57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7AB5FA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731119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6E0F2B4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3547787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2CEFD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6A1A37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ACA0B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0F429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AF4956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077DF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28999B9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249" w:type="pct"/>
            <w:shd w:val="clear" w:color="auto" w:fill="auto"/>
            <w:noWrap/>
            <w:vAlign w:val="top"/>
          </w:tcPr>
          <w:p w14:paraId="293FCFF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43AB6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28893EE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15" w:type="pct"/>
            <w:shd w:val="clear" w:color="auto" w:fill="auto"/>
            <w:noWrap/>
            <w:vAlign w:val="top"/>
          </w:tcPr>
          <w:p w14:paraId="4BE6F3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BBAA8D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C925F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78B156F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EC882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02A1A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9FADA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597304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1262D0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shd w:val="clear" w:color="auto" w:fill="auto"/>
            <w:noWrap/>
            <w:vAlign w:val="top"/>
          </w:tcPr>
          <w:p w14:paraId="689CD0E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2" w:type="pct"/>
            <w:shd w:val="clear" w:color="auto" w:fill="auto"/>
            <w:noWrap/>
            <w:vAlign w:val="top"/>
          </w:tcPr>
          <w:p w14:paraId="1056EF6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2BA9D7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D4EF11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262249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2B4CDA5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121C9CB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13116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360F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55EE86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249" w:type="pct"/>
            <w:shd w:val="clear" w:color="auto" w:fill="auto"/>
            <w:noWrap/>
            <w:vAlign w:val="top"/>
          </w:tcPr>
          <w:p w14:paraId="33C7A90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7D1DE73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308D6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56ED3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7FEE1EE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A50BF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1EABC29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AEB8FB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4AC3071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19BA988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045EB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08AA2E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46B849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D4A57A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7365134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ECD856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3E31B2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73B95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5B41AF3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452C216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779E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01AFD17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249" w:type="pct"/>
            <w:shd w:val="clear" w:color="auto" w:fill="auto"/>
            <w:noWrap/>
            <w:vAlign w:val="top"/>
          </w:tcPr>
          <w:p w14:paraId="5F2C7B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08F04C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D2430B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03600BE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55F307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6EEF47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713813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7701B41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F3A58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D1184A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37458D2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741CF08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567551F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0294953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4" w:type="pct"/>
            <w:shd w:val="clear" w:color="auto" w:fill="auto"/>
            <w:noWrap/>
            <w:vAlign w:val="top"/>
          </w:tcPr>
          <w:p w14:paraId="06008FA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0B5E86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B24B3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F4A5CA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4431A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2841043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209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523808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249" w:type="pct"/>
            <w:shd w:val="clear" w:color="auto" w:fill="auto"/>
            <w:noWrap/>
            <w:vAlign w:val="top"/>
          </w:tcPr>
          <w:p w14:paraId="05FADC4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4434B49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208281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70ABF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6D310A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894C89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09C882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863C3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26FB5D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34A983E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44E434E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046E74B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274AA1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125857D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A8DEC9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2FE52E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6DDB520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7893044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C9524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3501819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3848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04A5D2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249" w:type="pct"/>
            <w:shd w:val="clear" w:color="auto" w:fill="auto"/>
            <w:noWrap/>
            <w:vAlign w:val="top"/>
          </w:tcPr>
          <w:p w14:paraId="39061CF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63BDB8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BF44AC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36DF048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4405F0E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5F174C5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37" w:type="pct"/>
            <w:shd w:val="clear" w:color="auto" w:fill="auto"/>
            <w:noWrap/>
            <w:vAlign w:val="top"/>
          </w:tcPr>
          <w:p w14:paraId="642A98B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33C7168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shd w:val="clear" w:color="auto" w:fill="auto"/>
            <w:noWrap/>
            <w:vAlign w:val="top"/>
          </w:tcPr>
          <w:p w14:paraId="4D00253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743236C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09C226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707B8BA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0B413F0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7CF0C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0A54F39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661FB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0DE3A7B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4238B15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3AAE9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6CDF99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E62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shd w:val="clear" w:color="auto" w:fill="auto"/>
            <w:noWrap/>
            <w:vAlign w:val="top"/>
          </w:tcPr>
          <w:p w14:paraId="24DF0AA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249" w:type="pct"/>
            <w:shd w:val="clear" w:color="auto" w:fill="auto"/>
            <w:noWrap/>
            <w:vAlign w:val="top"/>
          </w:tcPr>
          <w:p w14:paraId="1297D01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2350C42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6FFB2B2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15" w:type="pct"/>
            <w:shd w:val="clear" w:color="auto" w:fill="auto"/>
            <w:noWrap/>
            <w:vAlign w:val="top"/>
          </w:tcPr>
          <w:p w14:paraId="18ADA00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2A5094A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6491FC1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37" w:type="pct"/>
            <w:shd w:val="clear" w:color="auto" w:fill="auto"/>
            <w:noWrap/>
            <w:vAlign w:val="top"/>
          </w:tcPr>
          <w:p w14:paraId="2726D70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4ABF8D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64913B6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4636818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659A2BC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59" w:type="pct"/>
            <w:shd w:val="clear" w:color="auto" w:fill="auto"/>
            <w:noWrap/>
            <w:vAlign w:val="top"/>
          </w:tcPr>
          <w:p w14:paraId="0077862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2588909">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39F1EC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54" w:type="pct"/>
            <w:shd w:val="clear" w:color="auto" w:fill="auto"/>
            <w:noWrap/>
            <w:vAlign w:val="top"/>
          </w:tcPr>
          <w:p w14:paraId="061CA69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66A6B48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1A85FE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385C5DF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3FE1A6A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788AF51E">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66FD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shd w:val="clear" w:color="auto" w:fill="auto"/>
            <w:noWrap/>
            <w:vAlign w:val="top"/>
          </w:tcPr>
          <w:p w14:paraId="3CA68B5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249" w:type="pct"/>
            <w:shd w:val="clear" w:color="auto" w:fill="auto"/>
            <w:noWrap/>
            <w:vAlign w:val="top"/>
          </w:tcPr>
          <w:p w14:paraId="65B1B56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3903A81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56F520B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shd w:val="clear" w:color="auto" w:fill="auto"/>
            <w:noWrap/>
            <w:vAlign w:val="top"/>
          </w:tcPr>
          <w:p w14:paraId="4652FCC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shd w:val="clear" w:color="auto" w:fill="auto"/>
            <w:noWrap/>
            <w:vAlign w:val="top"/>
          </w:tcPr>
          <w:p w14:paraId="0186B0B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99" w:type="pct"/>
            <w:shd w:val="clear" w:color="auto" w:fill="auto"/>
            <w:noWrap/>
            <w:vAlign w:val="top"/>
          </w:tcPr>
          <w:p w14:paraId="0DFB0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shd w:val="clear" w:color="auto" w:fill="auto"/>
            <w:noWrap/>
            <w:vAlign w:val="top"/>
          </w:tcPr>
          <w:p w14:paraId="2681987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shd w:val="clear" w:color="auto" w:fill="auto"/>
            <w:noWrap/>
            <w:vAlign w:val="top"/>
          </w:tcPr>
          <w:p w14:paraId="406C874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shd w:val="clear" w:color="auto" w:fill="auto"/>
            <w:noWrap/>
            <w:vAlign w:val="top"/>
          </w:tcPr>
          <w:p w14:paraId="452C9A0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shd w:val="clear" w:color="auto" w:fill="auto"/>
            <w:noWrap/>
            <w:vAlign w:val="top"/>
          </w:tcPr>
          <w:p w14:paraId="65E05D0D">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shd w:val="clear" w:color="auto" w:fill="auto"/>
            <w:noWrap/>
            <w:vAlign w:val="top"/>
          </w:tcPr>
          <w:p w14:paraId="17439DE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shd w:val="clear" w:color="auto" w:fill="auto"/>
            <w:noWrap/>
            <w:vAlign w:val="top"/>
          </w:tcPr>
          <w:p w14:paraId="6C118D5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shd w:val="clear" w:color="auto" w:fill="auto"/>
            <w:noWrap/>
            <w:vAlign w:val="top"/>
          </w:tcPr>
          <w:p w14:paraId="19F6FBFB">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shd w:val="clear" w:color="auto" w:fill="auto"/>
            <w:noWrap/>
            <w:vAlign w:val="top"/>
          </w:tcPr>
          <w:p w14:paraId="7DB9A9C4">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54" w:type="pct"/>
            <w:shd w:val="clear" w:color="auto" w:fill="auto"/>
            <w:noWrap/>
            <w:vAlign w:val="top"/>
          </w:tcPr>
          <w:p w14:paraId="441C675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shd w:val="clear" w:color="auto" w:fill="auto"/>
            <w:noWrap/>
            <w:vAlign w:val="top"/>
          </w:tcPr>
          <w:p w14:paraId="3C1DDE2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shd w:val="clear" w:color="auto" w:fill="auto"/>
            <w:noWrap/>
            <w:vAlign w:val="top"/>
          </w:tcPr>
          <w:p w14:paraId="4DF16255">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shd w:val="clear" w:color="auto" w:fill="auto"/>
            <w:noWrap/>
            <w:vAlign w:val="top"/>
          </w:tcPr>
          <w:p w14:paraId="66FF8453">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shd w:val="clear" w:color="auto" w:fill="auto"/>
            <w:noWrap/>
            <w:vAlign w:val="top"/>
          </w:tcPr>
          <w:p w14:paraId="46C74A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shd w:val="clear" w:color="auto" w:fill="auto"/>
            <w:noWrap/>
            <w:vAlign w:val="top"/>
          </w:tcPr>
          <w:p w14:paraId="57F0715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EF4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tcBorders>
              <w:bottom w:val="single" w:color="auto" w:sz="4" w:space="0"/>
            </w:tcBorders>
            <w:shd w:val="clear" w:color="auto" w:fill="auto"/>
            <w:noWrap/>
            <w:vAlign w:val="top"/>
          </w:tcPr>
          <w:p w14:paraId="153573B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249" w:type="pct"/>
            <w:tcBorders>
              <w:bottom w:val="single" w:color="auto" w:sz="4" w:space="0"/>
            </w:tcBorders>
            <w:shd w:val="clear" w:color="auto" w:fill="auto"/>
            <w:noWrap/>
            <w:vAlign w:val="top"/>
          </w:tcPr>
          <w:p w14:paraId="7DC15E6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tcBorders>
              <w:bottom w:val="single" w:color="auto" w:sz="4" w:space="0"/>
            </w:tcBorders>
            <w:shd w:val="clear" w:color="auto" w:fill="auto"/>
            <w:noWrap/>
            <w:vAlign w:val="top"/>
          </w:tcPr>
          <w:p w14:paraId="3E9FAEC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2" w:type="pct"/>
            <w:tcBorders>
              <w:bottom w:val="single" w:color="auto" w:sz="4" w:space="0"/>
            </w:tcBorders>
            <w:shd w:val="clear" w:color="auto" w:fill="auto"/>
            <w:noWrap/>
            <w:vAlign w:val="top"/>
          </w:tcPr>
          <w:p w14:paraId="0E9A738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15" w:type="pct"/>
            <w:tcBorders>
              <w:bottom w:val="single" w:color="auto" w:sz="4" w:space="0"/>
            </w:tcBorders>
            <w:shd w:val="clear" w:color="auto" w:fill="auto"/>
            <w:noWrap/>
            <w:vAlign w:val="top"/>
          </w:tcPr>
          <w:p w14:paraId="7AD35C28">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04" w:type="pct"/>
            <w:tcBorders>
              <w:bottom w:val="single" w:color="auto" w:sz="4" w:space="0"/>
            </w:tcBorders>
            <w:shd w:val="clear" w:color="auto" w:fill="auto"/>
            <w:noWrap/>
            <w:vAlign w:val="top"/>
          </w:tcPr>
          <w:p w14:paraId="73397C1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99" w:type="pct"/>
            <w:tcBorders>
              <w:bottom w:val="single" w:color="auto" w:sz="4" w:space="0"/>
            </w:tcBorders>
            <w:shd w:val="clear" w:color="auto" w:fill="auto"/>
            <w:noWrap/>
            <w:vAlign w:val="top"/>
          </w:tcPr>
          <w:p w14:paraId="42F94C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37" w:type="pct"/>
            <w:tcBorders>
              <w:bottom w:val="single" w:color="auto" w:sz="4" w:space="0"/>
            </w:tcBorders>
            <w:shd w:val="clear" w:color="auto" w:fill="auto"/>
            <w:noWrap/>
            <w:vAlign w:val="top"/>
          </w:tcPr>
          <w:p w14:paraId="30B06D7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tcBorders>
              <w:bottom w:val="single" w:color="auto" w:sz="4" w:space="0"/>
            </w:tcBorders>
            <w:shd w:val="clear" w:color="auto" w:fill="auto"/>
            <w:noWrap/>
            <w:vAlign w:val="top"/>
          </w:tcPr>
          <w:p w14:paraId="5841717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bottom w:val="single" w:color="auto" w:sz="4" w:space="0"/>
            </w:tcBorders>
            <w:shd w:val="clear" w:color="auto" w:fill="auto"/>
            <w:noWrap/>
            <w:vAlign w:val="top"/>
          </w:tcPr>
          <w:p w14:paraId="6360DE0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tcBorders>
              <w:bottom w:val="single" w:color="auto" w:sz="4" w:space="0"/>
            </w:tcBorders>
            <w:shd w:val="clear" w:color="auto" w:fill="auto"/>
            <w:noWrap/>
            <w:vAlign w:val="top"/>
          </w:tcPr>
          <w:p w14:paraId="2044C8C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6" w:type="pct"/>
            <w:tcBorders>
              <w:bottom w:val="single" w:color="auto" w:sz="4" w:space="0"/>
            </w:tcBorders>
            <w:shd w:val="clear" w:color="auto" w:fill="auto"/>
            <w:noWrap/>
            <w:vAlign w:val="top"/>
          </w:tcPr>
          <w:p w14:paraId="641340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9" w:type="pct"/>
            <w:tcBorders>
              <w:bottom w:val="single" w:color="auto" w:sz="4" w:space="0"/>
            </w:tcBorders>
            <w:shd w:val="clear" w:color="auto" w:fill="auto"/>
            <w:noWrap/>
            <w:vAlign w:val="top"/>
          </w:tcPr>
          <w:p w14:paraId="5066EFD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bottom w:val="single" w:color="auto" w:sz="4" w:space="0"/>
            </w:tcBorders>
            <w:shd w:val="clear" w:color="auto" w:fill="auto"/>
            <w:noWrap/>
            <w:vAlign w:val="top"/>
          </w:tcPr>
          <w:p w14:paraId="1A20AAD7">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32" w:type="pct"/>
            <w:tcBorders>
              <w:bottom w:val="single" w:color="auto" w:sz="4" w:space="0"/>
            </w:tcBorders>
            <w:shd w:val="clear" w:color="auto" w:fill="auto"/>
            <w:noWrap/>
            <w:vAlign w:val="top"/>
          </w:tcPr>
          <w:p w14:paraId="299176D6">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54" w:type="pct"/>
            <w:tcBorders>
              <w:bottom w:val="single" w:color="auto" w:sz="4" w:space="0"/>
            </w:tcBorders>
            <w:shd w:val="clear" w:color="auto" w:fill="auto"/>
            <w:noWrap/>
            <w:vAlign w:val="top"/>
          </w:tcPr>
          <w:p w14:paraId="2C5077AC">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6" w:type="pct"/>
            <w:tcBorders>
              <w:bottom w:val="single" w:color="auto" w:sz="4" w:space="0"/>
            </w:tcBorders>
            <w:shd w:val="clear" w:color="auto" w:fill="auto"/>
            <w:noWrap/>
            <w:vAlign w:val="top"/>
          </w:tcPr>
          <w:p w14:paraId="4B8A4120">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37" w:type="pct"/>
            <w:tcBorders>
              <w:bottom w:val="single" w:color="auto" w:sz="4" w:space="0"/>
            </w:tcBorders>
            <w:shd w:val="clear" w:color="auto" w:fill="auto"/>
            <w:noWrap/>
            <w:vAlign w:val="top"/>
          </w:tcPr>
          <w:p w14:paraId="40E48532">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43" w:type="pct"/>
            <w:tcBorders>
              <w:bottom w:val="single" w:color="auto" w:sz="4" w:space="0"/>
            </w:tcBorders>
            <w:shd w:val="clear" w:color="auto" w:fill="auto"/>
            <w:noWrap/>
            <w:vAlign w:val="top"/>
          </w:tcPr>
          <w:p w14:paraId="76A54A3F">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21" w:type="pct"/>
            <w:tcBorders>
              <w:bottom w:val="single" w:color="auto" w:sz="4" w:space="0"/>
            </w:tcBorders>
            <w:shd w:val="clear" w:color="auto" w:fill="auto"/>
            <w:noWrap/>
            <w:vAlign w:val="top"/>
          </w:tcPr>
          <w:p w14:paraId="41CC3201">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21" w:type="pct"/>
            <w:tcBorders>
              <w:bottom w:val="single" w:color="auto" w:sz="4" w:space="0"/>
            </w:tcBorders>
            <w:shd w:val="clear" w:color="auto" w:fill="auto"/>
            <w:noWrap/>
            <w:vAlign w:val="top"/>
          </w:tcPr>
          <w:p w14:paraId="7E20BABA">
            <w:pPr>
              <w:keepNext w:val="0"/>
              <w:keepLines w:val="0"/>
              <w:widowControl/>
              <w:suppressLineNumbers w:val="0"/>
              <w:tabs>
                <w:tab w:val="left" w:pos="600"/>
              </w:tabs>
              <w:jc w:val="both"/>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4954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21948B5E">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Results</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top"/>
          </w:tcPr>
          <w:p w14:paraId="11D1990D">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0%</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383B6E3E">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25%</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0F902101">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50%</w:t>
            </w:r>
          </w:p>
        </w:tc>
        <w:tc>
          <w:tcPr>
            <w:tcW w:w="215" w:type="pct"/>
            <w:tcBorders>
              <w:top w:val="single" w:color="auto" w:sz="4" w:space="0"/>
              <w:left w:val="single" w:color="auto" w:sz="4" w:space="0"/>
              <w:bottom w:val="single" w:color="auto" w:sz="4" w:space="0"/>
              <w:right w:val="single" w:color="auto" w:sz="4" w:space="0"/>
            </w:tcBorders>
            <w:shd w:val="clear" w:color="auto" w:fill="auto"/>
            <w:noWrap/>
            <w:vAlign w:val="top"/>
          </w:tcPr>
          <w:p w14:paraId="64BD030D">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65%</w:t>
            </w:r>
          </w:p>
        </w:tc>
        <w:tc>
          <w:tcPr>
            <w:tcW w:w="204" w:type="pct"/>
            <w:tcBorders>
              <w:top w:val="single" w:color="auto" w:sz="4" w:space="0"/>
              <w:left w:val="single" w:color="auto" w:sz="4" w:space="0"/>
              <w:bottom w:val="single" w:color="auto" w:sz="4" w:space="0"/>
              <w:right w:val="single" w:color="auto" w:sz="4" w:space="0"/>
            </w:tcBorders>
            <w:shd w:val="clear" w:color="auto" w:fill="auto"/>
            <w:noWrap/>
            <w:vAlign w:val="top"/>
          </w:tcPr>
          <w:p w14:paraId="1882E637">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85%</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3D7C9538">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0%</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3EDE0F89">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25%</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42B97285">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50%</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2E6542C8">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65%</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563BC762">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85%</w:t>
            </w:r>
          </w:p>
        </w:tc>
        <w:tc>
          <w:tcPr>
            <w:tcW w:w="226" w:type="pct"/>
            <w:tcBorders>
              <w:top w:val="single" w:color="auto" w:sz="4" w:space="0"/>
              <w:left w:val="single" w:color="auto" w:sz="4" w:space="0"/>
              <w:bottom w:val="single" w:color="auto" w:sz="4" w:space="0"/>
              <w:right w:val="single" w:color="auto" w:sz="4" w:space="0"/>
            </w:tcBorders>
            <w:shd w:val="clear" w:color="auto" w:fill="auto"/>
            <w:noWrap/>
            <w:vAlign w:val="top"/>
          </w:tcPr>
          <w:p w14:paraId="24CE6AE7">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0%</w:t>
            </w:r>
          </w:p>
        </w:tc>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0D9E1702">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25%</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244E6C0A">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50%</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2018EDD4">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65%</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03D55DE8">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85%</w:t>
            </w:r>
          </w:p>
        </w:tc>
        <w:tc>
          <w:tcPr>
            <w:tcW w:w="276" w:type="pct"/>
            <w:tcBorders>
              <w:top w:val="single" w:color="auto" w:sz="4" w:space="0"/>
              <w:left w:val="single" w:color="auto" w:sz="4" w:space="0"/>
              <w:bottom w:val="single" w:color="auto" w:sz="4" w:space="0"/>
              <w:right w:val="single" w:color="auto" w:sz="4" w:space="0"/>
            </w:tcBorders>
            <w:shd w:val="clear" w:color="auto" w:fill="auto"/>
            <w:noWrap/>
            <w:vAlign w:val="top"/>
          </w:tcPr>
          <w:p w14:paraId="6E09E676">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0%</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5612C99D">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25%</w:t>
            </w:r>
          </w:p>
        </w:tc>
        <w:tc>
          <w:tcPr>
            <w:tcW w:w="243" w:type="pct"/>
            <w:tcBorders>
              <w:top w:val="single" w:color="auto" w:sz="4" w:space="0"/>
              <w:left w:val="single" w:color="auto" w:sz="4" w:space="0"/>
              <w:bottom w:val="single" w:color="auto" w:sz="4" w:space="0"/>
              <w:right w:val="single" w:color="auto" w:sz="4" w:space="0"/>
            </w:tcBorders>
            <w:shd w:val="clear" w:color="auto" w:fill="auto"/>
            <w:noWrap/>
            <w:vAlign w:val="top"/>
          </w:tcPr>
          <w:p w14:paraId="7D0411DC">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50%</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162F66D0">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65%</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0C6A0AB4">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85%</w:t>
            </w:r>
          </w:p>
        </w:tc>
      </w:tr>
      <w:tr w14:paraId="4E3E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14CDE535">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Av.</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top"/>
          </w:tcPr>
          <w:p w14:paraId="0B24B5EC">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63866106">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483</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38B12F57">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515</w:t>
            </w:r>
          </w:p>
        </w:tc>
        <w:tc>
          <w:tcPr>
            <w:tcW w:w="215" w:type="pct"/>
            <w:tcBorders>
              <w:top w:val="single" w:color="auto" w:sz="4" w:space="0"/>
              <w:left w:val="single" w:color="auto" w:sz="4" w:space="0"/>
              <w:bottom w:val="single" w:color="auto" w:sz="4" w:space="0"/>
              <w:right w:val="single" w:color="auto" w:sz="4" w:space="0"/>
            </w:tcBorders>
            <w:shd w:val="clear" w:color="auto" w:fill="auto"/>
            <w:noWrap/>
            <w:vAlign w:val="top"/>
          </w:tcPr>
          <w:p w14:paraId="27CA718B">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242</w:t>
            </w:r>
          </w:p>
        </w:tc>
        <w:tc>
          <w:tcPr>
            <w:tcW w:w="204" w:type="pct"/>
            <w:tcBorders>
              <w:top w:val="single" w:color="auto" w:sz="4" w:space="0"/>
              <w:left w:val="single" w:color="auto" w:sz="4" w:space="0"/>
              <w:bottom w:val="single" w:color="auto" w:sz="4" w:space="0"/>
              <w:right w:val="single" w:color="auto" w:sz="4" w:space="0"/>
            </w:tcBorders>
            <w:shd w:val="clear" w:color="auto" w:fill="auto"/>
            <w:noWrap/>
            <w:vAlign w:val="top"/>
          </w:tcPr>
          <w:p w14:paraId="18889997">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142DF655">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3A0BA04A">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584</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3665B0C1">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62F76C34">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45145B39">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w:t>
            </w:r>
          </w:p>
        </w:tc>
        <w:tc>
          <w:tcPr>
            <w:tcW w:w="226" w:type="pct"/>
            <w:tcBorders>
              <w:top w:val="single" w:color="auto" w:sz="4" w:space="0"/>
              <w:left w:val="single" w:color="auto" w:sz="4" w:space="0"/>
              <w:bottom w:val="single" w:color="auto" w:sz="4" w:space="0"/>
              <w:right w:val="single" w:color="auto" w:sz="4" w:space="0"/>
            </w:tcBorders>
            <w:shd w:val="clear" w:color="auto" w:fill="auto"/>
            <w:noWrap/>
            <w:vAlign w:val="top"/>
          </w:tcPr>
          <w:p w14:paraId="441BD198">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w:t>
            </w:r>
          </w:p>
        </w:tc>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4270C89E">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482</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7720059A">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625</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3F5F7B33">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479</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20B045DC">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w:t>
            </w:r>
          </w:p>
        </w:tc>
        <w:tc>
          <w:tcPr>
            <w:tcW w:w="276" w:type="pct"/>
            <w:tcBorders>
              <w:top w:val="single" w:color="auto" w:sz="4" w:space="0"/>
              <w:left w:val="single" w:color="auto" w:sz="4" w:space="0"/>
              <w:bottom w:val="single" w:color="auto" w:sz="4" w:space="0"/>
              <w:right w:val="single" w:color="auto" w:sz="4" w:space="0"/>
            </w:tcBorders>
            <w:shd w:val="clear" w:color="auto" w:fill="auto"/>
            <w:noWrap/>
            <w:vAlign w:val="top"/>
          </w:tcPr>
          <w:p w14:paraId="0A5B035B">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418</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0CD1F786">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438</w:t>
            </w:r>
          </w:p>
        </w:tc>
        <w:tc>
          <w:tcPr>
            <w:tcW w:w="243" w:type="pct"/>
            <w:tcBorders>
              <w:top w:val="single" w:color="auto" w:sz="4" w:space="0"/>
              <w:left w:val="single" w:color="auto" w:sz="4" w:space="0"/>
              <w:bottom w:val="single" w:color="auto" w:sz="4" w:space="0"/>
              <w:right w:val="single" w:color="auto" w:sz="4" w:space="0"/>
            </w:tcBorders>
            <w:shd w:val="clear" w:color="auto" w:fill="auto"/>
            <w:noWrap/>
            <w:vAlign w:val="top"/>
          </w:tcPr>
          <w:p w14:paraId="6CA1AA67">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535</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74DCEBBD">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5517B1A2">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w:t>
            </w:r>
          </w:p>
        </w:tc>
      </w:tr>
      <w:tr w14:paraId="70FFA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5FB7D39E">
            <w:pPr>
              <w:keepNext w:val="0"/>
              <w:keepLines w:val="0"/>
              <w:widowControl/>
              <w:suppressLineNumbers w:val="0"/>
              <w:tabs>
                <w:tab w:val="left" w:pos="600"/>
              </w:tabs>
              <w:jc w:val="left"/>
              <w:textAlignment w:val="center"/>
              <w:rPr>
                <w:rFonts w:hint="default" w:ascii="Times New Roman" w:hAnsi="Times New Roman"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SD</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top"/>
          </w:tcPr>
          <w:p w14:paraId="609EBB48">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1.65 </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3FC52E16">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1.65 </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4DFE0852">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1.62 </w:t>
            </w:r>
          </w:p>
        </w:tc>
        <w:tc>
          <w:tcPr>
            <w:tcW w:w="215" w:type="pct"/>
            <w:tcBorders>
              <w:top w:val="single" w:color="auto" w:sz="4" w:space="0"/>
              <w:left w:val="single" w:color="auto" w:sz="4" w:space="0"/>
              <w:bottom w:val="single" w:color="auto" w:sz="4" w:space="0"/>
              <w:right w:val="single" w:color="auto" w:sz="4" w:space="0"/>
            </w:tcBorders>
            <w:shd w:val="clear" w:color="auto" w:fill="auto"/>
            <w:noWrap/>
            <w:vAlign w:val="top"/>
          </w:tcPr>
          <w:p w14:paraId="4EA444F5">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1.31 </w:t>
            </w:r>
          </w:p>
        </w:tc>
        <w:tc>
          <w:tcPr>
            <w:tcW w:w="204" w:type="pct"/>
            <w:tcBorders>
              <w:top w:val="single" w:color="auto" w:sz="4" w:space="0"/>
              <w:left w:val="single" w:color="auto" w:sz="4" w:space="0"/>
              <w:bottom w:val="single" w:color="auto" w:sz="4" w:space="0"/>
              <w:right w:val="single" w:color="auto" w:sz="4" w:space="0"/>
            </w:tcBorders>
            <w:shd w:val="clear" w:color="auto" w:fill="auto"/>
            <w:noWrap/>
            <w:vAlign w:val="top"/>
          </w:tcPr>
          <w:p w14:paraId="6F48908B">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0.34 </w:t>
            </w:r>
          </w:p>
        </w:tc>
        <w:tc>
          <w:tcPr>
            <w:tcW w:w="199" w:type="pct"/>
            <w:tcBorders>
              <w:top w:val="single" w:color="auto" w:sz="4" w:space="0"/>
              <w:left w:val="single" w:color="auto" w:sz="4" w:space="0"/>
              <w:bottom w:val="single" w:color="auto" w:sz="4" w:space="0"/>
              <w:right w:val="single" w:color="auto" w:sz="4" w:space="0"/>
            </w:tcBorders>
            <w:shd w:val="clear" w:color="auto" w:fill="auto"/>
            <w:noWrap/>
            <w:vAlign w:val="top"/>
          </w:tcPr>
          <w:p w14:paraId="6EFA778C">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1.13 </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12726989">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1.12 </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005A27F4">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0.91 </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16C459D3">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0.44 </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5A39D589">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0.00 </w:t>
            </w:r>
          </w:p>
        </w:tc>
        <w:tc>
          <w:tcPr>
            <w:tcW w:w="226" w:type="pct"/>
            <w:tcBorders>
              <w:top w:val="single" w:color="auto" w:sz="4" w:space="0"/>
              <w:left w:val="single" w:color="auto" w:sz="4" w:space="0"/>
              <w:bottom w:val="single" w:color="auto" w:sz="4" w:space="0"/>
              <w:right w:val="single" w:color="auto" w:sz="4" w:space="0"/>
            </w:tcBorders>
            <w:shd w:val="clear" w:color="auto" w:fill="auto"/>
            <w:noWrap/>
            <w:vAlign w:val="top"/>
          </w:tcPr>
          <w:p w14:paraId="2DCCF6BF">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eastAsia="zh-CN" w:bidi="ar"/>
              </w:rPr>
              <w:t>5</w:t>
            </w:r>
            <w:r>
              <w:rPr>
                <w:rFonts w:hint="default" w:ascii="Times New Roman" w:hAnsi="Times New Roman" w:eastAsia="宋体" w:cs="Times New Roman"/>
                <w:i w:val="0"/>
                <w:iCs w:val="0"/>
                <w:color w:val="000000"/>
                <w:kern w:val="0"/>
                <w:sz w:val="16"/>
                <w:szCs w:val="16"/>
                <w:u w:val="none"/>
                <w:lang w:val="en-US" w:eastAsia="zh-CN" w:bidi="ar"/>
              </w:rPr>
              <w:t xml:space="preserve">0 </w:t>
            </w:r>
          </w:p>
        </w:tc>
        <w:tc>
          <w:tcPr>
            <w:tcW w:w="259" w:type="pct"/>
            <w:tcBorders>
              <w:top w:val="single" w:color="auto" w:sz="4" w:space="0"/>
              <w:left w:val="single" w:color="auto" w:sz="4" w:space="0"/>
              <w:bottom w:val="single" w:color="auto" w:sz="4" w:space="0"/>
              <w:right w:val="single" w:color="auto" w:sz="4" w:space="0"/>
            </w:tcBorders>
            <w:shd w:val="clear" w:color="auto" w:fill="auto"/>
            <w:noWrap/>
            <w:vAlign w:val="top"/>
          </w:tcPr>
          <w:p w14:paraId="273E6FA4">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1.34 </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top"/>
          </w:tcPr>
          <w:p w14:paraId="0A4CEB1A">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0.92 </w:t>
            </w:r>
          </w:p>
        </w:tc>
        <w:tc>
          <w:tcPr>
            <w:tcW w:w="232" w:type="pct"/>
            <w:tcBorders>
              <w:top w:val="single" w:color="auto" w:sz="4" w:space="0"/>
              <w:left w:val="single" w:color="auto" w:sz="4" w:space="0"/>
              <w:bottom w:val="single" w:color="auto" w:sz="4" w:space="0"/>
              <w:right w:val="single" w:color="auto" w:sz="4" w:space="0"/>
            </w:tcBorders>
            <w:shd w:val="clear" w:color="auto" w:fill="auto"/>
            <w:noWrap/>
            <w:vAlign w:val="top"/>
          </w:tcPr>
          <w:p w14:paraId="4BFC26D9">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1.40 </w:t>
            </w:r>
          </w:p>
        </w:tc>
        <w:tc>
          <w:tcPr>
            <w:tcW w:w="254" w:type="pct"/>
            <w:tcBorders>
              <w:top w:val="single" w:color="auto" w:sz="4" w:space="0"/>
              <w:left w:val="single" w:color="auto" w:sz="4" w:space="0"/>
              <w:bottom w:val="single" w:color="auto" w:sz="4" w:space="0"/>
              <w:right w:val="single" w:color="auto" w:sz="4" w:space="0"/>
            </w:tcBorders>
            <w:shd w:val="clear" w:color="auto" w:fill="auto"/>
            <w:noWrap/>
            <w:vAlign w:val="top"/>
          </w:tcPr>
          <w:p w14:paraId="4BECF0D8">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0.00 </w:t>
            </w:r>
          </w:p>
        </w:tc>
        <w:tc>
          <w:tcPr>
            <w:tcW w:w="276" w:type="pct"/>
            <w:tcBorders>
              <w:top w:val="single" w:color="auto" w:sz="4" w:space="0"/>
              <w:left w:val="single" w:color="auto" w:sz="4" w:space="0"/>
              <w:bottom w:val="single" w:color="auto" w:sz="4" w:space="0"/>
              <w:right w:val="single" w:color="auto" w:sz="4" w:space="0"/>
            </w:tcBorders>
            <w:shd w:val="clear" w:color="auto" w:fill="auto"/>
            <w:noWrap/>
            <w:vAlign w:val="top"/>
          </w:tcPr>
          <w:p w14:paraId="1CB9A00A">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1.23 </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top"/>
          </w:tcPr>
          <w:p w14:paraId="482317E1">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1.13 </w:t>
            </w:r>
          </w:p>
        </w:tc>
        <w:tc>
          <w:tcPr>
            <w:tcW w:w="243" w:type="pct"/>
            <w:tcBorders>
              <w:top w:val="single" w:color="auto" w:sz="4" w:space="0"/>
              <w:left w:val="single" w:color="auto" w:sz="4" w:space="0"/>
              <w:bottom w:val="single" w:color="auto" w:sz="4" w:space="0"/>
              <w:right w:val="single" w:color="auto" w:sz="4" w:space="0"/>
            </w:tcBorders>
            <w:shd w:val="clear" w:color="auto" w:fill="auto"/>
            <w:noWrap/>
            <w:vAlign w:val="top"/>
          </w:tcPr>
          <w:p w14:paraId="6B6AD16D">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0.85 </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79F86668">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0.00 </w:t>
            </w:r>
          </w:p>
        </w:tc>
        <w:tc>
          <w:tcPr>
            <w:tcW w:w="221" w:type="pct"/>
            <w:tcBorders>
              <w:top w:val="single" w:color="auto" w:sz="4" w:space="0"/>
              <w:left w:val="single" w:color="auto" w:sz="4" w:space="0"/>
              <w:bottom w:val="single" w:color="auto" w:sz="4" w:space="0"/>
              <w:right w:val="single" w:color="auto" w:sz="4" w:space="0"/>
            </w:tcBorders>
            <w:shd w:val="clear" w:color="auto" w:fill="auto"/>
            <w:noWrap/>
            <w:vAlign w:val="top"/>
          </w:tcPr>
          <w:p w14:paraId="7F5DC959">
            <w:pPr>
              <w:keepNext w:val="0"/>
              <w:keepLines w:val="0"/>
              <w:widowControl/>
              <w:suppressLineNumbers w:val="0"/>
              <w:tabs>
                <w:tab w:val="left" w:pos="600"/>
              </w:tabs>
              <w:jc w:val="left"/>
              <w:textAlignment w:val="center"/>
              <w:rPr>
                <w:rFonts w:hint="default" w:ascii="Times New Roman" w:hAnsi="Times New Roman"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0.00 </w:t>
            </w:r>
          </w:p>
        </w:tc>
      </w:tr>
    </w:tbl>
    <w:p w14:paraId="7DD6F5DE">
      <w:pPr>
        <w:rPr>
          <w:rStyle w:val="51"/>
          <w:rFonts w:hint="default" w:ascii="Times New Roman" w:hAnsi="Times New Roman" w:eastAsia="宋体" w:cs="Times New Roman"/>
          <w:color w:val="auto"/>
          <w:sz w:val="24"/>
          <w:szCs w:val="24"/>
          <w:u w:val="none"/>
          <w:shd w:val="clear" w:color="auto" w:fill="FFFFFF"/>
          <w:lang w:val="en-US"/>
        </w:rPr>
      </w:pPr>
      <w:r>
        <w:rPr>
          <w:rStyle w:val="51"/>
          <w:rFonts w:hint="default" w:ascii="Times New Roman" w:hAnsi="Times New Roman" w:eastAsia="宋体" w:cs="Times New Roman"/>
          <w:color w:val="auto"/>
          <w:sz w:val="24"/>
          <w:szCs w:val="24"/>
          <w:u w:val="none"/>
          <w:shd w:val="clear" w:color="auto" w:fill="FFFFFF"/>
          <w:lang w:val="en-US"/>
        </w:rPr>
        <w:br w:type="page"/>
      </w:r>
    </w:p>
    <w:p w14:paraId="31FC1B42">
      <w:pPr>
        <w:keepNext w:val="0"/>
        <w:keepLines w:val="0"/>
        <w:pageBreakBefore w:val="0"/>
        <w:widowControl/>
        <w:kinsoku/>
        <w:wordWrap/>
        <w:overflowPunct/>
        <w:topLinePunct w:val="0"/>
        <w:autoSpaceDE/>
        <w:autoSpaceDN/>
        <w:bidi w:val="0"/>
        <w:adjustRightInd/>
        <w:snapToGrid/>
        <w:spacing w:before="181" w:beforeLines="50" w:beforeAutospacing="0" w:after="181" w:afterLines="50" w:afterAutospacing="0"/>
        <w:textAlignment w:val="auto"/>
        <w:rPr>
          <w:b/>
          <w:bCs/>
        </w:rPr>
      </w:pPr>
      <w:r>
        <w:rPr>
          <w:rFonts w:hint="default" w:ascii="Times New Roman" w:hAnsi="Times New Roman" w:eastAsia="宋体" w:cs="Times New Roman"/>
          <w:b/>
          <w:bCs/>
          <w:i w:val="0"/>
          <w:iCs w:val="0"/>
          <w:color w:val="000000"/>
          <w:kern w:val="0"/>
          <w:sz w:val="24"/>
          <w:szCs w:val="24"/>
          <w:u w:val="none"/>
          <w:lang w:eastAsia="zh-CN" w:bidi="ar"/>
        </w:rPr>
        <w:t xml:space="preserve">2. </w:t>
      </w:r>
      <w:r>
        <w:rPr>
          <w:rFonts w:hint="default" w:ascii="Times New Roman" w:hAnsi="Times New Roman" w:eastAsia="宋体" w:cs="Times New Roman"/>
          <w:b/>
          <w:bCs/>
          <w:i w:val="0"/>
          <w:iCs w:val="0"/>
          <w:color w:val="000000"/>
          <w:kern w:val="0"/>
          <w:sz w:val="24"/>
          <w:szCs w:val="24"/>
          <w:u w:val="none"/>
          <w:lang w:val="en-US" w:eastAsia="zh-CN" w:bidi="ar"/>
        </w:rPr>
        <w:t xml:space="preserve">Overall </w:t>
      </w:r>
      <w:r>
        <w:rPr>
          <w:rFonts w:hint="default" w:ascii="Times New Roman" w:hAnsi="Times New Roman" w:eastAsia="宋体" w:cs="Times New Roman"/>
          <w:b/>
          <w:bCs/>
          <w:i w:val="0"/>
          <w:iCs w:val="0"/>
          <w:color w:val="000000"/>
          <w:kern w:val="0"/>
          <w:sz w:val="24"/>
          <w:szCs w:val="24"/>
          <w:u w:val="none"/>
          <w:lang w:eastAsia="zh-CN" w:bidi="ar"/>
        </w:rPr>
        <w:t>a</w:t>
      </w:r>
      <w:r>
        <w:rPr>
          <w:rFonts w:hint="default" w:ascii="Times New Roman" w:hAnsi="Times New Roman" w:eastAsia="宋体" w:cs="Times New Roman"/>
          <w:b/>
          <w:bCs/>
          <w:i w:val="0"/>
          <w:iCs w:val="0"/>
          <w:color w:val="000000"/>
          <w:kern w:val="0"/>
          <w:sz w:val="24"/>
          <w:szCs w:val="24"/>
          <w:u w:val="none"/>
          <w:lang w:val="en-US" w:eastAsia="zh-CN" w:bidi="ar"/>
        </w:rPr>
        <w:t>cceptability</w:t>
      </w:r>
      <w:r>
        <w:rPr>
          <w:rFonts w:hint="default" w:ascii="Times New Roman" w:hAnsi="Times New Roman" w:eastAsia="宋体" w:cs="Times New Roman"/>
          <w:b/>
          <w:bCs/>
          <w:i w:val="0"/>
          <w:iCs w:val="0"/>
          <w:color w:val="000000"/>
          <w:kern w:val="0"/>
          <w:sz w:val="24"/>
          <w:szCs w:val="24"/>
          <w:u w:val="none"/>
          <w:lang w:eastAsia="zh-CN" w:bidi="ar"/>
        </w:rPr>
        <w:t xml:space="preserve"> </w:t>
      </w:r>
      <w:r>
        <w:rPr>
          <w:rStyle w:val="51"/>
          <w:rFonts w:hint="default" w:ascii="Times New Roman" w:hAnsi="Times New Roman" w:eastAsia="宋体"/>
          <w:b/>
          <w:bCs/>
          <w:color w:val="auto"/>
          <w:sz w:val="24"/>
          <w:szCs w:val="24"/>
          <w:u w:val="none"/>
          <w:shd w:val="clear" w:color="auto" w:fill="FFFFFF"/>
          <w:lang w:val="en-US"/>
        </w:rPr>
        <w:t>from 150 panelists</w:t>
      </w:r>
    </w:p>
    <w:tbl>
      <w:tblPr>
        <w:tblStyle w:val="12"/>
        <w:tblW w:w="6175" w:type="pct"/>
        <w:tblInd w:w="-6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3"/>
        <w:gridCol w:w="1351"/>
        <w:gridCol w:w="464"/>
        <w:gridCol w:w="1162"/>
        <w:gridCol w:w="620"/>
        <w:gridCol w:w="1352"/>
        <w:gridCol w:w="643"/>
        <w:gridCol w:w="1352"/>
        <w:gridCol w:w="515"/>
        <w:gridCol w:w="616"/>
        <w:gridCol w:w="616"/>
        <w:gridCol w:w="616"/>
        <w:gridCol w:w="616"/>
        <w:gridCol w:w="997"/>
      </w:tblGrid>
      <w:tr w14:paraId="7E2DA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203" w:type="pct"/>
            <w:tcBorders>
              <w:top w:val="single" w:color="000000" w:sz="4" w:space="0"/>
              <w:left w:val="nil"/>
              <w:bottom w:val="single" w:color="000000" w:sz="4" w:space="0"/>
              <w:right w:val="nil"/>
            </w:tcBorders>
            <w:shd w:val="clear" w:color="auto" w:fill="auto"/>
            <w:noWrap/>
            <w:vAlign w:val="center"/>
          </w:tcPr>
          <w:p w14:paraId="23D6F9DF">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Sr.</w:t>
            </w:r>
          </w:p>
        </w:tc>
        <w:tc>
          <w:tcPr>
            <w:tcW w:w="593" w:type="pct"/>
            <w:tcBorders>
              <w:top w:val="single" w:color="000000" w:sz="4" w:space="0"/>
              <w:left w:val="nil"/>
              <w:bottom w:val="single" w:color="000000" w:sz="4" w:space="0"/>
              <w:right w:val="nil"/>
            </w:tcBorders>
            <w:shd w:val="clear" w:color="auto" w:fill="auto"/>
            <w:vAlign w:val="center"/>
          </w:tcPr>
          <w:p w14:paraId="687EB94B">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Overall Acceptability</w:t>
            </w:r>
          </w:p>
        </w:tc>
        <w:tc>
          <w:tcPr>
            <w:tcW w:w="203" w:type="pct"/>
            <w:tcBorders>
              <w:top w:val="single" w:color="000000" w:sz="4" w:space="0"/>
              <w:left w:val="nil"/>
              <w:bottom w:val="single" w:color="000000" w:sz="4" w:space="0"/>
              <w:right w:val="nil"/>
            </w:tcBorders>
            <w:shd w:val="clear" w:color="auto" w:fill="auto"/>
            <w:noWrap/>
            <w:vAlign w:val="center"/>
          </w:tcPr>
          <w:p w14:paraId="346AAEA9">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Sr.</w:t>
            </w:r>
          </w:p>
        </w:tc>
        <w:tc>
          <w:tcPr>
            <w:tcW w:w="510" w:type="pct"/>
            <w:tcBorders>
              <w:top w:val="single" w:color="000000" w:sz="4" w:space="0"/>
              <w:left w:val="nil"/>
              <w:bottom w:val="single" w:color="000000" w:sz="4" w:space="0"/>
              <w:right w:val="nil"/>
            </w:tcBorders>
            <w:shd w:val="clear" w:color="auto" w:fill="auto"/>
            <w:vAlign w:val="center"/>
          </w:tcPr>
          <w:p w14:paraId="5F37011E">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Overall Acceptability</w:t>
            </w:r>
          </w:p>
        </w:tc>
        <w:tc>
          <w:tcPr>
            <w:tcW w:w="272" w:type="pct"/>
            <w:tcBorders>
              <w:top w:val="single" w:color="000000" w:sz="4" w:space="0"/>
              <w:left w:val="nil"/>
              <w:bottom w:val="single" w:color="000000" w:sz="4" w:space="0"/>
              <w:right w:val="nil"/>
            </w:tcBorders>
            <w:shd w:val="clear" w:color="auto" w:fill="auto"/>
            <w:noWrap/>
            <w:vAlign w:val="center"/>
          </w:tcPr>
          <w:p w14:paraId="4AB6530D">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Sr.</w:t>
            </w:r>
          </w:p>
        </w:tc>
        <w:tc>
          <w:tcPr>
            <w:tcW w:w="593" w:type="pct"/>
            <w:tcBorders>
              <w:top w:val="single" w:color="000000" w:sz="4" w:space="0"/>
              <w:left w:val="nil"/>
              <w:bottom w:val="single" w:color="000000" w:sz="4" w:space="0"/>
              <w:right w:val="nil"/>
            </w:tcBorders>
            <w:shd w:val="clear" w:color="auto" w:fill="auto"/>
            <w:vAlign w:val="center"/>
          </w:tcPr>
          <w:p w14:paraId="6BFF632A">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Overall Acceptability</w:t>
            </w:r>
          </w:p>
        </w:tc>
        <w:tc>
          <w:tcPr>
            <w:tcW w:w="282" w:type="pct"/>
            <w:tcBorders>
              <w:top w:val="single" w:color="000000" w:sz="4" w:space="0"/>
              <w:left w:val="nil"/>
              <w:bottom w:val="single" w:color="000000" w:sz="4" w:space="0"/>
              <w:right w:val="nil"/>
            </w:tcBorders>
            <w:shd w:val="clear" w:color="auto" w:fill="auto"/>
            <w:noWrap/>
            <w:vAlign w:val="center"/>
          </w:tcPr>
          <w:p w14:paraId="2E2D58A6">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Sr.</w:t>
            </w:r>
          </w:p>
        </w:tc>
        <w:tc>
          <w:tcPr>
            <w:tcW w:w="593" w:type="pct"/>
            <w:tcBorders>
              <w:top w:val="single" w:color="000000" w:sz="4" w:space="0"/>
              <w:left w:val="nil"/>
              <w:bottom w:val="single" w:color="000000" w:sz="4" w:space="0"/>
              <w:right w:val="nil"/>
            </w:tcBorders>
            <w:shd w:val="clear" w:color="auto" w:fill="auto"/>
            <w:vAlign w:val="center"/>
          </w:tcPr>
          <w:p w14:paraId="1CFC8940">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Overall Acceptability</w:t>
            </w:r>
          </w:p>
        </w:tc>
        <w:tc>
          <w:tcPr>
            <w:tcW w:w="226" w:type="pct"/>
            <w:tcBorders>
              <w:top w:val="single" w:color="000000" w:sz="4" w:space="0"/>
              <w:left w:val="nil"/>
              <w:bottom w:val="single" w:color="000000" w:sz="4" w:space="0"/>
              <w:right w:val="nil"/>
            </w:tcBorders>
            <w:shd w:val="clear" w:color="auto" w:fill="auto"/>
            <w:noWrap/>
            <w:vAlign w:val="center"/>
          </w:tcPr>
          <w:p w14:paraId="168CE703">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w:t>
            </w:r>
          </w:p>
        </w:tc>
        <w:tc>
          <w:tcPr>
            <w:tcW w:w="270" w:type="pct"/>
            <w:tcBorders>
              <w:top w:val="single" w:color="000000" w:sz="4" w:space="0"/>
              <w:left w:val="nil"/>
              <w:bottom w:val="single" w:color="000000" w:sz="4" w:space="0"/>
              <w:right w:val="nil"/>
            </w:tcBorders>
            <w:shd w:val="clear" w:color="auto" w:fill="auto"/>
            <w:noWrap/>
            <w:vAlign w:val="center"/>
          </w:tcPr>
          <w:p w14:paraId="5101F551">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25%</w:t>
            </w:r>
          </w:p>
        </w:tc>
        <w:tc>
          <w:tcPr>
            <w:tcW w:w="270" w:type="pct"/>
            <w:tcBorders>
              <w:top w:val="single" w:color="000000" w:sz="4" w:space="0"/>
              <w:left w:val="nil"/>
              <w:bottom w:val="single" w:color="000000" w:sz="4" w:space="0"/>
              <w:right w:val="nil"/>
            </w:tcBorders>
            <w:shd w:val="clear" w:color="auto" w:fill="auto"/>
            <w:noWrap/>
            <w:vAlign w:val="center"/>
          </w:tcPr>
          <w:p w14:paraId="37DD735A">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50%</w:t>
            </w:r>
          </w:p>
        </w:tc>
        <w:tc>
          <w:tcPr>
            <w:tcW w:w="270" w:type="pct"/>
            <w:tcBorders>
              <w:top w:val="single" w:color="000000" w:sz="4" w:space="0"/>
              <w:left w:val="nil"/>
              <w:bottom w:val="single" w:color="000000" w:sz="4" w:space="0"/>
              <w:right w:val="nil"/>
            </w:tcBorders>
            <w:shd w:val="clear" w:color="auto" w:fill="auto"/>
            <w:noWrap/>
            <w:vAlign w:val="center"/>
          </w:tcPr>
          <w:p w14:paraId="49B0229C">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65%</w:t>
            </w:r>
          </w:p>
        </w:tc>
        <w:tc>
          <w:tcPr>
            <w:tcW w:w="270" w:type="pct"/>
            <w:tcBorders>
              <w:top w:val="single" w:color="000000" w:sz="4" w:space="0"/>
              <w:left w:val="nil"/>
              <w:bottom w:val="single" w:color="000000" w:sz="4" w:space="0"/>
              <w:right w:val="nil"/>
            </w:tcBorders>
            <w:shd w:val="clear" w:color="auto" w:fill="auto"/>
            <w:noWrap/>
            <w:vAlign w:val="center"/>
          </w:tcPr>
          <w:p w14:paraId="73445E14">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85%</w:t>
            </w:r>
          </w:p>
        </w:tc>
        <w:tc>
          <w:tcPr>
            <w:tcW w:w="437" w:type="pct"/>
            <w:tcBorders>
              <w:top w:val="single" w:color="000000" w:sz="4" w:space="0"/>
              <w:left w:val="nil"/>
              <w:bottom w:val="single" w:color="000000" w:sz="4" w:space="0"/>
              <w:right w:val="nil"/>
            </w:tcBorders>
            <w:shd w:val="clear" w:color="auto" w:fill="auto"/>
            <w:noWrap/>
            <w:vAlign w:val="center"/>
          </w:tcPr>
          <w:p w14:paraId="103BC7CC">
            <w:pPr>
              <w:keepNext w:val="0"/>
              <w:keepLines w:val="0"/>
              <w:widowControl/>
              <w:suppressLineNumbers w:val="0"/>
              <w:jc w:val="center"/>
              <w:textAlignment w:val="center"/>
              <w:rPr>
                <w:rFonts w:hint="default" w:ascii="Times New Roman" w:hAnsi="Times New Roman"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Panelists</w:t>
            </w:r>
          </w:p>
        </w:tc>
      </w:tr>
      <w:tr w14:paraId="28E41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54A83D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93" w:type="pct"/>
            <w:tcBorders>
              <w:top w:val="nil"/>
              <w:left w:val="nil"/>
              <w:bottom w:val="nil"/>
              <w:right w:val="nil"/>
            </w:tcBorders>
            <w:shd w:val="clear" w:color="auto" w:fill="auto"/>
            <w:noWrap/>
            <w:vAlign w:val="center"/>
          </w:tcPr>
          <w:p w14:paraId="4789930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39EF317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510" w:type="pct"/>
            <w:tcBorders>
              <w:top w:val="nil"/>
              <w:left w:val="nil"/>
              <w:bottom w:val="nil"/>
              <w:right w:val="nil"/>
            </w:tcBorders>
            <w:shd w:val="clear" w:color="auto" w:fill="auto"/>
            <w:noWrap/>
            <w:vAlign w:val="center"/>
          </w:tcPr>
          <w:p w14:paraId="4E88869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719607F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593" w:type="pct"/>
            <w:tcBorders>
              <w:top w:val="nil"/>
              <w:left w:val="nil"/>
              <w:bottom w:val="nil"/>
              <w:right w:val="nil"/>
            </w:tcBorders>
            <w:shd w:val="clear" w:color="auto" w:fill="auto"/>
            <w:noWrap/>
            <w:vAlign w:val="center"/>
          </w:tcPr>
          <w:p w14:paraId="0F5BE8D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0759E61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593" w:type="pct"/>
            <w:tcBorders>
              <w:top w:val="nil"/>
              <w:left w:val="nil"/>
              <w:bottom w:val="nil"/>
              <w:right w:val="nil"/>
            </w:tcBorders>
            <w:shd w:val="clear" w:color="auto" w:fill="auto"/>
            <w:noWrap/>
            <w:vAlign w:val="center"/>
          </w:tcPr>
          <w:p w14:paraId="2741A6D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4125B05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391AC0B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nil"/>
              <w:left w:val="nil"/>
              <w:bottom w:val="nil"/>
              <w:right w:val="nil"/>
            </w:tcBorders>
            <w:shd w:val="clear" w:color="auto" w:fill="auto"/>
            <w:noWrap/>
            <w:vAlign w:val="center"/>
          </w:tcPr>
          <w:p w14:paraId="77C0B44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70" w:type="pct"/>
            <w:tcBorders>
              <w:top w:val="nil"/>
              <w:left w:val="nil"/>
              <w:bottom w:val="nil"/>
              <w:right w:val="nil"/>
            </w:tcBorders>
            <w:shd w:val="clear" w:color="auto" w:fill="auto"/>
            <w:noWrap/>
            <w:vAlign w:val="center"/>
          </w:tcPr>
          <w:p w14:paraId="7C939C0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70" w:type="pct"/>
            <w:tcBorders>
              <w:top w:val="nil"/>
              <w:left w:val="nil"/>
              <w:bottom w:val="nil"/>
              <w:right w:val="nil"/>
            </w:tcBorders>
            <w:shd w:val="clear" w:color="auto" w:fill="auto"/>
            <w:noWrap/>
            <w:vAlign w:val="center"/>
          </w:tcPr>
          <w:p w14:paraId="3954C92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37" w:type="pct"/>
            <w:tcBorders>
              <w:top w:val="nil"/>
              <w:left w:val="nil"/>
              <w:bottom w:val="nil"/>
              <w:right w:val="nil"/>
            </w:tcBorders>
            <w:shd w:val="clear" w:color="auto" w:fill="auto"/>
            <w:noWrap/>
            <w:vAlign w:val="center"/>
          </w:tcPr>
          <w:p w14:paraId="1BECC552">
            <w:pPr>
              <w:jc w:val="center"/>
              <w:rPr>
                <w:rFonts w:hint="default" w:ascii="Times New Roman" w:hAnsi="Times New Roman" w:cs="Times New Roman"/>
                <w:i w:val="0"/>
                <w:iCs w:val="0"/>
                <w:color w:val="000000"/>
                <w:sz w:val="20"/>
                <w:szCs w:val="20"/>
                <w:u w:val="none"/>
              </w:rPr>
            </w:pPr>
          </w:p>
        </w:tc>
      </w:tr>
      <w:tr w14:paraId="6A8B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0BF5F28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93" w:type="pct"/>
            <w:tcBorders>
              <w:top w:val="nil"/>
              <w:left w:val="nil"/>
              <w:bottom w:val="nil"/>
              <w:right w:val="nil"/>
            </w:tcBorders>
            <w:shd w:val="clear" w:color="auto" w:fill="auto"/>
            <w:noWrap/>
            <w:vAlign w:val="center"/>
          </w:tcPr>
          <w:p w14:paraId="437BF99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0B1BFCC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510" w:type="pct"/>
            <w:tcBorders>
              <w:top w:val="nil"/>
              <w:left w:val="nil"/>
              <w:bottom w:val="nil"/>
              <w:right w:val="nil"/>
            </w:tcBorders>
            <w:shd w:val="clear" w:color="auto" w:fill="auto"/>
            <w:noWrap/>
            <w:vAlign w:val="center"/>
          </w:tcPr>
          <w:p w14:paraId="6A8C831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1463427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593" w:type="pct"/>
            <w:tcBorders>
              <w:top w:val="nil"/>
              <w:left w:val="nil"/>
              <w:bottom w:val="nil"/>
              <w:right w:val="nil"/>
            </w:tcBorders>
            <w:shd w:val="clear" w:color="auto" w:fill="auto"/>
            <w:noWrap/>
            <w:vAlign w:val="center"/>
          </w:tcPr>
          <w:p w14:paraId="440DEE1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5BA331D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593" w:type="pct"/>
            <w:tcBorders>
              <w:top w:val="nil"/>
              <w:left w:val="nil"/>
              <w:bottom w:val="nil"/>
              <w:right w:val="nil"/>
            </w:tcBorders>
            <w:shd w:val="clear" w:color="auto" w:fill="auto"/>
            <w:noWrap/>
            <w:vAlign w:val="center"/>
          </w:tcPr>
          <w:p w14:paraId="1416755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25CBB70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2A3F4DE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47FC675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740F855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4E6D0BC5">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1D87E583">
            <w:pPr>
              <w:jc w:val="center"/>
              <w:rPr>
                <w:rFonts w:hint="default" w:ascii="Times New Roman" w:hAnsi="Times New Roman" w:cs="Times New Roman"/>
                <w:i w:val="0"/>
                <w:iCs w:val="0"/>
                <w:color w:val="000000"/>
                <w:sz w:val="20"/>
                <w:szCs w:val="20"/>
                <w:u w:val="none"/>
              </w:rPr>
            </w:pPr>
          </w:p>
        </w:tc>
      </w:tr>
      <w:tr w14:paraId="25604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06E9CB8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93" w:type="pct"/>
            <w:tcBorders>
              <w:top w:val="nil"/>
              <w:left w:val="nil"/>
              <w:bottom w:val="nil"/>
              <w:right w:val="nil"/>
            </w:tcBorders>
            <w:shd w:val="clear" w:color="auto" w:fill="auto"/>
            <w:noWrap/>
            <w:vAlign w:val="center"/>
          </w:tcPr>
          <w:p w14:paraId="681806B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1F98CE7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510" w:type="pct"/>
            <w:tcBorders>
              <w:top w:val="nil"/>
              <w:left w:val="nil"/>
              <w:bottom w:val="nil"/>
              <w:right w:val="nil"/>
            </w:tcBorders>
            <w:shd w:val="clear" w:color="auto" w:fill="auto"/>
            <w:noWrap/>
            <w:vAlign w:val="center"/>
          </w:tcPr>
          <w:p w14:paraId="0191DF3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49ABE3F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593" w:type="pct"/>
            <w:tcBorders>
              <w:top w:val="nil"/>
              <w:left w:val="nil"/>
              <w:bottom w:val="nil"/>
              <w:right w:val="nil"/>
            </w:tcBorders>
            <w:shd w:val="clear" w:color="auto" w:fill="auto"/>
            <w:noWrap/>
            <w:vAlign w:val="center"/>
          </w:tcPr>
          <w:p w14:paraId="35AA5BC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353024B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593" w:type="pct"/>
            <w:tcBorders>
              <w:top w:val="nil"/>
              <w:left w:val="nil"/>
              <w:bottom w:val="nil"/>
              <w:right w:val="nil"/>
            </w:tcBorders>
            <w:shd w:val="clear" w:color="auto" w:fill="auto"/>
            <w:noWrap/>
            <w:vAlign w:val="center"/>
          </w:tcPr>
          <w:p w14:paraId="7C9E2E3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722CB23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2E3357F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0351F66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nil"/>
              <w:left w:val="nil"/>
              <w:bottom w:val="nil"/>
              <w:right w:val="nil"/>
            </w:tcBorders>
            <w:shd w:val="clear" w:color="auto" w:fill="auto"/>
            <w:noWrap/>
            <w:vAlign w:val="center"/>
          </w:tcPr>
          <w:p w14:paraId="01D82DB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70" w:type="pct"/>
            <w:tcBorders>
              <w:top w:val="nil"/>
              <w:left w:val="nil"/>
              <w:bottom w:val="nil"/>
              <w:right w:val="nil"/>
            </w:tcBorders>
            <w:shd w:val="clear" w:color="auto" w:fill="auto"/>
            <w:noWrap/>
            <w:vAlign w:val="center"/>
          </w:tcPr>
          <w:p w14:paraId="1F49964E">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31228244">
            <w:pPr>
              <w:jc w:val="center"/>
              <w:rPr>
                <w:rFonts w:hint="default" w:ascii="Times New Roman" w:hAnsi="Times New Roman" w:cs="Times New Roman"/>
                <w:i w:val="0"/>
                <w:iCs w:val="0"/>
                <w:color w:val="000000"/>
                <w:sz w:val="20"/>
                <w:szCs w:val="20"/>
                <w:u w:val="none"/>
              </w:rPr>
            </w:pPr>
          </w:p>
        </w:tc>
      </w:tr>
      <w:tr w14:paraId="624DB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E06404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93" w:type="pct"/>
            <w:tcBorders>
              <w:top w:val="nil"/>
              <w:left w:val="nil"/>
              <w:bottom w:val="nil"/>
              <w:right w:val="nil"/>
            </w:tcBorders>
            <w:shd w:val="clear" w:color="auto" w:fill="auto"/>
            <w:noWrap/>
            <w:vAlign w:val="center"/>
          </w:tcPr>
          <w:p w14:paraId="4762984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10164B8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510" w:type="pct"/>
            <w:tcBorders>
              <w:top w:val="nil"/>
              <w:left w:val="nil"/>
              <w:bottom w:val="nil"/>
              <w:right w:val="nil"/>
            </w:tcBorders>
            <w:shd w:val="clear" w:color="auto" w:fill="auto"/>
            <w:noWrap/>
            <w:vAlign w:val="center"/>
          </w:tcPr>
          <w:p w14:paraId="186F5D2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678DCC3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593" w:type="pct"/>
            <w:tcBorders>
              <w:top w:val="nil"/>
              <w:left w:val="nil"/>
              <w:bottom w:val="nil"/>
              <w:right w:val="nil"/>
            </w:tcBorders>
            <w:shd w:val="clear" w:color="auto" w:fill="auto"/>
            <w:noWrap/>
            <w:vAlign w:val="center"/>
          </w:tcPr>
          <w:p w14:paraId="586256E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41CCD83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593" w:type="pct"/>
            <w:tcBorders>
              <w:top w:val="nil"/>
              <w:left w:val="nil"/>
              <w:bottom w:val="nil"/>
              <w:right w:val="nil"/>
            </w:tcBorders>
            <w:shd w:val="clear" w:color="auto" w:fill="auto"/>
            <w:noWrap/>
            <w:vAlign w:val="center"/>
          </w:tcPr>
          <w:p w14:paraId="1C2A81C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516B841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250D9E3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4391B27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70" w:type="pct"/>
            <w:tcBorders>
              <w:top w:val="nil"/>
              <w:left w:val="nil"/>
              <w:bottom w:val="nil"/>
              <w:right w:val="nil"/>
            </w:tcBorders>
            <w:shd w:val="clear" w:color="auto" w:fill="auto"/>
            <w:noWrap/>
            <w:vAlign w:val="center"/>
          </w:tcPr>
          <w:p w14:paraId="27AA74B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3ED12768">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4DEBB0C7">
            <w:pPr>
              <w:jc w:val="center"/>
              <w:rPr>
                <w:rFonts w:hint="default" w:ascii="Times New Roman" w:hAnsi="Times New Roman" w:cs="Times New Roman"/>
                <w:i w:val="0"/>
                <w:iCs w:val="0"/>
                <w:color w:val="000000"/>
                <w:sz w:val="20"/>
                <w:szCs w:val="20"/>
                <w:u w:val="none"/>
              </w:rPr>
            </w:pPr>
          </w:p>
        </w:tc>
      </w:tr>
      <w:tr w14:paraId="0B3F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B8C662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593" w:type="pct"/>
            <w:tcBorders>
              <w:top w:val="nil"/>
              <w:left w:val="nil"/>
              <w:bottom w:val="nil"/>
              <w:right w:val="nil"/>
            </w:tcBorders>
            <w:shd w:val="clear" w:color="auto" w:fill="auto"/>
            <w:noWrap/>
            <w:vAlign w:val="center"/>
          </w:tcPr>
          <w:p w14:paraId="3B1777D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06CF8FB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510" w:type="pct"/>
            <w:tcBorders>
              <w:top w:val="nil"/>
              <w:left w:val="nil"/>
              <w:bottom w:val="nil"/>
              <w:right w:val="nil"/>
            </w:tcBorders>
            <w:shd w:val="clear" w:color="auto" w:fill="auto"/>
            <w:noWrap/>
            <w:vAlign w:val="center"/>
          </w:tcPr>
          <w:p w14:paraId="064DB54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471E521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593" w:type="pct"/>
            <w:tcBorders>
              <w:top w:val="nil"/>
              <w:left w:val="nil"/>
              <w:bottom w:val="nil"/>
              <w:right w:val="nil"/>
            </w:tcBorders>
            <w:shd w:val="clear" w:color="auto" w:fill="auto"/>
            <w:noWrap/>
            <w:vAlign w:val="center"/>
          </w:tcPr>
          <w:p w14:paraId="1AFD99A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6442397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593" w:type="pct"/>
            <w:tcBorders>
              <w:top w:val="nil"/>
              <w:left w:val="nil"/>
              <w:bottom w:val="nil"/>
              <w:right w:val="nil"/>
            </w:tcBorders>
            <w:shd w:val="clear" w:color="auto" w:fill="auto"/>
            <w:noWrap/>
            <w:vAlign w:val="center"/>
          </w:tcPr>
          <w:p w14:paraId="7E3A1EE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4E78482C">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4427852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67B6BCC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103DEB4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3D075CE3">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3706F363">
            <w:pPr>
              <w:jc w:val="center"/>
              <w:rPr>
                <w:rFonts w:hint="default" w:ascii="Times New Roman" w:hAnsi="Times New Roman" w:cs="Times New Roman"/>
                <w:i w:val="0"/>
                <w:iCs w:val="0"/>
                <w:color w:val="000000"/>
                <w:sz w:val="20"/>
                <w:szCs w:val="20"/>
                <w:u w:val="none"/>
              </w:rPr>
            </w:pPr>
          </w:p>
        </w:tc>
      </w:tr>
      <w:tr w14:paraId="7D4AA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599245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593" w:type="pct"/>
            <w:tcBorders>
              <w:top w:val="nil"/>
              <w:left w:val="nil"/>
              <w:bottom w:val="nil"/>
              <w:right w:val="nil"/>
            </w:tcBorders>
            <w:shd w:val="clear" w:color="auto" w:fill="auto"/>
            <w:noWrap/>
            <w:vAlign w:val="center"/>
          </w:tcPr>
          <w:p w14:paraId="54AB69C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56E4719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510" w:type="pct"/>
            <w:tcBorders>
              <w:top w:val="nil"/>
              <w:left w:val="nil"/>
              <w:bottom w:val="nil"/>
              <w:right w:val="nil"/>
            </w:tcBorders>
            <w:shd w:val="clear" w:color="auto" w:fill="auto"/>
            <w:noWrap/>
            <w:vAlign w:val="center"/>
          </w:tcPr>
          <w:p w14:paraId="71A483E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6DBC11C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593" w:type="pct"/>
            <w:tcBorders>
              <w:top w:val="nil"/>
              <w:left w:val="nil"/>
              <w:bottom w:val="nil"/>
              <w:right w:val="nil"/>
            </w:tcBorders>
            <w:shd w:val="clear" w:color="auto" w:fill="auto"/>
            <w:noWrap/>
            <w:vAlign w:val="center"/>
          </w:tcPr>
          <w:p w14:paraId="5A1A840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0D9A6B2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593" w:type="pct"/>
            <w:tcBorders>
              <w:top w:val="nil"/>
              <w:left w:val="nil"/>
              <w:bottom w:val="nil"/>
              <w:right w:val="nil"/>
            </w:tcBorders>
            <w:shd w:val="clear" w:color="auto" w:fill="auto"/>
            <w:noWrap/>
            <w:vAlign w:val="center"/>
          </w:tcPr>
          <w:p w14:paraId="0A69A62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4E626DA5">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4C1F812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6951124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26C9416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1CFD1B9B">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403EBCE8">
            <w:pPr>
              <w:jc w:val="center"/>
              <w:rPr>
                <w:rFonts w:hint="default" w:ascii="Times New Roman" w:hAnsi="Times New Roman" w:cs="Times New Roman"/>
                <w:i w:val="0"/>
                <w:iCs w:val="0"/>
                <w:color w:val="000000"/>
                <w:sz w:val="20"/>
                <w:szCs w:val="20"/>
                <w:u w:val="none"/>
              </w:rPr>
            </w:pPr>
          </w:p>
        </w:tc>
      </w:tr>
      <w:tr w14:paraId="2BC2AE48">
        <w:tblPrEx>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E7D314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593" w:type="pct"/>
            <w:tcBorders>
              <w:top w:val="nil"/>
              <w:left w:val="nil"/>
              <w:bottom w:val="nil"/>
              <w:right w:val="nil"/>
            </w:tcBorders>
            <w:shd w:val="clear" w:color="auto" w:fill="auto"/>
            <w:noWrap/>
            <w:vAlign w:val="center"/>
          </w:tcPr>
          <w:p w14:paraId="564D56A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5460BB1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510" w:type="pct"/>
            <w:tcBorders>
              <w:top w:val="nil"/>
              <w:left w:val="nil"/>
              <w:bottom w:val="nil"/>
              <w:right w:val="nil"/>
            </w:tcBorders>
            <w:shd w:val="clear" w:color="auto" w:fill="auto"/>
            <w:noWrap/>
            <w:vAlign w:val="center"/>
          </w:tcPr>
          <w:p w14:paraId="6A8EC3B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5F8057D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593" w:type="pct"/>
            <w:tcBorders>
              <w:top w:val="nil"/>
              <w:left w:val="nil"/>
              <w:bottom w:val="nil"/>
              <w:right w:val="nil"/>
            </w:tcBorders>
            <w:shd w:val="clear" w:color="auto" w:fill="auto"/>
            <w:noWrap/>
            <w:vAlign w:val="center"/>
          </w:tcPr>
          <w:p w14:paraId="0D0DC4D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40A2789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593" w:type="pct"/>
            <w:tcBorders>
              <w:top w:val="nil"/>
              <w:left w:val="nil"/>
              <w:bottom w:val="nil"/>
              <w:right w:val="nil"/>
            </w:tcBorders>
            <w:shd w:val="clear" w:color="auto" w:fill="auto"/>
            <w:noWrap/>
            <w:vAlign w:val="center"/>
          </w:tcPr>
          <w:p w14:paraId="161FB7E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69875B94">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1A98951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nil"/>
              <w:left w:val="nil"/>
              <w:bottom w:val="nil"/>
              <w:right w:val="nil"/>
            </w:tcBorders>
            <w:shd w:val="clear" w:color="auto" w:fill="auto"/>
            <w:noWrap/>
            <w:vAlign w:val="center"/>
          </w:tcPr>
          <w:p w14:paraId="44C4F50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7ADA104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693E9474">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7FEEAA88">
            <w:pPr>
              <w:jc w:val="center"/>
              <w:rPr>
                <w:rFonts w:hint="default" w:ascii="Times New Roman" w:hAnsi="Times New Roman" w:cs="Times New Roman"/>
                <w:i w:val="0"/>
                <w:iCs w:val="0"/>
                <w:color w:val="000000"/>
                <w:sz w:val="20"/>
                <w:szCs w:val="20"/>
                <w:u w:val="none"/>
              </w:rPr>
            </w:pPr>
          </w:p>
        </w:tc>
      </w:tr>
      <w:tr w14:paraId="0104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96D41D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593" w:type="pct"/>
            <w:tcBorders>
              <w:top w:val="nil"/>
              <w:left w:val="nil"/>
              <w:bottom w:val="nil"/>
              <w:right w:val="nil"/>
            </w:tcBorders>
            <w:shd w:val="clear" w:color="auto" w:fill="auto"/>
            <w:noWrap/>
            <w:vAlign w:val="center"/>
          </w:tcPr>
          <w:p w14:paraId="7558F2A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2F655FD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510" w:type="pct"/>
            <w:tcBorders>
              <w:top w:val="nil"/>
              <w:left w:val="nil"/>
              <w:bottom w:val="nil"/>
              <w:right w:val="nil"/>
            </w:tcBorders>
            <w:shd w:val="clear" w:color="auto" w:fill="auto"/>
            <w:noWrap/>
            <w:vAlign w:val="center"/>
          </w:tcPr>
          <w:p w14:paraId="2BF79FC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1D77A06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593" w:type="pct"/>
            <w:tcBorders>
              <w:top w:val="nil"/>
              <w:left w:val="nil"/>
              <w:bottom w:val="nil"/>
              <w:right w:val="nil"/>
            </w:tcBorders>
            <w:shd w:val="clear" w:color="auto" w:fill="auto"/>
            <w:noWrap/>
            <w:vAlign w:val="center"/>
          </w:tcPr>
          <w:p w14:paraId="35E752B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4E6272C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593" w:type="pct"/>
            <w:tcBorders>
              <w:top w:val="nil"/>
              <w:left w:val="nil"/>
              <w:bottom w:val="nil"/>
              <w:right w:val="nil"/>
            </w:tcBorders>
            <w:shd w:val="clear" w:color="auto" w:fill="auto"/>
            <w:noWrap/>
            <w:vAlign w:val="center"/>
          </w:tcPr>
          <w:p w14:paraId="3016522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26" w:type="pct"/>
            <w:tcBorders>
              <w:top w:val="nil"/>
              <w:left w:val="nil"/>
              <w:bottom w:val="nil"/>
              <w:right w:val="nil"/>
            </w:tcBorders>
            <w:shd w:val="clear" w:color="auto" w:fill="auto"/>
            <w:noWrap/>
            <w:vAlign w:val="center"/>
          </w:tcPr>
          <w:p w14:paraId="4CD9462A">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117C48F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12859CA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3F72D09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5DADFAFE">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67DFDB4B">
            <w:pPr>
              <w:jc w:val="center"/>
              <w:rPr>
                <w:rFonts w:hint="default" w:ascii="Times New Roman" w:hAnsi="Times New Roman" w:cs="Times New Roman"/>
                <w:i w:val="0"/>
                <w:iCs w:val="0"/>
                <w:color w:val="000000"/>
                <w:sz w:val="20"/>
                <w:szCs w:val="20"/>
                <w:u w:val="none"/>
              </w:rPr>
            </w:pPr>
          </w:p>
        </w:tc>
      </w:tr>
      <w:tr w14:paraId="362B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2EF16CB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593" w:type="pct"/>
            <w:tcBorders>
              <w:top w:val="nil"/>
              <w:left w:val="nil"/>
              <w:bottom w:val="nil"/>
              <w:right w:val="nil"/>
            </w:tcBorders>
            <w:shd w:val="clear" w:color="auto" w:fill="auto"/>
            <w:noWrap/>
            <w:vAlign w:val="center"/>
          </w:tcPr>
          <w:p w14:paraId="4E3E545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3D5368B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510" w:type="pct"/>
            <w:tcBorders>
              <w:top w:val="nil"/>
              <w:left w:val="nil"/>
              <w:bottom w:val="nil"/>
              <w:right w:val="nil"/>
            </w:tcBorders>
            <w:shd w:val="clear" w:color="auto" w:fill="auto"/>
            <w:noWrap/>
            <w:vAlign w:val="center"/>
          </w:tcPr>
          <w:p w14:paraId="39E5090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05902E0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593" w:type="pct"/>
            <w:tcBorders>
              <w:top w:val="nil"/>
              <w:left w:val="nil"/>
              <w:bottom w:val="nil"/>
              <w:right w:val="nil"/>
            </w:tcBorders>
            <w:shd w:val="clear" w:color="auto" w:fill="auto"/>
            <w:noWrap/>
            <w:vAlign w:val="center"/>
          </w:tcPr>
          <w:p w14:paraId="64FD99B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08EA1FB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593" w:type="pct"/>
            <w:tcBorders>
              <w:top w:val="nil"/>
              <w:left w:val="nil"/>
              <w:bottom w:val="nil"/>
              <w:right w:val="nil"/>
            </w:tcBorders>
            <w:shd w:val="clear" w:color="auto" w:fill="auto"/>
            <w:noWrap/>
            <w:vAlign w:val="center"/>
          </w:tcPr>
          <w:p w14:paraId="7E6B3ED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26" w:type="pct"/>
            <w:tcBorders>
              <w:top w:val="nil"/>
              <w:left w:val="nil"/>
              <w:bottom w:val="nil"/>
              <w:right w:val="nil"/>
            </w:tcBorders>
            <w:shd w:val="clear" w:color="auto" w:fill="auto"/>
            <w:noWrap/>
            <w:vAlign w:val="center"/>
          </w:tcPr>
          <w:p w14:paraId="5DAEAB76">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321A5ED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5AEE086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6609F99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71E2C5B8">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4B4AAB22">
            <w:pPr>
              <w:jc w:val="center"/>
              <w:rPr>
                <w:rFonts w:hint="default" w:ascii="Times New Roman" w:hAnsi="Times New Roman" w:cs="Times New Roman"/>
                <w:i w:val="0"/>
                <w:iCs w:val="0"/>
                <w:color w:val="000000"/>
                <w:sz w:val="20"/>
                <w:szCs w:val="20"/>
                <w:u w:val="none"/>
              </w:rPr>
            </w:pPr>
          </w:p>
        </w:tc>
      </w:tr>
      <w:tr w14:paraId="62C7B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0543BA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593" w:type="pct"/>
            <w:tcBorders>
              <w:top w:val="nil"/>
              <w:left w:val="nil"/>
              <w:bottom w:val="nil"/>
              <w:right w:val="nil"/>
            </w:tcBorders>
            <w:shd w:val="clear" w:color="auto" w:fill="auto"/>
            <w:noWrap/>
            <w:vAlign w:val="center"/>
          </w:tcPr>
          <w:p w14:paraId="4449D78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55E7C14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510" w:type="pct"/>
            <w:tcBorders>
              <w:top w:val="nil"/>
              <w:left w:val="nil"/>
              <w:bottom w:val="nil"/>
              <w:right w:val="nil"/>
            </w:tcBorders>
            <w:shd w:val="clear" w:color="auto" w:fill="auto"/>
            <w:noWrap/>
            <w:vAlign w:val="center"/>
          </w:tcPr>
          <w:p w14:paraId="0A61C05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64F636E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593" w:type="pct"/>
            <w:tcBorders>
              <w:top w:val="nil"/>
              <w:left w:val="nil"/>
              <w:bottom w:val="nil"/>
              <w:right w:val="nil"/>
            </w:tcBorders>
            <w:shd w:val="clear" w:color="auto" w:fill="auto"/>
            <w:noWrap/>
            <w:vAlign w:val="center"/>
          </w:tcPr>
          <w:p w14:paraId="2F0B611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26FFA2E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593" w:type="pct"/>
            <w:tcBorders>
              <w:top w:val="nil"/>
              <w:left w:val="nil"/>
              <w:bottom w:val="nil"/>
              <w:right w:val="nil"/>
            </w:tcBorders>
            <w:shd w:val="clear" w:color="auto" w:fill="auto"/>
            <w:noWrap/>
            <w:vAlign w:val="center"/>
          </w:tcPr>
          <w:p w14:paraId="1B24A9D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26" w:type="pct"/>
            <w:tcBorders>
              <w:top w:val="nil"/>
              <w:left w:val="nil"/>
              <w:bottom w:val="nil"/>
              <w:right w:val="nil"/>
            </w:tcBorders>
            <w:shd w:val="clear" w:color="auto" w:fill="auto"/>
            <w:noWrap/>
            <w:vAlign w:val="center"/>
          </w:tcPr>
          <w:p w14:paraId="02E4CE26">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7EF58DB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11FFF9E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40DB515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70" w:type="pct"/>
            <w:tcBorders>
              <w:top w:val="nil"/>
              <w:left w:val="nil"/>
              <w:bottom w:val="nil"/>
              <w:right w:val="nil"/>
            </w:tcBorders>
            <w:shd w:val="clear" w:color="auto" w:fill="auto"/>
            <w:noWrap/>
            <w:vAlign w:val="center"/>
          </w:tcPr>
          <w:p w14:paraId="49102CD6">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2DF7602B">
            <w:pPr>
              <w:jc w:val="center"/>
              <w:rPr>
                <w:rFonts w:hint="default" w:ascii="Times New Roman" w:hAnsi="Times New Roman" w:cs="Times New Roman"/>
                <w:i w:val="0"/>
                <w:iCs w:val="0"/>
                <w:color w:val="000000"/>
                <w:sz w:val="20"/>
                <w:szCs w:val="20"/>
                <w:u w:val="none"/>
              </w:rPr>
            </w:pPr>
          </w:p>
        </w:tc>
      </w:tr>
      <w:tr w14:paraId="704F2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32FD523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593" w:type="pct"/>
            <w:tcBorders>
              <w:top w:val="nil"/>
              <w:left w:val="nil"/>
              <w:bottom w:val="nil"/>
              <w:right w:val="nil"/>
            </w:tcBorders>
            <w:shd w:val="clear" w:color="auto" w:fill="auto"/>
            <w:noWrap/>
            <w:vAlign w:val="center"/>
          </w:tcPr>
          <w:p w14:paraId="5AC5498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4439503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510" w:type="pct"/>
            <w:tcBorders>
              <w:top w:val="nil"/>
              <w:left w:val="nil"/>
              <w:bottom w:val="nil"/>
              <w:right w:val="nil"/>
            </w:tcBorders>
            <w:shd w:val="clear" w:color="auto" w:fill="auto"/>
            <w:noWrap/>
            <w:vAlign w:val="center"/>
          </w:tcPr>
          <w:p w14:paraId="6772B8E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5915CA9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593" w:type="pct"/>
            <w:tcBorders>
              <w:top w:val="nil"/>
              <w:left w:val="nil"/>
              <w:bottom w:val="nil"/>
              <w:right w:val="nil"/>
            </w:tcBorders>
            <w:shd w:val="clear" w:color="auto" w:fill="auto"/>
            <w:noWrap/>
            <w:vAlign w:val="center"/>
          </w:tcPr>
          <w:p w14:paraId="627951D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6011EE6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593" w:type="pct"/>
            <w:tcBorders>
              <w:top w:val="nil"/>
              <w:left w:val="nil"/>
              <w:bottom w:val="nil"/>
              <w:right w:val="nil"/>
            </w:tcBorders>
            <w:shd w:val="clear" w:color="auto" w:fill="auto"/>
            <w:noWrap/>
            <w:vAlign w:val="center"/>
          </w:tcPr>
          <w:p w14:paraId="73B1FB6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26" w:type="pct"/>
            <w:tcBorders>
              <w:top w:val="nil"/>
              <w:left w:val="nil"/>
              <w:bottom w:val="nil"/>
              <w:right w:val="nil"/>
            </w:tcBorders>
            <w:shd w:val="clear" w:color="auto" w:fill="auto"/>
            <w:noWrap/>
            <w:vAlign w:val="center"/>
          </w:tcPr>
          <w:p w14:paraId="3B8A4AF6">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4EA33EF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6D7868E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0" w:type="pct"/>
            <w:tcBorders>
              <w:top w:val="nil"/>
              <w:left w:val="nil"/>
              <w:bottom w:val="nil"/>
              <w:right w:val="nil"/>
            </w:tcBorders>
            <w:shd w:val="clear" w:color="auto" w:fill="auto"/>
            <w:noWrap/>
            <w:vAlign w:val="center"/>
          </w:tcPr>
          <w:p w14:paraId="2EF5CE8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449C103D">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12BE760A">
            <w:pPr>
              <w:jc w:val="center"/>
              <w:rPr>
                <w:rFonts w:hint="default" w:ascii="Times New Roman" w:hAnsi="Times New Roman" w:cs="Times New Roman"/>
                <w:i w:val="0"/>
                <w:iCs w:val="0"/>
                <w:color w:val="000000"/>
                <w:sz w:val="20"/>
                <w:szCs w:val="20"/>
                <w:u w:val="none"/>
              </w:rPr>
            </w:pPr>
          </w:p>
        </w:tc>
      </w:tr>
      <w:tr w14:paraId="7C439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2DC03D6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593" w:type="pct"/>
            <w:tcBorders>
              <w:top w:val="nil"/>
              <w:left w:val="nil"/>
              <w:bottom w:val="nil"/>
              <w:right w:val="nil"/>
            </w:tcBorders>
            <w:shd w:val="clear" w:color="auto" w:fill="auto"/>
            <w:noWrap/>
            <w:vAlign w:val="center"/>
          </w:tcPr>
          <w:p w14:paraId="31D4D66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3B90253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510" w:type="pct"/>
            <w:tcBorders>
              <w:top w:val="nil"/>
              <w:left w:val="nil"/>
              <w:bottom w:val="nil"/>
              <w:right w:val="nil"/>
            </w:tcBorders>
            <w:shd w:val="clear" w:color="auto" w:fill="auto"/>
            <w:noWrap/>
            <w:vAlign w:val="center"/>
          </w:tcPr>
          <w:p w14:paraId="4CA2C9F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5903AC7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593" w:type="pct"/>
            <w:tcBorders>
              <w:top w:val="nil"/>
              <w:left w:val="nil"/>
              <w:bottom w:val="nil"/>
              <w:right w:val="nil"/>
            </w:tcBorders>
            <w:shd w:val="clear" w:color="auto" w:fill="auto"/>
            <w:noWrap/>
            <w:vAlign w:val="center"/>
          </w:tcPr>
          <w:p w14:paraId="7E09373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27321CF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593" w:type="pct"/>
            <w:tcBorders>
              <w:top w:val="nil"/>
              <w:left w:val="nil"/>
              <w:bottom w:val="nil"/>
              <w:right w:val="nil"/>
            </w:tcBorders>
            <w:shd w:val="clear" w:color="auto" w:fill="auto"/>
            <w:noWrap/>
            <w:vAlign w:val="center"/>
          </w:tcPr>
          <w:p w14:paraId="14D5C75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26" w:type="pct"/>
            <w:tcBorders>
              <w:top w:val="nil"/>
              <w:left w:val="nil"/>
              <w:bottom w:val="nil"/>
              <w:right w:val="nil"/>
            </w:tcBorders>
            <w:shd w:val="clear" w:color="auto" w:fill="auto"/>
            <w:noWrap/>
            <w:vAlign w:val="center"/>
          </w:tcPr>
          <w:p w14:paraId="2477CE8D">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0A8BB9C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70" w:type="pct"/>
            <w:tcBorders>
              <w:top w:val="nil"/>
              <w:left w:val="nil"/>
              <w:bottom w:val="nil"/>
              <w:right w:val="nil"/>
            </w:tcBorders>
            <w:shd w:val="clear" w:color="auto" w:fill="auto"/>
            <w:noWrap/>
            <w:vAlign w:val="center"/>
          </w:tcPr>
          <w:p w14:paraId="4F86DF5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70" w:type="pct"/>
            <w:tcBorders>
              <w:top w:val="nil"/>
              <w:left w:val="nil"/>
              <w:bottom w:val="nil"/>
              <w:right w:val="nil"/>
            </w:tcBorders>
            <w:shd w:val="clear" w:color="auto" w:fill="auto"/>
            <w:noWrap/>
            <w:vAlign w:val="center"/>
          </w:tcPr>
          <w:p w14:paraId="2C044B2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1DA08BD6">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27CC2319">
            <w:pPr>
              <w:jc w:val="center"/>
              <w:rPr>
                <w:rFonts w:hint="default" w:ascii="Times New Roman" w:hAnsi="Times New Roman" w:cs="Times New Roman"/>
                <w:i w:val="0"/>
                <w:iCs w:val="0"/>
                <w:color w:val="000000"/>
                <w:sz w:val="20"/>
                <w:szCs w:val="20"/>
                <w:u w:val="none"/>
              </w:rPr>
            </w:pPr>
          </w:p>
        </w:tc>
      </w:tr>
      <w:tr w14:paraId="482E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203" w:type="pct"/>
            <w:tcBorders>
              <w:top w:val="nil"/>
              <w:left w:val="nil"/>
              <w:bottom w:val="nil"/>
              <w:right w:val="nil"/>
            </w:tcBorders>
            <w:shd w:val="clear" w:color="auto" w:fill="auto"/>
            <w:noWrap/>
            <w:vAlign w:val="center"/>
          </w:tcPr>
          <w:p w14:paraId="404DAA2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593" w:type="pct"/>
            <w:tcBorders>
              <w:top w:val="nil"/>
              <w:left w:val="nil"/>
              <w:bottom w:val="nil"/>
              <w:right w:val="nil"/>
            </w:tcBorders>
            <w:shd w:val="clear" w:color="auto" w:fill="auto"/>
            <w:noWrap/>
            <w:vAlign w:val="center"/>
          </w:tcPr>
          <w:p w14:paraId="6F6C5AA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614613B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510" w:type="pct"/>
            <w:tcBorders>
              <w:top w:val="nil"/>
              <w:left w:val="nil"/>
              <w:bottom w:val="nil"/>
              <w:right w:val="nil"/>
            </w:tcBorders>
            <w:shd w:val="clear" w:color="auto" w:fill="auto"/>
            <w:noWrap/>
            <w:vAlign w:val="center"/>
          </w:tcPr>
          <w:p w14:paraId="6B6B879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00E9397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593" w:type="pct"/>
            <w:tcBorders>
              <w:top w:val="nil"/>
              <w:left w:val="nil"/>
              <w:bottom w:val="nil"/>
              <w:right w:val="nil"/>
            </w:tcBorders>
            <w:shd w:val="clear" w:color="auto" w:fill="auto"/>
            <w:noWrap/>
            <w:vAlign w:val="center"/>
          </w:tcPr>
          <w:p w14:paraId="3340EE2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5A201F0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593" w:type="pct"/>
            <w:tcBorders>
              <w:top w:val="nil"/>
              <w:left w:val="nil"/>
              <w:bottom w:val="nil"/>
              <w:right w:val="nil"/>
            </w:tcBorders>
            <w:shd w:val="clear" w:color="auto" w:fill="auto"/>
            <w:noWrap/>
            <w:vAlign w:val="center"/>
          </w:tcPr>
          <w:p w14:paraId="0DF3BD4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5599F68D">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46237587">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25F0866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70" w:type="pct"/>
            <w:tcBorders>
              <w:top w:val="nil"/>
              <w:left w:val="nil"/>
              <w:bottom w:val="nil"/>
              <w:right w:val="nil"/>
            </w:tcBorders>
            <w:shd w:val="clear" w:color="auto" w:fill="auto"/>
            <w:noWrap/>
            <w:vAlign w:val="center"/>
          </w:tcPr>
          <w:p w14:paraId="435D30C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nil"/>
              <w:left w:val="nil"/>
              <w:bottom w:val="nil"/>
              <w:right w:val="nil"/>
            </w:tcBorders>
            <w:shd w:val="clear" w:color="auto" w:fill="auto"/>
            <w:noWrap/>
            <w:vAlign w:val="center"/>
          </w:tcPr>
          <w:p w14:paraId="1E80CAB6">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7AF876F7">
            <w:pPr>
              <w:jc w:val="center"/>
              <w:rPr>
                <w:rFonts w:hint="default" w:ascii="Times New Roman" w:hAnsi="Times New Roman" w:cs="Times New Roman"/>
                <w:i w:val="0"/>
                <w:iCs w:val="0"/>
                <w:color w:val="000000"/>
                <w:sz w:val="20"/>
                <w:szCs w:val="20"/>
                <w:u w:val="none"/>
              </w:rPr>
            </w:pPr>
          </w:p>
        </w:tc>
      </w:tr>
      <w:tr w14:paraId="61F6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1BD6A4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593" w:type="pct"/>
            <w:tcBorders>
              <w:top w:val="nil"/>
              <w:left w:val="nil"/>
              <w:bottom w:val="nil"/>
              <w:right w:val="nil"/>
            </w:tcBorders>
            <w:shd w:val="clear" w:color="auto" w:fill="auto"/>
            <w:noWrap/>
            <w:vAlign w:val="center"/>
          </w:tcPr>
          <w:p w14:paraId="1171777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496C45D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510" w:type="pct"/>
            <w:tcBorders>
              <w:top w:val="nil"/>
              <w:left w:val="nil"/>
              <w:bottom w:val="nil"/>
              <w:right w:val="nil"/>
            </w:tcBorders>
            <w:shd w:val="clear" w:color="auto" w:fill="auto"/>
            <w:noWrap/>
            <w:vAlign w:val="center"/>
          </w:tcPr>
          <w:p w14:paraId="668A23D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2765B28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593" w:type="pct"/>
            <w:tcBorders>
              <w:top w:val="nil"/>
              <w:left w:val="nil"/>
              <w:bottom w:val="nil"/>
              <w:right w:val="nil"/>
            </w:tcBorders>
            <w:shd w:val="clear" w:color="auto" w:fill="auto"/>
            <w:noWrap/>
            <w:vAlign w:val="center"/>
          </w:tcPr>
          <w:p w14:paraId="5071B93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33A4227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593" w:type="pct"/>
            <w:tcBorders>
              <w:top w:val="nil"/>
              <w:left w:val="nil"/>
              <w:bottom w:val="nil"/>
              <w:right w:val="nil"/>
            </w:tcBorders>
            <w:shd w:val="clear" w:color="auto" w:fill="auto"/>
            <w:noWrap/>
            <w:vAlign w:val="center"/>
          </w:tcPr>
          <w:p w14:paraId="7310642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492CABD0">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7F5ACE98">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1710D24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70" w:type="pct"/>
            <w:tcBorders>
              <w:top w:val="nil"/>
              <w:left w:val="nil"/>
              <w:bottom w:val="nil"/>
              <w:right w:val="nil"/>
            </w:tcBorders>
            <w:shd w:val="clear" w:color="auto" w:fill="auto"/>
            <w:noWrap/>
            <w:vAlign w:val="center"/>
          </w:tcPr>
          <w:p w14:paraId="7404DA5A">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7B9D9B22">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35D4054A">
            <w:pPr>
              <w:jc w:val="center"/>
              <w:rPr>
                <w:rFonts w:hint="default" w:ascii="Times New Roman" w:hAnsi="Times New Roman" w:cs="Times New Roman"/>
                <w:i w:val="0"/>
                <w:iCs w:val="0"/>
                <w:color w:val="000000"/>
                <w:sz w:val="20"/>
                <w:szCs w:val="20"/>
                <w:u w:val="none"/>
              </w:rPr>
            </w:pPr>
          </w:p>
        </w:tc>
      </w:tr>
      <w:tr w14:paraId="566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F051DC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593" w:type="pct"/>
            <w:tcBorders>
              <w:top w:val="nil"/>
              <w:left w:val="nil"/>
              <w:bottom w:val="nil"/>
              <w:right w:val="nil"/>
            </w:tcBorders>
            <w:shd w:val="clear" w:color="auto" w:fill="auto"/>
            <w:noWrap/>
            <w:vAlign w:val="center"/>
          </w:tcPr>
          <w:p w14:paraId="2B6DF19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7F57AB8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510" w:type="pct"/>
            <w:tcBorders>
              <w:top w:val="nil"/>
              <w:left w:val="nil"/>
              <w:bottom w:val="nil"/>
              <w:right w:val="nil"/>
            </w:tcBorders>
            <w:shd w:val="clear" w:color="auto" w:fill="auto"/>
            <w:noWrap/>
            <w:vAlign w:val="center"/>
          </w:tcPr>
          <w:p w14:paraId="1AF470B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31B874C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593" w:type="pct"/>
            <w:tcBorders>
              <w:top w:val="nil"/>
              <w:left w:val="nil"/>
              <w:bottom w:val="nil"/>
              <w:right w:val="nil"/>
            </w:tcBorders>
            <w:shd w:val="clear" w:color="auto" w:fill="auto"/>
            <w:noWrap/>
            <w:vAlign w:val="center"/>
          </w:tcPr>
          <w:p w14:paraId="0C33BD6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6170F5B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593" w:type="pct"/>
            <w:tcBorders>
              <w:top w:val="nil"/>
              <w:left w:val="nil"/>
              <w:bottom w:val="nil"/>
              <w:right w:val="nil"/>
            </w:tcBorders>
            <w:shd w:val="clear" w:color="auto" w:fill="auto"/>
            <w:noWrap/>
            <w:vAlign w:val="center"/>
          </w:tcPr>
          <w:p w14:paraId="79BF80D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26" w:type="pct"/>
            <w:tcBorders>
              <w:top w:val="nil"/>
              <w:left w:val="nil"/>
              <w:bottom w:val="nil"/>
              <w:right w:val="nil"/>
            </w:tcBorders>
            <w:shd w:val="clear" w:color="auto" w:fill="auto"/>
            <w:noWrap/>
            <w:vAlign w:val="center"/>
          </w:tcPr>
          <w:p w14:paraId="23375214">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6EB2406D">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428E2C6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0" w:type="pct"/>
            <w:tcBorders>
              <w:top w:val="nil"/>
              <w:left w:val="nil"/>
              <w:bottom w:val="nil"/>
              <w:right w:val="nil"/>
            </w:tcBorders>
            <w:shd w:val="clear" w:color="auto" w:fill="auto"/>
            <w:noWrap/>
            <w:vAlign w:val="center"/>
          </w:tcPr>
          <w:p w14:paraId="289F8A02">
            <w:pPr>
              <w:jc w:val="center"/>
              <w:rPr>
                <w:rFonts w:hint="default" w:ascii="Times New Roman" w:hAnsi="Times New Roman" w:cs="Times New Roman"/>
                <w:i w:val="0"/>
                <w:iCs w:val="0"/>
                <w:color w:val="000000"/>
                <w:sz w:val="20"/>
                <w:szCs w:val="20"/>
                <w:u w:val="none"/>
              </w:rPr>
            </w:pPr>
          </w:p>
        </w:tc>
        <w:tc>
          <w:tcPr>
            <w:tcW w:w="270" w:type="pct"/>
            <w:tcBorders>
              <w:top w:val="nil"/>
              <w:left w:val="nil"/>
              <w:bottom w:val="nil"/>
              <w:right w:val="nil"/>
            </w:tcBorders>
            <w:shd w:val="clear" w:color="auto" w:fill="auto"/>
            <w:noWrap/>
            <w:vAlign w:val="center"/>
          </w:tcPr>
          <w:p w14:paraId="59095DA4">
            <w:pPr>
              <w:jc w:val="center"/>
              <w:rPr>
                <w:rFonts w:hint="default" w:ascii="Times New Roman" w:hAnsi="Times New Roman" w:cs="Times New Roman"/>
                <w:i w:val="0"/>
                <w:iCs w:val="0"/>
                <w:color w:val="000000"/>
                <w:sz w:val="20"/>
                <w:szCs w:val="20"/>
                <w:u w:val="none"/>
              </w:rPr>
            </w:pPr>
          </w:p>
        </w:tc>
        <w:tc>
          <w:tcPr>
            <w:tcW w:w="437" w:type="pct"/>
            <w:tcBorders>
              <w:top w:val="nil"/>
              <w:left w:val="nil"/>
              <w:bottom w:val="nil"/>
              <w:right w:val="nil"/>
            </w:tcBorders>
            <w:shd w:val="clear" w:color="auto" w:fill="auto"/>
            <w:noWrap/>
            <w:vAlign w:val="center"/>
          </w:tcPr>
          <w:p w14:paraId="10E5F544">
            <w:pPr>
              <w:jc w:val="center"/>
              <w:rPr>
                <w:rFonts w:hint="default" w:ascii="Times New Roman" w:hAnsi="Times New Roman" w:cs="Times New Roman"/>
                <w:i w:val="0"/>
                <w:iCs w:val="0"/>
                <w:color w:val="000000"/>
                <w:sz w:val="20"/>
                <w:szCs w:val="20"/>
                <w:u w:val="none"/>
              </w:rPr>
            </w:pPr>
          </w:p>
        </w:tc>
      </w:tr>
      <w:tr w14:paraId="0165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7F8C4F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593" w:type="pct"/>
            <w:tcBorders>
              <w:top w:val="nil"/>
              <w:left w:val="nil"/>
              <w:bottom w:val="nil"/>
              <w:right w:val="nil"/>
            </w:tcBorders>
            <w:shd w:val="clear" w:color="auto" w:fill="auto"/>
            <w:noWrap/>
            <w:vAlign w:val="center"/>
          </w:tcPr>
          <w:p w14:paraId="6566BDA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5220D4B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510" w:type="pct"/>
            <w:tcBorders>
              <w:top w:val="nil"/>
              <w:left w:val="nil"/>
              <w:bottom w:val="nil"/>
              <w:right w:val="nil"/>
            </w:tcBorders>
            <w:shd w:val="clear" w:color="auto" w:fill="auto"/>
            <w:noWrap/>
            <w:vAlign w:val="center"/>
          </w:tcPr>
          <w:p w14:paraId="2AE0DB8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0E37179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593" w:type="pct"/>
            <w:tcBorders>
              <w:top w:val="nil"/>
              <w:left w:val="nil"/>
              <w:bottom w:val="nil"/>
              <w:right w:val="nil"/>
            </w:tcBorders>
            <w:shd w:val="clear" w:color="auto" w:fill="auto"/>
            <w:noWrap/>
            <w:vAlign w:val="center"/>
          </w:tcPr>
          <w:p w14:paraId="7AAA671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43E36B7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593" w:type="pct"/>
            <w:tcBorders>
              <w:top w:val="nil"/>
              <w:left w:val="nil"/>
              <w:bottom w:val="nil"/>
              <w:right w:val="nil"/>
            </w:tcBorders>
            <w:shd w:val="clear" w:color="auto" w:fill="auto"/>
            <w:noWrap/>
            <w:vAlign w:val="center"/>
          </w:tcPr>
          <w:p w14:paraId="6C816CB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single" w:color="000000" w:sz="4" w:space="0"/>
              <w:left w:val="nil"/>
              <w:bottom w:val="single" w:color="000000" w:sz="4" w:space="0"/>
              <w:right w:val="nil"/>
            </w:tcBorders>
            <w:shd w:val="clear" w:color="auto" w:fill="auto"/>
            <w:noWrap/>
            <w:vAlign w:val="center"/>
          </w:tcPr>
          <w:p w14:paraId="54C5896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70" w:type="pct"/>
            <w:tcBorders>
              <w:top w:val="single" w:color="000000" w:sz="4" w:space="0"/>
              <w:left w:val="nil"/>
              <w:bottom w:val="single" w:color="000000" w:sz="4" w:space="0"/>
              <w:right w:val="nil"/>
            </w:tcBorders>
            <w:shd w:val="clear" w:color="auto" w:fill="auto"/>
            <w:noWrap/>
            <w:vAlign w:val="center"/>
          </w:tcPr>
          <w:p w14:paraId="7702C7F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270" w:type="pct"/>
            <w:tcBorders>
              <w:top w:val="single" w:color="000000" w:sz="4" w:space="0"/>
              <w:left w:val="nil"/>
              <w:bottom w:val="single" w:color="000000" w:sz="4" w:space="0"/>
              <w:right w:val="nil"/>
            </w:tcBorders>
            <w:shd w:val="clear" w:color="auto" w:fill="auto"/>
            <w:noWrap/>
            <w:vAlign w:val="center"/>
          </w:tcPr>
          <w:p w14:paraId="774BA2B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270" w:type="pct"/>
            <w:tcBorders>
              <w:top w:val="single" w:color="000000" w:sz="4" w:space="0"/>
              <w:left w:val="nil"/>
              <w:bottom w:val="single" w:color="000000" w:sz="4" w:space="0"/>
              <w:right w:val="nil"/>
            </w:tcBorders>
            <w:shd w:val="clear" w:color="auto" w:fill="auto"/>
            <w:noWrap/>
            <w:vAlign w:val="center"/>
          </w:tcPr>
          <w:p w14:paraId="43D1FB9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270" w:type="pct"/>
            <w:tcBorders>
              <w:top w:val="single" w:color="000000" w:sz="4" w:space="0"/>
              <w:left w:val="nil"/>
              <w:bottom w:val="single" w:color="000000" w:sz="4" w:space="0"/>
              <w:right w:val="nil"/>
            </w:tcBorders>
            <w:shd w:val="clear" w:color="auto" w:fill="auto"/>
            <w:noWrap/>
            <w:vAlign w:val="center"/>
          </w:tcPr>
          <w:p w14:paraId="3D0C323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37" w:type="pct"/>
            <w:tcBorders>
              <w:top w:val="single" w:color="000000" w:sz="4" w:space="0"/>
              <w:left w:val="nil"/>
              <w:bottom w:val="single" w:color="000000" w:sz="4" w:space="0"/>
              <w:right w:val="nil"/>
            </w:tcBorders>
            <w:shd w:val="clear" w:color="auto" w:fill="auto"/>
            <w:noWrap/>
            <w:vAlign w:val="center"/>
          </w:tcPr>
          <w:p w14:paraId="7D6385B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r>
      <w:tr w14:paraId="20D3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8E8B93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593" w:type="pct"/>
            <w:tcBorders>
              <w:top w:val="nil"/>
              <w:left w:val="nil"/>
              <w:bottom w:val="nil"/>
              <w:right w:val="nil"/>
            </w:tcBorders>
            <w:shd w:val="clear" w:color="auto" w:fill="auto"/>
            <w:noWrap/>
            <w:vAlign w:val="center"/>
          </w:tcPr>
          <w:p w14:paraId="3D69CDB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1EA1092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510" w:type="pct"/>
            <w:tcBorders>
              <w:top w:val="nil"/>
              <w:left w:val="nil"/>
              <w:bottom w:val="nil"/>
              <w:right w:val="nil"/>
            </w:tcBorders>
            <w:shd w:val="clear" w:color="auto" w:fill="auto"/>
            <w:noWrap/>
            <w:vAlign w:val="center"/>
          </w:tcPr>
          <w:p w14:paraId="7C70895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1D27843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593" w:type="pct"/>
            <w:tcBorders>
              <w:top w:val="nil"/>
              <w:left w:val="nil"/>
              <w:bottom w:val="nil"/>
              <w:right w:val="nil"/>
            </w:tcBorders>
            <w:shd w:val="clear" w:color="auto" w:fill="auto"/>
            <w:noWrap/>
            <w:vAlign w:val="center"/>
          </w:tcPr>
          <w:p w14:paraId="67C3625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559A822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593" w:type="pct"/>
            <w:tcBorders>
              <w:top w:val="nil"/>
              <w:left w:val="nil"/>
              <w:bottom w:val="nil"/>
              <w:right w:val="nil"/>
            </w:tcBorders>
            <w:shd w:val="clear" w:color="auto" w:fill="auto"/>
            <w:noWrap/>
            <w:vAlign w:val="center"/>
          </w:tcPr>
          <w:p w14:paraId="64C5D47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0DB9F640">
            <w:pPr>
              <w:rPr>
                <w:rFonts w:hint="eastAsia"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685F18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238959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3D56B97">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FEF8072">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15664452">
            <w:pPr>
              <w:rPr>
                <w:rFonts w:hint="default" w:ascii="Calibri" w:hAnsi="Calibri" w:cs="Calibri"/>
                <w:i w:val="0"/>
                <w:iCs w:val="0"/>
                <w:color w:val="000000"/>
                <w:sz w:val="22"/>
                <w:szCs w:val="22"/>
                <w:u w:val="none"/>
              </w:rPr>
            </w:pPr>
          </w:p>
        </w:tc>
      </w:tr>
      <w:tr w14:paraId="355AC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10DA46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593" w:type="pct"/>
            <w:tcBorders>
              <w:top w:val="nil"/>
              <w:left w:val="nil"/>
              <w:bottom w:val="nil"/>
              <w:right w:val="nil"/>
            </w:tcBorders>
            <w:shd w:val="clear" w:color="auto" w:fill="auto"/>
            <w:noWrap/>
            <w:vAlign w:val="center"/>
          </w:tcPr>
          <w:p w14:paraId="4E89970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6653BE2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510" w:type="pct"/>
            <w:tcBorders>
              <w:top w:val="nil"/>
              <w:left w:val="nil"/>
              <w:bottom w:val="nil"/>
              <w:right w:val="nil"/>
            </w:tcBorders>
            <w:shd w:val="clear" w:color="auto" w:fill="auto"/>
            <w:noWrap/>
            <w:vAlign w:val="center"/>
          </w:tcPr>
          <w:p w14:paraId="35BC0A3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0C9FF36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593" w:type="pct"/>
            <w:tcBorders>
              <w:top w:val="nil"/>
              <w:left w:val="nil"/>
              <w:bottom w:val="nil"/>
              <w:right w:val="nil"/>
            </w:tcBorders>
            <w:shd w:val="clear" w:color="auto" w:fill="auto"/>
            <w:noWrap/>
            <w:vAlign w:val="center"/>
          </w:tcPr>
          <w:p w14:paraId="1CBD4CD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77717FF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593" w:type="pct"/>
            <w:tcBorders>
              <w:top w:val="nil"/>
              <w:left w:val="nil"/>
              <w:bottom w:val="nil"/>
              <w:right w:val="nil"/>
            </w:tcBorders>
            <w:shd w:val="clear" w:color="auto" w:fill="auto"/>
            <w:noWrap/>
            <w:vAlign w:val="center"/>
          </w:tcPr>
          <w:p w14:paraId="7A2BF44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6573901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3DC0EA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EE62E8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550D92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652F4EF">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13F7BD5">
            <w:pPr>
              <w:rPr>
                <w:rFonts w:hint="default" w:ascii="Calibri" w:hAnsi="Calibri" w:cs="Calibri"/>
                <w:i w:val="0"/>
                <w:iCs w:val="0"/>
                <w:color w:val="000000"/>
                <w:sz w:val="22"/>
                <w:szCs w:val="22"/>
                <w:u w:val="none"/>
              </w:rPr>
            </w:pPr>
          </w:p>
        </w:tc>
      </w:tr>
      <w:tr w14:paraId="1626F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8EE67E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593" w:type="pct"/>
            <w:tcBorders>
              <w:top w:val="nil"/>
              <w:left w:val="nil"/>
              <w:bottom w:val="nil"/>
              <w:right w:val="nil"/>
            </w:tcBorders>
            <w:shd w:val="clear" w:color="auto" w:fill="auto"/>
            <w:noWrap/>
            <w:vAlign w:val="center"/>
          </w:tcPr>
          <w:p w14:paraId="342972E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237CAAD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510" w:type="pct"/>
            <w:tcBorders>
              <w:top w:val="nil"/>
              <w:left w:val="nil"/>
              <w:bottom w:val="nil"/>
              <w:right w:val="nil"/>
            </w:tcBorders>
            <w:shd w:val="clear" w:color="auto" w:fill="auto"/>
            <w:noWrap/>
            <w:vAlign w:val="center"/>
          </w:tcPr>
          <w:p w14:paraId="36A434D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72" w:type="pct"/>
            <w:tcBorders>
              <w:top w:val="nil"/>
              <w:left w:val="nil"/>
              <w:bottom w:val="nil"/>
              <w:right w:val="nil"/>
            </w:tcBorders>
            <w:shd w:val="clear" w:color="auto" w:fill="auto"/>
            <w:noWrap/>
            <w:vAlign w:val="center"/>
          </w:tcPr>
          <w:p w14:paraId="3123DA2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593" w:type="pct"/>
            <w:tcBorders>
              <w:top w:val="nil"/>
              <w:left w:val="nil"/>
              <w:bottom w:val="nil"/>
              <w:right w:val="nil"/>
            </w:tcBorders>
            <w:shd w:val="clear" w:color="auto" w:fill="auto"/>
            <w:noWrap/>
            <w:vAlign w:val="center"/>
          </w:tcPr>
          <w:p w14:paraId="1BD7F93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3B0C7F3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593" w:type="pct"/>
            <w:tcBorders>
              <w:top w:val="nil"/>
              <w:left w:val="nil"/>
              <w:bottom w:val="nil"/>
              <w:right w:val="nil"/>
            </w:tcBorders>
            <w:shd w:val="clear" w:color="auto" w:fill="auto"/>
            <w:noWrap/>
            <w:vAlign w:val="center"/>
          </w:tcPr>
          <w:p w14:paraId="50431B8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0FDA00F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3EC173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8A7D0E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F849AD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BF92EE6">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B762800">
            <w:pPr>
              <w:rPr>
                <w:rFonts w:hint="default" w:ascii="Calibri" w:hAnsi="Calibri" w:cs="Calibri"/>
                <w:i w:val="0"/>
                <w:iCs w:val="0"/>
                <w:color w:val="000000"/>
                <w:sz w:val="22"/>
                <w:szCs w:val="22"/>
                <w:u w:val="none"/>
              </w:rPr>
            </w:pPr>
          </w:p>
        </w:tc>
      </w:tr>
      <w:tr w14:paraId="1432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50C470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593" w:type="pct"/>
            <w:tcBorders>
              <w:top w:val="nil"/>
              <w:left w:val="nil"/>
              <w:bottom w:val="nil"/>
              <w:right w:val="nil"/>
            </w:tcBorders>
            <w:shd w:val="clear" w:color="auto" w:fill="auto"/>
            <w:noWrap/>
            <w:vAlign w:val="center"/>
          </w:tcPr>
          <w:p w14:paraId="4F300A4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710254F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510" w:type="pct"/>
            <w:tcBorders>
              <w:top w:val="nil"/>
              <w:left w:val="nil"/>
              <w:bottom w:val="nil"/>
              <w:right w:val="nil"/>
            </w:tcBorders>
            <w:shd w:val="clear" w:color="auto" w:fill="auto"/>
            <w:noWrap/>
            <w:vAlign w:val="center"/>
          </w:tcPr>
          <w:p w14:paraId="257E371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72" w:type="pct"/>
            <w:tcBorders>
              <w:top w:val="nil"/>
              <w:left w:val="nil"/>
              <w:bottom w:val="nil"/>
              <w:right w:val="nil"/>
            </w:tcBorders>
            <w:shd w:val="clear" w:color="auto" w:fill="auto"/>
            <w:noWrap/>
            <w:vAlign w:val="center"/>
          </w:tcPr>
          <w:p w14:paraId="23E99D9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593" w:type="pct"/>
            <w:tcBorders>
              <w:top w:val="nil"/>
              <w:left w:val="nil"/>
              <w:bottom w:val="nil"/>
              <w:right w:val="nil"/>
            </w:tcBorders>
            <w:shd w:val="clear" w:color="auto" w:fill="auto"/>
            <w:noWrap/>
            <w:vAlign w:val="center"/>
          </w:tcPr>
          <w:p w14:paraId="23B615C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566699E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593" w:type="pct"/>
            <w:tcBorders>
              <w:top w:val="nil"/>
              <w:left w:val="nil"/>
              <w:bottom w:val="nil"/>
              <w:right w:val="nil"/>
            </w:tcBorders>
            <w:shd w:val="clear" w:color="auto" w:fill="auto"/>
            <w:noWrap/>
            <w:vAlign w:val="center"/>
          </w:tcPr>
          <w:p w14:paraId="2164572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75011EC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9EA19A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71C8E4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E0F647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229B812">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24BF181">
            <w:pPr>
              <w:rPr>
                <w:rFonts w:hint="default" w:ascii="Calibri" w:hAnsi="Calibri" w:cs="Calibri"/>
                <w:i w:val="0"/>
                <w:iCs w:val="0"/>
                <w:color w:val="000000"/>
                <w:sz w:val="22"/>
                <w:szCs w:val="22"/>
                <w:u w:val="none"/>
              </w:rPr>
            </w:pPr>
          </w:p>
        </w:tc>
      </w:tr>
      <w:tr w14:paraId="53DA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4AACC8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593" w:type="pct"/>
            <w:tcBorders>
              <w:top w:val="nil"/>
              <w:left w:val="nil"/>
              <w:bottom w:val="nil"/>
              <w:right w:val="nil"/>
            </w:tcBorders>
            <w:shd w:val="clear" w:color="auto" w:fill="auto"/>
            <w:noWrap/>
            <w:vAlign w:val="center"/>
          </w:tcPr>
          <w:p w14:paraId="470C5DA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368A8C2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510" w:type="pct"/>
            <w:tcBorders>
              <w:top w:val="nil"/>
              <w:left w:val="nil"/>
              <w:bottom w:val="nil"/>
              <w:right w:val="nil"/>
            </w:tcBorders>
            <w:shd w:val="clear" w:color="auto" w:fill="auto"/>
            <w:noWrap/>
            <w:vAlign w:val="center"/>
          </w:tcPr>
          <w:p w14:paraId="1F5F6FE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3C0226D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593" w:type="pct"/>
            <w:tcBorders>
              <w:top w:val="nil"/>
              <w:left w:val="nil"/>
              <w:bottom w:val="nil"/>
              <w:right w:val="nil"/>
            </w:tcBorders>
            <w:shd w:val="clear" w:color="auto" w:fill="auto"/>
            <w:noWrap/>
            <w:vAlign w:val="center"/>
          </w:tcPr>
          <w:p w14:paraId="158B026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single" w:color="000000" w:sz="4" w:space="0"/>
              <w:right w:val="nil"/>
            </w:tcBorders>
            <w:shd w:val="clear" w:color="auto" w:fill="auto"/>
            <w:noWrap/>
            <w:vAlign w:val="center"/>
          </w:tcPr>
          <w:p w14:paraId="1239554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593" w:type="pct"/>
            <w:tcBorders>
              <w:top w:val="nil"/>
              <w:left w:val="nil"/>
              <w:bottom w:val="single" w:color="000000" w:sz="4" w:space="0"/>
              <w:right w:val="nil"/>
            </w:tcBorders>
            <w:shd w:val="clear" w:color="auto" w:fill="auto"/>
            <w:noWrap/>
            <w:vAlign w:val="center"/>
          </w:tcPr>
          <w:p w14:paraId="25A2DEC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26" w:type="pct"/>
            <w:tcBorders>
              <w:top w:val="nil"/>
              <w:left w:val="nil"/>
              <w:bottom w:val="nil"/>
              <w:right w:val="nil"/>
            </w:tcBorders>
            <w:shd w:val="clear" w:color="auto" w:fill="auto"/>
            <w:noWrap/>
            <w:vAlign w:val="center"/>
          </w:tcPr>
          <w:p w14:paraId="714CD46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3183C1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B09429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1B1E38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8A6FAEE">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7C44BBD">
            <w:pPr>
              <w:rPr>
                <w:rFonts w:hint="default" w:ascii="Calibri" w:hAnsi="Calibri" w:cs="Calibri"/>
                <w:i w:val="0"/>
                <w:iCs w:val="0"/>
                <w:color w:val="000000"/>
                <w:sz w:val="22"/>
                <w:szCs w:val="22"/>
                <w:u w:val="none"/>
              </w:rPr>
            </w:pPr>
          </w:p>
        </w:tc>
      </w:tr>
      <w:tr w14:paraId="5EB0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0DFA7B1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593" w:type="pct"/>
            <w:tcBorders>
              <w:top w:val="nil"/>
              <w:left w:val="nil"/>
              <w:bottom w:val="nil"/>
              <w:right w:val="nil"/>
            </w:tcBorders>
            <w:shd w:val="clear" w:color="auto" w:fill="auto"/>
            <w:noWrap/>
            <w:vAlign w:val="center"/>
          </w:tcPr>
          <w:p w14:paraId="6417BCE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50A8ABF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510" w:type="pct"/>
            <w:tcBorders>
              <w:top w:val="nil"/>
              <w:left w:val="nil"/>
              <w:bottom w:val="nil"/>
              <w:right w:val="nil"/>
            </w:tcBorders>
            <w:shd w:val="clear" w:color="auto" w:fill="auto"/>
            <w:noWrap/>
            <w:vAlign w:val="center"/>
          </w:tcPr>
          <w:p w14:paraId="03FE7B0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45A3F68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593" w:type="pct"/>
            <w:tcBorders>
              <w:top w:val="nil"/>
              <w:left w:val="nil"/>
              <w:bottom w:val="nil"/>
              <w:right w:val="nil"/>
            </w:tcBorders>
            <w:shd w:val="clear" w:color="auto" w:fill="auto"/>
            <w:noWrap/>
            <w:vAlign w:val="center"/>
          </w:tcPr>
          <w:p w14:paraId="2B933BB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7DE199A1">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3BC463F3">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610813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5BCC85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BE5D0F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5A01A1B">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5D34D0A">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F2018E2">
            <w:pPr>
              <w:rPr>
                <w:rFonts w:hint="default" w:ascii="Calibri" w:hAnsi="Calibri" w:cs="Calibri"/>
                <w:i w:val="0"/>
                <w:iCs w:val="0"/>
                <w:color w:val="000000"/>
                <w:sz w:val="22"/>
                <w:szCs w:val="22"/>
                <w:u w:val="none"/>
              </w:rPr>
            </w:pPr>
          </w:p>
        </w:tc>
      </w:tr>
      <w:tr w14:paraId="4FE4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8A0219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593" w:type="pct"/>
            <w:tcBorders>
              <w:top w:val="nil"/>
              <w:left w:val="nil"/>
              <w:bottom w:val="nil"/>
              <w:right w:val="nil"/>
            </w:tcBorders>
            <w:shd w:val="clear" w:color="auto" w:fill="auto"/>
            <w:noWrap/>
            <w:vAlign w:val="center"/>
          </w:tcPr>
          <w:p w14:paraId="2BD4B3A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2A928E3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510" w:type="pct"/>
            <w:tcBorders>
              <w:top w:val="nil"/>
              <w:left w:val="nil"/>
              <w:bottom w:val="nil"/>
              <w:right w:val="nil"/>
            </w:tcBorders>
            <w:shd w:val="clear" w:color="auto" w:fill="auto"/>
            <w:noWrap/>
            <w:vAlign w:val="center"/>
          </w:tcPr>
          <w:p w14:paraId="50341EA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3258B7F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593" w:type="pct"/>
            <w:tcBorders>
              <w:top w:val="nil"/>
              <w:left w:val="nil"/>
              <w:bottom w:val="nil"/>
              <w:right w:val="nil"/>
            </w:tcBorders>
            <w:shd w:val="clear" w:color="auto" w:fill="auto"/>
            <w:noWrap/>
            <w:vAlign w:val="center"/>
          </w:tcPr>
          <w:p w14:paraId="791D17C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489DB544">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6B6C15D7">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626EB1A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643B836">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BBC735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17E8EC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3C9F50D">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106F8278">
            <w:pPr>
              <w:rPr>
                <w:rFonts w:hint="default" w:ascii="Calibri" w:hAnsi="Calibri" w:cs="Calibri"/>
                <w:i w:val="0"/>
                <w:iCs w:val="0"/>
                <w:color w:val="000000"/>
                <w:sz w:val="22"/>
                <w:szCs w:val="22"/>
                <w:u w:val="none"/>
              </w:rPr>
            </w:pPr>
          </w:p>
        </w:tc>
      </w:tr>
      <w:tr w14:paraId="7DF1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A977B7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593" w:type="pct"/>
            <w:tcBorders>
              <w:top w:val="nil"/>
              <w:left w:val="nil"/>
              <w:bottom w:val="nil"/>
              <w:right w:val="nil"/>
            </w:tcBorders>
            <w:shd w:val="clear" w:color="auto" w:fill="auto"/>
            <w:noWrap/>
            <w:vAlign w:val="center"/>
          </w:tcPr>
          <w:p w14:paraId="1645B45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1032B23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510" w:type="pct"/>
            <w:tcBorders>
              <w:top w:val="nil"/>
              <w:left w:val="nil"/>
              <w:bottom w:val="nil"/>
              <w:right w:val="nil"/>
            </w:tcBorders>
            <w:shd w:val="clear" w:color="auto" w:fill="auto"/>
            <w:noWrap/>
            <w:vAlign w:val="center"/>
          </w:tcPr>
          <w:p w14:paraId="3193B27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178A830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593" w:type="pct"/>
            <w:tcBorders>
              <w:top w:val="nil"/>
              <w:left w:val="nil"/>
              <w:bottom w:val="nil"/>
              <w:right w:val="nil"/>
            </w:tcBorders>
            <w:shd w:val="clear" w:color="auto" w:fill="auto"/>
            <w:noWrap/>
            <w:vAlign w:val="center"/>
          </w:tcPr>
          <w:p w14:paraId="6096173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413D1A5F">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19085972">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48B7A3E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DB9463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1D55F0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98BE0C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9D00688">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5FDADE24">
            <w:pPr>
              <w:rPr>
                <w:rFonts w:hint="default" w:ascii="Calibri" w:hAnsi="Calibri" w:cs="Calibri"/>
                <w:i w:val="0"/>
                <w:iCs w:val="0"/>
                <w:color w:val="000000"/>
                <w:sz w:val="22"/>
                <w:szCs w:val="22"/>
                <w:u w:val="none"/>
              </w:rPr>
            </w:pPr>
          </w:p>
        </w:tc>
      </w:tr>
      <w:tr w14:paraId="528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90B465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593" w:type="pct"/>
            <w:tcBorders>
              <w:top w:val="nil"/>
              <w:left w:val="nil"/>
              <w:bottom w:val="nil"/>
              <w:right w:val="nil"/>
            </w:tcBorders>
            <w:shd w:val="clear" w:color="auto" w:fill="auto"/>
            <w:noWrap/>
            <w:vAlign w:val="center"/>
          </w:tcPr>
          <w:p w14:paraId="17B925D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2D21E2F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510" w:type="pct"/>
            <w:tcBorders>
              <w:top w:val="nil"/>
              <w:left w:val="nil"/>
              <w:bottom w:val="nil"/>
              <w:right w:val="nil"/>
            </w:tcBorders>
            <w:shd w:val="clear" w:color="auto" w:fill="auto"/>
            <w:noWrap/>
            <w:vAlign w:val="center"/>
          </w:tcPr>
          <w:p w14:paraId="3867641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72" w:type="pct"/>
            <w:tcBorders>
              <w:top w:val="nil"/>
              <w:left w:val="nil"/>
              <w:bottom w:val="nil"/>
              <w:right w:val="nil"/>
            </w:tcBorders>
            <w:shd w:val="clear" w:color="auto" w:fill="auto"/>
            <w:noWrap/>
            <w:vAlign w:val="center"/>
          </w:tcPr>
          <w:p w14:paraId="244541A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593" w:type="pct"/>
            <w:tcBorders>
              <w:top w:val="nil"/>
              <w:left w:val="nil"/>
              <w:bottom w:val="nil"/>
              <w:right w:val="nil"/>
            </w:tcBorders>
            <w:shd w:val="clear" w:color="auto" w:fill="auto"/>
            <w:noWrap/>
            <w:vAlign w:val="center"/>
          </w:tcPr>
          <w:p w14:paraId="7A951C5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155BE2D1">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07F6B1B3">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1FDB80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C92358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5C7A6B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96159F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ADF26C9">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D1339ED">
            <w:pPr>
              <w:rPr>
                <w:rFonts w:hint="default" w:ascii="Calibri" w:hAnsi="Calibri" w:cs="Calibri"/>
                <w:i w:val="0"/>
                <w:iCs w:val="0"/>
                <w:color w:val="000000"/>
                <w:sz w:val="22"/>
                <w:szCs w:val="22"/>
                <w:u w:val="none"/>
              </w:rPr>
            </w:pPr>
          </w:p>
        </w:tc>
      </w:tr>
      <w:tr w14:paraId="59BF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455AEF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593" w:type="pct"/>
            <w:tcBorders>
              <w:top w:val="nil"/>
              <w:left w:val="nil"/>
              <w:bottom w:val="nil"/>
              <w:right w:val="nil"/>
            </w:tcBorders>
            <w:shd w:val="clear" w:color="auto" w:fill="auto"/>
            <w:noWrap/>
            <w:vAlign w:val="center"/>
          </w:tcPr>
          <w:p w14:paraId="1994D41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58B3DD5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510" w:type="pct"/>
            <w:tcBorders>
              <w:top w:val="nil"/>
              <w:left w:val="nil"/>
              <w:bottom w:val="nil"/>
              <w:right w:val="nil"/>
            </w:tcBorders>
            <w:shd w:val="clear" w:color="auto" w:fill="auto"/>
            <w:noWrap/>
            <w:vAlign w:val="center"/>
          </w:tcPr>
          <w:p w14:paraId="2483F14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00793F9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593" w:type="pct"/>
            <w:tcBorders>
              <w:top w:val="nil"/>
              <w:left w:val="nil"/>
              <w:bottom w:val="nil"/>
              <w:right w:val="nil"/>
            </w:tcBorders>
            <w:shd w:val="clear" w:color="auto" w:fill="auto"/>
            <w:noWrap/>
            <w:vAlign w:val="center"/>
          </w:tcPr>
          <w:p w14:paraId="7DE34E3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5948B455">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4EA879DB">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0DD0317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6A1B2D7">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FD021D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A75B81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076091E">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31D61B59">
            <w:pPr>
              <w:rPr>
                <w:rFonts w:hint="default" w:ascii="Calibri" w:hAnsi="Calibri" w:cs="Calibri"/>
                <w:i w:val="0"/>
                <w:iCs w:val="0"/>
                <w:color w:val="000000"/>
                <w:sz w:val="22"/>
                <w:szCs w:val="22"/>
                <w:u w:val="none"/>
              </w:rPr>
            </w:pPr>
          </w:p>
        </w:tc>
      </w:tr>
      <w:tr w14:paraId="19027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F08C36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593" w:type="pct"/>
            <w:tcBorders>
              <w:top w:val="nil"/>
              <w:left w:val="nil"/>
              <w:bottom w:val="nil"/>
              <w:right w:val="nil"/>
            </w:tcBorders>
            <w:shd w:val="clear" w:color="auto" w:fill="auto"/>
            <w:noWrap/>
            <w:vAlign w:val="center"/>
          </w:tcPr>
          <w:p w14:paraId="2717A6E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776F1B2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510" w:type="pct"/>
            <w:tcBorders>
              <w:top w:val="nil"/>
              <w:left w:val="nil"/>
              <w:bottom w:val="nil"/>
              <w:right w:val="nil"/>
            </w:tcBorders>
            <w:shd w:val="clear" w:color="auto" w:fill="auto"/>
            <w:noWrap/>
            <w:vAlign w:val="center"/>
          </w:tcPr>
          <w:p w14:paraId="7574EDC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2D248C4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593" w:type="pct"/>
            <w:tcBorders>
              <w:top w:val="nil"/>
              <w:left w:val="nil"/>
              <w:bottom w:val="nil"/>
              <w:right w:val="nil"/>
            </w:tcBorders>
            <w:shd w:val="clear" w:color="auto" w:fill="auto"/>
            <w:noWrap/>
            <w:vAlign w:val="center"/>
          </w:tcPr>
          <w:p w14:paraId="11FE05B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32DC2E73">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7320E1F2">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FCDB07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E62172B">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BA729D6">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76CE95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106DEB1">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07CD2F7">
            <w:pPr>
              <w:rPr>
                <w:rFonts w:hint="default" w:ascii="Calibri" w:hAnsi="Calibri" w:cs="Calibri"/>
                <w:i w:val="0"/>
                <w:iCs w:val="0"/>
                <w:color w:val="000000"/>
                <w:sz w:val="22"/>
                <w:szCs w:val="22"/>
                <w:u w:val="none"/>
              </w:rPr>
            </w:pPr>
          </w:p>
        </w:tc>
      </w:tr>
      <w:tr w14:paraId="3FDE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218F5B4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593" w:type="pct"/>
            <w:tcBorders>
              <w:top w:val="nil"/>
              <w:left w:val="nil"/>
              <w:bottom w:val="nil"/>
              <w:right w:val="nil"/>
            </w:tcBorders>
            <w:shd w:val="clear" w:color="auto" w:fill="auto"/>
            <w:noWrap/>
            <w:vAlign w:val="center"/>
          </w:tcPr>
          <w:p w14:paraId="106F181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1B475C5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510" w:type="pct"/>
            <w:tcBorders>
              <w:top w:val="nil"/>
              <w:left w:val="nil"/>
              <w:bottom w:val="nil"/>
              <w:right w:val="nil"/>
            </w:tcBorders>
            <w:shd w:val="clear" w:color="auto" w:fill="auto"/>
            <w:noWrap/>
            <w:vAlign w:val="center"/>
          </w:tcPr>
          <w:p w14:paraId="43CEF50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3840A10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593" w:type="pct"/>
            <w:tcBorders>
              <w:top w:val="nil"/>
              <w:left w:val="nil"/>
              <w:bottom w:val="nil"/>
              <w:right w:val="nil"/>
            </w:tcBorders>
            <w:shd w:val="clear" w:color="auto" w:fill="auto"/>
            <w:noWrap/>
            <w:vAlign w:val="center"/>
          </w:tcPr>
          <w:p w14:paraId="4ACEBBF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31691DA6">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7D62C6B4">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5910405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4273D07">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24A563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EAFFC57">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AC0C077">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04A814EB">
            <w:pPr>
              <w:rPr>
                <w:rFonts w:hint="default" w:ascii="Calibri" w:hAnsi="Calibri" w:cs="Calibri"/>
                <w:i w:val="0"/>
                <w:iCs w:val="0"/>
                <w:color w:val="000000"/>
                <w:sz w:val="22"/>
                <w:szCs w:val="22"/>
                <w:u w:val="none"/>
              </w:rPr>
            </w:pPr>
          </w:p>
        </w:tc>
      </w:tr>
      <w:tr w14:paraId="43024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70CF275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593" w:type="pct"/>
            <w:tcBorders>
              <w:top w:val="nil"/>
              <w:left w:val="nil"/>
              <w:bottom w:val="nil"/>
              <w:right w:val="nil"/>
            </w:tcBorders>
            <w:shd w:val="clear" w:color="auto" w:fill="auto"/>
            <w:noWrap/>
            <w:vAlign w:val="center"/>
          </w:tcPr>
          <w:p w14:paraId="63FB027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0A7389B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510" w:type="pct"/>
            <w:tcBorders>
              <w:top w:val="nil"/>
              <w:left w:val="nil"/>
              <w:bottom w:val="nil"/>
              <w:right w:val="nil"/>
            </w:tcBorders>
            <w:shd w:val="clear" w:color="auto" w:fill="auto"/>
            <w:noWrap/>
            <w:vAlign w:val="center"/>
          </w:tcPr>
          <w:p w14:paraId="627996B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02EE0C9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593" w:type="pct"/>
            <w:tcBorders>
              <w:top w:val="nil"/>
              <w:left w:val="nil"/>
              <w:bottom w:val="nil"/>
              <w:right w:val="nil"/>
            </w:tcBorders>
            <w:shd w:val="clear" w:color="auto" w:fill="auto"/>
            <w:noWrap/>
            <w:vAlign w:val="center"/>
          </w:tcPr>
          <w:p w14:paraId="5A6FEAA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6CDB42FA">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305F179B">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2AE959F6">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FC7751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B32015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D16E6FB">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F6A260E">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285D7115">
            <w:pPr>
              <w:rPr>
                <w:rFonts w:hint="default" w:ascii="Calibri" w:hAnsi="Calibri" w:cs="Calibri"/>
                <w:i w:val="0"/>
                <w:iCs w:val="0"/>
                <w:color w:val="000000"/>
                <w:sz w:val="22"/>
                <w:szCs w:val="22"/>
                <w:u w:val="none"/>
              </w:rPr>
            </w:pPr>
          </w:p>
        </w:tc>
      </w:tr>
      <w:tr w14:paraId="6B0C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ECAC85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593" w:type="pct"/>
            <w:tcBorders>
              <w:top w:val="nil"/>
              <w:left w:val="nil"/>
              <w:bottom w:val="nil"/>
              <w:right w:val="nil"/>
            </w:tcBorders>
            <w:shd w:val="clear" w:color="auto" w:fill="auto"/>
            <w:noWrap/>
            <w:vAlign w:val="center"/>
          </w:tcPr>
          <w:p w14:paraId="7F8C6BD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3B66E56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510" w:type="pct"/>
            <w:tcBorders>
              <w:top w:val="nil"/>
              <w:left w:val="nil"/>
              <w:bottom w:val="nil"/>
              <w:right w:val="nil"/>
            </w:tcBorders>
            <w:shd w:val="clear" w:color="auto" w:fill="auto"/>
            <w:noWrap/>
            <w:vAlign w:val="center"/>
          </w:tcPr>
          <w:p w14:paraId="2C97332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6272896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593" w:type="pct"/>
            <w:tcBorders>
              <w:top w:val="nil"/>
              <w:left w:val="nil"/>
              <w:bottom w:val="nil"/>
              <w:right w:val="nil"/>
            </w:tcBorders>
            <w:shd w:val="clear" w:color="auto" w:fill="auto"/>
            <w:noWrap/>
            <w:vAlign w:val="center"/>
          </w:tcPr>
          <w:p w14:paraId="2B1DB4B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82" w:type="pct"/>
            <w:tcBorders>
              <w:top w:val="nil"/>
              <w:left w:val="nil"/>
              <w:bottom w:val="nil"/>
              <w:right w:val="nil"/>
            </w:tcBorders>
            <w:shd w:val="clear" w:color="auto" w:fill="auto"/>
            <w:noWrap/>
            <w:vAlign w:val="center"/>
          </w:tcPr>
          <w:p w14:paraId="53411F2A">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2C135DCE">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14CDAAB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F3A4C8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A1C136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250CFD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0389830">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E8D6D71">
            <w:pPr>
              <w:rPr>
                <w:rFonts w:hint="default" w:ascii="Calibri" w:hAnsi="Calibri" w:cs="Calibri"/>
                <w:i w:val="0"/>
                <w:iCs w:val="0"/>
                <w:color w:val="000000"/>
                <w:sz w:val="22"/>
                <w:szCs w:val="22"/>
                <w:u w:val="none"/>
              </w:rPr>
            </w:pPr>
          </w:p>
        </w:tc>
      </w:tr>
      <w:tr w14:paraId="01B6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6F743D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593" w:type="pct"/>
            <w:tcBorders>
              <w:top w:val="nil"/>
              <w:left w:val="nil"/>
              <w:bottom w:val="nil"/>
              <w:right w:val="nil"/>
            </w:tcBorders>
            <w:shd w:val="clear" w:color="auto" w:fill="auto"/>
            <w:noWrap/>
            <w:vAlign w:val="center"/>
          </w:tcPr>
          <w:p w14:paraId="16C218B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03" w:type="pct"/>
            <w:tcBorders>
              <w:top w:val="nil"/>
              <w:left w:val="nil"/>
              <w:bottom w:val="nil"/>
              <w:right w:val="nil"/>
            </w:tcBorders>
            <w:shd w:val="clear" w:color="auto" w:fill="auto"/>
            <w:noWrap/>
            <w:vAlign w:val="center"/>
          </w:tcPr>
          <w:p w14:paraId="0AEF99E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510" w:type="pct"/>
            <w:tcBorders>
              <w:top w:val="nil"/>
              <w:left w:val="nil"/>
              <w:bottom w:val="nil"/>
              <w:right w:val="nil"/>
            </w:tcBorders>
            <w:shd w:val="clear" w:color="auto" w:fill="auto"/>
            <w:noWrap/>
            <w:vAlign w:val="center"/>
          </w:tcPr>
          <w:p w14:paraId="701B24E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075E6B0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593" w:type="pct"/>
            <w:tcBorders>
              <w:top w:val="nil"/>
              <w:left w:val="nil"/>
              <w:bottom w:val="nil"/>
              <w:right w:val="nil"/>
            </w:tcBorders>
            <w:shd w:val="clear" w:color="auto" w:fill="auto"/>
            <w:noWrap/>
            <w:vAlign w:val="center"/>
          </w:tcPr>
          <w:p w14:paraId="75E8271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67D0B9F8">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50CB187F">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0A3F2C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75CD5D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BA36BD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44AE65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969E350">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26C4BA63">
            <w:pPr>
              <w:rPr>
                <w:rFonts w:hint="default" w:ascii="Calibri" w:hAnsi="Calibri" w:cs="Calibri"/>
                <w:i w:val="0"/>
                <w:iCs w:val="0"/>
                <w:color w:val="000000"/>
                <w:sz w:val="22"/>
                <w:szCs w:val="22"/>
                <w:u w:val="none"/>
              </w:rPr>
            </w:pPr>
          </w:p>
        </w:tc>
      </w:tr>
      <w:tr w14:paraId="53C04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71F9553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593" w:type="pct"/>
            <w:tcBorders>
              <w:top w:val="nil"/>
              <w:left w:val="nil"/>
              <w:bottom w:val="nil"/>
              <w:right w:val="nil"/>
            </w:tcBorders>
            <w:shd w:val="clear" w:color="auto" w:fill="auto"/>
            <w:noWrap/>
            <w:vAlign w:val="center"/>
          </w:tcPr>
          <w:p w14:paraId="5E39BD1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516739A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510" w:type="pct"/>
            <w:tcBorders>
              <w:top w:val="nil"/>
              <w:left w:val="nil"/>
              <w:bottom w:val="nil"/>
              <w:right w:val="nil"/>
            </w:tcBorders>
            <w:shd w:val="clear" w:color="auto" w:fill="auto"/>
            <w:noWrap/>
            <w:vAlign w:val="center"/>
          </w:tcPr>
          <w:p w14:paraId="6BA262E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1810772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593" w:type="pct"/>
            <w:tcBorders>
              <w:top w:val="nil"/>
              <w:left w:val="nil"/>
              <w:bottom w:val="nil"/>
              <w:right w:val="nil"/>
            </w:tcBorders>
            <w:shd w:val="clear" w:color="auto" w:fill="auto"/>
            <w:noWrap/>
            <w:vAlign w:val="center"/>
          </w:tcPr>
          <w:p w14:paraId="6545F81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3252E596">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469CC7FE">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055A010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E92D6D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DCC064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0175C9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C92B536">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67DC31FF">
            <w:pPr>
              <w:rPr>
                <w:rFonts w:hint="default" w:ascii="Calibri" w:hAnsi="Calibri" w:cs="Calibri"/>
                <w:i w:val="0"/>
                <w:iCs w:val="0"/>
                <w:color w:val="000000"/>
                <w:sz w:val="22"/>
                <w:szCs w:val="22"/>
                <w:u w:val="none"/>
              </w:rPr>
            </w:pPr>
          </w:p>
        </w:tc>
      </w:tr>
      <w:tr w14:paraId="5508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F9C01A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593" w:type="pct"/>
            <w:tcBorders>
              <w:top w:val="nil"/>
              <w:left w:val="nil"/>
              <w:bottom w:val="nil"/>
              <w:right w:val="nil"/>
            </w:tcBorders>
            <w:shd w:val="clear" w:color="auto" w:fill="auto"/>
            <w:noWrap/>
            <w:vAlign w:val="center"/>
          </w:tcPr>
          <w:p w14:paraId="3EDDEC2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32404C2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510" w:type="pct"/>
            <w:tcBorders>
              <w:top w:val="nil"/>
              <w:left w:val="nil"/>
              <w:bottom w:val="nil"/>
              <w:right w:val="nil"/>
            </w:tcBorders>
            <w:shd w:val="clear" w:color="auto" w:fill="auto"/>
            <w:noWrap/>
            <w:vAlign w:val="center"/>
          </w:tcPr>
          <w:p w14:paraId="6BCD116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72" w:type="pct"/>
            <w:tcBorders>
              <w:top w:val="nil"/>
              <w:left w:val="nil"/>
              <w:bottom w:val="nil"/>
              <w:right w:val="nil"/>
            </w:tcBorders>
            <w:shd w:val="clear" w:color="auto" w:fill="auto"/>
            <w:noWrap/>
            <w:vAlign w:val="center"/>
          </w:tcPr>
          <w:p w14:paraId="61F3CFC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593" w:type="pct"/>
            <w:tcBorders>
              <w:top w:val="nil"/>
              <w:left w:val="nil"/>
              <w:bottom w:val="nil"/>
              <w:right w:val="nil"/>
            </w:tcBorders>
            <w:shd w:val="clear" w:color="auto" w:fill="auto"/>
            <w:noWrap/>
            <w:vAlign w:val="center"/>
          </w:tcPr>
          <w:p w14:paraId="212FD47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3A7B9E1F">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06BAECC3">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4F51726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FF5212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45ACC5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A50209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3372356">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69F6F345">
            <w:pPr>
              <w:rPr>
                <w:rFonts w:hint="default" w:ascii="Calibri" w:hAnsi="Calibri" w:cs="Calibri"/>
                <w:i w:val="0"/>
                <w:iCs w:val="0"/>
                <w:color w:val="000000"/>
                <w:sz w:val="22"/>
                <w:szCs w:val="22"/>
                <w:u w:val="none"/>
              </w:rPr>
            </w:pPr>
          </w:p>
        </w:tc>
      </w:tr>
      <w:tr w14:paraId="56C5E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79D5BC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593" w:type="pct"/>
            <w:tcBorders>
              <w:top w:val="nil"/>
              <w:left w:val="nil"/>
              <w:bottom w:val="nil"/>
              <w:right w:val="nil"/>
            </w:tcBorders>
            <w:shd w:val="clear" w:color="auto" w:fill="auto"/>
            <w:noWrap/>
            <w:vAlign w:val="center"/>
          </w:tcPr>
          <w:p w14:paraId="598D404C">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6398B1F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510" w:type="pct"/>
            <w:tcBorders>
              <w:top w:val="nil"/>
              <w:left w:val="nil"/>
              <w:bottom w:val="nil"/>
              <w:right w:val="nil"/>
            </w:tcBorders>
            <w:shd w:val="clear" w:color="auto" w:fill="auto"/>
            <w:noWrap/>
            <w:vAlign w:val="center"/>
          </w:tcPr>
          <w:p w14:paraId="781A137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5AAB8E6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593" w:type="pct"/>
            <w:tcBorders>
              <w:top w:val="nil"/>
              <w:left w:val="nil"/>
              <w:bottom w:val="nil"/>
              <w:right w:val="nil"/>
            </w:tcBorders>
            <w:shd w:val="clear" w:color="auto" w:fill="auto"/>
            <w:noWrap/>
            <w:vAlign w:val="center"/>
          </w:tcPr>
          <w:p w14:paraId="1E4B8BC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3A611A4F">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23BAE24A">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2F5E5B9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C75FA3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75C3C1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A3BFC8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E207767">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4178441">
            <w:pPr>
              <w:rPr>
                <w:rFonts w:hint="default" w:ascii="Calibri" w:hAnsi="Calibri" w:cs="Calibri"/>
                <w:i w:val="0"/>
                <w:iCs w:val="0"/>
                <w:color w:val="000000"/>
                <w:sz w:val="22"/>
                <w:szCs w:val="22"/>
                <w:u w:val="none"/>
              </w:rPr>
            </w:pPr>
          </w:p>
        </w:tc>
      </w:tr>
      <w:tr w14:paraId="116B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18CF13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593" w:type="pct"/>
            <w:tcBorders>
              <w:top w:val="nil"/>
              <w:left w:val="nil"/>
              <w:bottom w:val="nil"/>
              <w:right w:val="nil"/>
            </w:tcBorders>
            <w:shd w:val="clear" w:color="auto" w:fill="auto"/>
            <w:noWrap/>
            <w:vAlign w:val="center"/>
          </w:tcPr>
          <w:p w14:paraId="4CF5BA1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28062E9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510" w:type="pct"/>
            <w:tcBorders>
              <w:top w:val="nil"/>
              <w:left w:val="nil"/>
              <w:bottom w:val="nil"/>
              <w:right w:val="nil"/>
            </w:tcBorders>
            <w:shd w:val="clear" w:color="auto" w:fill="auto"/>
            <w:noWrap/>
            <w:vAlign w:val="center"/>
          </w:tcPr>
          <w:p w14:paraId="0CE14BE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72" w:type="pct"/>
            <w:tcBorders>
              <w:top w:val="nil"/>
              <w:left w:val="nil"/>
              <w:bottom w:val="nil"/>
              <w:right w:val="nil"/>
            </w:tcBorders>
            <w:shd w:val="clear" w:color="auto" w:fill="auto"/>
            <w:noWrap/>
            <w:vAlign w:val="center"/>
          </w:tcPr>
          <w:p w14:paraId="7A04F2C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593" w:type="pct"/>
            <w:tcBorders>
              <w:top w:val="nil"/>
              <w:left w:val="nil"/>
              <w:bottom w:val="nil"/>
              <w:right w:val="nil"/>
            </w:tcBorders>
            <w:shd w:val="clear" w:color="auto" w:fill="auto"/>
            <w:noWrap/>
            <w:vAlign w:val="center"/>
          </w:tcPr>
          <w:p w14:paraId="6623F7D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3608EE62">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08020003">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449727F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EEEC6A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0555F30">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AD7BF0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881736E">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26822D3D">
            <w:pPr>
              <w:rPr>
                <w:rFonts w:hint="default" w:ascii="Calibri" w:hAnsi="Calibri" w:cs="Calibri"/>
                <w:i w:val="0"/>
                <w:iCs w:val="0"/>
                <w:color w:val="000000"/>
                <w:sz w:val="22"/>
                <w:szCs w:val="22"/>
                <w:u w:val="none"/>
              </w:rPr>
            </w:pPr>
          </w:p>
        </w:tc>
      </w:tr>
      <w:tr w14:paraId="79D7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EA55B4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593" w:type="pct"/>
            <w:tcBorders>
              <w:top w:val="nil"/>
              <w:left w:val="nil"/>
              <w:bottom w:val="nil"/>
              <w:right w:val="nil"/>
            </w:tcBorders>
            <w:shd w:val="clear" w:color="auto" w:fill="auto"/>
            <w:noWrap/>
            <w:vAlign w:val="center"/>
          </w:tcPr>
          <w:p w14:paraId="75EC70E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318AB13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510" w:type="pct"/>
            <w:tcBorders>
              <w:top w:val="nil"/>
              <w:left w:val="nil"/>
              <w:bottom w:val="nil"/>
              <w:right w:val="nil"/>
            </w:tcBorders>
            <w:shd w:val="clear" w:color="auto" w:fill="auto"/>
            <w:noWrap/>
            <w:vAlign w:val="center"/>
          </w:tcPr>
          <w:p w14:paraId="5133440F">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0242C4B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593" w:type="pct"/>
            <w:tcBorders>
              <w:top w:val="nil"/>
              <w:left w:val="nil"/>
              <w:bottom w:val="nil"/>
              <w:right w:val="nil"/>
            </w:tcBorders>
            <w:shd w:val="clear" w:color="auto" w:fill="auto"/>
            <w:noWrap/>
            <w:vAlign w:val="center"/>
          </w:tcPr>
          <w:p w14:paraId="519842A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82" w:type="pct"/>
            <w:tcBorders>
              <w:top w:val="nil"/>
              <w:left w:val="nil"/>
              <w:bottom w:val="nil"/>
              <w:right w:val="nil"/>
            </w:tcBorders>
            <w:shd w:val="clear" w:color="auto" w:fill="auto"/>
            <w:noWrap/>
            <w:vAlign w:val="center"/>
          </w:tcPr>
          <w:p w14:paraId="5F23AC54">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6913F505">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04E8DC1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559488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DF261C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87C34BF">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641B0F7">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3F0C7F91">
            <w:pPr>
              <w:rPr>
                <w:rFonts w:hint="default" w:ascii="Calibri" w:hAnsi="Calibri" w:cs="Calibri"/>
                <w:i w:val="0"/>
                <w:iCs w:val="0"/>
                <w:color w:val="000000"/>
                <w:sz w:val="22"/>
                <w:szCs w:val="22"/>
                <w:u w:val="none"/>
              </w:rPr>
            </w:pPr>
          </w:p>
        </w:tc>
      </w:tr>
      <w:tr w14:paraId="2847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72131A7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593" w:type="pct"/>
            <w:tcBorders>
              <w:top w:val="nil"/>
              <w:left w:val="nil"/>
              <w:bottom w:val="nil"/>
              <w:right w:val="nil"/>
            </w:tcBorders>
            <w:shd w:val="clear" w:color="auto" w:fill="auto"/>
            <w:noWrap/>
            <w:vAlign w:val="center"/>
          </w:tcPr>
          <w:p w14:paraId="05D2F34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074C3CC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510" w:type="pct"/>
            <w:tcBorders>
              <w:top w:val="nil"/>
              <w:left w:val="nil"/>
              <w:bottom w:val="nil"/>
              <w:right w:val="nil"/>
            </w:tcBorders>
            <w:shd w:val="clear" w:color="auto" w:fill="auto"/>
            <w:noWrap/>
            <w:vAlign w:val="center"/>
          </w:tcPr>
          <w:p w14:paraId="679B1D6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16756D8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593" w:type="pct"/>
            <w:tcBorders>
              <w:top w:val="nil"/>
              <w:left w:val="nil"/>
              <w:bottom w:val="nil"/>
              <w:right w:val="nil"/>
            </w:tcBorders>
            <w:shd w:val="clear" w:color="auto" w:fill="auto"/>
            <w:noWrap/>
            <w:vAlign w:val="center"/>
          </w:tcPr>
          <w:p w14:paraId="062FBAD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26545C05">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5EF12602">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70C482B6">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B8ABD7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0FAC1D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AEAAF2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141E04E">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03DD8DB0">
            <w:pPr>
              <w:rPr>
                <w:rFonts w:hint="default" w:ascii="Calibri" w:hAnsi="Calibri" w:cs="Calibri"/>
                <w:i w:val="0"/>
                <w:iCs w:val="0"/>
                <w:color w:val="000000"/>
                <w:sz w:val="22"/>
                <w:szCs w:val="22"/>
                <w:u w:val="none"/>
              </w:rPr>
            </w:pPr>
          </w:p>
        </w:tc>
      </w:tr>
      <w:tr w14:paraId="12225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5B1CC1C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593" w:type="pct"/>
            <w:tcBorders>
              <w:top w:val="nil"/>
              <w:left w:val="nil"/>
              <w:bottom w:val="nil"/>
              <w:right w:val="nil"/>
            </w:tcBorders>
            <w:shd w:val="clear" w:color="auto" w:fill="auto"/>
            <w:noWrap/>
            <w:vAlign w:val="center"/>
          </w:tcPr>
          <w:p w14:paraId="1E232B9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3195AD0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510" w:type="pct"/>
            <w:tcBorders>
              <w:top w:val="nil"/>
              <w:left w:val="nil"/>
              <w:bottom w:val="nil"/>
              <w:right w:val="nil"/>
            </w:tcBorders>
            <w:shd w:val="clear" w:color="auto" w:fill="auto"/>
            <w:noWrap/>
            <w:vAlign w:val="center"/>
          </w:tcPr>
          <w:p w14:paraId="136CE6C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3EC1F3D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593" w:type="pct"/>
            <w:tcBorders>
              <w:top w:val="nil"/>
              <w:left w:val="nil"/>
              <w:bottom w:val="nil"/>
              <w:right w:val="nil"/>
            </w:tcBorders>
            <w:shd w:val="clear" w:color="auto" w:fill="auto"/>
            <w:noWrap/>
            <w:vAlign w:val="center"/>
          </w:tcPr>
          <w:p w14:paraId="65FAFDD2">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1E753674">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471E5FD5">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165DE2F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3998EF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0D78DA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0DCB93A">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0714AF7">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81AE38A">
            <w:pPr>
              <w:rPr>
                <w:rFonts w:hint="default" w:ascii="Calibri" w:hAnsi="Calibri" w:cs="Calibri"/>
                <w:i w:val="0"/>
                <w:iCs w:val="0"/>
                <w:color w:val="000000"/>
                <w:sz w:val="22"/>
                <w:szCs w:val="22"/>
                <w:u w:val="none"/>
              </w:rPr>
            </w:pPr>
          </w:p>
        </w:tc>
      </w:tr>
      <w:tr w14:paraId="15AB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4288C5A">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593" w:type="pct"/>
            <w:tcBorders>
              <w:top w:val="nil"/>
              <w:left w:val="nil"/>
              <w:bottom w:val="nil"/>
              <w:right w:val="nil"/>
            </w:tcBorders>
            <w:shd w:val="clear" w:color="auto" w:fill="auto"/>
            <w:noWrap/>
            <w:vAlign w:val="center"/>
          </w:tcPr>
          <w:p w14:paraId="40A94DD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20287F5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510" w:type="pct"/>
            <w:tcBorders>
              <w:top w:val="nil"/>
              <w:left w:val="nil"/>
              <w:bottom w:val="nil"/>
              <w:right w:val="nil"/>
            </w:tcBorders>
            <w:shd w:val="clear" w:color="auto" w:fill="auto"/>
            <w:noWrap/>
            <w:vAlign w:val="center"/>
          </w:tcPr>
          <w:p w14:paraId="05735B3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050C5FE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593" w:type="pct"/>
            <w:tcBorders>
              <w:top w:val="nil"/>
              <w:left w:val="nil"/>
              <w:bottom w:val="nil"/>
              <w:right w:val="nil"/>
            </w:tcBorders>
            <w:shd w:val="clear" w:color="auto" w:fill="auto"/>
            <w:noWrap/>
            <w:vAlign w:val="center"/>
          </w:tcPr>
          <w:p w14:paraId="514814B1">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3B104A22">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25BFEEB4">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607C59A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35B345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EC1131D">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C791A32">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A92F1E3">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0D0857E3">
            <w:pPr>
              <w:rPr>
                <w:rFonts w:hint="default" w:ascii="Calibri" w:hAnsi="Calibri" w:cs="Calibri"/>
                <w:i w:val="0"/>
                <w:iCs w:val="0"/>
                <w:color w:val="000000"/>
                <w:sz w:val="22"/>
                <w:szCs w:val="22"/>
                <w:u w:val="none"/>
              </w:rPr>
            </w:pPr>
          </w:p>
        </w:tc>
      </w:tr>
      <w:tr w14:paraId="4E24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6EB2DFA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593" w:type="pct"/>
            <w:tcBorders>
              <w:top w:val="nil"/>
              <w:left w:val="nil"/>
              <w:bottom w:val="nil"/>
              <w:right w:val="nil"/>
            </w:tcBorders>
            <w:shd w:val="clear" w:color="auto" w:fill="auto"/>
            <w:noWrap/>
            <w:vAlign w:val="center"/>
          </w:tcPr>
          <w:p w14:paraId="6108F3A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3" w:type="pct"/>
            <w:tcBorders>
              <w:top w:val="nil"/>
              <w:left w:val="nil"/>
              <w:bottom w:val="nil"/>
              <w:right w:val="nil"/>
            </w:tcBorders>
            <w:shd w:val="clear" w:color="auto" w:fill="auto"/>
            <w:noWrap/>
            <w:vAlign w:val="center"/>
          </w:tcPr>
          <w:p w14:paraId="764AF04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510" w:type="pct"/>
            <w:tcBorders>
              <w:top w:val="nil"/>
              <w:left w:val="nil"/>
              <w:bottom w:val="nil"/>
              <w:right w:val="nil"/>
            </w:tcBorders>
            <w:shd w:val="clear" w:color="auto" w:fill="auto"/>
            <w:noWrap/>
            <w:vAlign w:val="center"/>
          </w:tcPr>
          <w:p w14:paraId="232231C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72" w:type="pct"/>
            <w:tcBorders>
              <w:top w:val="nil"/>
              <w:left w:val="nil"/>
              <w:bottom w:val="nil"/>
              <w:right w:val="nil"/>
            </w:tcBorders>
            <w:shd w:val="clear" w:color="auto" w:fill="auto"/>
            <w:noWrap/>
            <w:vAlign w:val="center"/>
          </w:tcPr>
          <w:p w14:paraId="520EF08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593" w:type="pct"/>
            <w:tcBorders>
              <w:top w:val="nil"/>
              <w:left w:val="nil"/>
              <w:bottom w:val="nil"/>
              <w:right w:val="nil"/>
            </w:tcBorders>
            <w:shd w:val="clear" w:color="auto" w:fill="auto"/>
            <w:noWrap/>
            <w:vAlign w:val="center"/>
          </w:tcPr>
          <w:p w14:paraId="0DE0A1F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82" w:type="pct"/>
            <w:tcBorders>
              <w:top w:val="nil"/>
              <w:left w:val="nil"/>
              <w:bottom w:val="nil"/>
              <w:right w:val="nil"/>
            </w:tcBorders>
            <w:shd w:val="clear" w:color="auto" w:fill="auto"/>
            <w:noWrap/>
            <w:vAlign w:val="center"/>
          </w:tcPr>
          <w:p w14:paraId="5885122E">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3713463A">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441CD0E4">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56C9AEC">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369ECE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82E886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D338BB5">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A02DFE5">
            <w:pPr>
              <w:rPr>
                <w:rFonts w:hint="default" w:ascii="Calibri" w:hAnsi="Calibri" w:cs="Calibri"/>
                <w:i w:val="0"/>
                <w:iCs w:val="0"/>
                <w:color w:val="000000"/>
                <w:sz w:val="22"/>
                <w:szCs w:val="22"/>
                <w:u w:val="none"/>
              </w:rPr>
            </w:pPr>
          </w:p>
        </w:tc>
      </w:tr>
      <w:tr w14:paraId="408A7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30F0AFB">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593" w:type="pct"/>
            <w:tcBorders>
              <w:top w:val="nil"/>
              <w:left w:val="nil"/>
              <w:bottom w:val="nil"/>
              <w:right w:val="nil"/>
            </w:tcBorders>
            <w:shd w:val="clear" w:color="auto" w:fill="auto"/>
            <w:noWrap/>
            <w:vAlign w:val="center"/>
          </w:tcPr>
          <w:p w14:paraId="41C630D4">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5E6707A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510" w:type="pct"/>
            <w:tcBorders>
              <w:top w:val="nil"/>
              <w:left w:val="nil"/>
              <w:bottom w:val="nil"/>
              <w:right w:val="nil"/>
            </w:tcBorders>
            <w:shd w:val="clear" w:color="auto" w:fill="auto"/>
            <w:noWrap/>
            <w:vAlign w:val="center"/>
          </w:tcPr>
          <w:p w14:paraId="7A57019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4C4CB87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593" w:type="pct"/>
            <w:tcBorders>
              <w:top w:val="nil"/>
              <w:left w:val="nil"/>
              <w:bottom w:val="nil"/>
              <w:right w:val="nil"/>
            </w:tcBorders>
            <w:shd w:val="clear" w:color="auto" w:fill="auto"/>
            <w:noWrap/>
            <w:vAlign w:val="center"/>
          </w:tcPr>
          <w:p w14:paraId="7AB56F8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05919116">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03257B6C">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729153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36F498A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07026AE5">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AC04199">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5718F0C">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4FF79B17">
            <w:pPr>
              <w:rPr>
                <w:rFonts w:hint="default" w:ascii="Calibri" w:hAnsi="Calibri" w:cs="Calibri"/>
                <w:i w:val="0"/>
                <w:iCs w:val="0"/>
                <w:color w:val="000000"/>
                <w:sz w:val="22"/>
                <w:szCs w:val="22"/>
                <w:u w:val="none"/>
              </w:rPr>
            </w:pPr>
          </w:p>
        </w:tc>
      </w:tr>
      <w:tr w14:paraId="4F70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1811DB3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593" w:type="pct"/>
            <w:tcBorders>
              <w:top w:val="nil"/>
              <w:left w:val="nil"/>
              <w:bottom w:val="nil"/>
              <w:right w:val="nil"/>
            </w:tcBorders>
            <w:shd w:val="clear" w:color="auto" w:fill="auto"/>
            <w:noWrap/>
            <w:vAlign w:val="center"/>
          </w:tcPr>
          <w:p w14:paraId="0ABF849E">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0D92072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510" w:type="pct"/>
            <w:tcBorders>
              <w:top w:val="nil"/>
              <w:left w:val="nil"/>
              <w:bottom w:val="nil"/>
              <w:right w:val="nil"/>
            </w:tcBorders>
            <w:shd w:val="clear" w:color="auto" w:fill="auto"/>
            <w:noWrap/>
            <w:vAlign w:val="center"/>
          </w:tcPr>
          <w:p w14:paraId="41EE5B8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5274001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593" w:type="pct"/>
            <w:tcBorders>
              <w:top w:val="nil"/>
              <w:left w:val="nil"/>
              <w:bottom w:val="nil"/>
              <w:right w:val="nil"/>
            </w:tcBorders>
            <w:shd w:val="clear" w:color="auto" w:fill="auto"/>
            <w:noWrap/>
            <w:vAlign w:val="center"/>
          </w:tcPr>
          <w:p w14:paraId="0D329983">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2BCE725A">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3934E18A">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50500368">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348A8D3">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6A2A43B7">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776D56B">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1894C8C9">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7C6D7904">
            <w:pPr>
              <w:rPr>
                <w:rFonts w:hint="default" w:ascii="Calibri" w:hAnsi="Calibri" w:cs="Calibri"/>
                <w:i w:val="0"/>
                <w:iCs w:val="0"/>
                <w:color w:val="000000"/>
                <w:sz w:val="22"/>
                <w:szCs w:val="22"/>
                <w:u w:val="none"/>
              </w:rPr>
            </w:pPr>
          </w:p>
        </w:tc>
      </w:tr>
      <w:tr w14:paraId="66D91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3" w:type="pct"/>
            <w:tcBorders>
              <w:top w:val="nil"/>
              <w:left w:val="nil"/>
              <w:bottom w:val="nil"/>
              <w:right w:val="nil"/>
            </w:tcBorders>
            <w:shd w:val="clear" w:color="auto" w:fill="auto"/>
            <w:noWrap/>
            <w:vAlign w:val="center"/>
          </w:tcPr>
          <w:p w14:paraId="44C2D489">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593" w:type="pct"/>
            <w:tcBorders>
              <w:top w:val="nil"/>
              <w:left w:val="nil"/>
              <w:bottom w:val="nil"/>
              <w:right w:val="nil"/>
            </w:tcBorders>
            <w:shd w:val="clear" w:color="auto" w:fill="auto"/>
            <w:noWrap/>
            <w:vAlign w:val="center"/>
          </w:tcPr>
          <w:p w14:paraId="0027878D">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03" w:type="pct"/>
            <w:tcBorders>
              <w:top w:val="nil"/>
              <w:left w:val="nil"/>
              <w:bottom w:val="nil"/>
              <w:right w:val="nil"/>
            </w:tcBorders>
            <w:shd w:val="clear" w:color="auto" w:fill="auto"/>
            <w:noWrap/>
            <w:vAlign w:val="center"/>
          </w:tcPr>
          <w:p w14:paraId="73919A15">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510" w:type="pct"/>
            <w:tcBorders>
              <w:top w:val="nil"/>
              <w:left w:val="nil"/>
              <w:bottom w:val="nil"/>
              <w:right w:val="nil"/>
            </w:tcBorders>
            <w:shd w:val="clear" w:color="auto" w:fill="auto"/>
            <w:noWrap/>
            <w:vAlign w:val="center"/>
          </w:tcPr>
          <w:p w14:paraId="4A7393B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72" w:type="pct"/>
            <w:tcBorders>
              <w:top w:val="nil"/>
              <w:left w:val="nil"/>
              <w:bottom w:val="nil"/>
              <w:right w:val="nil"/>
            </w:tcBorders>
            <w:shd w:val="clear" w:color="auto" w:fill="auto"/>
            <w:noWrap/>
            <w:vAlign w:val="center"/>
          </w:tcPr>
          <w:p w14:paraId="4FAD1B56">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593" w:type="pct"/>
            <w:tcBorders>
              <w:top w:val="nil"/>
              <w:left w:val="nil"/>
              <w:bottom w:val="nil"/>
              <w:right w:val="nil"/>
            </w:tcBorders>
            <w:shd w:val="clear" w:color="auto" w:fill="auto"/>
            <w:noWrap/>
            <w:vAlign w:val="center"/>
          </w:tcPr>
          <w:p w14:paraId="71E6B098">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82" w:type="pct"/>
            <w:tcBorders>
              <w:top w:val="nil"/>
              <w:left w:val="nil"/>
              <w:bottom w:val="nil"/>
              <w:right w:val="nil"/>
            </w:tcBorders>
            <w:shd w:val="clear" w:color="auto" w:fill="auto"/>
            <w:noWrap/>
            <w:vAlign w:val="center"/>
          </w:tcPr>
          <w:p w14:paraId="2584D490">
            <w:pPr>
              <w:rPr>
                <w:rFonts w:hint="default" w:ascii="Times New Roman" w:hAnsi="Times New Roman" w:cs="Times New Roman"/>
                <w:i w:val="0"/>
                <w:iCs w:val="0"/>
                <w:color w:val="000000"/>
                <w:sz w:val="20"/>
                <w:szCs w:val="20"/>
                <w:u w:val="none"/>
              </w:rPr>
            </w:pPr>
          </w:p>
        </w:tc>
        <w:tc>
          <w:tcPr>
            <w:tcW w:w="593" w:type="pct"/>
            <w:tcBorders>
              <w:top w:val="nil"/>
              <w:left w:val="nil"/>
              <w:bottom w:val="nil"/>
              <w:right w:val="nil"/>
            </w:tcBorders>
            <w:shd w:val="clear" w:color="auto" w:fill="auto"/>
            <w:noWrap/>
            <w:vAlign w:val="center"/>
          </w:tcPr>
          <w:p w14:paraId="42EEF823">
            <w:pPr>
              <w:rPr>
                <w:rFonts w:hint="default" w:ascii="Calibri" w:hAnsi="Calibri" w:cs="Calibri"/>
                <w:i w:val="0"/>
                <w:iCs w:val="0"/>
                <w:color w:val="000000"/>
                <w:sz w:val="22"/>
                <w:szCs w:val="22"/>
                <w:u w:val="none"/>
              </w:rPr>
            </w:pPr>
          </w:p>
        </w:tc>
        <w:tc>
          <w:tcPr>
            <w:tcW w:w="226" w:type="pct"/>
            <w:tcBorders>
              <w:top w:val="nil"/>
              <w:left w:val="nil"/>
              <w:bottom w:val="nil"/>
              <w:right w:val="nil"/>
            </w:tcBorders>
            <w:shd w:val="clear" w:color="auto" w:fill="auto"/>
            <w:noWrap/>
            <w:vAlign w:val="center"/>
          </w:tcPr>
          <w:p w14:paraId="3A70CF3B">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4E7F68A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775E29E1">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28B3B32E">
            <w:pPr>
              <w:rPr>
                <w:rFonts w:hint="default" w:ascii="Calibri" w:hAnsi="Calibri" w:cs="Calibri"/>
                <w:i w:val="0"/>
                <w:iCs w:val="0"/>
                <w:color w:val="000000"/>
                <w:sz w:val="22"/>
                <w:szCs w:val="22"/>
                <w:u w:val="none"/>
              </w:rPr>
            </w:pPr>
          </w:p>
        </w:tc>
        <w:tc>
          <w:tcPr>
            <w:tcW w:w="270" w:type="pct"/>
            <w:tcBorders>
              <w:top w:val="nil"/>
              <w:left w:val="nil"/>
              <w:bottom w:val="nil"/>
              <w:right w:val="nil"/>
            </w:tcBorders>
            <w:shd w:val="clear" w:color="auto" w:fill="auto"/>
            <w:noWrap/>
            <w:vAlign w:val="center"/>
          </w:tcPr>
          <w:p w14:paraId="5F145B36">
            <w:pPr>
              <w:rPr>
                <w:rFonts w:hint="default" w:ascii="Calibri" w:hAnsi="Calibri" w:cs="Calibri"/>
                <w:i w:val="0"/>
                <w:iCs w:val="0"/>
                <w:color w:val="000000"/>
                <w:sz w:val="22"/>
                <w:szCs w:val="22"/>
                <w:u w:val="none"/>
              </w:rPr>
            </w:pPr>
          </w:p>
        </w:tc>
        <w:tc>
          <w:tcPr>
            <w:tcW w:w="437" w:type="pct"/>
            <w:tcBorders>
              <w:top w:val="nil"/>
              <w:left w:val="nil"/>
              <w:bottom w:val="nil"/>
              <w:right w:val="nil"/>
            </w:tcBorders>
            <w:shd w:val="clear" w:color="auto" w:fill="auto"/>
            <w:noWrap/>
            <w:vAlign w:val="center"/>
          </w:tcPr>
          <w:p w14:paraId="66039B68">
            <w:pPr>
              <w:rPr>
                <w:rFonts w:hint="default" w:ascii="Calibri" w:hAnsi="Calibri" w:cs="Calibri"/>
                <w:i w:val="0"/>
                <w:iCs w:val="0"/>
                <w:color w:val="000000"/>
                <w:sz w:val="22"/>
                <w:szCs w:val="22"/>
                <w:u w:val="none"/>
              </w:rPr>
            </w:pPr>
          </w:p>
        </w:tc>
      </w:tr>
    </w:tbl>
    <w:p w14:paraId="4E7DEA3B">
      <w:pPr>
        <w:numPr>
          <w:ilvl w:val="0"/>
          <w:numId w:val="0"/>
        </w:numPr>
        <w:spacing w:before="0" w:beforeAutospacing="0" w:after="0" w:afterAutospacing="0" w:line="360" w:lineRule="auto"/>
        <w:jc w:val="both"/>
        <w:rPr>
          <w:rStyle w:val="51"/>
          <w:rFonts w:hint="default" w:ascii="Times New Roman" w:hAnsi="Times New Roman" w:eastAsia="宋体" w:cs="Times New Roman"/>
          <w:color w:val="auto"/>
          <w:sz w:val="24"/>
          <w:szCs w:val="24"/>
          <w:u w:val="none"/>
          <w:shd w:val="clear" w:color="auto" w:fill="FFFFFF"/>
          <w:lang w:val="en-US"/>
        </w:rPr>
      </w:pPr>
    </w:p>
    <w:sectPr>
      <w:pgSz w:w="11906" w:h="16838"/>
      <w:pgMar w:top="1440" w:right="1706" w:bottom="1440" w:left="12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KaTeX_Math">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CDC8E"/>
    <w:multiLevelType w:val="singleLevel"/>
    <w:tmpl w:val="BD0CDC8E"/>
    <w:lvl w:ilvl="0" w:tentative="0">
      <w:start w:val="1"/>
      <w:numFmt w:val="decimal"/>
      <w:suff w:val="space"/>
      <w:lvlText w:val="%1."/>
      <w:lvlJc w:val="left"/>
    </w:lvl>
  </w:abstractNum>
  <w:abstractNum w:abstractNumId="1">
    <w:nsid w:val="CEC7B840"/>
    <w:multiLevelType w:val="multilevel"/>
    <w:tmpl w:val="CEC7B840"/>
    <w:lvl w:ilvl="0" w:tentative="0">
      <w:start w:val="1"/>
      <w:numFmt w:val="decimal"/>
      <w:lvlText w:val="%1."/>
      <w:lvlJc w:val="left"/>
      <w:pPr>
        <w:tabs>
          <w:tab w:val="left" w:pos="425"/>
        </w:tabs>
        <w:ind w:left="425" w:leftChars="0" w:hanging="425"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81B5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11A4DE5"/>
    <w:rsid w:val="03C4523A"/>
    <w:rsid w:val="06EF446D"/>
    <w:rsid w:val="08FC7A36"/>
    <w:rsid w:val="0C034C5B"/>
    <w:rsid w:val="0C3F5794"/>
    <w:rsid w:val="0E0677E1"/>
    <w:rsid w:val="0E072287"/>
    <w:rsid w:val="0EC00611"/>
    <w:rsid w:val="0FE857B5"/>
    <w:rsid w:val="1410477D"/>
    <w:rsid w:val="14FC1BFA"/>
    <w:rsid w:val="16F72CB9"/>
    <w:rsid w:val="178F0440"/>
    <w:rsid w:val="179F09D4"/>
    <w:rsid w:val="1896210F"/>
    <w:rsid w:val="18C654B3"/>
    <w:rsid w:val="1A21446B"/>
    <w:rsid w:val="1D0B4E33"/>
    <w:rsid w:val="1E0836BC"/>
    <w:rsid w:val="21DA02F0"/>
    <w:rsid w:val="223D5150"/>
    <w:rsid w:val="22F758CB"/>
    <w:rsid w:val="23607D95"/>
    <w:rsid w:val="251559AD"/>
    <w:rsid w:val="25B51487"/>
    <w:rsid w:val="25CD42D1"/>
    <w:rsid w:val="25DC27EB"/>
    <w:rsid w:val="26253DA1"/>
    <w:rsid w:val="265C1CFC"/>
    <w:rsid w:val="267B25B1"/>
    <w:rsid w:val="27F52C8E"/>
    <w:rsid w:val="29041808"/>
    <w:rsid w:val="296E06AB"/>
    <w:rsid w:val="29DE4267"/>
    <w:rsid w:val="2B84265B"/>
    <w:rsid w:val="2C334C3B"/>
    <w:rsid w:val="2CBA4A07"/>
    <w:rsid w:val="2EF94887"/>
    <w:rsid w:val="31D646BB"/>
    <w:rsid w:val="33445143"/>
    <w:rsid w:val="34382C93"/>
    <w:rsid w:val="38FA4690"/>
    <w:rsid w:val="3A705B4F"/>
    <w:rsid w:val="3A7A2B8E"/>
    <w:rsid w:val="3B27248C"/>
    <w:rsid w:val="3D265478"/>
    <w:rsid w:val="3D412D68"/>
    <w:rsid w:val="3EA72127"/>
    <w:rsid w:val="42592762"/>
    <w:rsid w:val="42947A49"/>
    <w:rsid w:val="437A41A8"/>
    <w:rsid w:val="44721896"/>
    <w:rsid w:val="45EB6847"/>
    <w:rsid w:val="494D48CF"/>
    <w:rsid w:val="4A6356F2"/>
    <w:rsid w:val="4B15132F"/>
    <w:rsid w:val="4B282EDB"/>
    <w:rsid w:val="4B3B7207"/>
    <w:rsid w:val="4B8055A9"/>
    <w:rsid w:val="4BB20273"/>
    <w:rsid w:val="4ED3787B"/>
    <w:rsid w:val="511F250C"/>
    <w:rsid w:val="538C361F"/>
    <w:rsid w:val="54044BA5"/>
    <w:rsid w:val="546157CA"/>
    <w:rsid w:val="56794E67"/>
    <w:rsid w:val="572528F9"/>
    <w:rsid w:val="5826241E"/>
    <w:rsid w:val="58722337"/>
    <w:rsid w:val="5A443DDD"/>
    <w:rsid w:val="5C443BE8"/>
    <w:rsid w:val="609B46AA"/>
    <w:rsid w:val="628B6B60"/>
    <w:rsid w:val="630025B3"/>
    <w:rsid w:val="631005BF"/>
    <w:rsid w:val="637F5F8A"/>
    <w:rsid w:val="64216323"/>
    <w:rsid w:val="645866C8"/>
    <w:rsid w:val="64B07140"/>
    <w:rsid w:val="64E8288C"/>
    <w:rsid w:val="65377BE3"/>
    <w:rsid w:val="65B12B23"/>
    <w:rsid w:val="65C92FD0"/>
    <w:rsid w:val="694F4850"/>
    <w:rsid w:val="69CC06E9"/>
    <w:rsid w:val="6A6A1EA4"/>
    <w:rsid w:val="6A8849D2"/>
    <w:rsid w:val="6A9A0475"/>
    <w:rsid w:val="6B376366"/>
    <w:rsid w:val="6D3808DF"/>
    <w:rsid w:val="712B3DAA"/>
    <w:rsid w:val="72481B53"/>
    <w:rsid w:val="72B7421D"/>
    <w:rsid w:val="74B72109"/>
    <w:rsid w:val="74E41CD4"/>
    <w:rsid w:val="7527614C"/>
    <w:rsid w:val="76A624F8"/>
    <w:rsid w:val="77A9531A"/>
    <w:rsid w:val="7820243F"/>
    <w:rsid w:val="78E601D5"/>
    <w:rsid w:val="78F072FB"/>
    <w:rsid w:val="7A610456"/>
    <w:rsid w:val="7C8A7B38"/>
    <w:rsid w:val="7E21597E"/>
    <w:rsid w:val="7FF01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100" w:beforeAutospacing="1" w:after="100" w:afterAutospacing="1" w:line="360" w:lineRule="auto"/>
      <w:jc w:val="both"/>
    </w:pPr>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100" w:beforeAutospacing="1" w:after="100" w:afterAutospacing="1" w:line="360" w:lineRule="auto"/>
      <w:jc w:val="both"/>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qFormat/>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宋体"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宋体" w:hAnsi="宋体"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宋体" w:hAnsi="宋体"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宋体" w:hAnsi="宋体"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宋体" w:hAnsi="宋体"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宋体" w:hAnsi="宋体"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宋体" w:hAnsi="宋体"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宋体" w:hAnsi="宋体"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宋体" w:hAnsi="宋体"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宋体" w:hAnsi="宋体"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宋体" w:hAnsi="宋体"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宋体" w:hAnsi="宋体"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宋体" w:hAnsi="宋体"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宋体" w:hAnsi="宋体"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宋体" w:hAnsi="宋体"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49">
    <w:name w:val="font41"/>
    <w:qFormat/>
    <w:uiPriority w:val="0"/>
    <w:rPr>
      <w:rFonts w:hint="eastAsia" w:ascii="宋体" w:hAnsi="宋体" w:eastAsia="宋体" w:cs="宋体"/>
      <w:color w:val="404040"/>
      <w:sz w:val="23"/>
      <w:szCs w:val="23"/>
      <w:u w:val="none"/>
    </w:rPr>
  </w:style>
  <w:style w:type="character" w:customStyle="1" w:styleId="250">
    <w:name w:val="font31"/>
    <w:qFormat/>
    <w:uiPriority w:val="0"/>
    <w:rPr>
      <w:rFonts w:hint="default" w:ascii="Segoe UI" w:hAnsi="Segoe UI" w:eastAsia="Segoe UI" w:cs="Segoe UI"/>
      <w:color w:val="404040"/>
      <w:sz w:val="23"/>
      <w:szCs w:val="23"/>
      <w:u w:val="none"/>
    </w:rPr>
  </w:style>
  <w:style w:type="character" w:customStyle="1" w:styleId="251">
    <w:name w:val="font21"/>
    <w:qFormat/>
    <w:uiPriority w:val="0"/>
    <w:rPr>
      <w:rFonts w:hint="default" w:ascii="Times New Roman" w:hAnsi="Times New Roman" w:cs="Times New Roman"/>
      <w:color w:val="000000"/>
      <w:sz w:val="24"/>
      <w:szCs w:val="24"/>
      <w:u w:val="none"/>
    </w:rPr>
  </w:style>
  <w:style w:type="character" w:customStyle="1" w:styleId="252">
    <w:name w:val="font51"/>
    <w:qFormat/>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32852;&#24819;\Documents\Desktop\Waxy%20research%20paper\quality%20paramete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Glu standard curve</a:t>
            </a:r>
            <a:endParaRPr lang="en-US" altLang="zh-CN"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318113396889112"/>
          <c:y val="0.0686127744510978"/>
        </c:manualLayout>
      </c:layout>
      <c:overlay val="0"/>
      <c:spPr>
        <a:noFill/>
        <a:ln>
          <a:noFill/>
        </a:ln>
        <a:effectLst/>
      </c:spPr>
    </c:title>
    <c:autoTitleDeleted val="0"/>
    <c:plotArea>
      <c:layout>
        <c:manualLayout>
          <c:layoutTarget val="inner"/>
          <c:xMode val="edge"/>
          <c:yMode val="edge"/>
          <c:x val="0.125439036628199"/>
          <c:y val="0.138223552894212"/>
          <c:w val="0.846964375313598"/>
          <c:h val="0.587325349301397"/>
        </c:manualLayout>
      </c:layout>
      <c:scatterChart>
        <c:scatterStyle val="lineMarker"/>
        <c:varyColors val="0"/>
        <c:ser>
          <c:idx val="0"/>
          <c:order val="0"/>
          <c:tx>
            <c:strRef>
              <c:f>'C:\Users\联想\Documents\WeChat Files\wxid_3tk7an31k60k22\FileStorage\File\2025-06\[z.xlsx]Sheet1'!$B$1</c:f>
              <c:strCache>
                <c:ptCount val="1"/>
                <c:pt idx="0">
                  <c:v>Glu</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1"/>
            <c:dispEq val="1"/>
            <c:trendlineLbl>
              <c:layout/>
              <c:numFmt formatCode="General" sourceLinked="0"/>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trendlineLbl>
          </c:trendline>
          <c:xVal>
            <c:numRef>
              <c:f>'C:\Users\联想\Documents\WeChat Files\wxid_3tk7an31k60k22\FileStorage\File\2025-06\[z.xlsx]Sheet1'!$A$2:$A$7</c:f>
              <c:numCache>
                <c:formatCode>General</c:formatCode>
                <c:ptCount val="6"/>
                <c:pt idx="0">
                  <c:v>0.1</c:v>
                </c:pt>
                <c:pt idx="1">
                  <c:v>0.25</c:v>
                </c:pt>
                <c:pt idx="2">
                  <c:v>0.42</c:v>
                </c:pt>
                <c:pt idx="3">
                  <c:v>0.59</c:v>
                </c:pt>
                <c:pt idx="4">
                  <c:v>0.75</c:v>
                </c:pt>
                <c:pt idx="5">
                  <c:v>0.92</c:v>
                </c:pt>
              </c:numCache>
            </c:numRef>
          </c:xVal>
          <c:yVal>
            <c:numRef>
              <c:f>'C:\Users\联想\Documents\WeChat Files\wxid_3tk7an31k60k22\FileStorage\File\2025-06\[z.xlsx]Sheet1'!$B$2:$B$7</c:f>
              <c:numCache>
                <c:formatCode>General</c:formatCode>
                <c:ptCount val="6"/>
                <c:pt idx="0">
                  <c:v>0</c:v>
                </c:pt>
                <c:pt idx="1">
                  <c:v>50</c:v>
                </c:pt>
                <c:pt idx="2">
                  <c:v>100</c:v>
                </c:pt>
                <c:pt idx="3">
                  <c:v>150</c:v>
                </c:pt>
                <c:pt idx="4">
                  <c:v>200</c:v>
                </c:pt>
                <c:pt idx="5">
                  <c:v>250</c:v>
                </c:pt>
              </c:numCache>
            </c:numRef>
          </c:yVal>
          <c:smooth val="0"/>
        </c:ser>
        <c:dLbls>
          <c:showLegendKey val="0"/>
          <c:showVal val="0"/>
          <c:showCatName val="0"/>
          <c:showSerName val="0"/>
          <c:showPercent val="0"/>
          <c:showBubbleSize val="0"/>
        </c:dLbls>
        <c:axId val="723281487"/>
        <c:axId val="723292047"/>
      </c:scatterChart>
      <c:valAx>
        <c:axId val="723281487"/>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zh-CN" altLang="en-US" sz="10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Absorbance </a:t>
                </a:r>
                <a:endParaRPr lang="zh-CN" altLang="en-US" sz="10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47985347985348"/>
              <c:y val="0.87912087912087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23292047"/>
        <c:crosses val="autoZero"/>
        <c:crossBetween val="midCat"/>
      </c:valAx>
      <c:valAx>
        <c:axId val="723292047"/>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0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Glucuse concentration</a:t>
                </a:r>
                <a:endParaRPr lang="zh-CN" altLang="en-US" sz="10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23281487"/>
        <c:crosses val="autoZero"/>
        <c:crossBetween val="midCat"/>
      </c:valAx>
      <c:spPr>
        <a:noFill/>
        <a:ln>
          <a:noFill/>
        </a:ln>
        <a:effectLst/>
      </c:spPr>
    </c:plotArea>
    <c:plotVisOnly val="1"/>
    <c:dispBlanksAs val="gap"/>
    <c:showDLblsOverMax val="0"/>
    <c:extLst>
      <c:ext uri="{0b15fc19-7d7d-44ad-8c2d-2c3a37ce22c3}">
        <chartProps xmlns="https://web.wps.cn/et/2018/main" chartId="{bbd321e1-d7ef-4214-833a-16e74d4c8c53}"/>
      </c:ext>
    </c:extLst>
  </c:chart>
  <c:spPr>
    <a:solidFill>
      <a:schemeClr val="bg1"/>
    </a:solidFill>
    <a:ln w="9525" cap="flat" cmpd="sng" algn="ctr">
      <a:solidFill>
        <a:schemeClr val="tx1">
          <a:lumMod val="15000"/>
          <a:lumOff val="85000"/>
        </a:schemeClr>
      </a:solidFill>
      <a:round/>
    </a:ln>
    <a:effectLst/>
  </c:spPr>
  <c:txPr>
    <a:bodyPr/>
    <a:lstStyle/>
    <a:p>
      <a:pPr>
        <a:defRPr lang="en-US" sz="10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8</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2025-06-09T01:35:00Z</dcterms:created>
  <dc:creator>联想</dc:creator>
  <cp:lastModifiedBy>administered</cp:lastModifiedBy>
  <dcterms:modified xsi:type="dcterms:W3CDTF">2026-06-01T09:00:04Z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3C9552A5DFD14907895131A36D89649B_13</vt:lpwstr>
  </property>
</Properties>
</file>