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A4683" w14:textId="0E453B8F" w:rsidR="00B05A13" w:rsidRPr="00847357" w:rsidRDefault="00B05A13" w:rsidP="00A671B0">
      <w:pPr>
        <w:pStyle w:val="a5"/>
        <w:spacing w:afterLines="350" w:after="1092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8255B5">
        <w:rPr>
          <w:rStyle w:val="af0"/>
          <w:rFonts w:ascii="Times New Roman" w:hAnsi="Times New Roman" w:cs="Times New Roman"/>
          <w:i/>
          <w:iCs/>
          <w:sz w:val="32"/>
          <w:szCs w:val="32"/>
        </w:rPr>
        <w:t xml:space="preserve">Vitamin D Supplementation on Metabolic and Endocrine Profiles in Women with </w:t>
      </w:r>
      <w:r w:rsidR="00DA0CBC">
        <w:rPr>
          <w:rStyle w:val="af0"/>
          <w:rFonts w:ascii="Times New Roman" w:hAnsi="Times New Roman" w:cs="Times New Roman" w:hint="eastAsia"/>
          <w:i/>
          <w:iCs/>
          <w:sz w:val="32"/>
          <w:szCs w:val="32"/>
        </w:rPr>
        <w:t>polyendocrine metabolic ovarian syndrome</w:t>
      </w:r>
      <w:r w:rsidRPr="008255B5">
        <w:rPr>
          <w:rStyle w:val="af0"/>
          <w:rFonts w:ascii="Times New Roman" w:hAnsi="Times New Roman" w:cs="Times New Roman"/>
          <w:i/>
          <w:iCs/>
          <w:sz w:val="32"/>
          <w:szCs w:val="32"/>
        </w:rPr>
        <w:t>: An Updated Systematic Review and Meta-Regression of Randomized Controlled Trials</w:t>
      </w:r>
    </w:p>
    <w:p w14:paraId="12317813" w14:textId="4863D88D" w:rsidR="00B05A13" w:rsidRPr="0026455A" w:rsidRDefault="00B05A13" w:rsidP="00A671B0">
      <w:pPr>
        <w:spacing w:afterLines="350" w:after="1092"/>
        <w:jc w:val="center"/>
        <w:rPr>
          <w:rFonts w:ascii="Times New Roman" w:hAnsi="Times New Roman" w:cs="Times New Roman"/>
          <w:sz w:val="28"/>
          <w:szCs w:val="28"/>
        </w:rPr>
      </w:pPr>
      <w:r w:rsidRPr="0026455A">
        <w:rPr>
          <w:rFonts w:ascii="Times New Roman" w:hAnsi="Times New Roman" w:cs="Times New Roman"/>
          <w:bCs/>
          <w:sz w:val="28"/>
          <w:szCs w:val="28"/>
        </w:rPr>
        <w:t>Rui Zhang</w:t>
      </w:r>
      <w:r w:rsidRPr="0026455A">
        <w:rPr>
          <w:rFonts w:ascii="Times New Roman" w:hAnsi="Times New Roman" w:cs="Times New Roman"/>
          <w:bCs/>
          <w:sz w:val="28"/>
          <w:szCs w:val="28"/>
          <w:vertAlign w:val="superscript"/>
        </w:rPr>
        <w:t>1</w:t>
      </w:r>
      <w:r w:rsidRPr="0026455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6455A">
        <w:rPr>
          <w:rFonts w:ascii="Times New Roman" w:hAnsi="Times New Roman" w:cs="Times New Roman"/>
          <w:sz w:val="28"/>
          <w:szCs w:val="28"/>
        </w:rPr>
        <w:t>Zhiwen Zhang</w:t>
      </w:r>
      <w:r w:rsidRPr="0026455A">
        <w:rPr>
          <w:rFonts w:ascii="Times New Roman" w:hAnsi="Times New Roman" w:cs="Times New Roman"/>
          <w:bCs/>
          <w:sz w:val="28"/>
          <w:szCs w:val="28"/>
          <w:vertAlign w:val="superscript"/>
        </w:rPr>
        <w:t>1</w:t>
      </w:r>
      <w:r w:rsidRPr="0026455A">
        <w:rPr>
          <w:rFonts w:ascii="Times New Roman" w:hAnsi="Times New Roman" w:cs="Times New Roman"/>
          <w:sz w:val="28"/>
          <w:szCs w:val="28"/>
        </w:rPr>
        <w:t>, Jiayue Xia</w:t>
      </w:r>
      <w:r w:rsidRPr="0026455A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2645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455A">
        <w:rPr>
          <w:rFonts w:ascii="Times New Roman" w:hAnsi="Times New Roman" w:cs="Times New Roman"/>
          <w:bCs/>
          <w:sz w:val="28"/>
          <w:szCs w:val="28"/>
        </w:rPr>
        <w:t>Yanli</w:t>
      </w:r>
      <w:proofErr w:type="spellEnd"/>
      <w:r w:rsidRPr="0026455A">
        <w:rPr>
          <w:rFonts w:ascii="Times New Roman" w:hAnsi="Times New Roman" w:cs="Times New Roman"/>
          <w:bCs/>
          <w:sz w:val="28"/>
          <w:szCs w:val="28"/>
        </w:rPr>
        <w:t xml:space="preserve"> Gao</w:t>
      </w:r>
      <w:r w:rsidRPr="0026455A">
        <w:rPr>
          <w:rFonts w:ascii="Times New Roman" w:hAnsi="Times New Roman" w:cs="Times New Roman"/>
          <w:bCs/>
          <w:sz w:val="28"/>
          <w:szCs w:val="28"/>
          <w:vertAlign w:val="superscript"/>
        </w:rPr>
        <w:t>1</w:t>
      </w:r>
      <w:r w:rsidRPr="0026455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6455A">
        <w:rPr>
          <w:rFonts w:ascii="Times New Roman" w:hAnsi="Times New Roman" w:cs="Times New Roman"/>
          <w:bCs/>
          <w:sz w:val="28"/>
          <w:szCs w:val="28"/>
        </w:rPr>
        <w:t>Ligang</w:t>
      </w:r>
      <w:proofErr w:type="spellEnd"/>
      <w:r w:rsidRPr="0026455A">
        <w:rPr>
          <w:rFonts w:ascii="Times New Roman" w:hAnsi="Times New Roman" w:cs="Times New Roman"/>
          <w:bCs/>
          <w:sz w:val="28"/>
          <w:szCs w:val="28"/>
        </w:rPr>
        <w:t xml:space="preserve"> Yang</w:t>
      </w:r>
      <w:r w:rsidRPr="0026455A">
        <w:rPr>
          <w:rFonts w:ascii="Times New Roman" w:hAnsi="Times New Roman" w:cs="Times New Roman"/>
          <w:bCs/>
          <w:sz w:val="28"/>
          <w:szCs w:val="28"/>
          <w:vertAlign w:val="superscript"/>
        </w:rPr>
        <w:t>1</w:t>
      </w:r>
      <w:r w:rsidRPr="0026455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6455A">
        <w:rPr>
          <w:rFonts w:ascii="Times New Roman" w:hAnsi="Times New Roman" w:cs="Times New Roman"/>
          <w:sz w:val="28"/>
          <w:szCs w:val="28"/>
        </w:rPr>
        <w:t>Hui Xia</w:t>
      </w:r>
      <w:r w:rsidRPr="0026455A">
        <w:rPr>
          <w:rFonts w:ascii="Times New Roman" w:hAnsi="Times New Roman" w:cs="Times New Roman"/>
          <w:bCs/>
          <w:sz w:val="28"/>
          <w:szCs w:val="28"/>
          <w:vertAlign w:val="superscript"/>
        </w:rPr>
        <w:t>1</w:t>
      </w:r>
      <w:r w:rsidRPr="0026455A">
        <w:rPr>
          <w:rFonts w:ascii="Times New Roman" w:hAnsi="Times New Roman" w:cs="Times New Roman"/>
          <w:bCs/>
          <w:sz w:val="28"/>
          <w:szCs w:val="28"/>
        </w:rPr>
        <w:t>, Wang Liao</w:t>
      </w:r>
      <w:r w:rsidRPr="0026455A">
        <w:rPr>
          <w:rFonts w:ascii="Times New Roman" w:hAnsi="Times New Roman" w:cs="Times New Roman"/>
          <w:bCs/>
          <w:sz w:val="28"/>
          <w:szCs w:val="28"/>
          <w:vertAlign w:val="superscript"/>
        </w:rPr>
        <w:t>1</w:t>
      </w:r>
      <w:r w:rsidRPr="0026455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6455A">
        <w:rPr>
          <w:rFonts w:ascii="Times New Roman" w:hAnsi="Times New Roman" w:cs="Times New Roman"/>
          <w:bCs/>
          <w:sz w:val="28"/>
          <w:szCs w:val="28"/>
        </w:rPr>
        <w:t>Shaokang</w:t>
      </w:r>
      <w:proofErr w:type="spellEnd"/>
      <w:r w:rsidRPr="0026455A">
        <w:rPr>
          <w:rFonts w:ascii="Times New Roman" w:hAnsi="Times New Roman" w:cs="Times New Roman"/>
          <w:bCs/>
          <w:sz w:val="28"/>
          <w:szCs w:val="28"/>
        </w:rPr>
        <w:t xml:space="preserve"> Wang</w:t>
      </w:r>
      <w:r w:rsidRPr="0026455A">
        <w:rPr>
          <w:rFonts w:ascii="Times New Roman" w:hAnsi="Times New Roman" w:cs="Times New Roman"/>
          <w:bCs/>
          <w:sz w:val="28"/>
          <w:szCs w:val="28"/>
          <w:vertAlign w:val="superscript"/>
        </w:rPr>
        <w:t>1</w:t>
      </w:r>
      <w:r w:rsidRPr="002645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455A">
        <w:rPr>
          <w:rFonts w:ascii="Times New Roman" w:hAnsi="Times New Roman" w:cs="Times New Roman"/>
          <w:bCs/>
          <w:sz w:val="28"/>
          <w:szCs w:val="28"/>
        </w:rPr>
        <w:t>Guiju</w:t>
      </w:r>
      <w:proofErr w:type="spellEnd"/>
      <w:r w:rsidRPr="0026455A">
        <w:rPr>
          <w:rFonts w:ascii="Times New Roman" w:hAnsi="Times New Roman" w:cs="Times New Roman"/>
          <w:bCs/>
          <w:sz w:val="28"/>
          <w:szCs w:val="28"/>
        </w:rPr>
        <w:t xml:space="preserve"> Sun</w:t>
      </w:r>
      <w:r w:rsidRPr="0026455A">
        <w:rPr>
          <w:rFonts w:ascii="Times New Roman" w:hAnsi="Times New Roman" w:cs="Times New Roman"/>
          <w:bCs/>
          <w:sz w:val="28"/>
          <w:szCs w:val="28"/>
          <w:vertAlign w:val="superscript"/>
        </w:rPr>
        <w:t>1</w:t>
      </w:r>
      <w:r w:rsidRPr="0026455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F439C4" w:rsidRPr="00E23D3E">
        <w:rPr>
          <w:rFonts w:ascii="Times New Roman" w:hAnsi="Times New Roman" w:cs="Times New Roman"/>
          <w:bCs/>
          <w:sz w:val="24"/>
          <w:szCs w:val="24"/>
        </w:rPr>
        <w:t>MD HELAL SIKDER</w:t>
      </w:r>
      <w:r w:rsidR="00F439C4" w:rsidRPr="00B5111E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F439C4"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 w:rsidRPr="0026455A">
        <w:rPr>
          <w:rFonts w:ascii="Times New Roman" w:hAnsi="Times New Roman" w:cs="Times New Roman"/>
          <w:bCs/>
          <w:sz w:val="28"/>
          <w:szCs w:val="28"/>
        </w:rPr>
        <w:t>Han Gao</w:t>
      </w:r>
      <w:r w:rsidRPr="0026455A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r w:rsidRPr="0026455A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26455A">
        <w:rPr>
          <w:rFonts w:ascii="Times New Roman" w:hAnsi="Times New Roman" w:cs="Times New Roman"/>
          <w:bCs/>
          <w:sz w:val="28"/>
          <w:szCs w:val="28"/>
        </w:rPr>
        <w:t>, Da Pan</w:t>
      </w:r>
      <w:r w:rsidRPr="0026455A">
        <w:rPr>
          <w:rFonts w:ascii="Times New Roman" w:hAnsi="Times New Roman" w:cs="Times New Roman"/>
          <w:bCs/>
          <w:sz w:val="28"/>
          <w:szCs w:val="28"/>
          <w:vertAlign w:val="superscript"/>
        </w:rPr>
        <w:t>1</w:t>
      </w:r>
      <w:r w:rsidRPr="0026455A">
        <w:rPr>
          <w:rFonts w:ascii="Times New Roman" w:hAnsi="Times New Roman" w:cs="Times New Roman"/>
          <w:sz w:val="28"/>
          <w:szCs w:val="28"/>
          <w:vertAlign w:val="superscript"/>
        </w:rPr>
        <w:t>*</w:t>
      </w:r>
    </w:p>
    <w:p w14:paraId="0ED82EDF" w14:textId="77777777" w:rsidR="00B05A13" w:rsidRPr="0026455A" w:rsidRDefault="00B05A13" w:rsidP="00CD0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6455A">
        <w:rPr>
          <w:rFonts w:ascii="Times New Roman" w:hAnsi="Times New Roman" w:cs="Times New Roman"/>
          <w:sz w:val="28"/>
          <w:szCs w:val="28"/>
          <w:vertAlign w:val="superscript"/>
        </w:rPr>
        <w:t xml:space="preserve">1 </w:t>
      </w:r>
      <w:r w:rsidRPr="0026455A">
        <w:rPr>
          <w:rFonts w:ascii="Times New Roman" w:hAnsi="Times New Roman" w:cs="Times New Roman"/>
          <w:sz w:val="28"/>
          <w:szCs w:val="28"/>
        </w:rPr>
        <w:t>Key Laboratory of Environmental Medicine and Engineering of Ministry of Education, and Department of Nutrition and Food Hygiene, School of Public Health, Southeast University, Nanjing, 210009, P.R. China.</w:t>
      </w:r>
    </w:p>
    <w:p w14:paraId="6845A2BA" w14:textId="575A5E03" w:rsidR="00B05A13" w:rsidRPr="0026455A" w:rsidRDefault="00B05A13" w:rsidP="00A671B0">
      <w:pPr>
        <w:spacing w:afterLines="350" w:after="1092"/>
        <w:jc w:val="center"/>
        <w:rPr>
          <w:rFonts w:ascii="Times New Roman" w:hAnsi="Times New Roman" w:cs="Times New Roman"/>
          <w:sz w:val="28"/>
          <w:szCs w:val="28"/>
        </w:rPr>
      </w:pPr>
      <w:r w:rsidRPr="0026455A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26455A">
        <w:rPr>
          <w:rFonts w:ascii="Times New Roman" w:hAnsi="Times New Roman" w:cs="Times New Roman"/>
          <w:sz w:val="28"/>
          <w:szCs w:val="28"/>
        </w:rPr>
        <w:t>Department of Pharmacology, School of Medicine, Southeast University, Nanjing, 210009, China.</w:t>
      </w:r>
    </w:p>
    <w:p w14:paraId="7CA5566C" w14:textId="4B074207" w:rsidR="007B1815" w:rsidRDefault="00B05A13" w:rsidP="00A671B0">
      <w:pPr>
        <w:spacing w:afterLines="350" w:after="1092"/>
        <w:jc w:val="center"/>
        <w:rPr>
          <w:rFonts w:ascii="Times New Roman" w:hAnsi="Times New Roman" w:cs="Times New Roman"/>
          <w:sz w:val="28"/>
          <w:szCs w:val="28"/>
        </w:rPr>
      </w:pPr>
      <w:r w:rsidRPr="0026455A">
        <w:rPr>
          <w:rFonts w:ascii="Times New Roman" w:hAnsi="Times New Roman" w:cs="Times New Roman"/>
          <w:sz w:val="28"/>
          <w:szCs w:val="28"/>
        </w:rPr>
        <w:t>*Correspond</w:t>
      </w:r>
      <w:r w:rsidRPr="0026455A">
        <w:rPr>
          <w:rFonts w:ascii="Times New Roman" w:hAnsi="Times New Roman" w:cs="Times New Roman" w:hint="eastAsia"/>
          <w:sz w:val="28"/>
          <w:szCs w:val="28"/>
        </w:rPr>
        <w:t>ing author</w:t>
      </w:r>
      <w:r w:rsidRPr="0026455A">
        <w:rPr>
          <w:rFonts w:ascii="Times New Roman" w:hAnsi="Times New Roman" w:cs="Times New Roman"/>
          <w:sz w:val="28"/>
          <w:szCs w:val="28"/>
        </w:rPr>
        <w:t>: Da Pan</w:t>
      </w:r>
      <w:r w:rsidR="00393D0B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26455A">
        <w:rPr>
          <w:rFonts w:ascii="Times New Roman" w:hAnsi="Times New Roman" w:cs="Times New Roman"/>
          <w:sz w:val="28"/>
          <w:szCs w:val="28"/>
        </w:rPr>
        <w:t>and Han Gao.</w:t>
      </w:r>
    </w:p>
    <w:p w14:paraId="0BF04E5A" w14:textId="65F5BAEB" w:rsidR="00FA66A6" w:rsidRPr="00021C4B" w:rsidRDefault="005D1DF0" w:rsidP="00A671B0">
      <w:pPr>
        <w:spacing w:afterLines="350" w:after="1092"/>
        <w:jc w:val="center"/>
        <w:rPr>
          <w:rFonts w:hint="eastAsia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Email: </w:t>
      </w:r>
      <w:hyperlink r:id="rId8" w:history="1">
        <w:r w:rsidRPr="0026455A">
          <w:rPr>
            <w:rStyle w:val="af1"/>
            <w:rFonts w:ascii="Times New Roman" w:hAnsi="Times New Roman" w:cs="Times New Roman"/>
            <w:sz w:val="28"/>
            <w:szCs w:val="28"/>
          </w:rPr>
          <w:t>pantianqi92@foxmail.com</w:t>
        </w:r>
      </w:hyperlink>
      <w:r>
        <w:rPr>
          <w:rFonts w:hint="eastAsia"/>
          <w:sz w:val="28"/>
          <w:szCs w:val="28"/>
        </w:rPr>
        <w:t xml:space="preserve"> and </w:t>
      </w:r>
      <w:hyperlink r:id="rId9" w:history="1">
        <w:r w:rsidRPr="006D0FB6">
          <w:rPr>
            <w:rStyle w:val="af1"/>
            <w:rFonts w:ascii="Times New Roman" w:hAnsi="Times New Roman" w:cs="Times New Roman"/>
            <w:sz w:val="28"/>
            <w:szCs w:val="28"/>
          </w:rPr>
          <w:t>han.gao@seu.edu.cn</w:t>
        </w:r>
      </w:hyperlink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1851785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46B073" w14:textId="10667AB8" w:rsidR="00D076AE" w:rsidRPr="00D076AE" w:rsidRDefault="00D076AE" w:rsidP="00D076AE">
          <w:pPr>
            <w:pStyle w:val="TOC"/>
            <w:jc w:val="center"/>
            <w:rPr>
              <w:rFonts w:ascii="Times New Roman" w:hAnsi="Times New Roman" w:cs="Times New Roman"/>
              <w:b/>
              <w:bCs/>
              <w:i/>
              <w:iCs/>
              <w:color w:val="auto"/>
            </w:rPr>
          </w:pPr>
          <w:r w:rsidRPr="00D076AE">
            <w:rPr>
              <w:rFonts w:ascii="Times New Roman" w:hAnsi="Times New Roman" w:cs="Times New Roman"/>
              <w:b/>
              <w:bCs/>
              <w:i/>
              <w:iCs/>
              <w:color w:val="auto"/>
              <w:lang w:val="zh-CN"/>
            </w:rPr>
            <w:t>Content</w:t>
          </w:r>
        </w:p>
        <w:p w14:paraId="1839C032" w14:textId="40D5CFA2" w:rsidR="00EF19C6" w:rsidRDefault="00D076AE">
          <w:pPr>
            <w:pStyle w:val="TOC1"/>
            <w:tabs>
              <w:tab w:val="left" w:pos="440"/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0187386" w:history="1">
            <w:r w:rsidR="00EF19C6" w:rsidRPr="00F520BA">
              <w:rPr>
                <w:rStyle w:val="af1"/>
                <w:rFonts w:ascii="Times New Roman" w:hAnsi="Times New Roman"/>
                <w:b/>
                <w:bCs/>
                <w:i/>
                <w:iCs/>
                <w:noProof/>
              </w:rPr>
              <w:t>1.</w:t>
            </w:r>
            <w:r w:rsidR="00EF19C6">
              <w:rPr>
                <w:rFonts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="00EF19C6" w:rsidRPr="00F520BA">
              <w:rPr>
                <w:rStyle w:val="af1"/>
                <w:rFonts w:ascii="Times New Roman" w:hAnsi="Times New Roman"/>
                <w:b/>
                <w:bCs/>
                <w:i/>
                <w:iCs/>
                <w:noProof/>
              </w:rPr>
              <w:t>Search Strategy</w:t>
            </w:r>
            <w:r w:rsidR="00EF19C6">
              <w:rPr>
                <w:rFonts w:hint="eastAsia"/>
                <w:noProof/>
                <w:webHidden/>
              </w:rPr>
              <w:tab/>
            </w:r>
            <w:r w:rsidR="00EF19C6">
              <w:rPr>
                <w:rFonts w:hint="eastAsia"/>
                <w:noProof/>
                <w:webHidden/>
              </w:rPr>
              <w:fldChar w:fldCharType="begin"/>
            </w:r>
            <w:r w:rsidR="00EF19C6">
              <w:rPr>
                <w:rFonts w:hint="eastAsia"/>
                <w:noProof/>
                <w:webHidden/>
              </w:rPr>
              <w:instrText xml:space="preserve"> </w:instrText>
            </w:r>
            <w:r w:rsidR="00EF19C6">
              <w:rPr>
                <w:noProof/>
                <w:webHidden/>
              </w:rPr>
              <w:instrText>PAGEREF _Toc230187386 \h</w:instrText>
            </w:r>
            <w:r w:rsidR="00EF19C6">
              <w:rPr>
                <w:rFonts w:hint="eastAsia"/>
                <w:noProof/>
                <w:webHidden/>
              </w:rPr>
              <w:instrText xml:space="preserve"> </w:instrText>
            </w:r>
            <w:r w:rsidR="00EF19C6">
              <w:rPr>
                <w:rFonts w:hint="eastAsia"/>
                <w:noProof/>
                <w:webHidden/>
              </w:rPr>
            </w:r>
            <w:r w:rsidR="00EF19C6">
              <w:rPr>
                <w:rFonts w:hint="eastAsia"/>
                <w:noProof/>
                <w:webHidden/>
              </w:rPr>
              <w:fldChar w:fldCharType="separate"/>
            </w:r>
            <w:r w:rsidR="00EF19C6">
              <w:rPr>
                <w:rFonts w:hint="eastAsia"/>
                <w:noProof/>
                <w:webHidden/>
              </w:rPr>
              <w:t>1</w:t>
            </w:r>
            <w:r w:rsidR="00EF19C6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A8EF755" w14:textId="2C85558B" w:rsidR="00EF19C6" w:rsidRDefault="00EF19C6">
          <w:pPr>
            <w:pStyle w:val="TOC2"/>
            <w:tabs>
              <w:tab w:val="left" w:pos="880"/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30187387" w:history="1">
            <w:r w:rsidRPr="00F520BA">
              <w:rPr>
                <w:rStyle w:val="af1"/>
                <w:rFonts w:ascii="Times New Roman" w:hAnsi="Times New Roman"/>
                <w:noProof/>
              </w:rPr>
              <w:t>(1)</w:t>
            </w:r>
            <w:r>
              <w:rPr>
                <w:rFonts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F520BA">
              <w:rPr>
                <w:rStyle w:val="af1"/>
                <w:rFonts w:ascii="Times New Roman" w:hAnsi="Times New Roman"/>
                <w:noProof/>
              </w:rPr>
              <w:t>PubMed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_Toc230187387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9B3686C" w14:textId="42C088C3" w:rsidR="00EF19C6" w:rsidRDefault="00EF19C6">
          <w:pPr>
            <w:pStyle w:val="TOC2"/>
            <w:tabs>
              <w:tab w:val="left" w:pos="880"/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30187388" w:history="1">
            <w:r w:rsidRPr="00F520BA">
              <w:rPr>
                <w:rStyle w:val="af1"/>
                <w:rFonts w:ascii="Times New Roman" w:hAnsi="Times New Roman"/>
                <w:noProof/>
              </w:rPr>
              <w:t>(2)</w:t>
            </w:r>
            <w:r>
              <w:rPr>
                <w:rFonts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F520BA">
              <w:rPr>
                <w:rStyle w:val="af1"/>
                <w:rFonts w:ascii="Times New Roman" w:hAnsi="Times New Roman"/>
                <w:noProof/>
              </w:rPr>
              <w:t>Scopus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_Toc230187388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2B9CA7B" w14:textId="3F40A4C7" w:rsidR="00EF19C6" w:rsidRDefault="00EF19C6">
          <w:pPr>
            <w:pStyle w:val="TOC2"/>
            <w:tabs>
              <w:tab w:val="left" w:pos="880"/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30187389" w:history="1">
            <w:r w:rsidRPr="00F520BA">
              <w:rPr>
                <w:rStyle w:val="af1"/>
                <w:rFonts w:ascii="Times New Roman" w:hAnsi="Times New Roman"/>
                <w:noProof/>
              </w:rPr>
              <w:t>(3)</w:t>
            </w:r>
            <w:r>
              <w:rPr>
                <w:rFonts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F520BA">
              <w:rPr>
                <w:rStyle w:val="af1"/>
                <w:rFonts w:ascii="Times New Roman" w:hAnsi="Times New Roman"/>
                <w:noProof/>
              </w:rPr>
              <w:t>Web of Science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_Toc230187389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C99A2F5" w14:textId="0DAA2D21" w:rsidR="00EF19C6" w:rsidRDefault="00EF19C6">
          <w:pPr>
            <w:pStyle w:val="TOC2"/>
            <w:tabs>
              <w:tab w:val="left" w:pos="880"/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30187390" w:history="1">
            <w:r w:rsidRPr="00F520BA">
              <w:rPr>
                <w:rStyle w:val="af1"/>
                <w:rFonts w:ascii="Times New Roman" w:hAnsi="Times New Roman"/>
                <w:noProof/>
              </w:rPr>
              <w:t>(4)</w:t>
            </w:r>
            <w:r>
              <w:rPr>
                <w:rFonts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F520BA">
              <w:rPr>
                <w:rStyle w:val="af1"/>
                <w:rFonts w:ascii="Times New Roman" w:hAnsi="Times New Roman"/>
                <w:noProof/>
              </w:rPr>
              <w:t>Embase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_Toc230187390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D0D5569" w14:textId="031D8767" w:rsidR="00EF19C6" w:rsidRDefault="00EF19C6">
          <w:pPr>
            <w:pStyle w:val="TOC2"/>
            <w:tabs>
              <w:tab w:val="left" w:pos="880"/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30187391" w:history="1">
            <w:r w:rsidRPr="00F520BA">
              <w:rPr>
                <w:rStyle w:val="af1"/>
                <w:rFonts w:ascii="Times New Roman" w:hAnsi="Times New Roman"/>
                <w:noProof/>
              </w:rPr>
              <w:t>(5)</w:t>
            </w:r>
            <w:r>
              <w:rPr>
                <w:rFonts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F520BA">
              <w:rPr>
                <w:rStyle w:val="af1"/>
                <w:rFonts w:ascii="Times New Roman" w:hAnsi="Times New Roman"/>
                <w:noProof/>
              </w:rPr>
              <w:t>Cochrane Library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_Toc230187391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3929721" w14:textId="185C06BB" w:rsidR="00EF19C6" w:rsidRDefault="00EF19C6">
          <w:pPr>
            <w:pStyle w:val="TOC1"/>
            <w:tabs>
              <w:tab w:val="left" w:pos="440"/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30187392" w:history="1">
            <w:r w:rsidRPr="00F520BA">
              <w:rPr>
                <w:rStyle w:val="af1"/>
                <w:rFonts w:ascii="Times New Roman" w:hAnsi="Times New Roman"/>
                <w:b/>
                <w:bCs/>
                <w:i/>
                <w:iCs/>
                <w:noProof/>
              </w:rPr>
              <w:t>2.</w:t>
            </w:r>
            <w:r>
              <w:rPr>
                <w:rFonts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F520BA">
              <w:rPr>
                <w:rStyle w:val="af1"/>
                <w:rFonts w:ascii="Times New Roman" w:hAnsi="Times New Roman"/>
                <w:b/>
                <w:bCs/>
                <w:i/>
                <w:iCs/>
                <w:noProof/>
              </w:rPr>
              <w:t>Supplementary Figures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_Toc230187392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9BC9BBE" w14:textId="12903057" w:rsidR="00EF19C6" w:rsidRDefault="00EF19C6">
          <w:pPr>
            <w:pStyle w:val="TOC2"/>
            <w:tabs>
              <w:tab w:val="left" w:pos="880"/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30187393" w:history="1">
            <w:r w:rsidRPr="00F520BA">
              <w:rPr>
                <w:rStyle w:val="af1"/>
                <w:rFonts w:ascii="Times New Roman" w:hAnsi="Times New Roman"/>
                <w:noProof/>
              </w:rPr>
              <w:t>(1)</w:t>
            </w:r>
            <w:r>
              <w:rPr>
                <w:rFonts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F520BA">
              <w:rPr>
                <w:rStyle w:val="af1"/>
                <w:rFonts w:ascii="Times New Roman" w:hAnsi="Times New Roman"/>
                <w:noProof/>
              </w:rPr>
              <w:t>Risk of Bias Plots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_Toc230187393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3AF77D3" w14:textId="1E36D81F" w:rsidR="00EF19C6" w:rsidRDefault="00EF19C6">
          <w:pPr>
            <w:pStyle w:val="TOC2"/>
            <w:tabs>
              <w:tab w:val="left" w:pos="880"/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30187394" w:history="1">
            <w:r w:rsidRPr="00F520BA">
              <w:rPr>
                <w:rStyle w:val="af1"/>
                <w:rFonts w:ascii="Times New Roman" w:hAnsi="Times New Roman"/>
                <w:noProof/>
              </w:rPr>
              <w:t>(2)</w:t>
            </w:r>
            <w:r>
              <w:rPr>
                <w:rFonts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F520BA">
              <w:rPr>
                <w:rStyle w:val="af1"/>
                <w:rFonts w:ascii="Times New Roman" w:hAnsi="Times New Roman"/>
                <w:noProof/>
              </w:rPr>
              <w:t>Forest Plots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_Toc230187394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D94D583" w14:textId="617B1AED" w:rsidR="00EF19C6" w:rsidRDefault="00EF19C6">
          <w:pPr>
            <w:pStyle w:val="TOC2"/>
            <w:tabs>
              <w:tab w:val="left" w:pos="880"/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30187395" w:history="1">
            <w:r w:rsidRPr="00F520BA">
              <w:rPr>
                <w:rStyle w:val="af1"/>
                <w:rFonts w:ascii="Times New Roman" w:hAnsi="Times New Roman"/>
                <w:noProof/>
              </w:rPr>
              <w:t>(3)</w:t>
            </w:r>
            <w:r>
              <w:rPr>
                <w:rFonts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F520BA">
              <w:rPr>
                <w:rStyle w:val="af1"/>
                <w:rFonts w:ascii="Times New Roman" w:hAnsi="Times New Roman"/>
                <w:noProof/>
              </w:rPr>
              <w:t>Subgroup Analysis Forest Plots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_Toc230187395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1CFBFCE" w14:textId="7E18FCF2" w:rsidR="00EF19C6" w:rsidRDefault="00EF19C6">
          <w:pPr>
            <w:pStyle w:val="TOC2"/>
            <w:tabs>
              <w:tab w:val="left" w:pos="880"/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30187396" w:history="1">
            <w:r w:rsidRPr="00F520BA">
              <w:rPr>
                <w:rStyle w:val="af1"/>
                <w:rFonts w:ascii="Times New Roman" w:hAnsi="Times New Roman"/>
                <w:noProof/>
              </w:rPr>
              <w:t>(4)</w:t>
            </w:r>
            <w:r>
              <w:rPr>
                <w:rFonts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F520BA">
              <w:rPr>
                <w:rStyle w:val="af1"/>
                <w:rFonts w:ascii="Times New Roman" w:hAnsi="Times New Roman"/>
                <w:noProof/>
              </w:rPr>
              <w:t>Meta-Regression Analysis Plot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_Toc230187396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9FE2B09" w14:textId="4587ABC0" w:rsidR="00EF19C6" w:rsidRDefault="00EF19C6">
          <w:pPr>
            <w:pStyle w:val="TOC2"/>
            <w:tabs>
              <w:tab w:val="left" w:pos="880"/>
              <w:tab w:val="right" w:leader="dot" w:pos="8296"/>
            </w:tabs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230187397" w:history="1">
            <w:r w:rsidRPr="00F520BA">
              <w:rPr>
                <w:rStyle w:val="af1"/>
                <w:rFonts w:ascii="Times New Roman" w:hAnsi="Times New Roman"/>
                <w:noProof/>
              </w:rPr>
              <w:t>(5)</w:t>
            </w:r>
            <w:r>
              <w:rPr>
                <w:rFonts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F520BA">
              <w:rPr>
                <w:rStyle w:val="af1"/>
                <w:rFonts w:ascii="Times New Roman" w:hAnsi="Times New Roman"/>
                <w:noProof/>
              </w:rPr>
              <w:t>Leave-one-out Sensitivity Analysis Plots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_Toc230187397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15B5DE7" w14:textId="06C5D303" w:rsidR="0022320D" w:rsidRPr="006C0204" w:rsidRDefault="00D076AE">
          <w:pPr>
            <w:spacing w:line="480" w:lineRule="auto"/>
            <w:rPr>
              <w:rFonts w:hint="eastAsia"/>
            </w:rPr>
            <w:sectPr w:rsidR="0022320D" w:rsidRPr="006C0204" w:rsidSect="00AB7EDC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60DBF350" w14:textId="5E28BFB0" w:rsidR="007E53DA" w:rsidRDefault="00117B79" w:rsidP="0015383A">
      <w:pPr>
        <w:pStyle w:val="1"/>
        <w:numPr>
          <w:ilvl w:val="0"/>
          <w:numId w:val="6"/>
        </w:numPr>
        <w:spacing w:before="0" w:after="0"/>
        <w:ind w:left="357" w:hanging="357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0" w:name="_Toc230187386"/>
      <w:r>
        <w:rPr>
          <w:rFonts w:ascii="Times New Roman" w:hAnsi="Times New Roman" w:cs="Times New Roman" w:hint="eastAsia"/>
          <w:b/>
          <w:bCs/>
          <w:i/>
          <w:iCs/>
          <w:color w:val="auto"/>
          <w:sz w:val="28"/>
          <w:szCs w:val="28"/>
        </w:rPr>
        <w:lastRenderedPageBreak/>
        <w:t>Search Strategy</w:t>
      </w:r>
      <w:bookmarkEnd w:id="0"/>
    </w:p>
    <w:p w14:paraId="1836569E" w14:textId="77777777" w:rsidR="00117B79" w:rsidRPr="00525050" w:rsidRDefault="00117B79" w:rsidP="00117B79">
      <w:pPr>
        <w:pStyle w:val="2"/>
        <w:numPr>
          <w:ilvl w:val="0"/>
          <w:numId w:val="7"/>
        </w:numPr>
        <w:ind w:left="360" w:hanging="360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230187387"/>
      <w:r w:rsidRPr="00525050">
        <w:rPr>
          <w:rFonts w:ascii="Times New Roman" w:hAnsi="Times New Roman" w:cs="Times New Roman"/>
          <w:color w:val="auto"/>
          <w:sz w:val="24"/>
          <w:szCs w:val="24"/>
        </w:rPr>
        <w:t>PubMed</w:t>
      </w:r>
      <w:bookmarkEnd w:id="1"/>
    </w:p>
    <w:p w14:paraId="2973560A" w14:textId="52EF709D" w:rsidR="00117B79" w:rsidRPr="00117B79" w:rsidRDefault="00117B79" w:rsidP="00117B79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((("Polycystic Ovary Syndrome"[Mesh]) OR ("Polycystic Ovarian Syndrome"[Title/Abstract]) OR ("Stein-Leventhal Syndrome"[Title/Abstract]) OR ("</w:t>
      </w:r>
      <w:proofErr w:type="spell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Sclerocystic</w:t>
      </w:r>
      <w:proofErr w:type="spell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Ovary Syndrome"[Title/Abstract]) OR ("Ovarian Syndrome, Polycystic"[Title/Abstract])) AND (("Vitamin D"[Mesh]) OR ("25-hydroxyvitamin D"[Title/Abstract]) OR ("25(OH)D"[Title/Abstract])) AND (("Randomized Controlled Trial"[Publication Type]) OR ("randomized"[Title/Abstract]) OR ("placebo"[Title/Abstract]) OR ("RCT"[Title/Abstract]))) AND ("Humans"[Mesh]) AND ("English"[Language])</w:t>
      </w:r>
    </w:p>
    <w:p w14:paraId="48B878C0" w14:textId="77777777" w:rsidR="00117B79" w:rsidRPr="00525050" w:rsidRDefault="00117B79" w:rsidP="00117B79">
      <w:pPr>
        <w:pStyle w:val="2"/>
        <w:numPr>
          <w:ilvl w:val="0"/>
          <w:numId w:val="7"/>
        </w:numPr>
        <w:ind w:left="360" w:hanging="360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230187388"/>
      <w:r w:rsidRPr="00525050">
        <w:rPr>
          <w:rFonts w:ascii="Times New Roman" w:hAnsi="Times New Roman" w:cs="Times New Roman"/>
          <w:color w:val="auto"/>
          <w:sz w:val="24"/>
          <w:szCs w:val="24"/>
        </w:rPr>
        <w:t>Scopus</w:t>
      </w:r>
      <w:bookmarkEnd w:id="2"/>
    </w:p>
    <w:p w14:paraId="7A1938B4" w14:textId="46C01033" w:rsidR="00117B79" w:rsidRPr="00117B79" w:rsidRDefault="00117B79" w:rsidP="00117B79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TITLE-ABS-KEY ( "polycystic ovary syndrome" OR "polycystic ovarian syndrome" OR "stein-</w:t>
      </w:r>
      <w:proofErr w:type="spell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leventhal</w:t>
      </w:r>
      <w:proofErr w:type="spell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syndrome" OR "</w:t>
      </w:r>
      <w:proofErr w:type="spell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sclerocystic</w:t>
      </w:r>
      <w:proofErr w:type="spell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ovary syndrome" OR "polycystic ovarian disease" OR "</w:t>
      </w:r>
      <w:proofErr w:type="spell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sclerocystic</w:t>
      </w:r>
      <w:proofErr w:type="spell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ovaries" ) AND TITLE-ABS-KEY ( "vitamin d" OR "25(OH)D" OR "25-hydroxyvitamin D" ) AND TITLE-ABS-KEY ( "randomized controlled trial" OR "randomized" OR "placebo" OR "RCT" ) AND TITLE-ABS-KEY ( "human" OR "humans" ) AND LANGUAGE ( </w:t>
      </w:r>
      <w:proofErr w:type="spell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english</w:t>
      </w:r>
      <w:proofErr w:type="spell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)</w:t>
      </w:r>
    </w:p>
    <w:p w14:paraId="34A145D5" w14:textId="77777777" w:rsidR="00117B79" w:rsidRPr="00525050" w:rsidRDefault="00117B79" w:rsidP="00117B79">
      <w:pPr>
        <w:pStyle w:val="2"/>
        <w:numPr>
          <w:ilvl w:val="0"/>
          <w:numId w:val="7"/>
        </w:numPr>
        <w:ind w:left="360" w:hanging="360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230187389"/>
      <w:r w:rsidRPr="00525050">
        <w:rPr>
          <w:rFonts w:ascii="Times New Roman" w:hAnsi="Times New Roman" w:cs="Times New Roman"/>
          <w:color w:val="auto"/>
          <w:sz w:val="24"/>
          <w:szCs w:val="24"/>
        </w:rPr>
        <w:t>Web of Science</w:t>
      </w:r>
      <w:bookmarkEnd w:id="3"/>
    </w:p>
    <w:p w14:paraId="2A00BA59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#1: TOPIC: 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( "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polycystic ovary syndrome" OR "polycystic ovarian syndrome" OR "stein-</w:t>
      </w:r>
      <w:proofErr w:type="spell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leventhal</w:t>
      </w:r>
      <w:proofErr w:type="spell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syndrome" OR "</w:t>
      </w:r>
      <w:proofErr w:type="spell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sclerocystic</w:t>
      </w:r>
      <w:proofErr w:type="spell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ovary syndrome" OR "polycystic ovarian disease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" )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</w:t>
      </w:r>
    </w:p>
    <w:p w14:paraId="78F9A41F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#2: TOPIC: 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( "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vitamin d" OR "25(OH)D" OR "25-hydroxyvitamin D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" )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</w:t>
      </w:r>
    </w:p>
    <w:p w14:paraId="1C1A3785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lastRenderedPageBreak/>
        <w:t xml:space="preserve">#3: ABSTRACT: 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( "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randomized controlled trial" OR "randomized" OR "placebo" OR "RCT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" )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</w:t>
      </w:r>
    </w:p>
    <w:p w14:paraId="34D09F57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#4: TOPIC: 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( "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human" OR "humans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" )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</w:t>
      </w:r>
    </w:p>
    <w:p w14:paraId="427DA505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#5: LANGUAGE: 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( </w:t>
      </w:r>
      <w:proofErr w:type="spell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english</w:t>
      </w:r>
      <w:proofErr w:type="spellEnd"/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) </w:t>
      </w:r>
    </w:p>
    <w:p w14:paraId="08328A76" w14:textId="513A5436" w:rsidR="00117B79" w:rsidRPr="00117B79" w:rsidRDefault="00117B79" w:rsidP="00117B79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#6: #1 AND #2 AND #3 AND #4 AND #5</w:t>
      </w:r>
    </w:p>
    <w:p w14:paraId="15F697FA" w14:textId="77777777" w:rsidR="00117B79" w:rsidRPr="00525050" w:rsidRDefault="00117B79" w:rsidP="00117B79">
      <w:pPr>
        <w:pStyle w:val="2"/>
        <w:numPr>
          <w:ilvl w:val="0"/>
          <w:numId w:val="7"/>
        </w:numPr>
        <w:ind w:left="360" w:hanging="360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230187390"/>
      <w:r w:rsidRPr="00525050">
        <w:rPr>
          <w:rFonts w:ascii="Times New Roman" w:hAnsi="Times New Roman" w:cs="Times New Roman"/>
          <w:color w:val="auto"/>
          <w:sz w:val="24"/>
          <w:szCs w:val="24"/>
        </w:rPr>
        <w:t>Embase</w:t>
      </w:r>
      <w:bookmarkEnd w:id="4"/>
    </w:p>
    <w:p w14:paraId="303113C2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#1: 'polycystic ovary syndrome'/exp OR 'polycystic ovarian syndrome' OR 'stein-</w:t>
      </w:r>
      <w:proofErr w:type="spell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leventhal</w:t>
      </w:r>
      <w:proofErr w:type="spell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syndrome' OR '</w:t>
      </w:r>
      <w:proofErr w:type="spell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sclerocystic</w:t>
      </w:r>
      <w:proofErr w:type="spell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ovary syndrome' OR 'polycystic ovarian disease' (</w:t>
      </w:r>
      <w:proofErr w:type="spellStart"/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ab,ti</w:t>
      </w:r>
      <w:proofErr w:type="spellEnd"/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) </w:t>
      </w:r>
    </w:p>
    <w:p w14:paraId="65CFCD52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#2: 'vitamin d'/exp OR '25-hydroxyvitamin d' OR '25(OH)D' (</w:t>
      </w:r>
      <w:proofErr w:type="spellStart"/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ab,ti</w:t>
      </w:r>
      <w:proofErr w:type="spellEnd"/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) </w:t>
      </w:r>
    </w:p>
    <w:p w14:paraId="7004A671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#3: 'randomized controlled trial'/exp OR 'randomized' OR 'placebo' OR 'RCT' (</w:t>
      </w:r>
      <w:proofErr w:type="spellStart"/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ab,ti</w:t>
      </w:r>
      <w:proofErr w:type="spellEnd"/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) </w:t>
      </w:r>
    </w:p>
    <w:p w14:paraId="7D722D37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#4: 'human'/exp (</w:t>
      </w:r>
      <w:proofErr w:type="spellStart"/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ab,ti</w:t>
      </w:r>
      <w:proofErr w:type="spellEnd"/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) </w:t>
      </w:r>
    </w:p>
    <w:p w14:paraId="203D940A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#5: language </w:t>
      </w:r>
      <w:proofErr w:type="spell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english</w:t>
      </w:r>
      <w:proofErr w:type="spell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</w:t>
      </w:r>
    </w:p>
    <w:p w14:paraId="3E54743D" w14:textId="45BD73BC" w:rsidR="00117B79" w:rsidRPr="00117B79" w:rsidRDefault="00117B79" w:rsidP="00117B79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#6: #1 AND #2 AND #3 AND #4 AND #5</w:t>
      </w:r>
    </w:p>
    <w:p w14:paraId="48FC28E4" w14:textId="77777777" w:rsidR="00117B79" w:rsidRPr="00525050" w:rsidRDefault="00117B79" w:rsidP="00117B79">
      <w:pPr>
        <w:pStyle w:val="2"/>
        <w:numPr>
          <w:ilvl w:val="0"/>
          <w:numId w:val="7"/>
        </w:numPr>
        <w:ind w:left="360" w:hanging="360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230187391"/>
      <w:r w:rsidRPr="00525050">
        <w:rPr>
          <w:rFonts w:ascii="Times New Roman" w:hAnsi="Times New Roman" w:cs="Times New Roman"/>
          <w:color w:val="auto"/>
          <w:sz w:val="24"/>
          <w:szCs w:val="24"/>
        </w:rPr>
        <w:t>Cochrane Library</w:t>
      </w:r>
      <w:bookmarkEnd w:id="5"/>
    </w:p>
    <w:p w14:paraId="0CB99FC7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#1: </w:t>
      </w:r>
      <w:proofErr w:type="spell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MeSH</w:t>
      </w:r>
      <w:proofErr w:type="spell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descriptor: [Polycystic Ovary Syndrome] explode all trees </w:t>
      </w:r>
    </w:p>
    <w:p w14:paraId="48334CD1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#2: (Polycystic Ovarian </w:t>
      </w:r>
      <w:proofErr w:type="spellStart"/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Syndrome:ti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,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ab,kw</w:t>
      </w:r>
      <w:proofErr w:type="spellEnd"/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OR Stein-Leventhal </w:t>
      </w:r>
      <w:proofErr w:type="spellStart"/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Syndrome:ti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,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ab,kw</w:t>
      </w:r>
      <w:proofErr w:type="spellEnd"/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OR </w:t>
      </w:r>
      <w:proofErr w:type="spell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Sclerocystic</w:t>
      </w:r>
      <w:proofErr w:type="spell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Ovary </w:t>
      </w:r>
      <w:proofErr w:type="spellStart"/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Syndrome:ti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,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ab,kw</w:t>
      </w:r>
      <w:proofErr w:type="spellEnd"/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OR Polycystic Ovarian </w:t>
      </w:r>
      <w:proofErr w:type="spellStart"/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Disease:ti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,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ab,kw</w:t>
      </w:r>
      <w:proofErr w:type="spellEnd"/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) </w:t>
      </w:r>
    </w:p>
    <w:p w14:paraId="7316B840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#3: #1 OR #2 </w:t>
      </w:r>
    </w:p>
    <w:p w14:paraId="49A776A5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#4: </w:t>
      </w:r>
      <w:proofErr w:type="spell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MeSH</w:t>
      </w:r>
      <w:proofErr w:type="spell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descriptor: [Vitamin D] explode all trees </w:t>
      </w:r>
    </w:p>
    <w:p w14:paraId="387F7A79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#5: (vitamin 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D:ti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,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ab,kw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OR 25(OH)</w:t>
      </w:r>
      <w:proofErr w:type="spellStart"/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D:ti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,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ab,kw</w:t>
      </w:r>
      <w:proofErr w:type="spellEnd"/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OR 25-hydroxyvitamin 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D:ti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,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ab,kw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) </w:t>
      </w:r>
    </w:p>
    <w:p w14:paraId="0D8A4854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#6: #4 OR #5 </w:t>
      </w:r>
    </w:p>
    <w:p w14:paraId="0D05863A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lastRenderedPageBreak/>
        <w:t xml:space="preserve">#7: </w:t>
      </w:r>
      <w:proofErr w:type="spell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MeSH</w:t>
      </w:r>
      <w:proofErr w:type="spell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descriptor: [Randomized Controlled Trials] explode all trees OR (randomized controlled </w:t>
      </w:r>
      <w:proofErr w:type="spellStart"/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trial:ti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,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ab,kw</w:t>
      </w:r>
      <w:proofErr w:type="spellEnd"/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OR </w:t>
      </w:r>
      <w:proofErr w:type="spellStart"/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randomized:ti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,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ab,kw</w:t>
      </w:r>
      <w:proofErr w:type="spellEnd"/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OR </w:t>
      </w:r>
      <w:proofErr w:type="spellStart"/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placebo:ti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,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ab,kw</w:t>
      </w:r>
      <w:proofErr w:type="spellEnd"/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 OR </w:t>
      </w:r>
      <w:proofErr w:type="spellStart"/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RCT:ti</w:t>
      </w:r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,</w:t>
      </w:r>
      <w:proofErr w:type="gramStart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ab,kw</w:t>
      </w:r>
      <w:proofErr w:type="spellEnd"/>
      <w:proofErr w:type="gramEnd"/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) </w:t>
      </w:r>
    </w:p>
    <w:p w14:paraId="27FB0C07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#8: #3 AND #6 AND #7 </w:t>
      </w:r>
    </w:p>
    <w:p w14:paraId="650941C8" w14:textId="77777777" w:rsidR="00117B79" w:rsidRDefault="00117B79" w:rsidP="00117B79">
      <w:pPr>
        <w:spacing w:line="480" w:lineRule="auto"/>
        <w:rPr>
          <w:rFonts w:ascii="Times New Roman" w:eastAsia="Segoe UI Emoji" w:hAnsi="Times New Roman" w:cs="Times New Roman"/>
          <w:color w:val="000000"/>
          <w:sz w:val="24"/>
          <w:szCs w:val="24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 xml:space="preserve">#9: Language: English </w:t>
      </w:r>
    </w:p>
    <w:p w14:paraId="1F624679" w14:textId="100DBE27" w:rsidR="00117B79" w:rsidRPr="00117B79" w:rsidRDefault="00117B79" w:rsidP="00117B79">
      <w:pPr>
        <w:spacing w:line="48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Segoe UI Emoji" w:hAnsi="Times New Roman" w:cs="Times New Roman"/>
          <w:color w:val="000000"/>
          <w:sz w:val="24"/>
          <w:szCs w:val="24"/>
        </w:rPr>
        <w:t>#10: #8 AND</w:t>
      </w:r>
    </w:p>
    <w:p w14:paraId="33B089CE" w14:textId="7C775B83" w:rsidR="00B05BA2" w:rsidRDefault="00117B79" w:rsidP="00117B79">
      <w:pPr>
        <w:pStyle w:val="1"/>
        <w:numPr>
          <w:ilvl w:val="0"/>
          <w:numId w:val="6"/>
        </w:numP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6" w:name="_Toc230187392"/>
      <w:r>
        <w:rPr>
          <w:rFonts w:ascii="Times New Roman" w:hAnsi="Times New Roman" w:cs="Times New Roman" w:hint="eastAsia"/>
          <w:b/>
          <w:bCs/>
          <w:i/>
          <w:iCs/>
          <w:color w:val="auto"/>
          <w:sz w:val="28"/>
          <w:szCs w:val="28"/>
        </w:rPr>
        <w:t>Supplementary Figures</w:t>
      </w:r>
      <w:bookmarkEnd w:id="6"/>
    </w:p>
    <w:p w14:paraId="24A3D1D5" w14:textId="1DA37F22" w:rsidR="00D52FA8" w:rsidRDefault="007A2AAE" w:rsidP="00DA0CBC">
      <w:pPr>
        <w:pStyle w:val="2"/>
        <w:numPr>
          <w:ilvl w:val="0"/>
          <w:numId w:val="10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230187393"/>
      <w:r w:rsidRPr="00605003">
        <w:rPr>
          <w:rFonts w:ascii="Times New Roman" w:hAnsi="Times New Roman" w:cs="Times New Roman"/>
          <w:color w:val="auto"/>
          <w:sz w:val="24"/>
          <w:szCs w:val="24"/>
        </w:rPr>
        <w:t xml:space="preserve">Risk of Bias </w:t>
      </w:r>
      <w:r w:rsidR="00E40765" w:rsidRPr="00605003">
        <w:rPr>
          <w:rFonts w:ascii="Times New Roman" w:hAnsi="Times New Roman" w:cs="Times New Roman"/>
          <w:color w:val="auto"/>
          <w:sz w:val="24"/>
          <w:szCs w:val="24"/>
        </w:rPr>
        <w:t>Plot</w:t>
      </w:r>
      <w:r w:rsidR="00DA0CBC">
        <w:rPr>
          <w:rFonts w:ascii="Times New Roman" w:hAnsi="Times New Roman" w:cs="Times New Roman" w:hint="eastAsia"/>
          <w:color w:val="auto"/>
          <w:sz w:val="24"/>
          <w:szCs w:val="24"/>
        </w:rPr>
        <w:t>s</w:t>
      </w:r>
      <w:bookmarkEnd w:id="7"/>
    </w:p>
    <w:p w14:paraId="4E1B4B0E" w14:textId="77777777" w:rsidR="00BB5468" w:rsidRDefault="00DA0CBC" w:rsidP="00BB5468">
      <w:pPr>
        <w:keepNext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974FB38" wp14:editId="7ED73F85">
            <wp:extent cx="6272274" cy="3528060"/>
            <wp:effectExtent l="0" t="0" r="0" b="0"/>
            <wp:docPr id="1885565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65379" name="图片 188556537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476" cy="354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93E84" w14:textId="7A298875" w:rsidR="00DA0CBC" w:rsidRPr="00BB5468" w:rsidRDefault="00BB5468" w:rsidP="00BB5468">
      <w:pPr>
        <w:pStyle w:val="af3"/>
        <w:jc w:val="left"/>
        <w:rPr>
          <w:rFonts w:ascii="Times New Roman" w:hAnsi="Times New Roman" w:cs="Times New Roman"/>
        </w:rPr>
      </w:pPr>
      <w:r w:rsidRPr="00BB5468">
        <w:rPr>
          <w:rFonts w:ascii="Times New Roman" w:hAnsi="Times New Roman" w:cs="Times New Roman"/>
          <w:b/>
          <w:bCs/>
        </w:rPr>
        <w:t xml:space="preserve">Supplementary Figure </w:t>
      </w:r>
      <w:r w:rsidRPr="00BB5468">
        <w:rPr>
          <w:rFonts w:ascii="Times New Roman" w:hAnsi="Times New Roman" w:cs="Times New Roman"/>
          <w:b/>
          <w:bCs/>
        </w:rPr>
        <w:fldChar w:fldCharType="begin"/>
      </w:r>
      <w:r w:rsidRPr="00BB5468">
        <w:rPr>
          <w:rFonts w:ascii="Times New Roman" w:hAnsi="Times New Roman" w:cs="Times New Roman"/>
          <w:b/>
          <w:bCs/>
        </w:rPr>
        <w:instrText xml:space="preserve"> SEQ Supplementary_Figure \* ARABIC </w:instrText>
      </w:r>
      <w:r w:rsidRPr="00BB5468">
        <w:rPr>
          <w:rFonts w:ascii="Times New Roman" w:hAnsi="Times New Roman" w:cs="Times New Roman"/>
          <w:b/>
          <w:bCs/>
        </w:rPr>
        <w:fldChar w:fldCharType="separate"/>
      </w:r>
      <w:r w:rsidR="00FC5E62">
        <w:rPr>
          <w:rFonts w:ascii="Times New Roman" w:hAnsi="Times New Roman" w:cs="Times New Roman"/>
          <w:b/>
          <w:bCs/>
          <w:noProof/>
        </w:rPr>
        <w:t>1</w:t>
      </w:r>
      <w:r w:rsidRPr="00BB5468">
        <w:rPr>
          <w:rFonts w:ascii="Times New Roman" w:hAnsi="Times New Roman" w:cs="Times New Roman"/>
          <w:b/>
          <w:bCs/>
        </w:rPr>
        <w:fldChar w:fldCharType="end"/>
      </w:r>
      <w:r w:rsidRPr="00BB5468">
        <w:rPr>
          <w:rFonts w:ascii="Times New Roman" w:hAnsi="Times New Roman" w:cs="Times New Roman"/>
          <w:b/>
          <w:bCs/>
        </w:rPr>
        <w:t>.</w:t>
      </w:r>
      <w:r w:rsidRPr="00BB5468">
        <w:rPr>
          <w:rFonts w:ascii="Times New Roman" w:hAnsi="Times New Roman" w:cs="Times New Roman"/>
        </w:rPr>
        <w:t xml:space="preserve"> </w:t>
      </w:r>
      <w:r w:rsidRPr="00BB5468">
        <w:rPr>
          <w:rFonts w:ascii="Times New Roman" w:hAnsi="Times New Roman" w:cs="Times New Roman"/>
        </w:rPr>
        <w:t xml:space="preserve">Risk of bias plots. (A) Risk of bias assessment of included randomized controlled trials using the Cochrane </w:t>
      </w:r>
      <w:proofErr w:type="spellStart"/>
      <w:r w:rsidRPr="00BB5468">
        <w:rPr>
          <w:rFonts w:ascii="Times New Roman" w:hAnsi="Times New Roman" w:cs="Times New Roman"/>
        </w:rPr>
        <w:t>RoB</w:t>
      </w:r>
      <w:proofErr w:type="spellEnd"/>
      <w:r w:rsidRPr="00BB5468">
        <w:rPr>
          <w:rFonts w:ascii="Times New Roman" w:hAnsi="Times New Roman" w:cs="Times New Roman"/>
        </w:rPr>
        <w:t xml:space="preserve"> 1 tool. Overall risk of bias per study is shown in the rightmost column. (B) Risk of bias assessment of included randomized controlled trials using the Cochrane </w:t>
      </w:r>
      <w:proofErr w:type="spellStart"/>
      <w:r w:rsidRPr="00BB5468">
        <w:rPr>
          <w:rFonts w:ascii="Times New Roman" w:hAnsi="Times New Roman" w:cs="Times New Roman"/>
        </w:rPr>
        <w:t>RoB</w:t>
      </w:r>
      <w:proofErr w:type="spellEnd"/>
      <w:r w:rsidRPr="00BB5468">
        <w:rPr>
          <w:rFonts w:ascii="Times New Roman" w:hAnsi="Times New Roman" w:cs="Times New Roman"/>
        </w:rPr>
        <w:t xml:space="preserve"> 1 tool. Colors indicate risk level: green: low risk, yellow: some concerns, red: high risk.</w:t>
      </w:r>
    </w:p>
    <w:p w14:paraId="22ED2CD0" w14:textId="77777777" w:rsidR="00AE4652" w:rsidRDefault="00AB15E1" w:rsidP="00AE4652">
      <w:pPr>
        <w:pStyle w:val="2"/>
        <w:numPr>
          <w:ilvl w:val="0"/>
          <w:numId w:val="10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230187394"/>
      <w:r w:rsidRPr="00605003">
        <w:rPr>
          <w:rFonts w:ascii="Times New Roman" w:hAnsi="Times New Roman" w:cs="Times New Roman" w:hint="eastAsia"/>
          <w:color w:val="auto"/>
          <w:sz w:val="24"/>
          <w:szCs w:val="24"/>
        </w:rPr>
        <w:lastRenderedPageBreak/>
        <w:t>Forest Plots</w:t>
      </w:r>
      <w:bookmarkEnd w:id="8"/>
    </w:p>
    <w:p w14:paraId="2CB97A8F" w14:textId="77777777" w:rsidR="00FC5E62" w:rsidRDefault="00FC5E62" w:rsidP="00EF19C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C62A02B" wp14:editId="3D7331BD">
            <wp:extent cx="5274310" cy="2966720"/>
            <wp:effectExtent l="0" t="0" r="2540" b="5080"/>
            <wp:docPr id="14158667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66736" name="图片 14158667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DCE0" w14:textId="07CC234F" w:rsidR="00BB5468" w:rsidRPr="00FC5E62" w:rsidRDefault="00FC5E62" w:rsidP="00FC5E62">
      <w:pPr>
        <w:pStyle w:val="af3"/>
        <w:rPr>
          <w:rFonts w:ascii="Times New Roman" w:hAnsi="Times New Roman" w:cs="Times New Roman"/>
        </w:rPr>
      </w:pPr>
      <w:r w:rsidRPr="00FC5E62">
        <w:rPr>
          <w:rFonts w:ascii="Times New Roman" w:hAnsi="Times New Roman" w:cs="Times New Roman"/>
          <w:b/>
          <w:bCs/>
        </w:rPr>
        <w:t xml:space="preserve">Supplementary Figure </w:t>
      </w:r>
      <w:r w:rsidRPr="00FC5E62">
        <w:rPr>
          <w:rFonts w:ascii="Times New Roman" w:hAnsi="Times New Roman" w:cs="Times New Roman"/>
          <w:b/>
          <w:bCs/>
        </w:rPr>
        <w:fldChar w:fldCharType="begin"/>
      </w:r>
      <w:r w:rsidRPr="00FC5E62">
        <w:rPr>
          <w:rFonts w:ascii="Times New Roman" w:hAnsi="Times New Roman" w:cs="Times New Roman"/>
          <w:b/>
          <w:bCs/>
        </w:rPr>
        <w:instrText xml:space="preserve"> SEQ Supplementary_Figure \* ARABIC </w:instrText>
      </w:r>
      <w:r w:rsidRPr="00FC5E62">
        <w:rPr>
          <w:rFonts w:ascii="Times New Roman" w:hAnsi="Times New Roman" w:cs="Times New Roman"/>
          <w:b/>
          <w:bCs/>
        </w:rPr>
        <w:fldChar w:fldCharType="separate"/>
      </w:r>
      <w:r w:rsidRPr="00FC5E62">
        <w:rPr>
          <w:rFonts w:ascii="Times New Roman" w:hAnsi="Times New Roman" w:cs="Times New Roman"/>
          <w:b/>
          <w:bCs/>
          <w:noProof/>
        </w:rPr>
        <w:t>2</w:t>
      </w:r>
      <w:r w:rsidRPr="00FC5E62">
        <w:rPr>
          <w:rFonts w:ascii="Times New Roman" w:hAnsi="Times New Roman" w:cs="Times New Roman"/>
          <w:b/>
          <w:bCs/>
        </w:rPr>
        <w:fldChar w:fldCharType="end"/>
      </w:r>
      <w:r w:rsidRPr="00FC5E62">
        <w:rPr>
          <w:rFonts w:ascii="Times New Roman" w:hAnsi="Times New Roman" w:cs="Times New Roman"/>
          <w:b/>
          <w:bCs/>
        </w:rPr>
        <w:t>.</w:t>
      </w:r>
      <w:r w:rsidRPr="00FC5E62">
        <w:rPr>
          <w:rFonts w:ascii="Times New Roman" w:hAnsi="Times New Roman" w:cs="Times New Roman"/>
        </w:rPr>
        <w:t xml:space="preserve"> </w:t>
      </w:r>
      <w:r w:rsidRPr="00FC5E62">
        <w:rPr>
          <w:rFonts w:ascii="Times New Roman" w:hAnsi="Times New Roman" w:cs="Times New Roman"/>
        </w:rPr>
        <w:t>Forest plots of inflammatory, androgen-related, and anthropometric outcomes following vitamin D supplementation in women with PMOS.</w:t>
      </w:r>
      <w:r>
        <w:rPr>
          <w:rFonts w:ascii="Times New Roman" w:hAnsi="Times New Roman" w:cs="Times New Roman" w:hint="eastAsia"/>
        </w:rPr>
        <w:t xml:space="preserve"> (</w:t>
      </w:r>
      <w:r w:rsidRPr="00FC5E62">
        <w:rPr>
          <w:rFonts w:ascii="Times New Roman" w:hAnsi="Times New Roman" w:cs="Times New Roman"/>
        </w:rPr>
        <w:t>A) h</w:t>
      </w:r>
      <w:proofErr w:type="spellStart"/>
      <w:r w:rsidRPr="00FC5E62">
        <w:rPr>
          <w:rFonts w:ascii="Times New Roman" w:hAnsi="Times New Roman" w:cs="Times New Roman"/>
        </w:rPr>
        <w:t>s</w:t>
      </w:r>
      <w:proofErr w:type="spellEnd"/>
      <w:r w:rsidRPr="00FC5E62">
        <w:rPr>
          <w:rFonts w:ascii="Times New Roman" w:hAnsi="Times New Roman" w:cs="Times New Roman"/>
        </w:rPr>
        <w:t xml:space="preserve">-CRP: Five studies showed a non-significant reduction in </w:t>
      </w:r>
      <w:proofErr w:type="spellStart"/>
      <w:r w:rsidRPr="00FC5E62">
        <w:rPr>
          <w:rFonts w:ascii="Times New Roman" w:hAnsi="Times New Roman" w:cs="Times New Roman"/>
        </w:rPr>
        <w:t>hs</w:t>
      </w:r>
      <w:proofErr w:type="spellEnd"/>
      <w:r w:rsidRPr="00FC5E62">
        <w:rPr>
          <w:rFonts w:ascii="Times New Roman" w:hAnsi="Times New Roman" w:cs="Times New Roman"/>
        </w:rPr>
        <w:t xml:space="preserve">-CRP levels (MD = −0.49 mg/L, 95% CI: −0.99 to 0.01, </w:t>
      </w:r>
      <w:r w:rsidRPr="00FC5E62">
        <w:rPr>
          <w:rFonts w:ascii="Times New Roman" w:hAnsi="Times New Roman" w:cs="Times New Roman"/>
          <w:i/>
          <w:iCs/>
        </w:rPr>
        <w:t>P</w:t>
      </w:r>
      <w:r w:rsidRPr="00FC5E62">
        <w:rPr>
          <w:rFonts w:ascii="Times New Roman" w:hAnsi="Times New Roman" w:cs="Times New Roman"/>
        </w:rPr>
        <w:t xml:space="preserve"> = 0.057; I² = 31.3%).</w:t>
      </w:r>
      <w:r>
        <w:rPr>
          <w:rFonts w:ascii="Times New Roman" w:hAnsi="Times New Roman" w:cs="Times New Roman" w:hint="eastAsia"/>
        </w:rPr>
        <w:t xml:space="preserve"> </w:t>
      </w:r>
      <w:r w:rsidRPr="00FC5E62">
        <w:rPr>
          <w:rFonts w:ascii="Times New Roman" w:hAnsi="Times New Roman" w:cs="Times New Roman"/>
        </w:rPr>
        <w:t xml:space="preserve">(B) SHBG: Six studies found no significant effect on SHBG levels (MD = 2.89 nmol/L, </w:t>
      </w:r>
      <w:r w:rsidRPr="00FC5E62">
        <w:rPr>
          <w:rFonts w:ascii="Times New Roman" w:hAnsi="Times New Roman" w:cs="Times New Roman"/>
          <w:i/>
          <w:iCs/>
        </w:rPr>
        <w:t>P</w:t>
      </w:r>
      <w:r w:rsidRPr="00FC5E62">
        <w:rPr>
          <w:rFonts w:ascii="Times New Roman" w:hAnsi="Times New Roman" w:cs="Times New Roman"/>
        </w:rPr>
        <w:t xml:space="preserve"> = 0.500).</w:t>
      </w:r>
      <w:r>
        <w:rPr>
          <w:rFonts w:ascii="Times New Roman" w:hAnsi="Times New Roman" w:cs="Times New Roman" w:hint="eastAsia"/>
        </w:rPr>
        <w:t xml:space="preserve"> </w:t>
      </w:r>
      <w:r w:rsidRPr="00FC5E62">
        <w:rPr>
          <w:rFonts w:ascii="Times New Roman" w:hAnsi="Times New Roman" w:cs="Times New Roman"/>
        </w:rPr>
        <w:t xml:space="preserve">(C) FAI: Four studies showed no significant effect on FAI (MD = −0.01, </w:t>
      </w:r>
      <w:r w:rsidRPr="00FC5E62">
        <w:rPr>
          <w:rFonts w:ascii="Times New Roman" w:hAnsi="Times New Roman" w:cs="Times New Roman"/>
          <w:i/>
          <w:iCs/>
        </w:rPr>
        <w:t>P</w:t>
      </w:r>
      <w:r w:rsidRPr="00FC5E62">
        <w:rPr>
          <w:rFonts w:ascii="Times New Roman" w:hAnsi="Times New Roman" w:cs="Times New Roman"/>
        </w:rPr>
        <w:t xml:space="preserve"> = 0.782).</w:t>
      </w:r>
      <w:r>
        <w:rPr>
          <w:rFonts w:ascii="Times New Roman" w:hAnsi="Times New Roman" w:cs="Times New Roman" w:hint="eastAsia"/>
        </w:rPr>
        <w:t xml:space="preserve"> </w:t>
      </w:r>
      <w:r w:rsidRPr="00FC5E62">
        <w:rPr>
          <w:rFonts w:ascii="Times New Roman" w:hAnsi="Times New Roman" w:cs="Times New Roman"/>
        </w:rPr>
        <w:t>(D) BMI: Nine studies reported no significant change in BMI (MD = −0.01 kg/m</w:t>
      </w:r>
      <w:r w:rsidRPr="00FC5E62">
        <w:rPr>
          <w:rFonts w:ascii="Times New Roman" w:eastAsia="等线 Light" w:hAnsi="Times New Roman" w:cs="Times New Roman"/>
        </w:rPr>
        <w:t>²</w:t>
      </w:r>
      <w:r w:rsidRPr="00FC5E62">
        <w:rPr>
          <w:rFonts w:ascii="Times New Roman" w:hAnsi="Times New Roman" w:cs="Times New Roman"/>
        </w:rPr>
        <w:t xml:space="preserve">, 95% CI: −0.21 to 0.19, </w:t>
      </w:r>
      <w:r w:rsidRPr="00FC5E62">
        <w:rPr>
          <w:rFonts w:ascii="Times New Roman" w:hAnsi="Times New Roman" w:cs="Times New Roman"/>
          <w:i/>
          <w:iCs/>
        </w:rPr>
        <w:t>P</w:t>
      </w:r>
      <w:r w:rsidRPr="00FC5E62">
        <w:rPr>
          <w:rFonts w:ascii="Times New Roman" w:hAnsi="Times New Roman" w:cs="Times New Roman"/>
        </w:rPr>
        <w:t xml:space="preserve"> = 0.914; I² = 0.0%).</w:t>
      </w:r>
      <w:r w:rsidRPr="00FC5E62">
        <w:rPr>
          <w:rFonts w:ascii="Times New Roman" w:hAnsi="Times New Roman" w:cs="Times New Roman"/>
        </w:rPr>
        <w:br/>
        <w:t xml:space="preserve">(E) Body weight: Six studies showed no significant effect on body weight (MD = −0.35 kg, 95% CI: −0.85 to 0.14, </w:t>
      </w:r>
      <w:r w:rsidRPr="00FC5E62">
        <w:rPr>
          <w:rFonts w:ascii="Times New Roman" w:hAnsi="Times New Roman" w:cs="Times New Roman"/>
          <w:i/>
          <w:iCs/>
        </w:rPr>
        <w:t>P</w:t>
      </w:r>
      <w:r w:rsidRPr="00FC5E62">
        <w:rPr>
          <w:rFonts w:ascii="Times New Roman" w:hAnsi="Times New Roman" w:cs="Times New Roman"/>
        </w:rPr>
        <w:t xml:space="preserve"> = 0.164; I² = 0.0%).</w:t>
      </w:r>
    </w:p>
    <w:p w14:paraId="579C33C2" w14:textId="78FFC744" w:rsidR="007A2AAE" w:rsidRDefault="00AB15E1" w:rsidP="00DA0CBC">
      <w:pPr>
        <w:pStyle w:val="2"/>
        <w:numPr>
          <w:ilvl w:val="0"/>
          <w:numId w:val="10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230187395"/>
      <w:r w:rsidRPr="00605003">
        <w:rPr>
          <w:rFonts w:ascii="Times New Roman" w:hAnsi="Times New Roman" w:cs="Times New Roman" w:hint="eastAsia"/>
          <w:color w:val="auto"/>
          <w:sz w:val="24"/>
          <w:szCs w:val="24"/>
        </w:rPr>
        <w:t>Subgroup Analysis</w:t>
      </w:r>
      <w:r w:rsidR="007A2AAE" w:rsidRPr="00605003">
        <w:rPr>
          <w:rFonts w:ascii="Times New Roman" w:hAnsi="Times New Roman" w:cs="Times New Roman" w:hint="eastAsia"/>
          <w:color w:val="auto"/>
          <w:sz w:val="24"/>
          <w:szCs w:val="24"/>
        </w:rPr>
        <w:t xml:space="preserve"> Forest </w:t>
      </w:r>
      <w:r w:rsidRPr="00605003">
        <w:rPr>
          <w:rFonts w:ascii="Times New Roman" w:hAnsi="Times New Roman" w:cs="Times New Roman" w:hint="eastAsia"/>
          <w:color w:val="auto"/>
          <w:sz w:val="24"/>
          <w:szCs w:val="24"/>
        </w:rPr>
        <w:t>Plots</w:t>
      </w:r>
      <w:bookmarkEnd w:id="9"/>
    </w:p>
    <w:p w14:paraId="37C9CF28" w14:textId="77777777" w:rsidR="00BB5468" w:rsidRDefault="00DA0CBC" w:rsidP="00BB5468">
      <w:pPr>
        <w:keepNext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58A54A2" wp14:editId="0D0BB9D2">
            <wp:extent cx="5274310" cy="2966720"/>
            <wp:effectExtent l="0" t="0" r="2540" b="5080"/>
            <wp:docPr id="11417537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53730" name="图片 11417537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F317" w14:textId="2C36D597" w:rsidR="00E40765" w:rsidRPr="00695197" w:rsidRDefault="00BB5468" w:rsidP="00BB5468">
      <w:pPr>
        <w:pStyle w:val="af3"/>
        <w:rPr>
          <w:rFonts w:ascii="Times New Roman" w:hAnsi="Times New Roman" w:cs="Times New Roman"/>
        </w:rPr>
      </w:pPr>
      <w:r w:rsidRPr="00695197">
        <w:rPr>
          <w:rFonts w:ascii="Times New Roman" w:hAnsi="Times New Roman" w:cs="Times New Roman"/>
          <w:b/>
          <w:bCs/>
        </w:rPr>
        <w:t xml:space="preserve">Supplementary Figure </w:t>
      </w:r>
      <w:r w:rsidRPr="00695197">
        <w:rPr>
          <w:rFonts w:ascii="Times New Roman" w:hAnsi="Times New Roman" w:cs="Times New Roman"/>
          <w:b/>
          <w:bCs/>
        </w:rPr>
        <w:fldChar w:fldCharType="begin"/>
      </w:r>
      <w:r w:rsidRPr="00695197">
        <w:rPr>
          <w:rFonts w:ascii="Times New Roman" w:hAnsi="Times New Roman" w:cs="Times New Roman"/>
          <w:b/>
          <w:bCs/>
        </w:rPr>
        <w:instrText xml:space="preserve"> SEQ Supplementary_Figure \* ARABIC </w:instrText>
      </w:r>
      <w:r w:rsidRPr="00695197">
        <w:rPr>
          <w:rFonts w:ascii="Times New Roman" w:hAnsi="Times New Roman" w:cs="Times New Roman"/>
          <w:b/>
          <w:bCs/>
        </w:rPr>
        <w:fldChar w:fldCharType="separate"/>
      </w:r>
      <w:r w:rsidR="00FC5E62">
        <w:rPr>
          <w:rFonts w:ascii="Times New Roman" w:hAnsi="Times New Roman" w:cs="Times New Roman"/>
          <w:b/>
          <w:bCs/>
          <w:noProof/>
        </w:rPr>
        <w:t>3</w:t>
      </w:r>
      <w:r w:rsidRPr="00695197">
        <w:rPr>
          <w:rFonts w:ascii="Times New Roman" w:hAnsi="Times New Roman" w:cs="Times New Roman"/>
          <w:b/>
          <w:bCs/>
        </w:rPr>
        <w:fldChar w:fldCharType="end"/>
      </w:r>
      <w:r w:rsidRPr="00695197">
        <w:rPr>
          <w:rFonts w:ascii="Times New Roman" w:hAnsi="Times New Roman" w:cs="Times New Roman"/>
          <w:b/>
          <w:bCs/>
        </w:rPr>
        <w:t>.</w:t>
      </w:r>
      <w:r w:rsidRPr="00695197">
        <w:rPr>
          <w:rFonts w:ascii="Times New Roman" w:hAnsi="Times New Roman" w:cs="Times New Roman"/>
        </w:rPr>
        <w:t xml:space="preserve"> Forest plots of subgroup analyses for TC, LDL-C, and HDL-C.</w:t>
      </w:r>
      <w:r w:rsidR="00F11486" w:rsidRPr="00695197">
        <w:rPr>
          <w:rFonts w:ascii="Times New Roman" w:hAnsi="Times New Roman" w:cs="Times New Roman"/>
        </w:rPr>
        <w:t xml:space="preserve"> </w:t>
      </w:r>
      <w:r w:rsidR="00F11486" w:rsidRPr="00695197">
        <w:rPr>
          <w:rFonts w:ascii="Times New Roman" w:hAnsi="Times New Roman" w:cs="Times New Roman"/>
        </w:rPr>
        <w:t xml:space="preserve">Tests for </w:t>
      </w:r>
      <w:r w:rsidR="00F11486" w:rsidRPr="00695197">
        <w:rPr>
          <w:rFonts w:ascii="Times New Roman" w:hAnsi="Times New Roman" w:cs="Times New Roman"/>
        </w:rPr>
        <w:lastRenderedPageBreak/>
        <w:t>subgroup differences indicated no statistically significant moderating effects</w:t>
      </w:r>
      <w:r w:rsidR="00F11486" w:rsidRPr="00695197">
        <w:rPr>
          <w:rFonts w:ascii="Times New Roman" w:hAnsi="Times New Roman" w:cs="Times New Roman"/>
        </w:rPr>
        <w:t xml:space="preserve"> among intervention types </w:t>
      </w:r>
      <w:r w:rsidR="00F11486" w:rsidRPr="00695197">
        <w:rPr>
          <w:rFonts w:ascii="Times New Roman" w:hAnsi="Times New Roman" w:cs="Times New Roman"/>
        </w:rPr>
        <w:t>(metformin combined with vitamin D, vitamin D₃ alone, vitamin D alone) (</w:t>
      </w:r>
      <w:r w:rsidR="00F11486" w:rsidRPr="00695197">
        <w:rPr>
          <w:rFonts w:ascii="Times New Roman" w:hAnsi="Times New Roman" w:cs="Times New Roman"/>
        </w:rPr>
        <w:t xml:space="preserve">all </w:t>
      </w:r>
      <w:r w:rsidR="00F11486" w:rsidRPr="00695197">
        <w:rPr>
          <w:rFonts w:ascii="Times New Roman" w:hAnsi="Times New Roman" w:cs="Times New Roman"/>
        </w:rPr>
        <w:t>P &gt; 0.05).</w:t>
      </w:r>
    </w:p>
    <w:p w14:paraId="5DC5E509" w14:textId="77777777" w:rsidR="009310DC" w:rsidRDefault="00DA0CBC" w:rsidP="009310DC">
      <w:pPr>
        <w:keepNext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8378600" wp14:editId="22680EC7">
            <wp:extent cx="5274310" cy="2966720"/>
            <wp:effectExtent l="0" t="0" r="2540" b="5080"/>
            <wp:docPr id="17690450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45059" name="图片 17690450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CFA4C" w14:textId="0512F8EB" w:rsidR="00DA0CBC" w:rsidRPr="009310DC" w:rsidRDefault="009310DC" w:rsidP="009310DC">
      <w:pPr>
        <w:pStyle w:val="af3"/>
        <w:rPr>
          <w:rFonts w:ascii="Times New Roman" w:hAnsi="Times New Roman" w:cs="Times New Roman"/>
        </w:rPr>
      </w:pPr>
      <w:r w:rsidRPr="009310DC">
        <w:rPr>
          <w:rFonts w:ascii="Times New Roman" w:hAnsi="Times New Roman" w:cs="Times New Roman"/>
          <w:b/>
          <w:bCs/>
        </w:rPr>
        <w:t xml:space="preserve">Supplementary Figure </w:t>
      </w:r>
      <w:r w:rsidRPr="009310DC">
        <w:rPr>
          <w:rFonts w:ascii="Times New Roman" w:hAnsi="Times New Roman" w:cs="Times New Roman"/>
          <w:b/>
          <w:bCs/>
        </w:rPr>
        <w:fldChar w:fldCharType="begin"/>
      </w:r>
      <w:r w:rsidRPr="009310DC">
        <w:rPr>
          <w:rFonts w:ascii="Times New Roman" w:hAnsi="Times New Roman" w:cs="Times New Roman"/>
          <w:b/>
          <w:bCs/>
        </w:rPr>
        <w:instrText xml:space="preserve"> SEQ Supplementary_Figure \* ARABIC </w:instrText>
      </w:r>
      <w:r w:rsidRPr="009310DC">
        <w:rPr>
          <w:rFonts w:ascii="Times New Roman" w:hAnsi="Times New Roman" w:cs="Times New Roman"/>
          <w:b/>
          <w:bCs/>
        </w:rPr>
        <w:fldChar w:fldCharType="separate"/>
      </w:r>
      <w:r w:rsidR="00FC5E62">
        <w:rPr>
          <w:rFonts w:ascii="Times New Roman" w:hAnsi="Times New Roman" w:cs="Times New Roman"/>
          <w:b/>
          <w:bCs/>
          <w:noProof/>
        </w:rPr>
        <w:t>4</w:t>
      </w:r>
      <w:r w:rsidRPr="009310DC">
        <w:rPr>
          <w:rFonts w:ascii="Times New Roman" w:hAnsi="Times New Roman" w:cs="Times New Roman"/>
          <w:b/>
          <w:bCs/>
        </w:rPr>
        <w:fldChar w:fldCharType="end"/>
      </w:r>
      <w:r w:rsidRPr="009310DC">
        <w:rPr>
          <w:rFonts w:ascii="Times New Roman" w:hAnsi="Times New Roman" w:cs="Times New Roman"/>
          <w:b/>
          <w:bCs/>
        </w:rPr>
        <w:t>.</w:t>
      </w:r>
      <w:r w:rsidRPr="009310DC">
        <w:rPr>
          <w:rFonts w:ascii="Times New Roman" w:hAnsi="Times New Roman" w:cs="Times New Roman"/>
        </w:rPr>
        <w:t xml:space="preserve"> Forest plots of subgroup analysis for TT levels. </w:t>
      </w:r>
      <w:r w:rsidRPr="009310DC">
        <w:rPr>
          <w:rFonts w:ascii="Times New Roman" w:hAnsi="Times New Roman" w:cs="Times New Roman"/>
        </w:rPr>
        <w:t>The combination therapy group showed a significant reduction in TT levels (MD = −19.26 ng/mL, 95% CI: −34.91 to −3.62); however, the test for subgroup differences indicated that the effect difference between the combination therapy and vitamin D₃ alone groups was not statistically significant (P &gt; 0.05).</w:t>
      </w:r>
    </w:p>
    <w:p w14:paraId="13F63692" w14:textId="4DFA2261" w:rsidR="00DA0CBC" w:rsidRDefault="00DA0CBC" w:rsidP="00605003">
      <w:pPr>
        <w:pStyle w:val="2"/>
        <w:numPr>
          <w:ilvl w:val="0"/>
          <w:numId w:val="10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230187396"/>
      <w:r>
        <w:rPr>
          <w:rFonts w:ascii="Times New Roman" w:hAnsi="Times New Roman" w:cs="Times New Roman" w:hint="eastAsia"/>
          <w:color w:val="auto"/>
          <w:sz w:val="24"/>
          <w:szCs w:val="24"/>
        </w:rPr>
        <w:t>Meta-Regression Analysis Plot</w:t>
      </w:r>
      <w:bookmarkEnd w:id="10"/>
    </w:p>
    <w:p w14:paraId="5F09F770" w14:textId="77777777" w:rsidR="009310DC" w:rsidRDefault="00DA0CBC" w:rsidP="009310DC">
      <w:pPr>
        <w:keepNext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007637B" wp14:editId="5798F7D2">
            <wp:extent cx="5274310" cy="2966720"/>
            <wp:effectExtent l="0" t="0" r="2540" b="5080"/>
            <wp:docPr id="16623966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96674" name="图片 16623966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11B76" w14:textId="1BC595EF" w:rsidR="00DA0CBC" w:rsidRPr="009310DC" w:rsidRDefault="009310DC" w:rsidP="009310DC">
      <w:pPr>
        <w:pStyle w:val="af3"/>
        <w:rPr>
          <w:rFonts w:ascii="Times New Roman" w:hAnsi="Times New Roman" w:cs="Times New Roman"/>
        </w:rPr>
      </w:pPr>
      <w:r w:rsidRPr="009310DC">
        <w:rPr>
          <w:rFonts w:ascii="Times New Roman" w:hAnsi="Times New Roman" w:cs="Times New Roman"/>
          <w:b/>
          <w:bCs/>
        </w:rPr>
        <w:t xml:space="preserve">Supplementary Figure </w:t>
      </w:r>
      <w:r w:rsidRPr="009310DC">
        <w:rPr>
          <w:rFonts w:ascii="Times New Roman" w:hAnsi="Times New Roman" w:cs="Times New Roman"/>
          <w:b/>
          <w:bCs/>
        </w:rPr>
        <w:fldChar w:fldCharType="begin"/>
      </w:r>
      <w:r w:rsidRPr="009310DC">
        <w:rPr>
          <w:rFonts w:ascii="Times New Roman" w:hAnsi="Times New Roman" w:cs="Times New Roman"/>
          <w:b/>
          <w:bCs/>
        </w:rPr>
        <w:instrText xml:space="preserve"> SEQ Supplementary_Figure \* ARABIC </w:instrText>
      </w:r>
      <w:r w:rsidRPr="009310DC">
        <w:rPr>
          <w:rFonts w:ascii="Times New Roman" w:hAnsi="Times New Roman" w:cs="Times New Roman"/>
          <w:b/>
          <w:bCs/>
        </w:rPr>
        <w:fldChar w:fldCharType="separate"/>
      </w:r>
      <w:r w:rsidR="00FC5E62">
        <w:rPr>
          <w:rFonts w:ascii="Times New Roman" w:hAnsi="Times New Roman" w:cs="Times New Roman"/>
          <w:b/>
          <w:bCs/>
          <w:noProof/>
        </w:rPr>
        <w:t>5</w:t>
      </w:r>
      <w:r w:rsidRPr="009310DC">
        <w:rPr>
          <w:rFonts w:ascii="Times New Roman" w:hAnsi="Times New Roman" w:cs="Times New Roman"/>
          <w:b/>
          <w:bCs/>
        </w:rPr>
        <w:fldChar w:fldCharType="end"/>
      </w:r>
      <w:r w:rsidRPr="009310DC">
        <w:rPr>
          <w:rFonts w:ascii="Times New Roman" w:hAnsi="Times New Roman" w:cs="Times New Roman"/>
          <w:b/>
          <w:bCs/>
        </w:rPr>
        <w:t>.</w:t>
      </w:r>
      <w:r w:rsidRPr="009310DC">
        <w:rPr>
          <w:rFonts w:ascii="Times New Roman" w:hAnsi="Times New Roman" w:cs="Times New Roman"/>
        </w:rPr>
        <w:t xml:space="preserve"> Dose-response relationship between vitamin D supplementation dosage (IU/day) and MD in HOMA-IR. N</w:t>
      </w:r>
      <w:r w:rsidRPr="009310DC">
        <w:rPr>
          <w:rFonts w:ascii="Times New Roman" w:hAnsi="Times New Roman" w:cs="Times New Roman"/>
        </w:rPr>
        <w:t>o significant association between vitamin D dosage and HOMA</w:t>
      </w:r>
      <w:r w:rsidRPr="009310DC">
        <w:rPr>
          <w:rFonts w:ascii="Times New Roman" w:hAnsi="Times New Roman" w:cs="Times New Roman"/>
        </w:rPr>
        <w:noBreakHyphen/>
        <w:t>IR improvement (β = 0.0001 per IU, P = 0.343, R² = 20.23</w:t>
      </w:r>
      <w:r w:rsidRPr="009310DC">
        <w:rPr>
          <w:rFonts w:ascii="Times New Roman" w:hAnsi="Times New Roman" w:cs="Times New Roman"/>
        </w:rPr>
        <w:t>%</w:t>
      </w:r>
      <w:r w:rsidRPr="009310DC">
        <w:rPr>
          <w:rFonts w:ascii="Times New Roman" w:hAnsi="Times New Roman" w:cs="Times New Roman"/>
        </w:rPr>
        <w:t>)</w:t>
      </w:r>
      <w:r w:rsidRPr="009310DC">
        <w:rPr>
          <w:rFonts w:ascii="Times New Roman" w:hAnsi="Times New Roman" w:cs="Times New Roman"/>
        </w:rPr>
        <w:t>.</w:t>
      </w:r>
    </w:p>
    <w:p w14:paraId="63C8D9E9" w14:textId="1005CE2A" w:rsidR="007A2AAE" w:rsidRDefault="007A2AAE" w:rsidP="00605003">
      <w:pPr>
        <w:pStyle w:val="2"/>
        <w:numPr>
          <w:ilvl w:val="0"/>
          <w:numId w:val="10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230187397"/>
      <w:r w:rsidRPr="00605003">
        <w:rPr>
          <w:rFonts w:ascii="Times New Roman" w:hAnsi="Times New Roman" w:cs="Times New Roman" w:hint="eastAsia"/>
          <w:color w:val="auto"/>
          <w:sz w:val="24"/>
          <w:szCs w:val="24"/>
        </w:rPr>
        <w:lastRenderedPageBreak/>
        <w:t>Leave-one-out Sensitivity Analysis Plot</w:t>
      </w:r>
      <w:r w:rsidR="00DA0CBC">
        <w:rPr>
          <w:rFonts w:ascii="Times New Roman" w:hAnsi="Times New Roman" w:cs="Times New Roman" w:hint="eastAsia"/>
          <w:color w:val="auto"/>
          <w:sz w:val="24"/>
          <w:szCs w:val="24"/>
        </w:rPr>
        <w:t>s</w:t>
      </w:r>
      <w:bookmarkEnd w:id="11"/>
    </w:p>
    <w:p w14:paraId="0360BF0B" w14:textId="77777777" w:rsidR="009310DC" w:rsidRDefault="00DA0CBC" w:rsidP="00EF19C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D3BB58F" wp14:editId="210BAA82">
            <wp:extent cx="5274310" cy="2966720"/>
            <wp:effectExtent l="0" t="0" r="2540" b="5080"/>
            <wp:docPr id="8253263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26361" name="图片 82532636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D04F9" w14:textId="26EB9C85" w:rsidR="009310DC" w:rsidRPr="00117B79" w:rsidRDefault="009310DC" w:rsidP="009310DC">
      <w:pPr>
        <w:pStyle w:val="af3"/>
        <w:rPr>
          <w:rFonts w:hint="eastAsia"/>
        </w:rPr>
      </w:pPr>
      <w:r w:rsidRPr="009310DC">
        <w:rPr>
          <w:rFonts w:ascii="Times New Roman" w:hAnsi="Times New Roman" w:cs="Times New Roman"/>
          <w:b/>
          <w:bCs/>
        </w:rPr>
        <w:t xml:space="preserve">Supplementary Figure </w:t>
      </w:r>
      <w:r w:rsidRPr="009310DC">
        <w:rPr>
          <w:rFonts w:ascii="Times New Roman" w:hAnsi="Times New Roman" w:cs="Times New Roman"/>
          <w:b/>
          <w:bCs/>
        </w:rPr>
        <w:fldChar w:fldCharType="begin"/>
      </w:r>
      <w:r w:rsidRPr="009310DC">
        <w:rPr>
          <w:rFonts w:ascii="Times New Roman" w:hAnsi="Times New Roman" w:cs="Times New Roman"/>
          <w:b/>
          <w:bCs/>
        </w:rPr>
        <w:instrText xml:space="preserve"> SEQ Supplementary_Figure \* ARABIC </w:instrText>
      </w:r>
      <w:r w:rsidRPr="009310DC">
        <w:rPr>
          <w:rFonts w:ascii="Times New Roman" w:hAnsi="Times New Roman" w:cs="Times New Roman"/>
          <w:b/>
          <w:bCs/>
        </w:rPr>
        <w:fldChar w:fldCharType="separate"/>
      </w:r>
      <w:r w:rsidR="00FC5E62">
        <w:rPr>
          <w:rFonts w:ascii="Times New Roman" w:hAnsi="Times New Roman" w:cs="Times New Roman"/>
          <w:b/>
          <w:bCs/>
          <w:noProof/>
        </w:rPr>
        <w:t>6</w:t>
      </w:r>
      <w:r w:rsidRPr="009310DC">
        <w:rPr>
          <w:rFonts w:ascii="Times New Roman" w:hAnsi="Times New Roman" w:cs="Times New Roman"/>
          <w:b/>
          <w:bCs/>
        </w:rPr>
        <w:fldChar w:fldCharType="end"/>
      </w:r>
      <w:r w:rsidRPr="009310DC">
        <w:rPr>
          <w:rFonts w:ascii="Times New Roman" w:hAnsi="Times New Roman" w:cs="Times New Roman"/>
          <w:b/>
          <w:bCs/>
        </w:rPr>
        <w:t>.</w:t>
      </w:r>
      <w:r>
        <w:rPr>
          <w:rFonts w:hint="eastAsia"/>
        </w:rPr>
        <w:t xml:space="preserve"> </w:t>
      </w:r>
      <w:r w:rsidRPr="009310DC">
        <w:rPr>
          <w:rFonts w:ascii="Times New Roman" w:eastAsia="宋体" w:hAnsi="Times New Roman" w:cs="Times New Roman"/>
        </w:rPr>
        <w:t>Leave-one-out sensitivity for TC, LDL-C, HDL-C, and 25(OH)D. After sequential omission of each included study, the pooled effect estimates and 95% confidence intervals from the remaining studies remained consistent with the overall pooled result, with no change in the direction of effect across all iterations.</w:t>
      </w:r>
    </w:p>
    <w:sectPr w:rsidR="009310DC" w:rsidRPr="00117B79" w:rsidSect="00CA4A95">
      <w:footerReference w:type="default" r:id="rId1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064E9" w14:textId="77777777" w:rsidR="008A0BA7" w:rsidRDefault="008A0BA7" w:rsidP="00B05A13">
      <w:pPr>
        <w:rPr>
          <w:rFonts w:hint="eastAsia"/>
        </w:rPr>
      </w:pPr>
      <w:r>
        <w:separator/>
      </w:r>
    </w:p>
  </w:endnote>
  <w:endnote w:type="continuationSeparator" w:id="0">
    <w:p w14:paraId="33233684" w14:textId="77777777" w:rsidR="008A0BA7" w:rsidRDefault="008A0BA7" w:rsidP="00B05A1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95643664"/>
      <w:docPartObj>
        <w:docPartGallery w:val="Page Numbers (Bottom of Page)"/>
        <w:docPartUnique/>
      </w:docPartObj>
    </w:sdtPr>
    <w:sdtContent>
      <w:p w14:paraId="5DABD44D" w14:textId="29769B46" w:rsidR="0022320D" w:rsidRDefault="0022320D">
        <w:pPr>
          <w:pStyle w:val="ae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62FB6D7" w14:textId="77777777" w:rsidR="0022320D" w:rsidRDefault="0022320D">
    <w:pPr>
      <w:pStyle w:val="a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64A88" w14:textId="77777777" w:rsidR="008A0BA7" w:rsidRDefault="008A0BA7" w:rsidP="00B05A13">
      <w:pPr>
        <w:rPr>
          <w:rFonts w:hint="eastAsia"/>
        </w:rPr>
      </w:pPr>
      <w:r>
        <w:separator/>
      </w:r>
    </w:p>
  </w:footnote>
  <w:footnote w:type="continuationSeparator" w:id="0">
    <w:p w14:paraId="1B0461DD" w14:textId="77777777" w:rsidR="008A0BA7" w:rsidRDefault="008A0BA7" w:rsidP="00B05A1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6421"/>
    <w:multiLevelType w:val="hybridMultilevel"/>
    <w:tmpl w:val="2C6ED356"/>
    <w:lvl w:ilvl="0" w:tplc="349EF21E">
      <w:start w:val="1"/>
      <w:numFmt w:val="decimal"/>
      <w:lvlText w:val="(%1)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2F87A1B"/>
    <w:multiLevelType w:val="hybridMultilevel"/>
    <w:tmpl w:val="AFA01AD8"/>
    <w:lvl w:ilvl="0" w:tplc="20060936">
      <w:start w:val="1"/>
      <w:numFmt w:val="decimal"/>
      <w:lvlText w:val="(%1)"/>
      <w:lvlJc w:val="left"/>
      <w:pPr>
        <w:ind w:left="219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739" w:hanging="440"/>
      </w:pPr>
    </w:lvl>
    <w:lvl w:ilvl="2" w:tplc="0409001B" w:tentative="1">
      <w:start w:val="1"/>
      <w:numFmt w:val="lowerRoman"/>
      <w:lvlText w:val="%3."/>
      <w:lvlJc w:val="right"/>
      <w:pPr>
        <w:ind w:left="1179" w:hanging="440"/>
      </w:pPr>
    </w:lvl>
    <w:lvl w:ilvl="3" w:tplc="0409000F" w:tentative="1">
      <w:start w:val="1"/>
      <w:numFmt w:val="decimal"/>
      <w:lvlText w:val="%4."/>
      <w:lvlJc w:val="left"/>
      <w:pPr>
        <w:ind w:left="1619" w:hanging="440"/>
      </w:pPr>
    </w:lvl>
    <w:lvl w:ilvl="4" w:tplc="04090019" w:tentative="1">
      <w:start w:val="1"/>
      <w:numFmt w:val="lowerLetter"/>
      <w:lvlText w:val="%5)"/>
      <w:lvlJc w:val="left"/>
      <w:pPr>
        <w:ind w:left="2059" w:hanging="440"/>
      </w:pPr>
    </w:lvl>
    <w:lvl w:ilvl="5" w:tplc="0409001B" w:tentative="1">
      <w:start w:val="1"/>
      <w:numFmt w:val="lowerRoman"/>
      <w:lvlText w:val="%6."/>
      <w:lvlJc w:val="right"/>
      <w:pPr>
        <w:ind w:left="2499" w:hanging="440"/>
      </w:pPr>
    </w:lvl>
    <w:lvl w:ilvl="6" w:tplc="0409000F" w:tentative="1">
      <w:start w:val="1"/>
      <w:numFmt w:val="decimal"/>
      <w:lvlText w:val="%7."/>
      <w:lvlJc w:val="left"/>
      <w:pPr>
        <w:ind w:left="2939" w:hanging="440"/>
      </w:pPr>
    </w:lvl>
    <w:lvl w:ilvl="7" w:tplc="04090019" w:tentative="1">
      <w:start w:val="1"/>
      <w:numFmt w:val="lowerLetter"/>
      <w:lvlText w:val="%8)"/>
      <w:lvlJc w:val="left"/>
      <w:pPr>
        <w:ind w:left="3379" w:hanging="440"/>
      </w:pPr>
    </w:lvl>
    <w:lvl w:ilvl="8" w:tplc="0409001B" w:tentative="1">
      <w:start w:val="1"/>
      <w:numFmt w:val="lowerRoman"/>
      <w:lvlText w:val="%9."/>
      <w:lvlJc w:val="right"/>
      <w:pPr>
        <w:ind w:left="3819" w:hanging="440"/>
      </w:pPr>
    </w:lvl>
  </w:abstractNum>
  <w:abstractNum w:abstractNumId="2" w15:restartNumberingAfterBreak="0">
    <w:nsid w:val="1F5421B0"/>
    <w:multiLevelType w:val="hybridMultilevel"/>
    <w:tmpl w:val="FAD2ED90"/>
    <w:lvl w:ilvl="0" w:tplc="AFA4A62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26F12F3"/>
    <w:multiLevelType w:val="hybridMultilevel"/>
    <w:tmpl w:val="54AEE6BE"/>
    <w:lvl w:ilvl="0" w:tplc="D6A4D6C2">
      <w:start w:val="1"/>
      <w:numFmt w:val="decimal"/>
      <w:lvlText w:val="(%1)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21" w:hanging="440"/>
      </w:pPr>
    </w:lvl>
    <w:lvl w:ilvl="2" w:tplc="0409001B" w:tentative="1">
      <w:start w:val="1"/>
      <w:numFmt w:val="lowerRoman"/>
      <w:lvlText w:val="%3."/>
      <w:lvlJc w:val="right"/>
      <w:pPr>
        <w:ind w:left="1461" w:hanging="440"/>
      </w:pPr>
    </w:lvl>
    <w:lvl w:ilvl="3" w:tplc="0409000F" w:tentative="1">
      <w:start w:val="1"/>
      <w:numFmt w:val="decimal"/>
      <w:lvlText w:val="%4."/>
      <w:lvlJc w:val="left"/>
      <w:pPr>
        <w:ind w:left="1901" w:hanging="440"/>
      </w:pPr>
    </w:lvl>
    <w:lvl w:ilvl="4" w:tplc="04090019" w:tentative="1">
      <w:start w:val="1"/>
      <w:numFmt w:val="lowerLetter"/>
      <w:lvlText w:val="%5)"/>
      <w:lvlJc w:val="left"/>
      <w:pPr>
        <w:ind w:left="2341" w:hanging="440"/>
      </w:pPr>
    </w:lvl>
    <w:lvl w:ilvl="5" w:tplc="0409001B" w:tentative="1">
      <w:start w:val="1"/>
      <w:numFmt w:val="lowerRoman"/>
      <w:lvlText w:val="%6."/>
      <w:lvlJc w:val="right"/>
      <w:pPr>
        <w:ind w:left="2781" w:hanging="440"/>
      </w:pPr>
    </w:lvl>
    <w:lvl w:ilvl="6" w:tplc="0409000F" w:tentative="1">
      <w:start w:val="1"/>
      <w:numFmt w:val="decimal"/>
      <w:lvlText w:val="%7."/>
      <w:lvlJc w:val="left"/>
      <w:pPr>
        <w:ind w:left="3221" w:hanging="440"/>
      </w:pPr>
    </w:lvl>
    <w:lvl w:ilvl="7" w:tplc="04090019" w:tentative="1">
      <w:start w:val="1"/>
      <w:numFmt w:val="lowerLetter"/>
      <w:lvlText w:val="%8)"/>
      <w:lvlJc w:val="left"/>
      <w:pPr>
        <w:ind w:left="3661" w:hanging="440"/>
      </w:pPr>
    </w:lvl>
    <w:lvl w:ilvl="8" w:tplc="0409001B" w:tentative="1">
      <w:start w:val="1"/>
      <w:numFmt w:val="lowerRoman"/>
      <w:lvlText w:val="%9."/>
      <w:lvlJc w:val="right"/>
      <w:pPr>
        <w:ind w:left="4101" w:hanging="440"/>
      </w:pPr>
    </w:lvl>
  </w:abstractNum>
  <w:abstractNum w:abstractNumId="4" w15:restartNumberingAfterBreak="0">
    <w:nsid w:val="3DA92B51"/>
    <w:multiLevelType w:val="hybridMultilevel"/>
    <w:tmpl w:val="9456320E"/>
    <w:lvl w:ilvl="0" w:tplc="B1C09F0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55613F80"/>
    <w:multiLevelType w:val="hybridMultilevel"/>
    <w:tmpl w:val="57FE35D4"/>
    <w:lvl w:ilvl="0" w:tplc="91BC69B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5F866B79"/>
    <w:multiLevelType w:val="hybridMultilevel"/>
    <w:tmpl w:val="A440B746"/>
    <w:lvl w:ilvl="0" w:tplc="349EF21E">
      <w:start w:val="1"/>
      <w:numFmt w:val="decimal"/>
      <w:lvlText w:val="(%1)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6CBB079C"/>
    <w:multiLevelType w:val="hybridMultilevel"/>
    <w:tmpl w:val="EB860CCE"/>
    <w:lvl w:ilvl="0" w:tplc="40B6F5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6D3D7A34"/>
    <w:multiLevelType w:val="hybridMultilevel"/>
    <w:tmpl w:val="796481B8"/>
    <w:lvl w:ilvl="0" w:tplc="17D4972C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78EB0EE4"/>
    <w:multiLevelType w:val="hybridMultilevel"/>
    <w:tmpl w:val="9E1E724C"/>
    <w:lvl w:ilvl="0" w:tplc="3724B5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361781604">
    <w:abstractNumId w:val="7"/>
  </w:num>
  <w:num w:numId="2" w16cid:durableId="883172237">
    <w:abstractNumId w:val="9"/>
  </w:num>
  <w:num w:numId="3" w16cid:durableId="967858507">
    <w:abstractNumId w:val="5"/>
  </w:num>
  <w:num w:numId="4" w16cid:durableId="123278157">
    <w:abstractNumId w:val="1"/>
  </w:num>
  <w:num w:numId="5" w16cid:durableId="999893016">
    <w:abstractNumId w:val="8"/>
  </w:num>
  <w:num w:numId="6" w16cid:durableId="1344162956">
    <w:abstractNumId w:val="4"/>
  </w:num>
  <w:num w:numId="7" w16cid:durableId="545989402">
    <w:abstractNumId w:val="6"/>
  </w:num>
  <w:num w:numId="8" w16cid:durableId="1327243808">
    <w:abstractNumId w:val="3"/>
  </w:num>
  <w:num w:numId="9" w16cid:durableId="1457943191">
    <w:abstractNumId w:val="2"/>
  </w:num>
  <w:num w:numId="10" w16cid:durableId="2016153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54A"/>
    <w:rsid w:val="000215B4"/>
    <w:rsid w:val="00021C4B"/>
    <w:rsid w:val="000261E6"/>
    <w:rsid w:val="00031875"/>
    <w:rsid w:val="000373CF"/>
    <w:rsid w:val="0006124C"/>
    <w:rsid w:val="00091D71"/>
    <w:rsid w:val="000A30C4"/>
    <w:rsid w:val="000C6C9C"/>
    <w:rsid w:val="000D2169"/>
    <w:rsid w:val="000D61BE"/>
    <w:rsid w:val="00107FC6"/>
    <w:rsid w:val="0011067C"/>
    <w:rsid w:val="0011068D"/>
    <w:rsid w:val="00117B79"/>
    <w:rsid w:val="0012320A"/>
    <w:rsid w:val="00127C08"/>
    <w:rsid w:val="00142D77"/>
    <w:rsid w:val="0015383A"/>
    <w:rsid w:val="0016040D"/>
    <w:rsid w:val="001E2812"/>
    <w:rsid w:val="001F35DE"/>
    <w:rsid w:val="001F43D6"/>
    <w:rsid w:val="001F7C1F"/>
    <w:rsid w:val="00222B78"/>
    <w:rsid w:val="0022320D"/>
    <w:rsid w:val="00241E19"/>
    <w:rsid w:val="0026455A"/>
    <w:rsid w:val="00274BBF"/>
    <w:rsid w:val="002812A0"/>
    <w:rsid w:val="0029111F"/>
    <w:rsid w:val="0029336C"/>
    <w:rsid w:val="002D0B6D"/>
    <w:rsid w:val="002D5F2D"/>
    <w:rsid w:val="002F36F3"/>
    <w:rsid w:val="00312D7F"/>
    <w:rsid w:val="00346BB3"/>
    <w:rsid w:val="0035579D"/>
    <w:rsid w:val="00357420"/>
    <w:rsid w:val="00364253"/>
    <w:rsid w:val="003705D2"/>
    <w:rsid w:val="003855E7"/>
    <w:rsid w:val="00393D0B"/>
    <w:rsid w:val="003E656C"/>
    <w:rsid w:val="003E78BB"/>
    <w:rsid w:val="00402414"/>
    <w:rsid w:val="00405C5E"/>
    <w:rsid w:val="0041484A"/>
    <w:rsid w:val="0044752C"/>
    <w:rsid w:val="004805BD"/>
    <w:rsid w:val="004912A7"/>
    <w:rsid w:val="004E188A"/>
    <w:rsid w:val="00525050"/>
    <w:rsid w:val="00556BEC"/>
    <w:rsid w:val="005D1DF0"/>
    <w:rsid w:val="00603B16"/>
    <w:rsid w:val="00605003"/>
    <w:rsid w:val="00605587"/>
    <w:rsid w:val="00614218"/>
    <w:rsid w:val="00624185"/>
    <w:rsid w:val="00627A96"/>
    <w:rsid w:val="006745CB"/>
    <w:rsid w:val="00692305"/>
    <w:rsid w:val="00695197"/>
    <w:rsid w:val="006C0204"/>
    <w:rsid w:val="006C02B3"/>
    <w:rsid w:val="006D7766"/>
    <w:rsid w:val="00714C68"/>
    <w:rsid w:val="007202EE"/>
    <w:rsid w:val="007471D9"/>
    <w:rsid w:val="00787D90"/>
    <w:rsid w:val="007977CA"/>
    <w:rsid w:val="007A2AAE"/>
    <w:rsid w:val="007A44F5"/>
    <w:rsid w:val="007B13F4"/>
    <w:rsid w:val="007B1815"/>
    <w:rsid w:val="007C11CB"/>
    <w:rsid w:val="007E53DA"/>
    <w:rsid w:val="008255B5"/>
    <w:rsid w:val="00847357"/>
    <w:rsid w:val="00847A21"/>
    <w:rsid w:val="0086146E"/>
    <w:rsid w:val="00875CB2"/>
    <w:rsid w:val="008A0BA7"/>
    <w:rsid w:val="008C2379"/>
    <w:rsid w:val="008C7F26"/>
    <w:rsid w:val="008F4674"/>
    <w:rsid w:val="009141BE"/>
    <w:rsid w:val="009310DC"/>
    <w:rsid w:val="009406FA"/>
    <w:rsid w:val="00940944"/>
    <w:rsid w:val="009551D5"/>
    <w:rsid w:val="009924FE"/>
    <w:rsid w:val="009C1C84"/>
    <w:rsid w:val="009D7C08"/>
    <w:rsid w:val="00A5307C"/>
    <w:rsid w:val="00A62B8E"/>
    <w:rsid w:val="00A65BE0"/>
    <w:rsid w:val="00A671B0"/>
    <w:rsid w:val="00A74319"/>
    <w:rsid w:val="00A9479A"/>
    <w:rsid w:val="00A94E4F"/>
    <w:rsid w:val="00AA1374"/>
    <w:rsid w:val="00AA7824"/>
    <w:rsid w:val="00AB15E1"/>
    <w:rsid w:val="00AB7EDC"/>
    <w:rsid w:val="00AD25DC"/>
    <w:rsid w:val="00AD651A"/>
    <w:rsid w:val="00AE4652"/>
    <w:rsid w:val="00AE6D4B"/>
    <w:rsid w:val="00B00939"/>
    <w:rsid w:val="00B05A13"/>
    <w:rsid w:val="00B05BA2"/>
    <w:rsid w:val="00B11889"/>
    <w:rsid w:val="00B1496C"/>
    <w:rsid w:val="00B15586"/>
    <w:rsid w:val="00B339BC"/>
    <w:rsid w:val="00B35CC7"/>
    <w:rsid w:val="00B40BBE"/>
    <w:rsid w:val="00B46687"/>
    <w:rsid w:val="00BB0AD8"/>
    <w:rsid w:val="00BB16D9"/>
    <w:rsid w:val="00BB2749"/>
    <w:rsid w:val="00BB5468"/>
    <w:rsid w:val="00BD3C93"/>
    <w:rsid w:val="00BF2135"/>
    <w:rsid w:val="00C21F20"/>
    <w:rsid w:val="00C44858"/>
    <w:rsid w:val="00C641F7"/>
    <w:rsid w:val="00C92E8F"/>
    <w:rsid w:val="00CA4A95"/>
    <w:rsid w:val="00CC2BDB"/>
    <w:rsid w:val="00CC3505"/>
    <w:rsid w:val="00CD0D9B"/>
    <w:rsid w:val="00CE5D94"/>
    <w:rsid w:val="00CF460B"/>
    <w:rsid w:val="00D076AE"/>
    <w:rsid w:val="00D43301"/>
    <w:rsid w:val="00D52FA8"/>
    <w:rsid w:val="00D57A8A"/>
    <w:rsid w:val="00D63DC3"/>
    <w:rsid w:val="00D9054A"/>
    <w:rsid w:val="00D92ED3"/>
    <w:rsid w:val="00DA0CBC"/>
    <w:rsid w:val="00DB7E17"/>
    <w:rsid w:val="00E17617"/>
    <w:rsid w:val="00E277BE"/>
    <w:rsid w:val="00E40765"/>
    <w:rsid w:val="00E44A67"/>
    <w:rsid w:val="00E56C38"/>
    <w:rsid w:val="00E60728"/>
    <w:rsid w:val="00E7348E"/>
    <w:rsid w:val="00EA7A6B"/>
    <w:rsid w:val="00ED232F"/>
    <w:rsid w:val="00EF19C6"/>
    <w:rsid w:val="00EF5215"/>
    <w:rsid w:val="00F02DDC"/>
    <w:rsid w:val="00F03DA5"/>
    <w:rsid w:val="00F11486"/>
    <w:rsid w:val="00F32B8B"/>
    <w:rsid w:val="00F439C4"/>
    <w:rsid w:val="00F55A0F"/>
    <w:rsid w:val="00F61B34"/>
    <w:rsid w:val="00F74134"/>
    <w:rsid w:val="00F8557E"/>
    <w:rsid w:val="00FA66A6"/>
    <w:rsid w:val="00FA6B2F"/>
    <w:rsid w:val="00FB0AC6"/>
    <w:rsid w:val="00FC5E62"/>
    <w:rsid w:val="00FE2680"/>
    <w:rsid w:val="00FE2867"/>
    <w:rsid w:val="00FF7543"/>
    <w:rsid w:val="4DA5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5A20F0"/>
  <w15:docId w15:val="{654B8E43-6CB2-4917-AA61-0E48F9AC1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6">
    <w:name w:val="标题 字符"/>
    <w:basedOn w:val="a0"/>
    <w:link w:val="a5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副标题 字符"/>
    <w:basedOn w:val="a0"/>
    <w:link w:val="a3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明显引用 字符"/>
    <w:basedOn w:val="a0"/>
    <w:link w:val="aa"/>
    <w:uiPriority w:val="30"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B05A1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B05A1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B05A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B05A13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f0">
    <w:name w:val="Strong"/>
    <w:basedOn w:val="a0"/>
    <w:uiPriority w:val="22"/>
    <w:qFormat/>
    <w:rsid w:val="00B05A13"/>
    <w:rPr>
      <w:b/>
      <w:bCs/>
    </w:rPr>
  </w:style>
  <w:style w:type="character" w:styleId="af1">
    <w:name w:val="Hyperlink"/>
    <w:basedOn w:val="a0"/>
    <w:uiPriority w:val="99"/>
    <w:unhideWhenUsed/>
    <w:rsid w:val="00B05A13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5D1DF0"/>
    <w:rPr>
      <w:color w:val="605E5C"/>
      <w:shd w:val="clear" w:color="auto" w:fill="E1DFDD"/>
    </w:rPr>
  </w:style>
  <w:style w:type="paragraph" w:styleId="TOC">
    <w:name w:val="TOC Heading"/>
    <w:basedOn w:val="1"/>
    <w:next w:val="a"/>
    <w:uiPriority w:val="39"/>
    <w:unhideWhenUsed/>
    <w:qFormat/>
    <w:rsid w:val="00D076AE"/>
    <w:pPr>
      <w:widowControl/>
      <w:spacing w:before="240" w:after="0" w:line="259" w:lineRule="auto"/>
      <w:jc w:val="left"/>
      <w:outlineLvl w:val="9"/>
    </w:pPr>
    <w:rPr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D076AE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D076AE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D076AE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f3">
    <w:name w:val="caption"/>
    <w:basedOn w:val="a"/>
    <w:next w:val="a"/>
    <w:uiPriority w:val="35"/>
    <w:unhideWhenUsed/>
    <w:qFormat/>
    <w:rsid w:val="000215B4"/>
    <w:rPr>
      <w:rFonts w:asciiTheme="majorHAnsi" w:eastAsia="黑体" w:hAnsiTheme="majorHAnsi" w:cstheme="majorBidi"/>
      <w:sz w:val="20"/>
      <w:szCs w:val="20"/>
    </w:rPr>
  </w:style>
  <w:style w:type="paragraph" w:customStyle="1" w:styleId="Default">
    <w:name w:val="Default"/>
    <w:rsid w:val="00B05BA2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ntianqi92@foxmail.com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han.gao@seu.edu.c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463FD-5C92-472A-8C60-98F02E272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8</Pages>
  <Words>990</Words>
  <Characters>6203</Characters>
  <Application>Microsoft Office Word</Application>
  <DocSecurity>0</DocSecurity>
  <Lines>182</Lines>
  <Paragraphs>114</Paragraphs>
  <ScaleCrop>false</ScaleCrop>
  <Company/>
  <LinksUpToDate>false</LinksUpToDate>
  <CharactersWithSpaces>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瑞 张</dc:creator>
  <cp:lastModifiedBy>瑞 张</cp:lastModifiedBy>
  <cp:revision>148</cp:revision>
  <dcterms:created xsi:type="dcterms:W3CDTF">2026-01-20T06:47:00Z</dcterms:created>
  <dcterms:modified xsi:type="dcterms:W3CDTF">2026-05-20T08:36:00Z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eyJoZGlkIjoiMTU5NGE5MzUzODA2NmVhOGVmZTMzYWIzYzk3ZTgyYTMiLCJ1c2VySWQiOiIxMTMzMjg0OTkwIn0=</vt:lpwstr>
  </property>
  <property fmtid="{D5CDD505-2E9C-101B-9397-08002B2CF9AE}" pid="3" name="KSOProductBuildVer">
    <vt:lpwstr>2052-12.1.0.25225</vt:lpwstr>
  </property>
  <property fmtid="{D5CDD505-2E9C-101B-9397-08002B2CF9AE}" pid="4" name="ICV">
    <vt:lpwstr>FEBF4C8C6F164432A47973E2309D6E28_12</vt:lpwstr>
  </property>
  <property fmtid="{D5CDD505-2E9C-101B-9397-08002B2CF9AE}" pid="5" name="GrammarlyDocumentId">
    <vt:lpwstr>e6a1afcd-8d95-436f-bd4f-1b2f15838225</vt:lpwstr>
  </property>
</Properties>
</file>