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EBF3D">
      <w:pPr>
        <w:spacing w:before="120" w:line="300" w:lineRule="auto"/>
        <w:rPr>
          <w:rFonts w:ascii="Times New Roman" w:hAnsi="Times New Roman"/>
          <w:b/>
          <w:bCs/>
          <w:sz w:val="2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2"/>
        </w:rPr>
        <w:t>Supplementary Information</w:t>
      </w:r>
    </w:p>
    <w:p w14:paraId="428297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9230" cy="6587490"/>
            <wp:effectExtent l="0" t="0" r="7620" b="3810"/>
            <wp:docPr id="1" name="图片 1" descr="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8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9C4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S1 Heatmap of expression levels of ABCG gene family members in different tissues of Heinz 1706.</w:t>
      </w:r>
    </w:p>
    <w:p w14:paraId="181B31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FFC9F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8E740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C1A74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76E61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33EDDC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044440" cy="6470015"/>
            <wp:effectExtent l="0" t="0" r="0" b="0"/>
            <wp:docPr id="2" name="图片 2" descr="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C"/>
                    <pic:cNvPicPr>
                      <a:picLocks noChangeAspect="1"/>
                    </pic:cNvPicPr>
                  </pic:nvPicPr>
                  <pic:blipFill>
                    <a:blip r:embed="rId5"/>
                    <a:srcRect l="3082" t="1689" r="1264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647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9CE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S2 Heatmap of expression levels of ABCG gene family members in different tissues of Alisa Craig.</w:t>
      </w:r>
    </w:p>
    <w:p w14:paraId="12401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32DA6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6B5DB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6AD13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D6D08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4F004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AB443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4310" cy="6743700"/>
            <wp:effectExtent l="0" t="0" r="2540" b="0"/>
            <wp:docPr id="4" name="图片 4" descr="LA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A15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F6C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S3 Heatmap of expression levels of ABCG gene family members in different tissues of LA1589.</w:t>
      </w:r>
    </w:p>
    <w:p w14:paraId="6F3A93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57FA26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485B79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E09D3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3DA35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BBE31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2880" cy="4354830"/>
            <wp:effectExtent l="0" t="0" r="4445" b="7620"/>
            <wp:docPr id="5" name="图片 5" descr="M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4DD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S4 Heatmap of expression levels of ABCG gene family members in different tissues of M82.</w:t>
      </w:r>
    </w:p>
    <w:p w14:paraId="0C2DA2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0191A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6E13A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12B3B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BBFDC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2E484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44D7B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F317C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9A0AF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5C25B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DA0A1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9538A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654CA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C282A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44061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2405" cy="6744970"/>
            <wp:effectExtent l="0" t="0" r="4445" b="8255"/>
            <wp:docPr id="6" name="图片 6" descr="micro 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icro TO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74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66E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S5 Heatmap of expression levels of ABCG gene family members in different tissues of Micro-Tom.</w:t>
      </w:r>
    </w:p>
    <w:p w14:paraId="35C3FC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7AAA16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04AD3E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B9E18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334D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128CC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2405" cy="6981190"/>
            <wp:effectExtent l="0" t="0" r="4445" b="635"/>
            <wp:docPr id="7" name="图片 7" descr="moneym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oneymaker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39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S6 Heatmap of expression levels of ABCG gene family members in different tissues of MoneyMaker.</w:t>
      </w:r>
    </w:p>
    <w:p w14:paraId="720B24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1AAF0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89157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B62DA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88B02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9865" cy="2455545"/>
            <wp:effectExtent l="0" t="0" r="6985" b="1905"/>
            <wp:docPr id="8" name="图片 8" descr="ABCG基因家族在AC花中表达量汇总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BCG基因家族在AC花中表达量汇总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0F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S7 Expression levels of SlABCG7, SlABCG16, SlABCG41, SlABCG49, SlABCG51 at different stages of floral organ development.</w:t>
      </w:r>
    </w:p>
    <w:p w14:paraId="166C42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Total RNA was extracted from floral organs at different developmental stages selected by AC.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-SA"/>
        </w:rPr>
        <w:t>F1 (</w:t>
      </w:r>
      <w:r>
        <w:rPr>
          <w:rFonts w:hint="eastAsia" w:ascii="Times New Roman" w:hAnsi="Times New Roman" w:eastAsia="Times New Roman" w:cs="Times New Roman"/>
          <w:kern w:val="0"/>
          <w:sz w:val="22"/>
          <w:szCs w:val="22"/>
          <w:lang w:val="en-US" w:eastAsia="zh-CN" w:bidi="ar-SA"/>
        </w:rPr>
        <w:t>m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lang w:val="en-US" w:eastAsia="zh-CN" w:bidi="ar-SA"/>
        </w:rPr>
        <w:t>icrospore mother cell stage), F2 (tetrad stage), F3 (middle uninucleate stage), F4 (late uninucleate stage), F5 (binuclear stage), and F6 (mature pollen stage).</w:t>
      </w:r>
    </w:p>
    <w:p w14:paraId="39EE7B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AB499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076FF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Times New Roman" w:hAnsi="Times New Roman" w:cs="Times New Roman" w:eastAsiaTheme="minorEastAsia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Table S1.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Conserved motifs of SlABCG family proteins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.</w:t>
      </w:r>
    </w:p>
    <w:p w14:paraId="3BB808D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688"/>
        <w:gridCol w:w="1337"/>
        <w:gridCol w:w="8882"/>
      </w:tblGrid>
      <w:tr w14:paraId="2EE928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52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72108C0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Motif name</w:t>
            </w:r>
          </w:p>
        </w:tc>
        <w:tc>
          <w:tcPr>
            <w:tcW w:w="168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58C8319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Motif color</w:t>
            </w:r>
          </w:p>
        </w:tc>
        <w:tc>
          <w:tcPr>
            <w:tcW w:w="133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0DC68A1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Width</w:t>
            </w:r>
          </w:p>
        </w:tc>
        <w:tc>
          <w:tcPr>
            <w:tcW w:w="888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7A65EB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Sequences</w:t>
            </w:r>
          </w:p>
        </w:tc>
      </w:tr>
      <w:tr w14:paraId="0A56F2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op w:val="single" w:color="000000" w:sz="12" w:space="0"/>
              <w:tl2br w:val="nil"/>
              <w:tr2bl w:val="nil"/>
            </w:tcBorders>
          </w:tcPr>
          <w:p w14:paraId="6A9B1F4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</w:t>
            </w:r>
          </w:p>
        </w:tc>
        <w:tc>
          <w:tcPr>
            <w:tcW w:w="1688" w:type="dxa"/>
            <w:tcBorders>
              <w:top w:val="single" w:color="000000" w:sz="12" w:space="0"/>
              <w:tl2br w:val="nil"/>
              <w:tr2bl w:val="nil"/>
            </w:tcBorders>
          </w:tcPr>
          <w:p w14:paraId="7AD7870A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1450" cy="171450"/>
                  <wp:effectExtent l="0" t="0" r="0" b="0"/>
                  <wp:docPr id="21" name="图片 21" descr="E:/ABCG基因家族/motif对应颜色/进化树+motif(1).jpg进化树+moti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E:/ABCG基因家族/motif对应颜色/进化树+motif(1).jpg进化树+motif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op w:val="single" w:color="000000" w:sz="12" w:space="0"/>
              <w:tl2br w:val="nil"/>
              <w:tr2bl w:val="nil"/>
            </w:tcBorders>
          </w:tcPr>
          <w:p w14:paraId="6F5CBB8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8882" w:type="dxa"/>
            <w:tcBorders>
              <w:top w:val="single" w:color="000000" w:sz="12" w:space="0"/>
              <w:tl2br w:val="nil"/>
              <w:tr2bl w:val="nil"/>
            </w:tcBorders>
          </w:tcPr>
          <w:p w14:paraId="5DB6742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CADTIVGDEMJRGISGGZRKRVSIG</w:t>
            </w:r>
          </w:p>
        </w:tc>
      </w:tr>
      <w:tr w14:paraId="7DCAA1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5E8AE0A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2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4D06495A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2" name="图片 22" descr="E:/ABCG基因家族/motif对应颜色/2.jp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E:/ABCG基因家族/motif对应颜色/2.jpg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2A65218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33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460EF70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VELVANPSJLFLDEPTSGLDSTSAAIVMRTLRN</w:t>
            </w:r>
          </w:p>
        </w:tc>
      </w:tr>
      <w:tr w14:paraId="781776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  <w:vAlign w:val="top"/>
          </w:tcPr>
          <w:p w14:paraId="427BCE5B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3</w:t>
            </w:r>
          </w:p>
        </w:tc>
        <w:tc>
          <w:tcPr>
            <w:tcW w:w="1688" w:type="dxa"/>
            <w:tcBorders>
              <w:tl2br w:val="nil"/>
              <w:tr2bl w:val="nil"/>
            </w:tcBorders>
            <w:vAlign w:val="top"/>
          </w:tcPr>
          <w:p w14:paraId="4052E6D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3" name="图片 23" descr="E:/ABCG基因家族/motif对应颜色/3.jp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E:/ABCG基因家族/motif对应颜色/3.jpg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  <w:vAlign w:val="top"/>
          </w:tcPr>
          <w:p w14:paraId="087EDDE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2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8882" w:type="dxa"/>
            <w:tcBorders>
              <w:tl2br w:val="nil"/>
              <w:tr2bl w:val="nil"/>
            </w:tcBorders>
            <w:vAlign w:val="top"/>
          </w:tcPr>
          <w:p w14:paraId="5078F4D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SGYVTQDDILSPHLTVEETLVFSALLRLP</w:t>
            </w:r>
          </w:p>
        </w:tc>
      </w:tr>
      <w:tr w14:paraId="2D8E40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628C110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4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6C573A09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4" name="图片 24" descr="E:/ABCG基因家族/motif对应颜色/4.jpg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E:/ABCG基因家族/motif对应颜色/4.jpg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6987AB9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26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336B21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JTALMGPSGAGKTTLLDALAGRLTGG</w:t>
            </w:r>
          </w:p>
        </w:tc>
      </w:tr>
      <w:tr w14:paraId="116253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1EC047D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5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0E73A229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5" name="图片 25" descr="E:/ABCG基因家族/motif对应颜色/5.jp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E:/ABCG基因家族/motif对应颜色/5.jpg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79507EB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32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18046F9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ADTGRTVVCTIHQPSSRIFELFDELJLLSRGG</w:t>
            </w:r>
          </w:p>
        </w:tc>
      </w:tr>
      <w:tr w14:paraId="0D7F70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2B8D94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6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6610D945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6" name="图片 26" descr="E:/ABCG基因家族/motif对应颜色/6.jpg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E:/ABCG基因家族/motif对应颜色/6.jpg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157C02A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25C90D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LSVPPPGSKDLHFETQYSQSFFTQFMACLWKQHLSYWRNPSYTAVRFFFT</w:t>
            </w:r>
          </w:p>
        </w:tc>
      </w:tr>
      <w:tr w14:paraId="5AFB3B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6E226D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7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39866AFF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7" name="图片 27" descr="E:/ABCG基因家族/motif对应颜色/7.jpg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E:/ABCG基因家族/motif对应颜色/7.jpg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57400BA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26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7AC726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QERTVFYRERAAGMYRLSPYALAQTL</w:t>
            </w:r>
          </w:p>
        </w:tc>
      </w:tr>
      <w:tr w14:paraId="07E5E5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13EBA0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8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4FEB8D8C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8" name="图片 28" descr="E:/ABCG基因家族/motif对应颜色/8.jpg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E:/ABCG基因家族/motif对应颜色/8.jpg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3723F44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34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7C3C862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FVPRPRIPIWWIWYYYLSPVAWTLYGLLASZFGD</w:t>
            </w:r>
          </w:p>
        </w:tc>
      </w:tr>
      <w:tr w14:paraId="50F519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4EC6E6C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9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2356A6BC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29" name="图片 29" descr="E:/ABCG基因家族/motif对应颜色/9.jpg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E:/ABCG基因家族/motif对应颜色/9.jpg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33A6E41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3ABB41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YNGHELHEFVPQRTSAYISQHDLHIGEMTVRETLEFSARCQGVGSRYEML</w:t>
            </w:r>
          </w:p>
        </w:tc>
      </w:tr>
      <w:tr w14:paraId="60EB4E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77E8134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10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09E16959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0" name="图片 30" descr="E:/ABCG基因家族/motif对应颜色/10.jpg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E:/ABCG基因家族/motif对应颜色/10.jpg1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4969ACF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470095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FKCPERKGVADFLQEVTSKKDQZQYWARKBEPYRFITVKEFAEAFQSFHV</w:t>
            </w:r>
          </w:p>
        </w:tc>
      </w:tr>
      <w:tr w14:paraId="257F6E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62C931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11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1F47DC55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1" name="图片 31" descr="E:/ABCG基因家族/motif对应颜色/11.jpg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E:/ABCG基因家族/motif对应颜色/11.jpg1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61830C3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119D79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FMDEISTGLDSSTTYQIVNSLRQSVHJLKGTAVISLLQPAPETYBLFDDI</w:t>
            </w:r>
          </w:p>
        </w:tc>
      </w:tr>
      <w:tr w14:paraId="23CF1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5A4C568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12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6B94974E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2" name="图片 32" descr="E:/ABCG基因家族/motif对应颜色/12.jpg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E:/ABCG基因家族/motif对应颜色/12.jpg1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7201071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1DCF19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SCHLIKYFESIPGVPKIKEGYNPATWMLEVTSSSQEMRLGVDFAEJYKNS</w:t>
            </w:r>
          </w:p>
        </w:tc>
      </w:tr>
      <w:tr w14:paraId="43018C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1070F9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13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04BEBBC1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3" name="图片 33" descr="E:/ABCG基因家族/motif对应颜色/13.jp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E:/ABCG基因家族/motif对应颜色/13.jpg1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04C5D76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3998C7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VFALGGFILSRDDVKKWWIWGYWISPLMYSQNAILVNEFLGKRWKHIAPN</w:t>
            </w:r>
          </w:p>
        </w:tc>
      </w:tr>
      <w:tr w14:paraId="7D178B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7189DE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14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5D3FD427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4" name="图片 34" descr="E:/ABCG基因家族/motif对应颜色/14.jpg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E:/ABCG基因家族/motif对应颜色/14.jpg1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0AC1048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0729990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KLPVFYKQRDLLFYPAWAYALPTWILKIP</w:t>
            </w:r>
          </w:p>
        </w:tc>
      </w:tr>
      <w:tr w14:paraId="3ADDD0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5F47000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15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3FF1A213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5" name="图片 35" descr="E:/ABCG基因家族/motif对应颜色/15.jp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E:/ABCG基因家族/motif对应颜色/15.jpg1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5857E15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3611E0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GMVLPFEPLSITFDBVVYSVDMPQEMKEQ</w:t>
            </w:r>
          </w:p>
        </w:tc>
      </w:tr>
      <w:tr w14:paraId="35904C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79F16CD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16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226968C5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6" name="图片 36" descr="E:/ABCG基因家族/motif对应颜色/16.jpg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E:/ABCG基因家族/motif对应颜色/16.jpg1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214824D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625923B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FEWTAAKFFWYLFFMFFTLLYFTFYGMMT</w:t>
            </w:r>
          </w:p>
        </w:tc>
      </w:tr>
      <w:tr w14:paraId="685C8F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161DE25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17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30513161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7" name="图片 37" descr="E:/ABCG基因家族/motif对应颜色/17.jpg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E:/ABCG基因家族/motif对应颜色/17.jpg1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2465307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591465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VPYDKSKSHPAALTTKKYGIGKKELLKACAEREFLLMKRNSFVYIFKTFQ</w:t>
            </w:r>
          </w:p>
        </w:tc>
      </w:tr>
      <w:tr w14:paraId="66110E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0B5CE52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18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3626C3D5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8" name="图片 38" descr="E:/ABCG基因家族/motif对应颜色/18.jpg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E:/ABCG基因家族/motif对应颜色/18.jpg1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3624443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22AD067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RKMFVEEVMELVELTPLRSALVGLPGVNGLSTEQRKRLTIA</w:t>
            </w:r>
          </w:p>
        </w:tc>
      </w:tr>
      <w:tr w14:paraId="7C97D1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l2br w:val="nil"/>
              <w:tr2bl w:val="nil"/>
            </w:tcBorders>
          </w:tcPr>
          <w:p w14:paraId="36F9D8C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19</w:t>
            </w:r>
          </w:p>
        </w:tc>
        <w:tc>
          <w:tcPr>
            <w:tcW w:w="1688" w:type="dxa"/>
            <w:tcBorders>
              <w:tl2br w:val="nil"/>
              <w:tr2bl w:val="nil"/>
            </w:tcBorders>
          </w:tcPr>
          <w:p w14:paraId="36057608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39" name="图片 39" descr="E:/ABCG基因家族/motif对应颜色/19.jpg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E:/ABCG基因家族/motif对应颜色/19.jpg1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l2br w:val="nil"/>
              <w:tr2bl w:val="nil"/>
            </w:tcBorders>
          </w:tcPr>
          <w:p w14:paraId="16DD191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8882" w:type="dxa"/>
            <w:tcBorders>
              <w:tl2br w:val="nil"/>
              <w:tr2bl w:val="nil"/>
            </w:tcBorders>
          </w:tcPr>
          <w:p w14:paraId="261F0B0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RREKEANIKPDPDIDIYMKASAVEGQEANVVTDYVLKILGL</w:t>
            </w:r>
          </w:p>
        </w:tc>
      </w:tr>
      <w:tr w14:paraId="50263C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bottom w:val="single" w:color="000000" w:sz="12" w:space="0"/>
              <w:tl2br w:val="nil"/>
              <w:tr2bl w:val="nil"/>
            </w:tcBorders>
          </w:tcPr>
          <w:p w14:paraId="5E6ECB5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Motif 20</w:t>
            </w:r>
          </w:p>
        </w:tc>
        <w:tc>
          <w:tcPr>
            <w:tcW w:w="1688" w:type="dxa"/>
            <w:tcBorders>
              <w:bottom w:val="single" w:color="000000" w:sz="12" w:space="0"/>
              <w:tl2br w:val="nil"/>
              <w:tr2bl w:val="nil"/>
            </w:tcBorders>
          </w:tcPr>
          <w:p w14:paraId="4C307CCF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76530" cy="176530"/>
                  <wp:effectExtent l="0" t="0" r="4445" b="4445"/>
                  <wp:docPr id="40" name="图片 40" descr="E:/ABCG基因家族/motif对应颜色/20.jpg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E:/ABCG基因家族/motif对应颜色/20.jpg2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t="180" b="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bottom w:val="single" w:color="000000" w:sz="12" w:space="0"/>
              <w:tl2br w:val="nil"/>
              <w:tr2bl w:val="nil"/>
            </w:tcBorders>
          </w:tcPr>
          <w:p w14:paraId="1885854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8882" w:type="dxa"/>
            <w:tcBorders>
              <w:bottom w:val="single" w:color="000000" w:sz="12" w:space="0"/>
              <w:tl2br w:val="nil"/>
              <w:tr2bl w:val="nil"/>
            </w:tcBorders>
          </w:tcPr>
          <w:p w14:paraId="5FB6B7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vertAlign w:val="baseline"/>
              </w:rPr>
              <w:t>DEDNEKFLLKLKNRIDRVGJDLPTIEVRYEHLNIEADAYVG</w:t>
            </w:r>
          </w:p>
        </w:tc>
      </w:tr>
    </w:tbl>
    <w:p w14:paraId="670D0D88"/>
    <w:p w14:paraId="1D59AEB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2EBDA1C">
      <w:pPr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2. Wild-type tomato genomic information.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565"/>
        <w:gridCol w:w="1644"/>
        <w:gridCol w:w="2544"/>
        <w:gridCol w:w="1774"/>
        <w:gridCol w:w="1082"/>
        <w:gridCol w:w="1414"/>
        <w:gridCol w:w="1752"/>
        <w:gridCol w:w="1018"/>
      </w:tblGrid>
      <w:tr w14:paraId="2D51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</w:tcPr>
          <w:p w14:paraId="54CA4D36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</w:tcPr>
          <w:p w14:paraId="5BA2660B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44" w:type="dxa"/>
          </w:tcPr>
          <w:p w14:paraId="42536CB3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544" w:type="dxa"/>
          </w:tcPr>
          <w:p w14:paraId="293013BC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4" w:type="dxa"/>
          </w:tcPr>
          <w:p w14:paraId="4DA5CD95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</w:tcPr>
          <w:p w14:paraId="2521C88F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4" w:type="dxa"/>
          </w:tcPr>
          <w:p w14:paraId="403D9AE8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52" w:type="dxa"/>
          </w:tcPr>
          <w:p w14:paraId="17E16AE0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018" w:type="dxa"/>
          </w:tcPr>
          <w:p w14:paraId="6D16A9F1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06F78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86" w:type="dxa"/>
            <w:vAlign w:val="center"/>
          </w:tcPr>
          <w:p w14:paraId="38D906C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Genome Abbr</w:t>
            </w:r>
          </w:p>
        </w:tc>
        <w:tc>
          <w:tcPr>
            <w:tcW w:w="1565" w:type="dxa"/>
            <w:vAlign w:val="center"/>
          </w:tcPr>
          <w:p w14:paraId="4D448DD1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Genome</w:t>
            </w:r>
          </w:p>
          <w:p w14:paraId="44F80B7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ID</w:t>
            </w:r>
          </w:p>
        </w:tc>
        <w:tc>
          <w:tcPr>
            <w:tcW w:w="1644" w:type="dxa"/>
            <w:vAlign w:val="center"/>
          </w:tcPr>
          <w:p w14:paraId="7AD2190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Accessions</w:t>
            </w:r>
          </w:p>
        </w:tc>
        <w:tc>
          <w:tcPr>
            <w:tcW w:w="2544" w:type="dxa"/>
            <w:vAlign w:val="center"/>
          </w:tcPr>
          <w:p w14:paraId="222DDC9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Species</w:t>
            </w:r>
          </w:p>
        </w:tc>
        <w:tc>
          <w:tcPr>
            <w:tcW w:w="1774" w:type="dxa"/>
            <w:vAlign w:val="center"/>
          </w:tcPr>
          <w:p w14:paraId="71E332C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Chromosomes</w:t>
            </w:r>
          </w:p>
        </w:tc>
        <w:tc>
          <w:tcPr>
            <w:tcW w:w="1082" w:type="dxa"/>
            <w:vAlign w:val="center"/>
          </w:tcPr>
          <w:p w14:paraId="118B258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Conting N50(Mb)</w:t>
            </w:r>
          </w:p>
        </w:tc>
        <w:tc>
          <w:tcPr>
            <w:tcW w:w="1414" w:type="dxa"/>
            <w:vAlign w:val="center"/>
          </w:tcPr>
          <w:p w14:paraId="443513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Scaffold N50(Mb)</w:t>
            </w:r>
          </w:p>
        </w:tc>
        <w:tc>
          <w:tcPr>
            <w:tcW w:w="1752" w:type="dxa"/>
            <w:vAlign w:val="center"/>
          </w:tcPr>
          <w:p w14:paraId="6A37C42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Assemble genome size(Mb)</w:t>
            </w:r>
          </w:p>
        </w:tc>
        <w:tc>
          <w:tcPr>
            <w:tcW w:w="1018" w:type="dxa"/>
            <w:vAlign w:val="center"/>
          </w:tcPr>
          <w:p w14:paraId="46836BD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Gene number</w:t>
            </w:r>
          </w:p>
        </w:tc>
      </w:tr>
      <w:tr w14:paraId="52A78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bottom w:val="nil"/>
            </w:tcBorders>
            <w:vAlign w:val="center"/>
          </w:tcPr>
          <w:p w14:paraId="0FD5DDF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AC</w:t>
            </w:r>
          </w:p>
        </w:tc>
        <w:tc>
          <w:tcPr>
            <w:tcW w:w="1565" w:type="dxa"/>
            <w:tcBorders>
              <w:bottom w:val="nil"/>
            </w:tcBorders>
            <w:vAlign w:val="center"/>
          </w:tcPr>
          <w:p w14:paraId="3C8C823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Alisa Craig</w:t>
            </w:r>
          </w:p>
        </w:tc>
        <w:tc>
          <w:tcPr>
            <w:tcW w:w="1644" w:type="dxa"/>
            <w:tcBorders>
              <w:bottom w:val="nil"/>
            </w:tcBorders>
            <w:vAlign w:val="center"/>
          </w:tcPr>
          <w:p w14:paraId="7B4D00F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LA2838A</w:t>
            </w:r>
          </w:p>
        </w:tc>
        <w:tc>
          <w:tcPr>
            <w:tcW w:w="2544" w:type="dxa"/>
            <w:tcBorders>
              <w:bottom w:val="nil"/>
            </w:tcBorders>
            <w:vAlign w:val="center"/>
          </w:tcPr>
          <w:p w14:paraId="73E0C19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Solanum lycopersicum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 w14:paraId="1D0D5A4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5D83E4B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24.95</w:t>
            </w: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14:paraId="04992FB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67.955</w:t>
            </w:r>
          </w:p>
        </w:tc>
        <w:tc>
          <w:tcPr>
            <w:tcW w:w="1752" w:type="dxa"/>
            <w:tcBorders>
              <w:bottom w:val="nil"/>
            </w:tcBorders>
            <w:vAlign w:val="center"/>
          </w:tcPr>
          <w:p w14:paraId="3DDF78C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809.081</w:t>
            </w:r>
          </w:p>
        </w:tc>
        <w:tc>
          <w:tcPr>
            <w:tcW w:w="1018" w:type="dxa"/>
            <w:tcBorders>
              <w:bottom w:val="nil"/>
            </w:tcBorders>
            <w:vAlign w:val="center"/>
          </w:tcPr>
          <w:p w14:paraId="21C45CF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36165</w:t>
            </w:r>
          </w:p>
        </w:tc>
      </w:tr>
      <w:tr w14:paraId="05662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0E622C7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LA1464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02F2857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LA1464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27520E6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LA1464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6DF3E95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Solanum lycopersicum</w:t>
            </w:r>
          </w:p>
          <w:p w14:paraId="0FE4121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var.cerasiforme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5C60729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40BC140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2.513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3D96763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62.622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05900B4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778.271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495AC77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32941</w:t>
            </w:r>
          </w:p>
        </w:tc>
      </w:tr>
      <w:tr w14:paraId="4588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2EAA332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LA1589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6AC838E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Viru to Galumga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75F9A6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LA1589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7E529E0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Solaum pimpinellifolium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6898F0A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3C69FB9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0.005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52F8096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51F4530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739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37556C3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38065</w:t>
            </w:r>
          </w:p>
        </w:tc>
      </w:tr>
      <w:tr w14:paraId="088B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44DA425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LA2157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27CBEEE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LA2157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F669BE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LA2157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4D4875E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Solanum arcanum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37198CC9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6382943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0.221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A59135D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5B78D38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724.487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696C7D2B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</w:t>
            </w:r>
          </w:p>
        </w:tc>
      </w:tr>
      <w:tr w14:paraId="196B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4A51FFC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LA1969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5AFAE8E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LA1969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46CB690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LA1969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03001DA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Solanum chilense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041B5E3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2583BC6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0.425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05EF85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67.666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261AF15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916.718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7542AAC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34375</w:t>
            </w:r>
          </w:p>
        </w:tc>
      </w:tr>
      <w:tr w14:paraId="5B2D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43E57EE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LA1028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2D790AA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LA1028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01FE7B1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LA1028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15175BB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Solanum chmielewskii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64F1AF6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7F2A125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2.002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CF8261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61.827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166FFBD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770.015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38E3137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31613</w:t>
            </w:r>
          </w:p>
        </w:tc>
      </w:tr>
      <w:tr w14:paraId="61F4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45615D3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LA1331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5EC218A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LA1331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EF46F5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LA1331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167383F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Solanum corneliomulleri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7DD3811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75C9950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0.449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C2D9E6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64.291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3A0A5E9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876.903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220EAEB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31692</w:t>
            </w:r>
          </w:p>
        </w:tc>
      </w:tr>
      <w:tr w14:paraId="558C3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78D1CE8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LA0436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4A98CDF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LA0436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4F3237C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LA0436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5B0DD4A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Solanum galapagense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374D571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3819BFD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15.538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DB8FC3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67.63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7F2A2FE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804.442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39556FD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32773</w:t>
            </w:r>
          </w:p>
        </w:tc>
      </w:tr>
      <w:tr w14:paraId="78E2B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087818D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LA1777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320FB80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LA1777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42B10BD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LA1777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711D703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Solanum habrochaites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20EA1AD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78C73F8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0.546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0215EF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68.069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6EF3AD7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959.698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0700EAE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32386</w:t>
            </w:r>
          </w:p>
        </w:tc>
      </w:tr>
      <w:tr w14:paraId="530B1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452287D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LA2591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3E053A1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LA2591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1191D28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LA2591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343277A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Solanum lycopersicoides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620182D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3A7E011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0.579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639F25D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91.091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4EB0F1F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1200.819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2BA12EC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32295</w:t>
            </w:r>
          </w:p>
        </w:tc>
      </w:tr>
      <w:tr w14:paraId="437D5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61BD210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LA0247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00FF64A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LA0247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4FBE999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LA0247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4FBB52F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Solanum neorickii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0528ABD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4A8638E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2.079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178D8BB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60.281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50794D7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778.271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4A7CF7D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32831</w:t>
            </w:r>
          </w:p>
        </w:tc>
      </w:tr>
      <w:tr w14:paraId="65EC1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14:paraId="1855D6E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LA0716</w:t>
            </w:r>
          </w:p>
        </w:tc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302597E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LA0716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2F1337F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LA0716</w:t>
            </w:r>
          </w:p>
        </w:tc>
        <w:tc>
          <w:tcPr>
            <w:tcW w:w="2544" w:type="dxa"/>
            <w:tcBorders>
              <w:top w:val="nil"/>
              <w:bottom w:val="nil"/>
            </w:tcBorders>
            <w:vAlign w:val="center"/>
          </w:tcPr>
          <w:p w14:paraId="2659303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vertAlign w:val="baseline"/>
              </w:rPr>
              <w:t>Solanum pennellii</w:t>
            </w:r>
          </w:p>
        </w:tc>
        <w:tc>
          <w:tcPr>
            <w:tcW w:w="1774" w:type="dxa"/>
            <w:tcBorders>
              <w:top w:val="nil"/>
              <w:bottom w:val="nil"/>
            </w:tcBorders>
            <w:vAlign w:val="center"/>
          </w:tcPr>
          <w:p w14:paraId="16483AF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14:paraId="4E1DC2A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8C4E02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1.741</w:t>
            </w:r>
          </w:p>
        </w:tc>
        <w:tc>
          <w:tcPr>
            <w:tcW w:w="1752" w:type="dxa"/>
            <w:tcBorders>
              <w:top w:val="nil"/>
              <w:bottom w:val="nil"/>
            </w:tcBorders>
            <w:vAlign w:val="center"/>
          </w:tcPr>
          <w:p w14:paraId="799FF47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942.595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4F97C54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44966</w:t>
            </w:r>
          </w:p>
        </w:tc>
      </w:tr>
      <w:tr w14:paraId="5CDFD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nil"/>
              <w:bottom w:val="single" w:color="auto" w:sz="4" w:space="0"/>
            </w:tcBorders>
            <w:vAlign w:val="center"/>
          </w:tcPr>
          <w:p w14:paraId="3C6350D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LA0446</w:t>
            </w:r>
          </w:p>
        </w:tc>
        <w:tc>
          <w:tcPr>
            <w:tcW w:w="1565" w:type="dxa"/>
            <w:tcBorders>
              <w:top w:val="nil"/>
              <w:bottom w:val="single" w:color="auto" w:sz="4" w:space="0"/>
            </w:tcBorders>
            <w:vAlign w:val="center"/>
          </w:tcPr>
          <w:p w14:paraId="326BCAB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LA0446</w:t>
            </w:r>
          </w:p>
        </w:tc>
        <w:tc>
          <w:tcPr>
            <w:tcW w:w="1644" w:type="dxa"/>
            <w:tcBorders>
              <w:top w:val="nil"/>
              <w:bottom w:val="single" w:color="auto" w:sz="4" w:space="0"/>
            </w:tcBorders>
            <w:vAlign w:val="center"/>
          </w:tcPr>
          <w:p w14:paraId="4D15E26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LA0446</w:t>
            </w:r>
          </w:p>
        </w:tc>
        <w:tc>
          <w:tcPr>
            <w:tcW w:w="2544" w:type="dxa"/>
            <w:tcBorders>
              <w:top w:val="nil"/>
              <w:bottom w:val="single" w:color="auto" w:sz="4" w:space="0"/>
            </w:tcBorders>
            <w:vAlign w:val="center"/>
          </w:tcPr>
          <w:p w14:paraId="7D71BBE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vertAlign w:val="baseline"/>
                <w:lang w:val="en-US" w:eastAsia="zh-CN"/>
              </w:rPr>
              <w:t>Solanum peruvianum</w:t>
            </w:r>
          </w:p>
        </w:tc>
        <w:tc>
          <w:tcPr>
            <w:tcW w:w="1774" w:type="dxa"/>
            <w:tcBorders>
              <w:top w:val="nil"/>
              <w:bottom w:val="single" w:color="auto" w:sz="4" w:space="0"/>
            </w:tcBorders>
            <w:vAlign w:val="center"/>
          </w:tcPr>
          <w:p w14:paraId="3337DEF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082" w:type="dxa"/>
            <w:tcBorders>
              <w:top w:val="nil"/>
              <w:bottom w:val="single" w:color="auto" w:sz="4" w:space="0"/>
            </w:tcBorders>
            <w:vAlign w:val="center"/>
          </w:tcPr>
          <w:p w14:paraId="76B2143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0.678</w:t>
            </w:r>
          </w:p>
        </w:tc>
        <w:tc>
          <w:tcPr>
            <w:tcW w:w="1414" w:type="dxa"/>
            <w:tcBorders>
              <w:top w:val="nil"/>
              <w:bottom w:val="single" w:color="auto" w:sz="4" w:space="0"/>
            </w:tcBorders>
            <w:vAlign w:val="center"/>
          </w:tcPr>
          <w:p w14:paraId="04142B1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64.491</w:t>
            </w:r>
          </w:p>
        </w:tc>
        <w:tc>
          <w:tcPr>
            <w:tcW w:w="1752" w:type="dxa"/>
            <w:tcBorders>
              <w:top w:val="nil"/>
              <w:bottom w:val="single" w:color="auto" w:sz="4" w:space="0"/>
            </w:tcBorders>
            <w:vAlign w:val="center"/>
          </w:tcPr>
          <w:p w14:paraId="357AFA3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867.47</w:t>
            </w:r>
          </w:p>
        </w:tc>
        <w:tc>
          <w:tcPr>
            <w:tcW w:w="1018" w:type="dxa"/>
            <w:tcBorders>
              <w:top w:val="nil"/>
              <w:bottom w:val="single" w:color="auto" w:sz="4" w:space="0"/>
            </w:tcBorders>
            <w:vAlign w:val="center"/>
          </w:tcPr>
          <w:p w14:paraId="6F883D2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31877</w:t>
            </w:r>
          </w:p>
        </w:tc>
      </w:tr>
    </w:tbl>
    <w:p w14:paraId="7977F4FE">
      <w:pPr>
        <w:spacing w:line="360" w:lineRule="auto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55143B3">
      <w:pPr>
        <w:spacing w:line="360" w:lineRule="auto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3. Primer sequences used in this study.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8C32F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 w14:paraId="4EA09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q-SlABCG7</w:t>
            </w:r>
          </w:p>
        </w:tc>
        <w:tc>
          <w:tcPr>
            <w:tcW w:w="4261" w:type="dxa"/>
            <w:vAlign w:val="center"/>
          </w:tcPr>
          <w:p w14:paraId="46D1C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F:5’-TTTGCCACATTTAACCATTCTTCA-3’</w:t>
            </w:r>
          </w:p>
        </w:tc>
      </w:tr>
      <w:tr w14:paraId="3B1C77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  <w:vAlign w:val="center"/>
          </w:tcPr>
          <w:p w14:paraId="7A742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center"/>
          </w:tcPr>
          <w:p w14:paraId="4176F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:5’-ATCTCTCTGCATAACCAAAAGAAG-3’</w:t>
            </w:r>
          </w:p>
        </w:tc>
      </w:tr>
      <w:tr w14:paraId="41B73E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 w14:paraId="7D02E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q-SlABCG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16</w:t>
            </w:r>
          </w:p>
        </w:tc>
        <w:tc>
          <w:tcPr>
            <w:tcW w:w="4261" w:type="dxa"/>
            <w:vAlign w:val="center"/>
          </w:tcPr>
          <w:p w14:paraId="23276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F:5’-TGACGGGTTTAGTAGGTCGTG-3’</w:t>
            </w:r>
          </w:p>
        </w:tc>
      </w:tr>
      <w:tr w14:paraId="6B3345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  <w:vAlign w:val="center"/>
          </w:tcPr>
          <w:p w14:paraId="0A85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center"/>
          </w:tcPr>
          <w:p w14:paraId="469E7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:5’-AATGCCATAATCCCACGGGT-3’</w:t>
            </w:r>
          </w:p>
        </w:tc>
      </w:tr>
      <w:tr w14:paraId="6E1CCF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 w14:paraId="4932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q-SlABCG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41</w:t>
            </w:r>
          </w:p>
        </w:tc>
        <w:tc>
          <w:tcPr>
            <w:tcW w:w="4261" w:type="dxa"/>
            <w:vAlign w:val="center"/>
          </w:tcPr>
          <w:p w14:paraId="6944C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F:5’-TTTCCTTACAGCGTATGCCC-3’</w:t>
            </w:r>
          </w:p>
        </w:tc>
      </w:tr>
      <w:tr w14:paraId="0AF841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  <w:vAlign w:val="center"/>
          </w:tcPr>
          <w:p w14:paraId="6DDF7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center"/>
          </w:tcPr>
          <w:p w14:paraId="1F9C0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:5’-CACACCTGCAACGACTGGA-3’</w:t>
            </w:r>
          </w:p>
        </w:tc>
      </w:tr>
      <w:tr w14:paraId="1BC45F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 w14:paraId="5C0D0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q-SlABCG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49</w:t>
            </w:r>
          </w:p>
        </w:tc>
        <w:tc>
          <w:tcPr>
            <w:tcW w:w="4261" w:type="dxa"/>
            <w:vAlign w:val="center"/>
          </w:tcPr>
          <w:p w14:paraId="38F97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F:5’-ACGCTATCAAACAAAATGGAGAC-3’</w:t>
            </w:r>
          </w:p>
        </w:tc>
      </w:tr>
      <w:tr w14:paraId="5D3BBC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  <w:vAlign w:val="center"/>
          </w:tcPr>
          <w:p w14:paraId="08DD4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center"/>
          </w:tcPr>
          <w:p w14:paraId="1AE7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:5’-AGTTTCTCTCCGCCAGGAAT-3’</w:t>
            </w:r>
          </w:p>
        </w:tc>
      </w:tr>
      <w:tr w14:paraId="10026E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 w14:paraId="7111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q-SlABCG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51</w:t>
            </w:r>
          </w:p>
        </w:tc>
        <w:tc>
          <w:tcPr>
            <w:tcW w:w="4261" w:type="dxa"/>
            <w:vAlign w:val="center"/>
          </w:tcPr>
          <w:p w14:paraId="4793E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F:5’-TGCCAGGACCAGTATGGATG-3’</w:t>
            </w:r>
          </w:p>
        </w:tc>
      </w:tr>
      <w:tr w14:paraId="0F92E9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 w14:paraId="418B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vAlign w:val="center"/>
          </w:tcPr>
          <w:p w14:paraId="4FF17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:5’-GAGCCCCTGAAATAAAGACGC-3’</w:t>
            </w:r>
          </w:p>
        </w:tc>
      </w:tr>
    </w:tbl>
    <w:p w14:paraId="23498F56"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F6B01"/>
    <w:rsid w:val="193159D1"/>
    <w:rsid w:val="266D181A"/>
    <w:rsid w:val="47F91FEB"/>
    <w:rsid w:val="50A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428</Words>
  <Characters>3209</Characters>
  <Lines>0</Lines>
  <Paragraphs>0</Paragraphs>
  <TotalTime>4</TotalTime>
  <ScaleCrop>false</ScaleCrop>
  <LinksUpToDate>false</LinksUpToDate>
  <CharactersWithSpaces>3418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2026-04-23T00:53:00Z</dcterms:created>
  <dc:creator>Jam</dc:creator>
  <cp:lastModifiedBy>Jam</cp:lastModifiedBy>
  <dcterms:modified xsi:type="dcterms:W3CDTF">2026-04-27T04:38:49Z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7BF16A35EB8E4C66B989462AA12E8E0F_13</vt:lpwstr>
  </property>
  <property fmtid="{D5CDD505-2E9C-101B-9397-08002B2CF9AE}" pid="4" name="KSOTemplateDocerSaveRecord">
    <vt:lpwstr>eyJoZGlkIjoiNDE1ZWRkMTgwOTJhYTcxM2YyZWI2NTAyNmE2NzI3ZjgiLCJ1c2VySWQiOiIyODA3MDM0MDQifQ==</vt:lpwstr>
  </property>
</Properties>
</file>