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2AE0" w14:textId="54BB36CF" w:rsidR="009F6201" w:rsidRPr="008D3E93" w:rsidRDefault="009F6201" w:rsidP="009F6201">
      <w:pPr>
        <w:tabs>
          <w:tab w:val="left" w:pos="1304"/>
        </w:tabs>
        <w:spacing w:after="120" w:line="360" w:lineRule="auto"/>
        <w:rPr>
          <w:rFonts w:ascii="Calibri" w:hAnsi="Calibri" w:cs="Calibri"/>
          <w:b/>
          <w:bCs/>
          <w:lang w:val="en-US"/>
        </w:rPr>
      </w:pPr>
      <w:r w:rsidRPr="008D3E93">
        <w:rPr>
          <w:rFonts w:ascii="Calibri" w:hAnsi="Calibri" w:cs="Calibri"/>
          <w:b/>
          <w:bCs/>
          <w:lang w:val="en-US"/>
        </w:rPr>
        <w:t>Supp</w:t>
      </w:r>
      <w:r w:rsidR="00C94920" w:rsidRPr="008D3E93">
        <w:rPr>
          <w:rFonts w:ascii="Calibri" w:hAnsi="Calibri" w:cs="Calibri"/>
          <w:b/>
          <w:bCs/>
          <w:lang w:val="en-US"/>
        </w:rPr>
        <w:t>orting</w:t>
      </w:r>
      <w:r w:rsidRPr="008D3E93">
        <w:rPr>
          <w:rFonts w:ascii="Calibri" w:hAnsi="Calibri" w:cs="Calibri"/>
          <w:b/>
          <w:bCs/>
          <w:lang w:val="en-US"/>
        </w:rPr>
        <w:t xml:space="preserve"> Information</w:t>
      </w:r>
    </w:p>
    <w:p w14:paraId="4862C7BD" w14:textId="77777777" w:rsidR="009F6201" w:rsidRPr="00EE7537" w:rsidRDefault="009F6201" w:rsidP="009F6201">
      <w:pPr>
        <w:tabs>
          <w:tab w:val="left" w:pos="1304"/>
        </w:tabs>
        <w:spacing w:after="120" w:line="360" w:lineRule="auto"/>
        <w:rPr>
          <w:rFonts w:ascii="Calibri" w:hAnsi="Calibri" w:cs="Calibri"/>
          <w:sz w:val="20"/>
          <w:szCs w:val="20"/>
          <w:lang w:val="en-US"/>
        </w:rPr>
      </w:pPr>
    </w:p>
    <w:p w14:paraId="10957AE0" w14:textId="5A4AA63D" w:rsidR="009F6201" w:rsidRPr="00EE7537" w:rsidRDefault="009F6201" w:rsidP="009F6201">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Table S1</w:t>
      </w:r>
      <w:r w:rsidRPr="00EE7537">
        <w:rPr>
          <w:rFonts w:ascii="Calibri" w:hAnsi="Calibri" w:cs="Calibri"/>
          <w:sz w:val="20"/>
          <w:szCs w:val="20"/>
          <w:lang w:val="en-US"/>
        </w:rPr>
        <w:t xml:space="preserve"> Mire complexes included in the study. </w:t>
      </w:r>
      <w:r w:rsidR="007C6E55" w:rsidRPr="00EE7537">
        <w:rPr>
          <w:rFonts w:ascii="Calibri" w:hAnsi="Calibri" w:cs="Calibri"/>
          <w:sz w:val="20"/>
          <w:szCs w:val="20"/>
          <w:lang w:val="en-US"/>
        </w:rPr>
        <w:t>M</w:t>
      </w:r>
      <w:r w:rsidRPr="00EE7537">
        <w:rPr>
          <w:rFonts w:ascii="Calibri" w:hAnsi="Calibri" w:cs="Calibri"/>
          <w:sz w:val="20"/>
          <w:szCs w:val="20"/>
          <w:lang w:val="en-US"/>
        </w:rPr>
        <w:t xml:space="preserve">ire complexes in Set 1 </w:t>
      </w:r>
      <w:r w:rsidR="00294AE2" w:rsidRPr="00EE7537">
        <w:rPr>
          <w:rFonts w:ascii="Calibri" w:hAnsi="Calibri" w:cs="Calibri"/>
          <w:sz w:val="20"/>
          <w:szCs w:val="20"/>
          <w:lang w:val="en-US"/>
        </w:rPr>
        <w:t>we</w:t>
      </w:r>
      <w:r w:rsidRPr="00EE7537">
        <w:rPr>
          <w:rFonts w:ascii="Calibri" w:hAnsi="Calibri" w:cs="Calibri"/>
          <w:sz w:val="20"/>
          <w:szCs w:val="20"/>
          <w:lang w:val="en-US"/>
        </w:rPr>
        <w:t>re</w:t>
      </w:r>
      <w:r w:rsidR="007C6E55" w:rsidRPr="00EE7537">
        <w:rPr>
          <w:rFonts w:ascii="Calibri" w:hAnsi="Calibri" w:cs="Calibri"/>
          <w:sz w:val="20"/>
          <w:szCs w:val="20"/>
          <w:lang w:val="en-US"/>
        </w:rPr>
        <w:t xml:space="preserve"> sampled in the years</w:t>
      </w:r>
      <w:r w:rsidRPr="00EE7537">
        <w:rPr>
          <w:rFonts w:ascii="Calibri" w:hAnsi="Calibri" w:cs="Calibri"/>
          <w:sz w:val="20"/>
          <w:szCs w:val="20"/>
          <w:lang w:val="en-US"/>
        </w:rPr>
        <w:t xml:space="preserve"> 2003 (before restoration) and 2007 (</w:t>
      </w:r>
      <w:r w:rsidR="007C6E55" w:rsidRPr="00EE7537">
        <w:rPr>
          <w:rFonts w:ascii="Calibri" w:hAnsi="Calibri" w:cs="Calibri"/>
          <w:sz w:val="20"/>
          <w:szCs w:val="20"/>
          <w:lang w:val="en-US"/>
        </w:rPr>
        <w:t xml:space="preserve">1–3 </w:t>
      </w:r>
      <w:r w:rsidRPr="00EE7537">
        <w:rPr>
          <w:rFonts w:ascii="Calibri" w:hAnsi="Calibri" w:cs="Calibri"/>
          <w:sz w:val="20"/>
          <w:szCs w:val="20"/>
          <w:lang w:val="en-US"/>
        </w:rPr>
        <w:t>years after restoration) whereas</w:t>
      </w:r>
      <w:r w:rsidR="007C6E55" w:rsidRPr="00EE7537">
        <w:rPr>
          <w:rFonts w:ascii="Calibri" w:hAnsi="Calibri" w:cs="Calibri"/>
          <w:sz w:val="20"/>
          <w:szCs w:val="20"/>
          <w:lang w:val="en-US"/>
        </w:rPr>
        <w:t xml:space="preserve"> mire complexes in Set 2 </w:t>
      </w:r>
      <w:r w:rsidR="00294AE2" w:rsidRPr="00EE7537">
        <w:rPr>
          <w:rFonts w:ascii="Calibri" w:hAnsi="Calibri" w:cs="Calibri"/>
          <w:sz w:val="20"/>
          <w:szCs w:val="20"/>
          <w:lang w:val="en-US"/>
        </w:rPr>
        <w:t>we</w:t>
      </w:r>
      <w:r w:rsidR="007C6E55" w:rsidRPr="00EE7537">
        <w:rPr>
          <w:rFonts w:ascii="Calibri" w:hAnsi="Calibri" w:cs="Calibri"/>
          <w:sz w:val="20"/>
          <w:szCs w:val="20"/>
          <w:lang w:val="en-US"/>
        </w:rPr>
        <w:t>re sampled in</w:t>
      </w:r>
      <w:r w:rsidRPr="00EE7537">
        <w:rPr>
          <w:rFonts w:ascii="Calibri" w:hAnsi="Calibri" w:cs="Calibri"/>
          <w:sz w:val="20"/>
          <w:szCs w:val="20"/>
          <w:lang w:val="en-US"/>
        </w:rPr>
        <w:t xml:space="preserve"> the years 2010 </w:t>
      </w:r>
      <w:r w:rsidR="007C6E55" w:rsidRPr="00EE7537">
        <w:rPr>
          <w:rFonts w:ascii="Calibri" w:hAnsi="Calibri" w:cs="Calibri"/>
          <w:sz w:val="20"/>
          <w:szCs w:val="20"/>
          <w:lang w:val="en-US"/>
        </w:rPr>
        <w:t xml:space="preserve">(before restoration) </w:t>
      </w:r>
      <w:r w:rsidRPr="00EE7537">
        <w:rPr>
          <w:rFonts w:ascii="Calibri" w:hAnsi="Calibri" w:cs="Calibri"/>
          <w:sz w:val="20"/>
          <w:szCs w:val="20"/>
          <w:lang w:val="en-US"/>
        </w:rPr>
        <w:t>and 2014</w:t>
      </w:r>
      <w:r w:rsidR="007C6E55" w:rsidRPr="00EE7537">
        <w:rPr>
          <w:rFonts w:ascii="Calibri" w:hAnsi="Calibri" w:cs="Calibri"/>
          <w:sz w:val="20"/>
          <w:szCs w:val="20"/>
          <w:lang w:val="en-US"/>
        </w:rPr>
        <w:t xml:space="preserve"> (1–3 years after restoration)</w:t>
      </w:r>
      <w:r w:rsidRPr="00EE7537">
        <w:rPr>
          <w:rFonts w:ascii="Calibri" w:hAnsi="Calibri" w:cs="Calibri"/>
          <w:sz w:val="20"/>
          <w:szCs w:val="20"/>
          <w:lang w:val="en-US"/>
        </w:rPr>
        <w:t>.</w:t>
      </w:r>
      <w:r w:rsidR="006842AA" w:rsidRPr="00EE7537">
        <w:rPr>
          <w:rFonts w:ascii="Calibri" w:hAnsi="Calibri" w:cs="Calibri"/>
          <w:sz w:val="20"/>
          <w:szCs w:val="20"/>
          <w:lang w:val="en-US"/>
        </w:rPr>
        <w:t xml:space="preserve"> Mire complexes in both Sets were sampled in 2022.</w:t>
      </w:r>
      <w:r w:rsidRPr="00EE7537">
        <w:rPr>
          <w:rFonts w:ascii="Calibri" w:hAnsi="Calibri" w:cs="Calibri"/>
          <w:sz w:val="20"/>
          <w:szCs w:val="20"/>
          <w:lang w:val="en-US"/>
        </w:rPr>
        <w:t xml:space="preserve"> The restoration year for each mire complex </w:t>
      </w:r>
      <w:r w:rsidR="007C6E55" w:rsidRPr="00EE7537">
        <w:rPr>
          <w:rFonts w:ascii="Calibri" w:hAnsi="Calibri" w:cs="Calibri"/>
          <w:sz w:val="20"/>
          <w:szCs w:val="20"/>
          <w:lang w:val="en-US"/>
        </w:rPr>
        <w:t>and</w:t>
      </w:r>
      <w:r w:rsidRPr="00EE7537">
        <w:rPr>
          <w:rFonts w:ascii="Calibri" w:hAnsi="Calibri" w:cs="Calibri"/>
          <w:sz w:val="20"/>
          <w:szCs w:val="20"/>
          <w:lang w:val="en-US"/>
        </w:rPr>
        <w:t xml:space="preserve"> the years </w:t>
      </w:r>
      <w:r w:rsidR="007C6E55" w:rsidRPr="00EE7537">
        <w:rPr>
          <w:rFonts w:ascii="Calibri" w:hAnsi="Calibri" w:cs="Calibri"/>
          <w:sz w:val="20"/>
          <w:szCs w:val="20"/>
          <w:lang w:val="en-US"/>
        </w:rPr>
        <w:t>when</w:t>
      </w:r>
      <w:r w:rsidRPr="00EE7537">
        <w:rPr>
          <w:rFonts w:ascii="Calibri" w:hAnsi="Calibri" w:cs="Calibri"/>
          <w:sz w:val="20"/>
          <w:szCs w:val="20"/>
          <w:lang w:val="en-US"/>
        </w:rPr>
        <w:t xml:space="preserve"> vegetation data were </w:t>
      </w:r>
      <w:r w:rsidR="007C6E55" w:rsidRPr="00EE7537">
        <w:rPr>
          <w:rFonts w:ascii="Calibri" w:hAnsi="Calibri" w:cs="Calibri"/>
          <w:sz w:val="20"/>
          <w:szCs w:val="20"/>
          <w:lang w:val="en-US"/>
        </w:rPr>
        <w:t>gathered are shown</w:t>
      </w:r>
      <w:r w:rsidRPr="00EE7537">
        <w:rPr>
          <w:rFonts w:ascii="Calibri" w:hAnsi="Calibri" w:cs="Calibri"/>
          <w:sz w:val="20"/>
          <w:szCs w:val="20"/>
          <w:lang w:val="en-US"/>
        </w:rPr>
        <w:t>.</w:t>
      </w:r>
      <w:r w:rsidR="003D26A5" w:rsidRPr="00EE7537">
        <w:rPr>
          <w:rFonts w:ascii="Calibri" w:hAnsi="Calibri" w:cs="Calibri"/>
          <w:sz w:val="20"/>
          <w:szCs w:val="20"/>
          <w:lang w:val="en-US"/>
        </w:rPr>
        <w:t xml:space="preserve"> Distance (m) shows the average distance of the two transect centroids in restored sites to those in pristine sites.</w:t>
      </w:r>
    </w:p>
    <w:tbl>
      <w:tblPr>
        <w:tblW w:w="7938" w:type="dxa"/>
        <w:tblCellMar>
          <w:left w:w="70" w:type="dxa"/>
          <w:right w:w="70" w:type="dxa"/>
        </w:tblCellMar>
        <w:tblLook w:val="04A0" w:firstRow="1" w:lastRow="0" w:firstColumn="1" w:lastColumn="0" w:noHBand="0" w:noVBand="1"/>
      </w:tblPr>
      <w:tblGrid>
        <w:gridCol w:w="1860"/>
        <w:gridCol w:w="440"/>
        <w:gridCol w:w="2095"/>
        <w:gridCol w:w="1842"/>
        <w:gridCol w:w="1701"/>
      </w:tblGrid>
      <w:tr w:rsidR="003D26A5" w:rsidRPr="00EE7537" w14:paraId="4C87A5B9" w14:textId="77777777" w:rsidTr="003D26A5">
        <w:trPr>
          <w:trHeight w:val="290"/>
        </w:trPr>
        <w:tc>
          <w:tcPr>
            <w:tcW w:w="1860" w:type="dxa"/>
            <w:tcBorders>
              <w:top w:val="single" w:sz="4" w:space="0" w:color="auto"/>
              <w:left w:val="nil"/>
              <w:bottom w:val="single" w:sz="4" w:space="0" w:color="auto"/>
              <w:right w:val="nil"/>
            </w:tcBorders>
            <w:noWrap/>
            <w:vAlign w:val="bottom"/>
            <w:hideMark/>
          </w:tcPr>
          <w:p w14:paraId="1525AEC5" w14:textId="77777777" w:rsidR="003D26A5" w:rsidRPr="00EE7537" w:rsidRDefault="003D26A5" w:rsidP="003D26A5">
            <w:pP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 xml:space="preserve">Mire </w:t>
            </w:r>
            <w:proofErr w:type="spellStart"/>
            <w:r w:rsidRPr="00EE7537">
              <w:rPr>
                <w:rFonts w:ascii="Calibri" w:eastAsia="Times New Roman" w:hAnsi="Calibri" w:cs="Calibri"/>
                <w:b/>
                <w:bCs/>
                <w:color w:val="000000"/>
                <w:sz w:val="20"/>
                <w:szCs w:val="20"/>
                <w:lang w:eastAsia="fi-FI"/>
              </w:rPr>
              <w:t>complex</w:t>
            </w:r>
            <w:proofErr w:type="spellEnd"/>
          </w:p>
        </w:tc>
        <w:tc>
          <w:tcPr>
            <w:tcW w:w="440" w:type="dxa"/>
            <w:tcBorders>
              <w:top w:val="single" w:sz="4" w:space="0" w:color="auto"/>
              <w:left w:val="nil"/>
              <w:bottom w:val="single" w:sz="4" w:space="0" w:color="auto"/>
              <w:right w:val="nil"/>
            </w:tcBorders>
            <w:noWrap/>
            <w:vAlign w:val="bottom"/>
            <w:hideMark/>
          </w:tcPr>
          <w:p w14:paraId="61AE82BF" w14:textId="77777777" w:rsidR="003D26A5" w:rsidRPr="00EE7537" w:rsidRDefault="003D26A5" w:rsidP="003D26A5">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Set</w:t>
            </w:r>
          </w:p>
        </w:tc>
        <w:tc>
          <w:tcPr>
            <w:tcW w:w="2095" w:type="dxa"/>
            <w:tcBorders>
              <w:top w:val="single" w:sz="4" w:space="0" w:color="auto"/>
              <w:left w:val="nil"/>
              <w:bottom w:val="single" w:sz="4" w:space="0" w:color="auto"/>
              <w:right w:val="nil"/>
            </w:tcBorders>
            <w:noWrap/>
            <w:vAlign w:val="bottom"/>
            <w:hideMark/>
          </w:tcPr>
          <w:p w14:paraId="7EDAC8A7" w14:textId="77777777" w:rsidR="003D26A5" w:rsidRPr="00EE7537" w:rsidRDefault="003D26A5" w:rsidP="003D26A5">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Restoration</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year</w:t>
            </w:r>
            <w:proofErr w:type="spellEnd"/>
          </w:p>
        </w:tc>
        <w:tc>
          <w:tcPr>
            <w:tcW w:w="1842" w:type="dxa"/>
            <w:tcBorders>
              <w:top w:val="single" w:sz="4" w:space="0" w:color="auto"/>
              <w:left w:val="nil"/>
              <w:bottom w:val="single" w:sz="4" w:space="0" w:color="auto"/>
              <w:right w:val="nil"/>
            </w:tcBorders>
            <w:noWrap/>
            <w:vAlign w:val="bottom"/>
            <w:hideMark/>
          </w:tcPr>
          <w:p w14:paraId="2A50A4C2" w14:textId="77777777" w:rsidR="003D26A5" w:rsidRPr="00EE7537" w:rsidRDefault="003D26A5" w:rsidP="003D26A5">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Vegetation</w:t>
            </w:r>
            <w:proofErr w:type="spellEnd"/>
            <w:r w:rsidRPr="00EE7537">
              <w:rPr>
                <w:rFonts w:ascii="Calibri" w:eastAsia="Times New Roman" w:hAnsi="Calibri" w:cs="Calibri"/>
                <w:b/>
                <w:bCs/>
                <w:color w:val="000000"/>
                <w:sz w:val="20"/>
                <w:szCs w:val="20"/>
                <w:lang w:eastAsia="fi-FI"/>
              </w:rPr>
              <w:t xml:space="preserve"> data</w:t>
            </w:r>
          </w:p>
        </w:tc>
        <w:tc>
          <w:tcPr>
            <w:tcW w:w="1701" w:type="dxa"/>
            <w:tcBorders>
              <w:top w:val="single" w:sz="4" w:space="0" w:color="auto"/>
              <w:left w:val="nil"/>
              <w:bottom w:val="single" w:sz="4" w:space="0" w:color="auto"/>
              <w:right w:val="nil"/>
            </w:tcBorders>
            <w:noWrap/>
            <w:vAlign w:val="bottom"/>
            <w:hideMark/>
          </w:tcPr>
          <w:p w14:paraId="72CD6424" w14:textId="77777777" w:rsidR="003D26A5" w:rsidRPr="00EE7537" w:rsidRDefault="003D26A5" w:rsidP="003D26A5">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Distance</w:t>
            </w:r>
            <w:proofErr w:type="spellEnd"/>
            <w:r w:rsidRPr="00EE7537">
              <w:rPr>
                <w:rFonts w:ascii="Calibri" w:eastAsia="Times New Roman" w:hAnsi="Calibri" w:cs="Calibri"/>
                <w:b/>
                <w:bCs/>
                <w:color w:val="000000"/>
                <w:sz w:val="20"/>
                <w:szCs w:val="20"/>
                <w:lang w:eastAsia="fi-FI"/>
              </w:rPr>
              <w:t xml:space="preserve"> (m)</w:t>
            </w:r>
          </w:p>
        </w:tc>
      </w:tr>
      <w:tr w:rsidR="003D26A5" w:rsidRPr="00EE7537" w14:paraId="22AB3DC7" w14:textId="77777777" w:rsidTr="003D26A5">
        <w:trPr>
          <w:trHeight w:val="290"/>
        </w:trPr>
        <w:tc>
          <w:tcPr>
            <w:tcW w:w="1860" w:type="dxa"/>
            <w:tcBorders>
              <w:top w:val="nil"/>
              <w:left w:val="nil"/>
              <w:bottom w:val="nil"/>
              <w:right w:val="nil"/>
            </w:tcBorders>
            <w:noWrap/>
            <w:vAlign w:val="bottom"/>
            <w:hideMark/>
          </w:tcPr>
          <w:p w14:paraId="0AED92BC"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Etelä-</w:t>
            </w:r>
            <w:proofErr w:type="spellStart"/>
            <w:r w:rsidRPr="00EE7537">
              <w:rPr>
                <w:rFonts w:ascii="Calibri" w:eastAsia="Times New Roman" w:hAnsi="Calibri" w:cs="Calibri"/>
                <w:color w:val="000000"/>
                <w:sz w:val="20"/>
                <w:szCs w:val="20"/>
                <w:lang w:eastAsia="fi-FI"/>
              </w:rPr>
              <w:t>Kulhanvuori</w:t>
            </w:r>
            <w:proofErr w:type="spellEnd"/>
          </w:p>
        </w:tc>
        <w:tc>
          <w:tcPr>
            <w:tcW w:w="440" w:type="dxa"/>
            <w:tcBorders>
              <w:top w:val="nil"/>
              <w:left w:val="nil"/>
              <w:bottom w:val="nil"/>
              <w:right w:val="nil"/>
            </w:tcBorders>
            <w:noWrap/>
            <w:vAlign w:val="bottom"/>
            <w:hideMark/>
          </w:tcPr>
          <w:p w14:paraId="5722F8AF"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73AB28DD"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w:t>
            </w:r>
          </w:p>
        </w:tc>
        <w:tc>
          <w:tcPr>
            <w:tcW w:w="1842" w:type="dxa"/>
            <w:tcBorders>
              <w:top w:val="nil"/>
              <w:left w:val="nil"/>
              <w:bottom w:val="nil"/>
              <w:right w:val="nil"/>
            </w:tcBorders>
            <w:noWrap/>
            <w:vAlign w:val="bottom"/>
            <w:hideMark/>
          </w:tcPr>
          <w:p w14:paraId="084B9795"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5702D4D1"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235</w:t>
            </w:r>
          </w:p>
        </w:tc>
      </w:tr>
      <w:tr w:rsidR="003D26A5" w:rsidRPr="00EE7537" w14:paraId="7C9CB928" w14:textId="77777777" w:rsidTr="003D26A5">
        <w:trPr>
          <w:trHeight w:val="290"/>
        </w:trPr>
        <w:tc>
          <w:tcPr>
            <w:tcW w:w="1860" w:type="dxa"/>
            <w:tcBorders>
              <w:top w:val="nil"/>
              <w:left w:val="nil"/>
              <w:bottom w:val="nil"/>
              <w:right w:val="nil"/>
            </w:tcBorders>
            <w:noWrap/>
            <w:vAlign w:val="bottom"/>
            <w:hideMark/>
          </w:tcPr>
          <w:p w14:paraId="1E6DCBB2"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Heinäsuo</w:t>
            </w:r>
          </w:p>
        </w:tc>
        <w:tc>
          <w:tcPr>
            <w:tcW w:w="440" w:type="dxa"/>
            <w:tcBorders>
              <w:top w:val="nil"/>
              <w:left w:val="nil"/>
              <w:bottom w:val="nil"/>
              <w:right w:val="nil"/>
            </w:tcBorders>
            <w:noWrap/>
            <w:vAlign w:val="bottom"/>
            <w:hideMark/>
          </w:tcPr>
          <w:p w14:paraId="752C1B51"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3820E059"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2005</w:t>
            </w:r>
          </w:p>
        </w:tc>
        <w:tc>
          <w:tcPr>
            <w:tcW w:w="1842" w:type="dxa"/>
            <w:tcBorders>
              <w:top w:val="nil"/>
              <w:left w:val="nil"/>
              <w:bottom w:val="nil"/>
              <w:right w:val="nil"/>
            </w:tcBorders>
            <w:noWrap/>
            <w:vAlign w:val="bottom"/>
            <w:hideMark/>
          </w:tcPr>
          <w:p w14:paraId="604B7BCA"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4AD8DCD5"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534</w:t>
            </w:r>
          </w:p>
        </w:tc>
      </w:tr>
      <w:tr w:rsidR="003D26A5" w:rsidRPr="00EE7537" w14:paraId="4FCD6716" w14:textId="77777777" w:rsidTr="003D26A5">
        <w:trPr>
          <w:trHeight w:val="290"/>
        </w:trPr>
        <w:tc>
          <w:tcPr>
            <w:tcW w:w="1860" w:type="dxa"/>
            <w:tcBorders>
              <w:top w:val="nil"/>
              <w:left w:val="nil"/>
              <w:bottom w:val="nil"/>
              <w:right w:val="nil"/>
            </w:tcBorders>
            <w:noWrap/>
            <w:vAlign w:val="bottom"/>
            <w:hideMark/>
          </w:tcPr>
          <w:p w14:paraId="2378354F" w14:textId="77777777" w:rsidR="003D26A5" w:rsidRPr="00EE7537" w:rsidRDefault="003D26A5" w:rsidP="003D26A5">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Juurikkasuo</w:t>
            </w:r>
            <w:proofErr w:type="spellEnd"/>
          </w:p>
        </w:tc>
        <w:tc>
          <w:tcPr>
            <w:tcW w:w="440" w:type="dxa"/>
            <w:tcBorders>
              <w:top w:val="nil"/>
              <w:left w:val="nil"/>
              <w:bottom w:val="nil"/>
              <w:right w:val="nil"/>
            </w:tcBorders>
            <w:noWrap/>
            <w:vAlign w:val="bottom"/>
            <w:hideMark/>
          </w:tcPr>
          <w:p w14:paraId="55A1E24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3E71A73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2004</w:t>
            </w:r>
          </w:p>
        </w:tc>
        <w:tc>
          <w:tcPr>
            <w:tcW w:w="1842" w:type="dxa"/>
            <w:tcBorders>
              <w:top w:val="nil"/>
              <w:left w:val="nil"/>
              <w:bottom w:val="nil"/>
              <w:right w:val="nil"/>
            </w:tcBorders>
            <w:noWrap/>
            <w:vAlign w:val="bottom"/>
            <w:hideMark/>
          </w:tcPr>
          <w:p w14:paraId="2927B288"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72F8D9EE"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720</w:t>
            </w:r>
          </w:p>
        </w:tc>
      </w:tr>
      <w:tr w:rsidR="003D26A5" w:rsidRPr="00EE7537" w14:paraId="3E0719FC" w14:textId="77777777" w:rsidTr="003D26A5">
        <w:trPr>
          <w:trHeight w:val="290"/>
        </w:trPr>
        <w:tc>
          <w:tcPr>
            <w:tcW w:w="1860" w:type="dxa"/>
            <w:tcBorders>
              <w:top w:val="nil"/>
              <w:left w:val="nil"/>
              <w:bottom w:val="nil"/>
              <w:right w:val="nil"/>
            </w:tcBorders>
            <w:noWrap/>
            <w:vAlign w:val="bottom"/>
            <w:hideMark/>
          </w:tcPr>
          <w:p w14:paraId="15F898ED"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Kansanneva</w:t>
            </w:r>
          </w:p>
        </w:tc>
        <w:tc>
          <w:tcPr>
            <w:tcW w:w="440" w:type="dxa"/>
            <w:tcBorders>
              <w:top w:val="nil"/>
              <w:left w:val="nil"/>
              <w:bottom w:val="nil"/>
              <w:right w:val="nil"/>
            </w:tcBorders>
            <w:noWrap/>
            <w:vAlign w:val="bottom"/>
            <w:hideMark/>
          </w:tcPr>
          <w:p w14:paraId="7D0F7F15"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568B314D"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2013</w:t>
            </w:r>
          </w:p>
        </w:tc>
        <w:tc>
          <w:tcPr>
            <w:tcW w:w="1842" w:type="dxa"/>
            <w:tcBorders>
              <w:top w:val="nil"/>
              <w:left w:val="nil"/>
              <w:bottom w:val="nil"/>
              <w:right w:val="nil"/>
            </w:tcBorders>
            <w:noWrap/>
            <w:vAlign w:val="bottom"/>
            <w:hideMark/>
          </w:tcPr>
          <w:p w14:paraId="34EF4DBC"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p>
        </w:tc>
        <w:tc>
          <w:tcPr>
            <w:tcW w:w="1701" w:type="dxa"/>
            <w:tcBorders>
              <w:top w:val="nil"/>
              <w:left w:val="nil"/>
              <w:bottom w:val="nil"/>
              <w:right w:val="nil"/>
            </w:tcBorders>
            <w:noWrap/>
            <w:vAlign w:val="bottom"/>
            <w:hideMark/>
          </w:tcPr>
          <w:p w14:paraId="5B85FB5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1164</w:t>
            </w:r>
          </w:p>
        </w:tc>
      </w:tr>
      <w:tr w:rsidR="003D26A5" w:rsidRPr="00EE7537" w14:paraId="6E0A7532" w14:textId="77777777" w:rsidTr="003D26A5">
        <w:trPr>
          <w:trHeight w:val="290"/>
        </w:trPr>
        <w:tc>
          <w:tcPr>
            <w:tcW w:w="1860" w:type="dxa"/>
            <w:tcBorders>
              <w:top w:val="nil"/>
              <w:left w:val="nil"/>
              <w:bottom w:val="nil"/>
              <w:right w:val="nil"/>
            </w:tcBorders>
            <w:noWrap/>
            <w:vAlign w:val="bottom"/>
            <w:hideMark/>
          </w:tcPr>
          <w:p w14:paraId="317C9DEF"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Kauhaneva</w:t>
            </w:r>
          </w:p>
        </w:tc>
        <w:tc>
          <w:tcPr>
            <w:tcW w:w="440" w:type="dxa"/>
            <w:tcBorders>
              <w:top w:val="nil"/>
              <w:left w:val="nil"/>
              <w:bottom w:val="nil"/>
              <w:right w:val="nil"/>
            </w:tcBorders>
            <w:noWrap/>
            <w:vAlign w:val="bottom"/>
            <w:hideMark/>
          </w:tcPr>
          <w:p w14:paraId="14C394F2"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2E35C774"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2013</w:t>
            </w:r>
          </w:p>
        </w:tc>
        <w:tc>
          <w:tcPr>
            <w:tcW w:w="1842" w:type="dxa"/>
            <w:tcBorders>
              <w:top w:val="nil"/>
              <w:left w:val="nil"/>
              <w:bottom w:val="nil"/>
              <w:right w:val="nil"/>
            </w:tcBorders>
            <w:noWrap/>
            <w:vAlign w:val="bottom"/>
            <w:hideMark/>
          </w:tcPr>
          <w:p w14:paraId="6031882D"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p>
        </w:tc>
        <w:tc>
          <w:tcPr>
            <w:tcW w:w="1701" w:type="dxa"/>
            <w:tcBorders>
              <w:top w:val="nil"/>
              <w:left w:val="nil"/>
              <w:bottom w:val="nil"/>
              <w:right w:val="nil"/>
            </w:tcBorders>
            <w:noWrap/>
            <w:vAlign w:val="bottom"/>
            <w:hideMark/>
          </w:tcPr>
          <w:p w14:paraId="67421AC9"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1481</w:t>
            </w:r>
          </w:p>
        </w:tc>
      </w:tr>
      <w:tr w:rsidR="003D26A5" w:rsidRPr="00EE7537" w14:paraId="0F25CD0C" w14:textId="77777777" w:rsidTr="003D26A5">
        <w:trPr>
          <w:trHeight w:val="290"/>
        </w:trPr>
        <w:tc>
          <w:tcPr>
            <w:tcW w:w="1860" w:type="dxa"/>
            <w:tcBorders>
              <w:top w:val="nil"/>
              <w:left w:val="nil"/>
              <w:bottom w:val="nil"/>
              <w:right w:val="nil"/>
            </w:tcBorders>
            <w:noWrap/>
            <w:vAlign w:val="bottom"/>
            <w:hideMark/>
          </w:tcPr>
          <w:p w14:paraId="223EF9C0" w14:textId="77777777" w:rsidR="003D26A5" w:rsidRPr="00EE7537" w:rsidRDefault="003D26A5" w:rsidP="003D26A5">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Kiemanneva</w:t>
            </w:r>
            <w:proofErr w:type="spellEnd"/>
          </w:p>
        </w:tc>
        <w:tc>
          <w:tcPr>
            <w:tcW w:w="440" w:type="dxa"/>
            <w:tcBorders>
              <w:top w:val="nil"/>
              <w:left w:val="nil"/>
              <w:bottom w:val="nil"/>
              <w:right w:val="nil"/>
            </w:tcBorders>
            <w:noWrap/>
            <w:vAlign w:val="bottom"/>
            <w:hideMark/>
          </w:tcPr>
          <w:p w14:paraId="64FFF485"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4A546DE1"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2004</w:t>
            </w:r>
          </w:p>
        </w:tc>
        <w:tc>
          <w:tcPr>
            <w:tcW w:w="1842" w:type="dxa"/>
            <w:tcBorders>
              <w:top w:val="nil"/>
              <w:left w:val="nil"/>
              <w:bottom w:val="nil"/>
              <w:right w:val="nil"/>
            </w:tcBorders>
            <w:noWrap/>
            <w:vAlign w:val="bottom"/>
            <w:hideMark/>
          </w:tcPr>
          <w:p w14:paraId="2408293B"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682283C3"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392</w:t>
            </w:r>
          </w:p>
        </w:tc>
      </w:tr>
      <w:tr w:rsidR="003D26A5" w:rsidRPr="00EE7537" w14:paraId="7E064323" w14:textId="77777777" w:rsidTr="003D26A5">
        <w:trPr>
          <w:trHeight w:val="290"/>
        </w:trPr>
        <w:tc>
          <w:tcPr>
            <w:tcW w:w="1860" w:type="dxa"/>
            <w:tcBorders>
              <w:top w:val="nil"/>
              <w:left w:val="nil"/>
              <w:bottom w:val="nil"/>
              <w:right w:val="nil"/>
            </w:tcBorders>
            <w:noWrap/>
            <w:vAlign w:val="bottom"/>
            <w:hideMark/>
          </w:tcPr>
          <w:p w14:paraId="38380CD7" w14:textId="77777777" w:rsidR="003D26A5" w:rsidRPr="00EE7537" w:rsidRDefault="003D26A5" w:rsidP="003D26A5">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Kukilankeidas</w:t>
            </w:r>
            <w:proofErr w:type="spellEnd"/>
          </w:p>
        </w:tc>
        <w:tc>
          <w:tcPr>
            <w:tcW w:w="440" w:type="dxa"/>
            <w:tcBorders>
              <w:top w:val="nil"/>
              <w:left w:val="nil"/>
              <w:bottom w:val="nil"/>
              <w:right w:val="nil"/>
            </w:tcBorders>
            <w:noWrap/>
            <w:vAlign w:val="bottom"/>
            <w:hideMark/>
          </w:tcPr>
          <w:p w14:paraId="595178E2"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25975BB5"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2011</w:t>
            </w:r>
          </w:p>
        </w:tc>
        <w:tc>
          <w:tcPr>
            <w:tcW w:w="1842" w:type="dxa"/>
            <w:tcBorders>
              <w:top w:val="nil"/>
              <w:left w:val="nil"/>
              <w:bottom w:val="nil"/>
              <w:right w:val="nil"/>
            </w:tcBorders>
            <w:noWrap/>
            <w:vAlign w:val="bottom"/>
            <w:hideMark/>
          </w:tcPr>
          <w:p w14:paraId="3AA5EDEB"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p>
        </w:tc>
        <w:tc>
          <w:tcPr>
            <w:tcW w:w="1701" w:type="dxa"/>
            <w:tcBorders>
              <w:top w:val="nil"/>
              <w:left w:val="nil"/>
              <w:bottom w:val="nil"/>
              <w:right w:val="nil"/>
            </w:tcBorders>
            <w:noWrap/>
            <w:vAlign w:val="bottom"/>
            <w:hideMark/>
          </w:tcPr>
          <w:p w14:paraId="0AA52EEF"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669</w:t>
            </w:r>
          </w:p>
        </w:tc>
      </w:tr>
      <w:tr w:rsidR="003D26A5" w:rsidRPr="00EE7537" w14:paraId="6B5EDBFD" w14:textId="77777777" w:rsidTr="003D26A5">
        <w:trPr>
          <w:trHeight w:val="290"/>
        </w:trPr>
        <w:tc>
          <w:tcPr>
            <w:tcW w:w="1860" w:type="dxa"/>
            <w:tcBorders>
              <w:top w:val="nil"/>
              <w:left w:val="nil"/>
              <w:bottom w:val="nil"/>
              <w:right w:val="nil"/>
            </w:tcBorders>
            <w:noWrap/>
            <w:vAlign w:val="bottom"/>
            <w:hideMark/>
          </w:tcPr>
          <w:p w14:paraId="514A9E62"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Lauhanvuori</w:t>
            </w:r>
          </w:p>
        </w:tc>
        <w:tc>
          <w:tcPr>
            <w:tcW w:w="440" w:type="dxa"/>
            <w:tcBorders>
              <w:top w:val="nil"/>
              <w:left w:val="nil"/>
              <w:bottom w:val="nil"/>
              <w:right w:val="nil"/>
            </w:tcBorders>
            <w:noWrap/>
            <w:vAlign w:val="bottom"/>
            <w:hideMark/>
          </w:tcPr>
          <w:p w14:paraId="36AAFB6E"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587C7F08"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2012</w:t>
            </w:r>
          </w:p>
        </w:tc>
        <w:tc>
          <w:tcPr>
            <w:tcW w:w="1842" w:type="dxa"/>
            <w:tcBorders>
              <w:top w:val="nil"/>
              <w:left w:val="nil"/>
              <w:bottom w:val="nil"/>
              <w:right w:val="nil"/>
            </w:tcBorders>
            <w:noWrap/>
            <w:vAlign w:val="bottom"/>
            <w:hideMark/>
          </w:tcPr>
          <w:p w14:paraId="3B22281A"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p>
        </w:tc>
        <w:tc>
          <w:tcPr>
            <w:tcW w:w="1701" w:type="dxa"/>
            <w:tcBorders>
              <w:top w:val="nil"/>
              <w:left w:val="nil"/>
              <w:bottom w:val="nil"/>
              <w:right w:val="nil"/>
            </w:tcBorders>
            <w:noWrap/>
            <w:vAlign w:val="bottom"/>
            <w:hideMark/>
          </w:tcPr>
          <w:p w14:paraId="2869514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946</w:t>
            </w:r>
          </w:p>
        </w:tc>
      </w:tr>
      <w:tr w:rsidR="003D26A5" w:rsidRPr="00EE7537" w14:paraId="097912E9" w14:textId="77777777" w:rsidTr="003D26A5">
        <w:trPr>
          <w:trHeight w:val="290"/>
        </w:trPr>
        <w:tc>
          <w:tcPr>
            <w:tcW w:w="1860" w:type="dxa"/>
            <w:tcBorders>
              <w:top w:val="nil"/>
              <w:left w:val="nil"/>
              <w:bottom w:val="nil"/>
              <w:right w:val="nil"/>
            </w:tcBorders>
            <w:noWrap/>
            <w:vAlign w:val="bottom"/>
            <w:hideMark/>
          </w:tcPr>
          <w:p w14:paraId="312A6DA6"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Oudonrimmet</w:t>
            </w:r>
          </w:p>
        </w:tc>
        <w:tc>
          <w:tcPr>
            <w:tcW w:w="440" w:type="dxa"/>
            <w:tcBorders>
              <w:top w:val="nil"/>
              <w:left w:val="nil"/>
              <w:bottom w:val="nil"/>
              <w:right w:val="nil"/>
            </w:tcBorders>
            <w:noWrap/>
            <w:vAlign w:val="bottom"/>
            <w:hideMark/>
          </w:tcPr>
          <w:p w14:paraId="43BD5325"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512B841D"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2013</w:t>
            </w:r>
          </w:p>
        </w:tc>
        <w:tc>
          <w:tcPr>
            <w:tcW w:w="1842" w:type="dxa"/>
            <w:tcBorders>
              <w:top w:val="nil"/>
              <w:left w:val="nil"/>
              <w:bottom w:val="nil"/>
              <w:right w:val="nil"/>
            </w:tcBorders>
            <w:noWrap/>
            <w:vAlign w:val="bottom"/>
            <w:hideMark/>
          </w:tcPr>
          <w:p w14:paraId="0D7825EE" w14:textId="63A13A01"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r w:rsidR="00D35620" w:rsidRPr="00EE7537">
              <w:rPr>
                <w:rFonts w:ascii="Calibri" w:eastAsia="Times New Roman" w:hAnsi="Calibri" w:cs="Calibri"/>
                <w:color w:val="000000"/>
                <w:sz w:val="20"/>
                <w:szCs w:val="20"/>
                <w:lang w:eastAsia="fi-FI"/>
              </w:rPr>
              <w:t>*</w:t>
            </w:r>
          </w:p>
        </w:tc>
        <w:tc>
          <w:tcPr>
            <w:tcW w:w="1701" w:type="dxa"/>
            <w:tcBorders>
              <w:top w:val="nil"/>
              <w:left w:val="nil"/>
              <w:bottom w:val="nil"/>
              <w:right w:val="nil"/>
            </w:tcBorders>
            <w:noWrap/>
            <w:vAlign w:val="bottom"/>
            <w:hideMark/>
          </w:tcPr>
          <w:p w14:paraId="5553C352"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667</w:t>
            </w:r>
          </w:p>
        </w:tc>
      </w:tr>
      <w:tr w:rsidR="003D26A5" w:rsidRPr="00EE7537" w14:paraId="2C2E8404" w14:textId="77777777" w:rsidTr="003D26A5">
        <w:trPr>
          <w:trHeight w:val="290"/>
        </w:trPr>
        <w:tc>
          <w:tcPr>
            <w:tcW w:w="1860" w:type="dxa"/>
            <w:tcBorders>
              <w:top w:val="nil"/>
              <w:left w:val="nil"/>
              <w:bottom w:val="nil"/>
              <w:right w:val="nil"/>
            </w:tcBorders>
            <w:noWrap/>
            <w:vAlign w:val="bottom"/>
            <w:hideMark/>
          </w:tcPr>
          <w:p w14:paraId="04D71A43" w14:textId="77777777" w:rsidR="003D26A5" w:rsidRPr="00EE7537" w:rsidRDefault="003D26A5" w:rsidP="003D26A5">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Pirjatanneva</w:t>
            </w:r>
            <w:proofErr w:type="spellEnd"/>
          </w:p>
        </w:tc>
        <w:tc>
          <w:tcPr>
            <w:tcW w:w="440" w:type="dxa"/>
            <w:tcBorders>
              <w:top w:val="nil"/>
              <w:left w:val="nil"/>
              <w:bottom w:val="nil"/>
              <w:right w:val="nil"/>
            </w:tcBorders>
            <w:noWrap/>
            <w:vAlign w:val="bottom"/>
            <w:hideMark/>
          </w:tcPr>
          <w:p w14:paraId="4B1736DC"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54A06A71"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2010</w:t>
            </w:r>
          </w:p>
        </w:tc>
        <w:tc>
          <w:tcPr>
            <w:tcW w:w="1842" w:type="dxa"/>
            <w:tcBorders>
              <w:top w:val="nil"/>
              <w:left w:val="nil"/>
              <w:bottom w:val="nil"/>
              <w:right w:val="nil"/>
            </w:tcBorders>
            <w:noWrap/>
            <w:vAlign w:val="bottom"/>
            <w:hideMark/>
          </w:tcPr>
          <w:p w14:paraId="292046B2"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p>
        </w:tc>
        <w:tc>
          <w:tcPr>
            <w:tcW w:w="1701" w:type="dxa"/>
            <w:tcBorders>
              <w:top w:val="nil"/>
              <w:left w:val="nil"/>
              <w:bottom w:val="nil"/>
              <w:right w:val="nil"/>
            </w:tcBorders>
            <w:noWrap/>
            <w:vAlign w:val="bottom"/>
            <w:hideMark/>
          </w:tcPr>
          <w:p w14:paraId="5644E5BE"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434</w:t>
            </w:r>
          </w:p>
        </w:tc>
      </w:tr>
      <w:tr w:rsidR="003D26A5" w:rsidRPr="00EE7537" w14:paraId="3808CCEB" w14:textId="77777777" w:rsidTr="003D26A5">
        <w:trPr>
          <w:trHeight w:val="290"/>
        </w:trPr>
        <w:tc>
          <w:tcPr>
            <w:tcW w:w="1860" w:type="dxa"/>
            <w:tcBorders>
              <w:top w:val="nil"/>
              <w:left w:val="nil"/>
              <w:bottom w:val="nil"/>
              <w:right w:val="nil"/>
            </w:tcBorders>
            <w:noWrap/>
            <w:vAlign w:val="bottom"/>
            <w:hideMark/>
          </w:tcPr>
          <w:p w14:paraId="0F8B46B4" w14:textId="77777777" w:rsidR="003D26A5" w:rsidRPr="00EE7537" w:rsidRDefault="003D26A5" w:rsidP="003D26A5">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Pitkäsneva</w:t>
            </w:r>
            <w:proofErr w:type="spellEnd"/>
          </w:p>
        </w:tc>
        <w:tc>
          <w:tcPr>
            <w:tcW w:w="440" w:type="dxa"/>
            <w:tcBorders>
              <w:top w:val="nil"/>
              <w:left w:val="nil"/>
              <w:bottom w:val="nil"/>
              <w:right w:val="nil"/>
            </w:tcBorders>
            <w:noWrap/>
            <w:vAlign w:val="bottom"/>
            <w:hideMark/>
          </w:tcPr>
          <w:p w14:paraId="6D24122C"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1BDA1753"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2013</w:t>
            </w:r>
          </w:p>
        </w:tc>
        <w:tc>
          <w:tcPr>
            <w:tcW w:w="1842" w:type="dxa"/>
            <w:tcBorders>
              <w:top w:val="nil"/>
              <w:left w:val="nil"/>
              <w:bottom w:val="nil"/>
              <w:right w:val="nil"/>
            </w:tcBorders>
            <w:noWrap/>
            <w:vAlign w:val="bottom"/>
            <w:hideMark/>
          </w:tcPr>
          <w:p w14:paraId="18BD9004"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w:t>
            </w:r>
          </w:p>
        </w:tc>
        <w:tc>
          <w:tcPr>
            <w:tcW w:w="1701" w:type="dxa"/>
            <w:tcBorders>
              <w:top w:val="nil"/>
              <w:left w:val="nil"/>
              <w:bottom w:val="nil"/>
              <w:right w:val="nil"/>
            </w:tcBorders>
            <w:noWrap/>
            <w:vAlign w:val="bottom"/>
            <w:hideMark/>
          </w:tcPr>
          <w:p w14:paraId="3B4A9A28"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992</w:t>
            </w:r>
          </w:p>
        </w:tc>
      </w:tr>
      <w:tr w:rsidR="003D26A5" w:rsidRPr="00EE7537" w14:paraId="793B60A4" w14:textId="77777777" w:rsidTr="003D26A5">
        <w:trPr>
          <w:trHeight w:val="290"/>
        </w:trPr>
        <w:tc>
          <w:tcPr>
            <w:tcW w:w="1860" w:type="dxa"/>
            <w:tcBorders>
              <w:top w:val="nil"/>
              <w:left w:val="nil"/>
              <w:bottom w:val="nil"/>
              <w:right w:val="nil"/>
            </w:tcBorders>
            <w:noWrap/>
            <w:vAlign w:val="bottom"/>
            <w:hideMark/>
          </w:tcPr>
          <w:p w14:paraId="44AA2BC9"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Pitkäsuo</w:t>
            </w:r>
          </w:p>
        </w:tc>
        <w:tc>
          <w:tcPr>
            <w:tcW w:w="440" w:type="dxa"/>
            <w:tcBorders>
              <w:top w:val="nil"/>
              <w:left w:val="nil"/>
              <w:bottom w:val="nil"/>
              <w:right w:val="nil"/>
            </w:tcBorders>
            <w:noWrap/>
            <w:vAlign w:val="bottom"/>
            <w:hideMark/>
          </w:tcPr>
          <w:p w14:paraId="4F5EA4BF"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7CE30E59"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2013</w:t>
            </w:r>
          </w:p>
        </w:tc>
        <w:tc>
          <w:tcPr>
            <w:tcW w:w="1842" w:type="dxa"/>
            <w:tcBorders>
              <w:top w:val="nil"/>
              <w:left w:val="nil"/>
              <w:bottom w:val="nil"/>
              <w:right w:val="nil"/>
            </w:tcBorders>
            <w:noWrap/>
            <w:vAlign w:val="bottom"/>
            <w:hideMark/>
          </w:tcPr>
          <w:p w14:paraId="2DAA59CE"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p>
        </w:tc>
        <w:tc>
          <w:tcPr>
            <w:tcW w:w="1701" w:type="dxa"/>
            <w:tcBorders>
              <w:top w:val="nil"/>
              <w:left w:val="nil"/>
              <w:bottom w:val="nil"/>
              <w:right w:val="nil"/>
            </w:tcBorders>
            <w:noWrap/>
            <w:vAlign w:val="bottom"/>
            <w:hideMark/>
          </w:tcPr>
          <w:p w14:paraId="7B43F5D8"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742</w:t>
            </w:r>
          </w:p>
        </w:tc>
      </w:tr>
      <w:tr w:rsidR="003D26A5" w:rsidRPr="00EE7537" w14:paraId="4EB2099F" w14:textId="77777777" w:rsidTr="003D26A5">
        <w:trPr>
          <w:trHeight w:val="290"/>
        </w:trPr>
        <w:tc>
          <w:tcPr>
            <w:tcW w:w="1860" w:type="dxa"/>
            <w:tcBorders>
              <w:top w:val="nil"/>
              <w:left w:val="nil"/>
              <w:bottom w:val="nil"/>
              <w:right w:val="nil"/>
            </w:tcBorders>
            <w:noWrap/>
            <w:vAlign w:val="bottom"/>
            <w:hideMark/>
          </w:tcPr>
          <w:p w14:paraId="75F77979"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Pohjois-</w:t>
            </w:r>
            <w:proofErr w:type="spellStart"/>
            <w:r w:rsidRPr="00EE7537">
              <w:rPr>
                <w:rFonts w:ascii="Calibri" w:eastAsia="Times New Roman" w:hAnsi="Calibri" w:cs="Calibri"/>
                <w:color w:val="000000"/>
                <w:sz w:val="20"/>
                <w:szCs w:val="20"/>
                <w:lang w:eastAsia="fi-FI"/>
              </w:rPr>
              <w:t>Kulhanvuori</w:t>
            </w:r>
            <w:proofErr w:type="spellEnd"/>
          </w:p>
        </w:tc>
        <w:tc>
          <w:tcPr>
            <w:tcW w:w="440" w:type="dxa"/>
            <w:tcBorders>
              <w:top w:val="nil"/>
              <w:left w:val="nil"/>
              <w:bottom w:val="nil"/>
              <w:right w:val="nil"/>
            </w:tcBorders>
            <w:noWrap/>
            <w:vAlign w:val="bottom"/>
            <w:hideMark/>
          </w:tcPr>
          <w:p w14:paraId="31FC0793"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2CBB6C8B"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2004</w:t>
            </w:r>
          </w:p>
        </w:tc>
        <w:tc>
          <w:tcPr>
            <w:tcW w:w="1842" w:type="dxa"/>
            <w:tcBorders>
              <w:top w:val="nil"/>
              <w:left w:val="nil"/>
              <w:bottom w:val="nil"/>
              <w:right w:val="nil"/>
            </w:tcBorders>
            <w:noWrap/>
            <w:vAlign w:val="bottom"/>
            <w:hideMark/>
          </w:tcPr>
          <w:p w14:paraId="2D3FD7AE"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0541F71F"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341</w:t>
            </w:r>
          </w:p>
        </w:tc>
      </w:tr>
      <w:tr w:rsidR="003D26A5" w:rsidRPr="00EE7537" w14:paraId="008030DB" w14:textId="77777777" w:rsidTr="003D26A5">
        <w:trPr>
          <w:trHeight w:val="290"/>
        </w:trPr>
        <w:tc>
          <w:tcPr>
            <w:tcW w:w="1860" w:type="dxa"/>
            <w:tcBorders>
              <w:top w:val="nil"/>
              <w:left w:val="nil"/>
              <w:bottom w:val="nil"/>
              <w:right w:val="nil"/>
            </w:tcBorders>
            <w:noWrap/>
            <w:vAlign w:val="bottom"/>
            <w:hideMark/>
          </w:tcPr>
          <w:p w14:paraId="1F27FCCB"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Pyhä-Häkki</w:t>
            </w:r>
          </w:p>
        </w:tc>
        <w:tc>
          <w:tcPr>
            <w:tcW w:w="440" w:type="dxa"/>
            <w:tcBorders>
              <w:top w:val="nil"/>
              <w:left w:val="nil"/>
              <w:bottom w:val="nil"/>
              <w:right w:val="nil"/>
            </w:tcBorders>
            <w:noWrap/>
            <w:vAlign w:val="bottom"/>
            <w:hideMark/>
          </w:tcPr>
          <w:p w14:paraId="5C19BE07"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c>
          <w:tcPr>
            <w:tcW w:w="2095" w:type="dxa"/>
            <w:tcBorders>
              <w:top w:val="nil"/>
              <w:left w:val="nil"/>
              <w:bottom w:val="nil"/>
              <w:right w:val="nil"/>
            </w:tcBorders>
            <w:noWrap/>
            <w:vAlign w:val="bottom"/>
            <w:hideMark/>
          </w:tcPr>
          <w:p w14:paraId="629BFAEB"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2011</w:t>
            </w:r>
          </w:p>
        </w:tc>
        <w:tc>
          <w:tcPr>
            <w:tcW w:w="1842" w:type="dxa"/>
            <w:tcBorders>
              <w:top w:val="nil"/>
              <w:left w:val="nil"/>
              <w:bottom w:val="nil"/>
              <w:right w:val="nil"/>
            </w:tcBorders>
            <w:noWrap/>
            <w:vAlign w:val="bottom"/>
            <w:hideMark/>
          </w:tcPr>
          <w:p w14:paraId="14F5E43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2023</w:t>
            </w:r>
          </w:p>
        </w:tc>
        <w:tc>
          <w:tcPr>
            <w:tcW w:w="1701" w:type="dxa"/>
            <w:tcBorders>
              <w:top w:val="nil"/>
              <w:left w:val="nil"/>
              <w:bottom w:val="nil"/>
              <w:right w:val="nil"/>
            </w:tcBorders>
            <w:noWrap/>
            <w:vAlign w:val="bottom"/>
            <w:hideMark/>
          </w:tcPr>
          <w:p w14:paraId="383FBE9C"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466</w:t>
            </w:r>
          </w:p>
        </w:tc>
      </w:tr>
      <w:tr w:rsidR="003D26A5" w:rsidRPr="00EE7537" w14:paraId="517DD3C8" w14:textId="77777777" w:rsidTr="003D26A5">
        <w:trPr>
          <w:trHeight w:val="290"/>
        </w:trPr>
        <w:tc>
          <w:tcPr>
            <w:tcW w:w="1860" w:type="dxa"/>
            <w:tcBorders>
              <w:top w:val="nil"/>
              <w:left w:val="nil"/>
              <w:bottom w:val="nil"/>
              <w:right w:val="nil"/>
            </w:tcBorders>
            <w:noWrap/>
            <w:vAlign w:val="bottom"/>
            <w:hideMark/>
          </w:tcPr>
          <w:p w14:paraId="50DEEE4A"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Rapalahdensuo</w:t>
            </w:r>
          </w:p>
        </w:tc>
        <w:tc>
          <w:tcPr>
            <w:tcW w:w="440" w:type="dxa"/>
            <w:tcBorders>
              <w:top w:val="nil"/>
              <w:left w:val="nil"/>
              <w:bottom w:val="nil"/>
              <w:right w:val="nil"/>
            </w:tcBorders>
            <w:noWrap/>
            <w:vAlign w:val="bottom"/>
            <w:hideMark/>
          </w:tcPr>
          <w:p w14:paraId="13687796"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29C0673F"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2005</w:t>
            </w:r>
          </w:p>
        </w:tc>
        <w:tc>
          <w:tcPr>
            <w:tcW w:w="1842" w:type="dxa"/>
            <w:tcBorders>
              <w:top w:val="nil"/>
              <w:left w:val="nil"/>
              <w:bottom w:val="nil"/>
              <w:right w:val="nil"/>
            </w:tcBorders>
            <w:noWrap/>
            <w:vAlign w:val="bottom"/>
            <w:hideMark/>
          </w:tcPr>
          <w:p w14:paraId="5545A6BD"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6C1A8C1B"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504</w:t>
            </w:r>
          </w:p>
        </w:tc>
      </w:tr>
      <w:tr w:rsidR="003D26A5" w:rsidRPr="00EE7537" w14:paraId="53B3B9BE" w14:textId="77777777" w:rsidTr="003D26A5">
        <w:trPr>
          <w:trHeight w:val="290"/>
        </w:trPr>
        <w:tc>
          <w:tcPr>
            <w:tcW w:w="1860" w:type="dxa"/>
            <w:tcBorders>
              <w:top w:val="nil"/>
              <w:left w:val="nil"/>
              <w:bottom w:val="nil"/>
              <w:right w:val="nil"/>
            </w:tcBorders>
            <w:noWrap/>
            <w:vAlign w:val="bottom"/>
            <w:hideMark/>
          </w:tcPr>
          <w:p w14:paraId="63326FC1"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Ristisuo</w:t>
            </w:r>
          </w:p>
        </w:tc>
        <w:tc>
          <w:tcPr>
            <w:tcW w:w="440" w:type="dxa"/>
            <w:tcBorders>
              <w:top w:val="nil"/>
              <w:left w:val="nil"/>
              <w:bottom w:val="nil"/>
              <w:right w:val="nil"/>
            </w:tcBorders>
            <w:noWrap/>
            <w:vAlign w:val="bottom"/>
            <w:hideMark/>
          </w:tcPr>
          <w:p w14:paraId="20F61FA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1D27EECE"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2005</w:t>
            </w:r>
          </w:p>
        </w:tc>
        <w:tc>
          <w:tcPr>
            <w:tcW w:w="1842" w:type="dxa"/>
            <w:tcBorders>
              <w:top w:val="nil"/>
              <w:left w:val="nil"/>
              <w:bottom w:val="nil"/>
              <w:right w:val="nil"/>
            </w:tcBorders>
            <w:noWrap/>
            <w:vAlign w:val="bottom"/>
            <w:hideMark/>
          </w:tcPr>
          <w:p w14:paraId="200118B9"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651E3A69"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381</w:t>
            </w:r>
          </w:p>
        </w:tc>
      </w:tr>
      <w:tr w:rsidR="003D26A5" w:rsidRPr="00EE7537" w14:paraId="58FD1489" w14:textId="77777777" w:rsidTr="003D26A5">
        <w:trPr>
          <w:trHeight w:val="290"/>
        </w:trPr>
        <w:tc>
          <w:tcPr>
            <w:tcW w:w="1860" w:type="dxa"/>
            <w:tcBorders>
              <w:top w:val="nil"/>
              <w:left w:val="nil"/>
              <w:bottom w:val="nil"/>
              <w:right w:val="nil"/>
            </w:tcBorders>
            <w:noWrap/>
            <w:vAlign w:val="bottom"/>
            <w:hideMark/>
          </w:tcPr>
          <w:p w14:paraId="30E98192"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Tiaissuo</w:t>
            </w:r>
          </w:p>
        </w:tc>
        <w:tc>
          <w:tcPr>
            <w:tcW w:w="440" w:type="dxa"/>
            <w:tcBorders>
              <w:top w:val="nil"/>
              <w:left w:val="nil"/>
              <w:bottom w:val="nil"/>
              <w:right w:val="nil"/>
            </w:tcBorders>
            <w:noWrap/>
            <w:vAlign w:val="bottom"/>
            <w:hideMark/>
          </w:tcPr>
          <w:p w14:paraId="091C85D3"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nil"/>
              <w:right w:val="nil"/>
            </w:tcBorders>
            <w:noWrap/>
            <w:vAlign w:val="bottom"/>
            <w:hideMark/>
          </w:tcPr>
          <w:p w14:paraId="2646A394"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2005</w:t>
            </w:r>
          </w:p>
        </w:tc>
        <w:tc>
          <w:tcPr>
            <w:tcW w:w="1842" w:type="dxa"/>
            <w:tcBorders>
              <w:top w:val="nil"/>
              <w:left w:val="nil"/>
              <w:bottom w:val="nil"/>
              <w:right w:val="nil"/>
            </w:tcBorders>
            <w:noWrap/>
            <w:vAlign w:val="bottom"/>
            <w:hideMark/>
          </w:tcPr>
          <w:p w14:paraId="7EFE39E1"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nil"/>
              <w:right w:val="nil"/>
            </w:tcBorders>
            <w:noWrap/>
            <w:vAlign w:val="bottom"/>
            <w:hideMark/>
          </w:tcPr>
          <w:p w14:paraId="79FF7A2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403</w:t>
            </w:r>
          </w:p>
        </w:tc>
      </w:tr>
      <w:tr w:rsidR="003D26A5" w:rsidRPr="00EE7537" w14:paraId="1FE48C4F" w14:textId="77777777" w:rsidTr="003D26A5">
        <w:trPr>
          <w:trHeight w:val="290"/>
        </w:trPr>
        <w:tc>
          <w:tcPr>
            <w:tcW w:w="1860" w:type="dxa"/>
            <w:tcBorders>
              <w:top w:val="nil"/>
              <w:left w:val="nil"/>
              <w:bottom w:val="single" w:sz="4" w:space="0" w:color="auto"/>
              <w:right w:val="nil"/>
            </w:tcBorders>
            <w:noWrap/>
            <w:vAlign w:val="bottom"/>
            <w:hideMark/>
          </w:tcPr>
          <w:p w14:paraId="0009AFCE" w14:textId="77777777" w:rsidR="003D26A5" w:rsidRPr="00EE7537" w:rsidRDefault="003D26A5" w:rsidP="003D26A5">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Väljänneva</w:t>
            </w:r>
          </w:p>
        </w:tc>
        <w:tc>
          <w:tcPr>
            <w:tcW w:w="440" w:type="dxa"/>
            <w:tcBorders>
              <w:top w:val="nil"/>
              <w:left w:val="nil"/>
              <w:bottom w:val="single" w:sz="4" w:space="0" w:color="auto"/>
              <w:right w:val="nil"/>
            </w:tcBorders>
            <w:noWrap/>
            <w:vAlign w:val="bottom"/>
            <w:hideMark/>
          </w:tcPr>
          <w:p w14:paraId="0EAA11C2"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c>
          <w:tcPr>
            <w:tcW w:w="2095" w:type="dxa"/>
            <w:tcBorders>
              <w:top w:val="nil"/>
              <w:left w:val="nil"/>
              <w:bottom w:val="single" w:sz="4" w:space="0" w:color="auto"/>
              <w:right w:val="nil"/>
            </w:tcBorders>
            <w:noWrap/>
            <w:vAlign w:val="bottom"/>
            <w:hideMark/>
          </w:tcPr>
          <w:p w14:paraId="2D78017E"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2005</w:t>
            </w:r>
          </w:p>
        </w:tc>
        <w:tc>
          <w:tcPr>
            <w:tcW w:w="1842" w:type="dxa"/>
            <w:tcBorders>
              <w:top w:val="nil"/>
              <w:left w:val="nil"/>
              <w:bottom w:val="single" w:sz="4" w:space="0" w:color="auto"/>
              <w:right w:val="nil"/>
            </w:tcBorders>
            <w:noWrap/>
            <w:vAlign w:val="bottom"/>
            <w:hideMark/>
          </w:tcPr>
          <w:p w14:paraId="6FDE00E0"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2003, 2007, 2023</w:t>
            </w:r>
          </w:p>
        </w:tc>
        <w:tc>
          <w:tcPr>
            <w:tcW w:w="1701" w:type="dxa"/>
            <w:tcBorders>
              <w:top w:val="nil"/>
              <w:left w:val="nil"/>
              <w:bottom w:val="single" w:sz="4" w:space="0" w:color="auto"/>
              <w:right w:val="nil"/>
            </w:tcBorders>
            <w:noWrap/>
            <w:vAlign w:val="bottom"/>
            <w:hideMark/>
          </w:tcPr>
          <w:p w14:paraId="32D491A7" w14:textId="77777777" w:rsidR="003D26A5" w:rsidRPr="00EE7537" w:rsidRDefault="003D26A5" w:rsidP="003D26A5">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500</w:t>
            </w:r>
          </w:p>
        </w:tc>
      </w:tr>
    </w:tbl>
    <w:p w14:paraId="26CA76BE" w14:textId="69B539C6" w:rsidR="009F6201" w:rsidRPr="00EE7537" w:rsidRDefault="00D35620" w:rsidP="00D35620">
      <w:pPr>
        <w:tabs>
          <w:tab w:val="left" w:pos="1304"/>
        </w:tabs>
        <w:spacing w:after="120"/>
        <w:rPr>
          <w:rFonts w:ascii="Calibri" w:hAnsi="Calibri" w:cs="Calibri"/>
          <w:sz w:val="20"/>
          <w:szCs w:val="20"/>
          <w:lang w:val="en-US"/>
        </w:rPr>
      </w:pPr>
      <w:r w:rsidRPr="00EE7537">
        <w:rPr>
          <w:rFonts w:ascii="Calibri" w:hAnsi="Calibri" w:cs="Calibri"/>
          <w:sz w:val="20"/>
          <w:szCs w:val="20"/>
          <w:lang w:val="en-US"/>
        </w:rPr>
        <w:t xml:space="preserve">* </w:t>
      </w:r>
      <w:r w:rsidR="00EE7537" w:rsidRPr="00EE7537">
        <w:rPr>
          <w:rFonts w:ascii="Calibri" w:hAnsi="Calibri" w:cs="Calibri"/>
          <w:sz w:val="20"/>
          <w:szCs w:val="20"/>
          <w:lang w:val="en-US"/>
        </w:rPr>
        <w:t>The r</w:t>
      </w:r>
      <w:r w:rsidRPr="00EE7537">
        <w:rPr>
          <w:rFonts w:ascii="Calibri" w:hAnsi="Calibri" w:cs="Calibri"/>
          <w:sz w:val="20"/>
          <w:szCs w:val="20"/>
          <w:lang w:val="en-US"/>
        </w:rPr>
        <w:t>estored site was not accessible in 2023</w:t>
      </w:r>
    </w:p>
    <w:p w14:paraId="403A131E" w14:textId="77777777" w:rsidR="009F6201" w:rsidRPr="00EE7537" w:rsidRDefault="009F6201" w:rsidP="009F6201">
      <w:pPr>
        <w:tabs>
          <w:tab w:val="left" w:pos="1304"/>
        </w:tabs>
        <w:spacing w:after="120" w:line="360" w:lineRule="auto"/>
        <w:rPr>
          <w:rFonts w:ascii="Calibri" w:hAnsi="Calibri" w:cs="Calibri"/>
          <w:sz w:val="20"/>
          <w:szCs w:val="20"/>
          <w:lang w:val="en-US"/>
        </w:rPr>
      </w:pPr>
    </w:p>
    <w:p w14:paraId="0EFC334D" w14:textId="77777777" w:rsidR="009F6201" w:rsidRPr="00EE7537" w:rsidRDefault="009F6201" w:rsidP="009F6201">
      <w:pPr>
        <w:tabs>
          <w:tab w:val="left" w:pos="1304"/>
        </w:tabs>
        <w:spacing w:after="120" w:line="360" w:lineRule="auto"/>
        <w:rPr>
          <w:rFonts w:ascii="Calibri" w:hAnsi="Calibri" w:cs="Calibri"/>
          <w:sz w:val="20"/>
          <w:szCs w:val="20"/>
          <w:lang w:val="en-US"/>
        </w:rPr>
      </w:pPr>
    </w:p>
    <w:p w14:paraId="7C48DCCC" w14:textId="77777777" w:rsidR="009F6201" w:rsidRPr="00EE7537" w:rsidRDefault="009F6201" w:rsidP="009F6201">
      <w:pPr>
        <w:tabs>
          <w:tab w:val="left" w:pos="1304"/>
        </w:tabs>
        <w:spacing w:after="120" w:line="360" w:lineRule="auto"/>
        <w:rPr>
          <w:rFonts w:ascii="Calibri" w:hAnsi="Calibri" w:cs="Calibri"/>
          <w:sz w:val="20"/>
          <w:szCs w:val="20"/>
          <w:lang w:val="en-US"/>
        </w:rPr>
        <w:sectPr w:rsidR="009F6201" w:rsidRPr="00EE7537" w:rsidSect="007C6E55">
          <w:type w:val="continuous"/>
          <w:pgSz w:w="11906" w:h="16838" w:code="9"/>
          <w:pgMar w:top="1134" w:right="1134" w:bottom="1134" w:left="1134" w:header="284" w:footer="113" w:gutter="0"/>
          <w:cols w:space="708"/>
          <w:docGrid w:linePitch="360"/>
        </w:sectPr>
      </w:pPr>
    </w:p>
    <w:p w14:paraId="124B776C" w14:textId="500003C7" w:rsidR="009F6201" w:rsidRPr="00EE7537" w:rsidRDefault="009F6201" w:rsidP="009F6201">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lastRenderedPageBreak/>
        <w:t>Table S2</w:t>
      </w:r>
      <w:r w:rsidRPr="00EE7537">
        <w:rPr>
          <w:rFonts w:ascii="Calibri" w:hAnsi="Calibri" w:cs="Calibri"/>
          <w:sz w:val="20"/>
          <w:szCs w:val="20"/>
          <w:lang w:val="en-US"/>
        </w:rPr>
        <w:t xml:space="preserve"> </w:t>
      </w:r>
      <w:r w:rsidR="00A93DFF" w:rsidRPr="00EE7537">
        <w:rPr>
          <w:rFonts w:ascii="Calibri" w:hAnsi="Calibri" w:cs="Calibri"/>
          <w:sz w:val="20"/>
          <w:szCs w:val="20"/>
          <w:lang w:val="en-US"/>
        </w:rPr>
        <w:t xml:space="preserve">Butterfly </w:t>
      </w:r>
      <w:r w:rsidR="00576ADB" w:rsidRPr="00EE7537">
        <w:rPr>
          <w:rFonts w:ascii="Calibri" w:hAnsi="Calibri" w:cs="Calibri"/>
          <w:sz w:val="20"/>
          <w:szCs w:val="20"/>
          <w:lang w:val="en-US"/>
        </w:rPr>
        <w:t>s</w:t>
      </w:r>
      <w:r w:rsidRPr="00EE7537">
        <w:rPr>
          <w:rFonts w:ascii="Calibri" w:hAnsi="Calibri" w:cs="Calibri"/>
          <w:sz w:val="20"/>
          <w:szCs w:val="20"/>
          <w:lang w:val="en-US"/>
        </w:rPr>
        <w:t xml:space="preserve">pecies observed during the study. The species abbreviation, scientific name, whether </w:t>
      </w:r>
      <w:r w:rsidR="008B7000" w:rsidRPr="00EE7537">
        <w:rPr>
          <w:rFonts w:ascii="Calibri" w:hAnsi="Calibri" w:cs="Calibri"/>
          <w:sz w:val="20"/>
          <w:szCs w:val="20"/>
          <w:lang w:val="en-US"/>
        </w:rPr>
        <w:t>the species</w:t>
      </w:r>
      <w:r w:rsidRPr="00EE7537">
        <w:rPr>
          <w:rFonts w:ascii="Calibri" w:hAnsi="Calibri" w:cs="Calibri"/>
          <w:sz w:val="20"/>
          <w:szCs w:val="20"/>
          <w:lang w:val="en-US"/>
        </w:rPr>
        <w:t xml:space="preserve"> is considered as a </w:t>
      </w:r>
      <w:r w:rsidR="008B7000" w:rsidRPr="00EE7537">
        <w:rPr>
          <w:rFonts w:ascii="Calibri" w:hAnsi="Calibri" w:cs="Calibri"/>
          <w:sz w:val="20"/>
          <w:szCs w:val="20"/>
          <w:lang w:val="en-US"/>
        </w:rPr>
        <w:t>mire-</w:t>
      </w:r>
      <w:r w:rsidRPr="00EE7537">
        <w:rPr>
          <w:rFonts w:ascii="Calibri" w:hAnsi="Calibri" w:cs="Calibri"/>
          <w:sz w:val="20"/>
          <w:szCs w:val="20"/>
          <w:lang w:val="en-US"/>
        </w:rPr>
        <w:t xml:space="preserve">specialist [at least 50% of the Finnish population in mires according to Pöyry (2001)], the mean temperature </w:t>
      </w:r>
      <w:r w:rsidR="00A545F6" w:rsidRPr="00EE7537">
        <w:rPr>
          <w:rFonts w:ascii="Calibri" w:hAnsi="Calibri" w:cs="Calibri"/>
          <w:sz w:val="20"/>
          <w:szCs w:val="20"/>
          <w:lang w:val="en-US"/>
        </w:rPr>
        <w:t>within</w:t>
      </w:r>
      <w:r w:rsidRPr="00EE7537">
        <w:rPr>
          <w:rFonts w:ascii="Calibri" w:hAnsi="Calibri" w:cs="Calibri"/>
          <w:sz w:val="20"/>
          <w:szCs w:val="20"/>
          <w:lang w:val="en-US"/>
        </w:rPr>
        <w:t xml:space="preserve"> species range [‘Range temp’ from Schweiger et al. (2014], and the</w:t>
      </w:r>
      <w:r w:rsidR="001347EA" w:rsidRPr="00EE7537">
        <w:rPr>
          <w:rFonts w:ascii="Calibri" w:hAnsi="Calibri" w:cs="Calibri"/>
          <w:sz w:val="20"/>
          <w:szCs w:val="20"/>
          <w:lang w:val="en-US"/>
        </w:rPr>
        <w:t xml:space="preserve"> total</w:t>
      </w:r>
      <w:r w:rsidRPr="00EE7537">
        <w:rPr>
          <w:rFonts w:ascii="Calibri" w:hAnsi="Calibri" w:cs="Calibri"/>
          <w:sz w:val="20"/>
          <w:szCs w:val="20"/>
          <w:lang w:val="en-US"/>
        </w:rPr>
        <w:t xml:space="preserve"> number of individuals observed </w:t>
      </w:r>
      <w:r w:rsidR="008B7000" w:rsidRPr="00EE7537">
        <w:rPr>
          <w:rFonts w:ascii="Calibri" w:hAnsi="Calibri" w:cs="Calibri"/>
          <w:sz w:val="20"/>
          <w:szCs w:val="20"/>
          <w:lang w:val="en-US"/>
        </w:rPr>
        <w:t>during the study.</w:t>
      </w:r>
      <w:r w:rsidR="00C56792" w:rsidRPr="00EE7537">
        <w:rPr>
          <w:rFonts w:ascii="Calibri" w:hAnsi="Calibri" w:cs="Calibri"/>
          <w:sz w:val="20"/>
          <w:szCs w:val="20"/>
          <w:lang w:val="en-US"/>
        </w:rPr>
        <w:t xml:space="preserve"> If the species is near threatened or endangered, the IUCN status (near threatened = NT, vulnerable =VU) is given according to Hyvärinen et al. (2019).</w:t>
      </w:r>
      <w:r w:rsidR="008B7000" w:rsidRPr="00EE7537">
        <w:rPr>
          <w:rFonts w:ascii="Calibri" w:hAnsi="Calibri" w:cs="Calibri"/>
          <w:sz w:val="20"/>
          <w:szCs w:val="20"/>
          <w:lang w:val="en-US"/>
        </w:rPr>
        <w:t xml:space="preserve"> </w:t>
      </w:r>
      <w:r w:rsidR="006842AA" w:rsidRPr="00EE7537">
        <w:rPr>
          <w:rFonts w:ascii="Calibri" w:hAnsi="Calibri" w:cs="Calibri"/>
          <w:sz w:val="20"/>
          <w:szCs w:val="20"/>
          <w:lang w:val="en-US"/>
        </w:rPr>
        <w:t>The species shown in bold were modeled individually</w:t>
      </w:r>
      <w:r w:rsidR="00294AE2" w:rsidRPr="00EE7537">
        <w:rPr>
          <w:rFonts w:ascii="Calibri" w:hAnsi="Calibri" w:cs="Calibri"/>
          <w:sz w:val="20"/>
          <w:szCs w:val="20"/>
          <w:lang w:val="en-US"/>
        </w:rPr>
        <w:t xml:space="preserve"> in the study</w:t>
      </w:r>
      <w:r w:rsidR="006842AA" w:rsidRPr="00EE7537">
        <w:rPr>
          <w:rFonts w:ascii="Calibri" w:hAnsi="Calibri" w:cs="Calibri"/>
          <w:sz w:val="20"/>
          <w:szCs w:val="20"/>
          <w:lang w:val="en-US"/>
        </w:rPr>
        <w:t xml:space="preserve"> (please see the Materials and Methods)</w:t>
      </w:r>
    </w:p>
    <w:tbl>
      <w:tblPr>
        <w:tblW w:w="8050" w:type="dxa"/>
        <w:tblCellMar>
          <w:left w:w="70" w:type="dxa"/>
          <w:right w:w="70" w:type="dxa"/>
        </w:tblCellMar>
        <w:tblLook w:val="04A0" w:firstRow="1" w:lastRow="0" w:firstColumn="1" w:lastColumn="0" w:noHBand="0" w:noVBand="1"/>
      </w:tblPr>
      <w:tblGrid>
        <w:gridCol w:w="1468"/>
        <w:gridCol w:w="2978"/>
        <w:gridCol w:w="1216"/>
        <w:gridCol w:w="856"/>
        <w:gridCol w:w="1532"/>
      </w:tblGrid>
      <w:tr w:rsidR="001347EA" w:rsidRPr="00EE7537" w14:paraId="19122B31" w14:textId="77777777" w:rsidTr="008B7000">
        <w:trPr>
          <w:trHeight w:val="530"/>
        </w:trPr>
        <w:tc>
          <w:tcPr>
            <w:tcW w:w="1468" w:type="dxa"/>
            <w:tcBorders>
              <w:top w:val="single" w:sz="4" w:space="0" w:color="auto"/>
              <w:left w:val="nil"/>
              <w:bottom w:val="single" w:sz="4" w:space="0" w:color="auto"/>
              <w:right w:val="nil"/>
            </w:tcBorders>
            <w:vAlign w:val="bottom"/>
            <w:hideMark/>
          </w:tcPr>
          <w:p w14:paraId="44D7D7E2"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Species</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abbreviation</w:t>
            </w:r>
            <w:proofErr w:type="spellEnd"/>
          </w:p>
        </w:tc>
        <w:tc>
          <w:tcPr>
            <w:tcW w:w="2978" w:type="dxa"/>
            <w:tcBorders>
              <w:top w:val="single" w:sz="4" w:space="0" w:color="auto"/>
              <w:left w:val="nil"/>
              <w:bottom w:val="single" w:sz="4" w:space="0" w:color="auto"/>
              <w:right w:val="nil"/>
            </w:tcBorders>
            <w:vAlign w:val="bottom"/>
            <w:hideMark/>
          </w:tcPr>
          <w:p w14:paraId="2781D318"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Species</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scientific</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name</w:t>
            </w:r>
            <w:proofErr w:type="spellEnd"/>
          </w:p>
        </w:tc>
        <w:tc>
          <w:tcPr>
            <w:tcW w:w="1216" w:type="dxa"/>
            <w:tcBorders>
              <w:top w:val="single" w:sz="4" w:space="0" w:color="auto"/>
              <w:left w:val="nil"/>
              <w:bottom w:val="single" w:sz="4" w:space="0" w:color="auto"/>
              <w:right w:val="nil"/>
            </w:tcBorders>
            <w:vAlign w:val="bottom"/>
            <w:hideMark/>
          </w:tcPr>
          <w:p w14:paraId="3A8BF8F7" w14:textId="3D7D5491" w:rsidR="001347EA" w:rsidRPr="00EE7537" w:rsidRDefault="006A393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Mire-</w:t>
            </w:r>
            <w:proofErr w:type="spellStart"/>
            <w:r w:rsidRPr="00EE7537">
              <w:rPr>
                <w:rFonts w:ascii="Calibri" w:eastAsia="Times New Roman" w:hAnsi="Calibri" w:cs="Calibri"/>
                <w:b/>
                <w:bCs/>
                <w:color w:val="000000"/>
                <w:sz w:val="20"/>
                <w:szCs w:val="20"/>
                <w:lang w:eastAsia="fi-FI"/>
              </w:rPr>
              <w:t>s</w:t>
            </w:r>
            <w:r w:rsidR="001347EA" w:rsidRPr="00EE7537">
              <w:rPr>
                <w:rFonts w:ascii="Calibri" w:eastAsia="Times New Roman" w:hAnsi="Calibri" w:cs="Calibri"/>
                <w:b/>
                <w:bCs/>
                <w:color w:val="000000"/>
                <w:sz w:val="20"/>
                <w:szCs w:val="20"/>
                <w:lang w:eastAsia="fi-FI"/>
              </w:rPr>
              <w:t>pecialist</w:t>
            </w:r>
            <w:proofErr w:type="spellEnd"/>
          </w:p>
        </w:tc>
        <w:tc>
          <w:tcPr>
            <w:tcW w:w="856" w:type="dxa"/>
            <w:tcBorders>
              <w:top w:val="single" w:sz="4" w:space="0" w:color="auto"/>
              <w:left w:val="nil"/>
              <w:bottom w:val="single" w:sz="4" w:space="0" w:color="auto"/>
              <w:right w:val="nil"/>
            </w:tcBorders>
            <w:vAlign w:val="bottom"/>
            <w:hideMark/>
          </w:tcPr>
          <w:p w14:paraId="26DAECE1" w14:textId="77777777" w:rsidR="001347EA" w:rsidRPr="00EE7537" w:rsidRDefault="001347EA" w:rsidP="001347EA">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Range</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temp</w:t>
            </w:r>
            <w:proofErr w:type="spellEnd"/>
          </w:p>
        </w:tc>
        <w:tc>
          <w:tcPr>
            <w:tcW w:w="1532" w:type="dxa"/>
            <w:tcBorders>
              <w:top w:val="single" w:sz="4" w:space="0" w:color="auto"/>
              <w:left w:val="nil"/>
              <w:bottom w:val="single" w:sz="4" w:space="0" w:color="auto"/>
              <w:right w:val="nil"/>
            </w:tcBorders>
            <w:vAlign w:val="bottom"/>
            <w:hideMark/>
          </w:tcPr>
          <w:p w14:paraId="37BE42B7"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 xml:space="preserve">Total no. Of </w:t>
            </w:r>
            <w:proofErr w:type="spellStart"/>
            <w:r w:rsidRPr="00EE7537">
              <w:rPr>
                <w:rFonts w:ascii="Calibri" w:eastAsia="Times New Roman" w:hAnsi="Calibri" w:cs="Calibri"/>
                <w:b/>
                <w:bCs/>
                <w:color w:val="000000"/>
                <w:sz w:val="20"/>
                <w:szCs w:val="20"/>
                <w:lang w:eastAsia="fi-FI"/>
              </w:rPr>
              <w:t>individuals</w:t>
            </w:r>
            <w:proofErr w:type="spellEnd"/>
          </w:p>
        </w:tc>
      </w:tr>
      <w:tr w:rsidR="001347EA" w:rsidRPr="00EE7537" w14:paraId="209C44B3" w14:textId="77777777" w:rsidTr="008B7000">
        <w:trPr>
          <w:trHeight w:val="290"/>
        </w:trPr>
        <w:tc>
          <w:tcPr>
            <w:tcW w:w="1468" w:type="dxa"/>
            <w:tcBorders>
              <w:top w:val="nil"/>
              <w:left w:val="nil"/>
              <w:bottom w:val="nil"/>
              <w:right w:val="nil"/>
            </w:tcBorders>
            <w:noWrap/>
            <w:vAlign w:val="bottom"/>
            <w:hideMark/>
          </w:tcPr>
          <w:p w14:paraId="690FBFEE" w14:textId="77777777" w:rsidR="001347EA" w:rsidRPr="00EE7537" w:rsidRDefault="001347EA" w:rsidP="001347EA">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Agla.io</w:t>
            </w:r>
          </w:p>
        </w:tc>
        <w:tc>
          <w:tcPr>
            <w:tcW w:w="2978" w:type="dxa"/>
            <w:tcBorders>
              <w:top w:val="nil"/>
              <w:left w:val="nil"/>
              <w:bottom w:val="nil"/>
              <w:right w:val="nil"/>
            </w:tcBorders>
            <w:noWrap/>
            <w:vAlign w:val="bottom"/>
            <w:hideMark/>
          </w:tcPr>
          <w:p w14:paraId="1C42F218"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Aglais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io</w:t>
            </w:r>
            <w:proofErr w:type="spellEnd"/>
          </w:p>
        </w:tc>
        <w:tc>
          <w:tcPr>
            <w:tcW w:w="1216" w:type="dxa"/>
            <w:tcBorders>
              <w:top w:val="nil"/>
              <w:left w:val="nil"/>
              <w:bottom w:val="nil"/>
              <w:right w:val="nil"/>
            </w:tcBorders>
            <w:noWrap/>
            <w:vAlign w:val="bottom"/>
            <w:hideMark/>
          </w:tcPr>
          <w:p w14:paraId="4F4E3405"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w:t>
            </w:r>
          </w:p>
        </w:tc>
        <w:tc>
          <w:tcPr>
            <w:tcW w:w="856" w:type="dxa"/>
            <w:tcBorders>
              <w:top w:val="nil"/>
              <w:left w:val="nil"/>
              <w:bottom w:val="nil"/>
              <w:right w:val="nil"/>
            </w:tcBorders>
            <w:noWrap/>
            <w:vAlign w:val="bottom"/>
            <w:hideMark/>
          </w:tcPr>
          <w:p w14:paraId="062E9197"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8.84</w:t>
            </w:r>
          </w:p>
        </w:tc>
        <w:tc>
          <w:tcPr>
            <w:tcW w:w="1532" w:type="dxa"/>
            <w:tcBorders>
              <w:top w:val="nil"/>
              <w:left w:val="nil"/>
              <w:bottom w:val="nil"/>
              <w:right w:val="nil"/>
            </w:tcBorders>
            <w:noWrap/>
            <w:vAlign w:val="bottom"/>
            <w:hideMark/>
          </w:tcPr>
          <w:p w14:paraId="4394054D"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w:t>
            </w:r>
          </w:p>
        </w:tc>
      </w:tr>
      <w:tr w:rsidR="001347EA" w:rsidRPr="00EE7537" w14:paraId="633C514D" w14:textId="77777777" w:rsidTr="008B7000">
        <w:trPr>
          <w:trHeight w:val="290"/>
        </w:trPr>
        <w:tc>
          <w:tcPr>
            <w:tcW w:w="1468" w:type="dxa"/>
            <w:tcBorders>
              <w:top w:val="nil"/>
              <w:left w:val="nil"/>
              <w:bottom w:val="nil"/>
              <w:right w:val="nil"/>
            </w:tcBorders>
            <w:noWrap/>
            <w:vAlign w:val="bottom"/>
            <w:hideMark/>
          </w:tcPr>
          <w:p w14:paraId="260445D2"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Agla.urti</w:t>
            </w:r>
            <w:proofErr w:type="spellEnd"/>
          </w:p>
        </w:tc>
        <w:tc>
          <w:tcPr>
            <w:tcW w:w="2978" w:type="dxa"/>
            <w:tcBorders>
              <w:top w:val="nil"/>
              <w:left w:val="nil"/>
              <w:bottom w:val="nil"/>
              <w:right w:val="nil"/>
            </w:tcBorders>
            <w:noWrap/>
            <w:vAlign w:val="bottom"/>
            <w:hideMark/>
          </w:tcPr>
          <w:p w14:paraId="0CF74503"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Aglais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urticae</w:t>
            </w:r>
            <w:proofErr w:type="spellEnd"/>
          </w:p>
        </w:tc>
        <w:tc>
          <w:tcPr>
            <w:tcW w:w="1216" w:type="dxa"/>
            <w:tcBorders>
              <w:top w:val="nil"/>
              <w:left w:val="nil"/>
              <w:bottom w:val="nil"/>
              <w:right w:val="nil"/>
            </w:tcBorders>
            <w:noWrap/>
            <w:vAlign w:val="bottom"/>
            <w:hideMark/>
          </w:tcPr>
          <w:p w14:paraId="051F2EA7"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184D76BD"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8.12</w:t>
            </w:r>
          </w:p>
        </w:tc>
        <w:tc>
          <w:tcPr>
            <w:tcW w:w="1532" w:type="dxa"/>
            <w:tcBorders>
              <w:top w:val="nil"/>
              <w:left w:val="nil"/>
              <w:bottom w:val="nil"/>
              <w:right w:val="nil"/>
            </w:tcBorders>
            <w:noWrap/>
            <w:vAlign w:val="bottom"/>
            <w:hideMark/>
          </w:tcPr>
          <w:p w14:paraId="6ED101BB"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w:t>
            </w:r>
          </w:p>
        </w:tc>
      </w:tr>
      <w:tr w:rsidR="001347EA" w:rsidRPr="00EE7537" w14:paraId="1BD62EB4" w14:textId="77777777" w:rsidTr="008B7000">
        <w:trPr>
          <w:trHeight w:val="290"/>
        </w:trPr>
        <w:tc>
          <w:tcPr>
            <w:tcW w:w="1468" w:type="dxa"/>
            <w:tcBorders>
              <w:top w:val="nil"/>
              <w:left w:val="nil"/>
              <w:bottom w:val="nil"/>
              <w:right w:val="nil"/>
            </w:tcBorders>
            <w:noWrap/>
            <w:vAlign w:val="bottom"/>
            <w:hideMark/>
          </w:tcPr>
          <w:p w14:paraId="1C07E63E"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Agri.opti</w:t>
            </w:r>
            <w:proofErr w:type="spellEnd"/>
          </w:p>
        </w:tc>
        <w:tc>
          <w:tcPr>
            <w:tcW w:w="2978" w:type="dxa"/>
            <w:tcBorders>
              <w:top w:val="nil"/>
              <w:left w:val="nil"/>
              <w:bottom w:val="nil"/>
              <w:right w:val="nil"/>
            </w:tcBorders>
            <w:noWrap/>
            <w:vAlign w:val="bottom"/>
            <w:hideMark/>
          </w:tcPr>
          <w:p w14:paraId="7618A83F"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Agriades</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optilete</w:t>
            </w:r>
            <w:proofErr w:type="spellEnd"/>
          </w:p>
        </w:tc>
        <w:tc>
          <w:tcPr>
            <w:tcW w:w="1216" w:type="dxa"/>
            <w:tcBorders>
              <w:top w:val="nil"/>
              <w:left w:val="nil"/>
              <w:bottom w:val="nil"/>
              <w:right w:val="nil"/>
            </w:tcBorders>
            <w:noWrap/>
            <w:vAlign w:val="bottom"/>
            <w:hideMark/>
          </w:tcPr>
          <w:p w14:paraId="2AFB5CEB"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082869BC"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4.19</w:t>
            </w:r>
          </w:p>
        </w:tc>
        <w:tc>
          <w:tcPr>
            <w:tcW w:w="1532" w:type="dxa"/>
            <w:tcBorders>
              <w:top w:val="nil"/>
              <w:left w:val="nil"/>
              <w:bottom w:val="nil"/>
              <w:right w:val="nil"/>
            </w:tcBorders>
            <w:noWrap/>
            <w:vAlign w:val="bottom"/>
            <w:hideMark/>
          </w:tcPr>
          <w:p w14:paraId="116CF3EB"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605</w:t>
            </w:r>
          </w:p>
        </w:tc>
      </w:tr>
      <w:tr w:rsidR="001347EA" w:rsidRPr="00EE7537" w14:paraId="4B04AC75" w14:textId="77777777" w:rsidTr="008B7000">
        <w:trPr>
          <w:trHeight w:val="290"/>
        </w:trPr>
        <w:tc>
          <w:tcPr>
            <w:tcW w:w="1468" w:type="dxa"/>
            <w:tcBorders>
              <w:top w:val="nil"/>
              <w:left w:val="nil"/>
              <w:bottom w:val="nil"/>
              <w:right w:val="nil"/>
            </w:tcBorders>
            <w:noWrap/>
            <w:vAlign w:val="bottom"/>
            <w:hideMark/>
          </w:tcPr>
          <w:p w14:paraId="02CA68F1"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Apha.hype</w:t>
            </w:r>
            <w:proofErr w:type="spellEnd"/>
          </w:p>
        </w:tc>
        <w:tc>
          <w:tcPr>
            <w:tcW w:w="2978" w:type="dxa"/>
            <w:tcBorders>
              <w:top w:val="nil"/>
              <w:left w:val="nil"/>
              <w:bottom w:val="nil"/>
              <w:right w:val="nil"/>
            </w:tcBorders>
            <w:noWrap/>
            <w:vAlign w:val="bottom"/>
            <w:hideMark/>
          </w:tcPr>
          <w:p w14:paraId="2A2885D9"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Aphantopus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hyperantus</w:t>
            </w:r>
            <w:proofErr w:type="spellEnd"/>
          </w:p>
        </w:tc>
        <w:tc>
          <w:tcPr>
            <w:tcW w:w="1216" w:type="dxa"/>
            <w:tcBorders>
              <w:top w:val="nil"/>
              <w:left w:val="nil"/>
              <w:bottom w:val="nil"/>
              <w:right w:val="nil"/>
            </w:tcBorders>
            <w:noWrap/>
            <w:vAlign w:val="bottom"/>
            <w:hideMark/>
          </w:tcPr>
          <w:p w14:paraId="6FA39452"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717E115C"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7.9</w:t>
            </w:r>
          </w:p>
        </w:tc>
        <w:tc>
          <w:tcPr>
            <w:tcW w:w="1532" w:type="dxa"/>
            <w:tcBorders>
              <w:top w:val="nil"/>
              <w:left w:val="nil"/>
              <w:bottom w:val="nil"/>
              <w:right w:val="nil"/>
            </w:tcBorders>
            <w:noWrap/>
            <w:vAlign w:val="bottom"/>
            <w:hideMark/>
          </w:tcPr>
          <w:p w14:paraId="0C6CF521"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r>
      <w:tr w:rsidR="001347EA" w:rsidRPr="00EE7537" w14:paraId="0CD7063B" w14:textId="77777777" w:rsidTr="008B7000">
        <w:trPr>
          <w:trHeight w:val="290"/>
        </w:trPr>
        <w:tc>
          <w:tcPr>
            <w:tcW w:w="1468" w:type="dxa"/>
            <w:tcBorders>
              <w:top w:val="nil"/>
              <w:left w:val="nil"/>
              <w:bottom w:val="nil"/>
              <w:right w:val="nil"/>
            </w:tcBorders>
            <w:noWrap/>
            <w:vAlign w:val="bottom"/>
            <w:hideMark/>
          </w:tcPr>
          <w:p w14:paraId="0D58EA8F"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Apor.crat</w:t>
            </w:r>
            <w:proofErr w:type="spellEnd"/>
          </w:p>
        </w:tc>
        <w:tc>
          <w:tcPr>
            <w:tcW w:w="2978" w:type="dxa"/>
            <w:tcBorders>
              <w:top w:val="nil"/>
              <w:left w:val="nil"/>
              <w:bottom w:val="nil"/>
              <w:right w:val="nil"/>
            </w:tcBorders>
            <w:noWrap/>
            <w:vAlign w:val="bottom"/>
            <w:hideMark/>
          </w:tcPr>
          <w:p w14:paraId="272B3290"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Aporia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crataegi</w:t>
            </w:r>
            <w:proofErr w:type="spellEnd"/>
          </w:p>
        </w:tc>
        <w:tc>
          <w:tcPr>
            <w:tcW w:w="1216" w:type="dxa"/>
            <w:tcBorders>
              <w:top w:val="nil"/>
              <w:left w:val="nil"/>
              <w:bottom w:val="nil"/>
              <w:right w:val="nil"/>
            </w:tcBorders>
            <w:noWrap/>
            <w:vAlign w:val="bottom"/>
            <w:hideMark/>
          </w:tcPr>
          <w:p w14:paraId="3F3F8425"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02BD6460"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9.14</w:t>
            </w:r>
          </w:p>
        </w:tc>
        <w:tc>
          <w:tcPr>
            <w:tcW w:w="1532" w:type="dxa"/>
            <w:tcBorders>
              <w:top w:val="nil"/>
              <w:left w:val="nil"/>
              <w:bottom w:val="nil"/>
              <w:right w:val="nil"/>
            </w:tcBorders>
            <w:noWrap/>
            <w:vAlign w:val="bottom"/>
            <w:hideMark/>
          </w:tcPr>
          <w:p w14:paraId="36C05DB0"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w:t>
            </w:r>
          </w:p>
        </w:tc>
      </w:tr>
      <w:tr w:rsidR="001347EA" w:rsidRPr="00EE7537" w14:paraId="031A2AF5" w14:textId="77777777" w:rsidTr="008B7000">
        <w:trPr>
          <w:trHeight w:val="290"/>
        </w:trPr>
        <w:tc>
          <w:tcPr>
            <w:tcW w:w="1468" w:type="dxa"/>
            <w:tcBorders>
              <w:top w:val="nil"/>
              <w:left w:val="nil"/>
              <w:bottom w:val="nil"/>
              <w:right w:val="nil"/>
            </w:tcBorders>
            <w:noWrap/>
            <w:vAlign w:val="bottom"/>
            <w:hideMark/>
          </w:tcPr>
          <w:p w14:paraId="3016AF05"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Bolo.aqui</w:t>
            </w:r>
            <w:proofErr w:type="spellEnd"/>
          </w:p>
        </w:tc>
        <w:tc>
          <w:tcPr>
            <w:tcW w:w="2978" w:type="dxa"/>
            <w:tcBorders>
              <w:top w:val="nil"/>
              <w:left w:val="nil"/>
              <w:bottom w:val="nil"/>
              <w:right w:val="nil"/>
            </w:tcBorders>
            <w:noWrap/>
            <w:vAlign w:val="bottom"/>
            <w:hideMark/>
          </w:tcPr>
          <w:p w14:paraId="71452562"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Boloria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aquilonaris</w:t>
            </w:r>
            <w:proofErr w:type="spellEnd"/>
          </w:p>
        </w:tc>
        <w:tc>
          <w:tcPr>
            <w:tcW w:w="1216" w:type="dxa"/>
            <w:tcBorders>
              <w:top w:val="nil"/>
              <w:left w:val="nil"/>
              <w:bottom w:val="nil"/>
              <w:right w:val="nil"/>
            </w:tcBorders>
            <w:noWrap/>
            <w:vAlign w:val="bottom"/>
            <w:hideMark/>
          </w:tcPr>
          <w:p w14:paraId="04B82740"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27C68576"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4.17</w:t>
            </w:r>
          </w:p>
        </w:tc>
        <w:tc>
          <w:tcPr>
            <w:tcW w:w="1532" w:type="dxa"/>
            <w:tcBorders>
              <w:top w:val="nil"/>
              <w:left w:val="nil"/>
              <w:bottom w:val="nil"/>
              <w:right w:val="nil"/>
            </w:tcBorders>
            <w:noWrap/>
            <w:vAlign w:val="bottom"/>
            <w:hideMark/>
          </w:tcPr>
          <w:p w14:paraId="05FAD716"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434</w:t>
            </w:r>
          </w:p>
        </w:tc>
      </w:tr>
      <w:tr w:rsidR="001347EA" w:rsidRPr="00EE7537" w14:paraId="49926E32" w14:textId="77777777" w:rsidTr="008B7000">
        <w:trPr>
          <w:trHeight w:val="290"/>
        </w:trPr>
        <w:tc>
          <w:tcPr>
            <w:tcW w:w="1468" w:type="dxa"/>
            <w:tcBorders>
              <w:top w:val="nil"/>
              <w:left w:val="nil"/>
              <w:bottom w:val="nil"/>
              <w:right w:val="nil"/>
            </w:tcBorders>
            <w:noWrap/>
            <w:vAlign w:val="bottom"/>
            <w:hideMark/>
          </w:tcPr>
          <w:p w14:paraId="1DEEA2D1"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Bolo.euno</w:t>
            </w:r>
            <w:proofErr w:type="spellEnd"/>
          </w:p>
        </w:tc>
        <w:tc>
          <w:tcPr>
            <w:tcW w:w="2978" w:type="dxa"/>
            <w:tcBorders>
              <w:top w:val="nil"/>
              <w:left w:val="nil"/>
              <w:bottom w:val="nil"/>
              <w:right w:val="nil"/>
            </w:tcBorders>
            <w:noWrap/>
            <w:vAlign w:val="bottom"/>
            <w:hideMark/>
          </w:tcPr>
          <w:p w14:paraId="66E8ED0A"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Boloria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eunomia</w:t>
            </w:r>
            <w:proofErr w:type="spellEnd"/>
          </w:p>
        </w:tc>
        <w:tc>
          <w:tcPr>
            <w:tcW w:w="1216" w:type="dxa"/>
            <w:tcBorders>
              <w:top w:val="nil"/>
              <w:left w:val="nil"/>
              <w:bottom w:val="nil"/>
              <w:right w:val="nil"/>
            </w:tcBorders>
            <w:noWrap/>
            <w:vAlign w:val="bottom"/>
            <w:hideMark/>
          </w:tcPr>
          <w:p w14:paraId="10DA838F"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29F5C025"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3.45</w:t>
            </w:r>
          </w:p>
        </w:tc>
        <w:tc>
          <w:tcPr>
            <w:tcW w:w="1532" w:type="dxa"/>
            <w:tcBorders>
              <w:top w:val="nil"/>
              <w:left w:val="nil"/>
              <w:bottom w:val="nil"/>
              <w:right w:val="nil"/>
            </w:tcBorders>
            <w:noWrap/>
            <w:vAlign w:val="bottom"/>
            <w:hideMark/>
          </w:tcPr>
          <w:p w14:paraId="53D911F3"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304</w:t>
            </w:r>
          </w:p>
        </w:tc>
      </w:tr>
      <w:tr w:rsidR="001347EA" w:rsidRPr="00EE7537" w14:paraId="43752E27" w14:textId="77777777" w:rsidTr="008B7000">
        <w:trPr>
          <w:trHeight w:val="290"/>
        </w:trPr>
        <w:tc>
          <w:tcPr>
            <w:tcW w:w="1468" w:type="dxa"/>
            <w:tcBorders>
              <w:top w:val="nil"/>
              <w:left w:val="nil"/>
              <w:bottom w:val="nil"/>
              <w:right w:val="nil"/>
            </w:tcBorders>
            <w:noWrap/>
            <w:vAlign w:val="bottom"/>
            <w:hideMark/>
          </w:tcPr>
          <w:p w14:paraId="119A429E"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Bolo.euph</w:t>
            </w:r>
            <w:proofErr w:type="spellEnd"/>
          </w:p>
        </w:tc>
        <w:tc>
          <w:tcPr>
            <w:tcW w:w="2978" w:type="dxa"/>
            <w:tcBorders>
              <w:top w:val="nil"/>
              <w:left w:val="nil"/>
              <w:bottom w:val="nil"/>
              <w:right w:val="nil"/>
            </w:tcBorders>
            <w:noWrap/>
            <w:vAlign w:val="bottom"/>
            <w:hideMark/>
          </w:tcPr>
          <w:p w14:paraId="65FA61B1"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Boloria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euphrosyne</w:t>
            </w:r>
            <w:proofErr w:type="spellEnd"/>
          </w:p>
        </w:tc>
        <w:tc>
          <w:tcPr>
            <w:tcW w:w="1216" w:type="dxa"/>
            <w:tcBorders>
              <w:top w:val="nil"/>
              <w:left w:val="nil"/>
              <w:bottom w:val="nil"/>
              <w:right w:val="nil"/>
            </w:tcBorders>
            <w:noWrap/>
            <w:vAlign w:val="bottom"/>
            <w:hideMark/>
          </w:tcPr>
          <w:p w14:paraId="5182A947"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1CA4EACD"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6.95</w:t>
            </w:r>
          </w:p>
        </w:tc>
        <w:tc>
          <w:tcPr>
            <w:tcW w:w="1532" w:type="dxa"/>
            <w:tcBorders>
              <w:top w:val="nil"/>
              <w:left w:val="nil"/>
              <w:bottom w:val="nil"/>
              <w:right w:val="nil"/>
            </w:tcBorders>
            <w:noWrap/>
            <w:vAlign w:val="bottom"/>
            <w:hideMark/>
          </w:tcPr>
          <w:p w14:paraId="7DD0846C"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604</w:t>
            </w:r>
          </w:p>
        </w:tc>
      </w:tr>
      <w:tr w:rsidR="001347EA" w:rsidRPr="00EE7537" w14:paraId="0569CFF1" w14:textId="77777777" w:rsidTr="008B7000">
        <w:trPr>
          <w:trHeight w:val="290"/>
        </w:trPr>
        <w:tc>
          <w:tcPr>
            <w:tcW w:w="1468" w:type="dxa"/>
            <w:tcBorders>
              <w:top w:val="nil"/>
              <w:left w:val="nil"/>
              <w:bottom w:val="nil"/>
              <w:right w:val="nil"/>
            </w:tcBorders>
            <w:noWrap/>
            <w:vAlign w:val="bottom"/>
            <w:hideMark/>
          </w:tcPr>
          <w:p w14:paraId="01785F05"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Bolo.frei</w:t>
            </w:r>
            <w:proofErr w:type="spellEnd"/>
          </w:p>
        </w:tc>
        <w:tc>
          <w:tcPr>
            <w:tcW w:w="2978" w:type="dxa"/>
            <w:tcBorders>
              <w:top w:val="nil"/>
              <w:left w:val="nil"/>
              <w:bottom w:val="nil"/>
              <w:right w:val="nil"/>
            </w:tcBorders>
            <w:noWrap/>
            <w:vAlign w:val="bottom"/>
            <w:hideMark/>
          </w:tcPr>
          <w:p w14:paraId="01E1F5EC"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Boloria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freija</w:t>
            </w:r>
            <w:proofErr w:type="spellEnd"/>
            <w:r w:rsidRPr="00EE7537">
              <w:rPr>
                <w:rFonts w:ascii="Calibri" w:eastAsia="Times New Roman" w:hAnsi="Calibri" w:cs="Calibri"/>
                <w:b/>
                <w:bCs/>
                <w:i/>
                <w:iCs/>
                <w:color w:val="000000"/>
                <w:sz w:val="20"/>
                <w:szCs w:val="20"/>
                <w:lang w:eastAsia="fi-FI"/>
              </w:rPr>
              <w:t xml:space="preserve"> </w:t>
            </w:r>
            <w:r w:rsidRPr="00EE7537">
              <w:rPr>
                <w:rFonts w:ascii="Calibri" w:eastAsia="Times New Roman" w:hAnsi="Calibri" w:cs="Calibri"/>
                <w:b/>
                <w:bCs/>
                <w:color w:val="000000"/>
                <w:sz w:val="20"/>
                <w:szCs w:val="20"/>
                <w:lang w:eastAsia="fi-FI"/>
              </w:rPr>
              <w:t>(NT)</w:t>
            </w:r>
          </w:p>
        </w:tc>
        <w:tc>
          <w:tcPr>
            <w:tcW w:w="1216" w:type="dxa"/>
            <w:tcBorders>
              <w:top w:val="nil"/>
              <w:left w:val="nil"/>
              <w:bottom w:val="nil"/>
              <w:right w:val="nil"/>
            </w:tcBorders>
            <w:noWrap/>
            <w:vAlign w:val="bottom"/>
            <w:hideMark/>
          </w:tcPr>
          <w:p w14:paraId="54A40D91"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34A946CF"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1.33</w:t>
            </w:r>
          </w:p>
        </w:tc>
        <w:tc>
          <w:tcPr>
            <w:tcW w:w="1532" w:type="dxa"/>
            <w:tcBorders>
              <w:top w:val="nil"/>
              <w:left w:val="nil"/>
              <w:bottom w:val="nil"/>
              <w:right w:val="nil"/>
            </w:tcBorders>
            <w:noWrap/>
            <w:vAlign w:val="bottom"/>
            <w:hideMark/>
          </w:tcPr>
          <w:p w14:paraId="5D0E373C"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43</w:t>
            </w:r>
          </w:p>
        </w:tc>
      </w:tr>
      <w:tr w:rsidR="001347EA" w:rsidRPr="00EE7537" w14:paraId="3211049B" w14:textId="77777777" w:rsidTr="008B7000">
        <w:trPr>
          <w:trHeight w:val="290"/>
        </w:trPr>
        <w:tc>
          <w:tcPr>
            <w:tcW w:w="1468" w:type="dxa"/>
            <w:tcBorders>
              <w:top w:val="nil"/>
              <w:left w:val="nil"/>
              <w:bottom w:val="nil"/>
              <w:right w:val="nil"/>
            </w:tcBorders>
            <w:noWrap/>
            <w:vAlign w:val="bottom"/>
            <w:hideMark/>
          </w:tcPr>
          <w:p w14:paraId="475B0D8B"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Bolo.frig</w:t>
            </w:r>
            <w:proofErr w:type="spellEnd"/>
          </w:p>
        </w:tc>
        <w:tc>
          <w:tcPr>
            <w:tcW w:w="2978" w:type="dxa"/>
            <w:tcBorders>
              <w:top w:val="nil"/>
              <w:left w:val="nil"/>
              <w:bottom w:val="nil"/>
              <w:right w:val="nil"/>
            </w:tcBorders>
            <w:noWrap/>
            <w:vAlign w:val="bottom"/>
            <w:hideMark/>
          </w:tcPr>
          <w:p w14:paraId="0B2361CB"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Boloria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frigga</w:t>
            </w:r>
            <w:proofErr w:type="spellEnd"/>
            <w:r w:rsidRPr="00EE7537">
              <w:rPr>
                <w:rFonts w:ascii="Calibri" w:eastAsia="Times New Roman" w:hAnsi="Calibri" w:cs="Calibri"/>
                <w:b/>
                <w:bCs/>
                <w:i/>
                <w:iCs/>
                <w:color w:val="000000"/>
                <w:sz w:val="20"/>
                <w:szCs w:val="20"/>
                <w:lang w:eastAsia="fi-FI"/>
              </w:rPr>
              <w:t xml:space="preserve"> </w:t>
            </w:r>
            <w:r w:rsidRPr="00EE7537">
              <w:rPr>
                <w:rFonts w:ascii="Calibri" w:eastAsia="Times New Roman" w:hAnsi="Calibri" w:cs="Calibri"/>
                <w:b/>
                <w:bCs/>
                <w:color w:val="000000"/>
                <w:sz w:val="20"/>
                <w:szCs w:val="20"/>
                <w:lang w:eastAsia="fi-FI"/>
              </w:rPr>
              <w:t>(NT)</w:t>
            </w:r>
          </w:p>
        </w:tc>
        <w:tc>
          <w:tcPr>
            <w:tcW w:w="1216" w:type="dxa"/>
            <w:tcBorders>
              <w:top w:val="nil"/>
              <w:left w:val="nil"/>
              <w:bottom w:val="nil"/>
              <w:right w:val="nil"/>
            </w:tcBorders>
            <w:noWrap/>
            <w:vAlign w:val="bottom"/>
            <w:hideMark/>
          </w:tcPr>
          <w:p w14:paraId="676B697B"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1EBA917E"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1.57</w:t>
            </w:r>
          </w:p>
        </w:tc>
        <w:tc>
          <w:tcPr>
            <w:tcW w:w="1532" w:type="dxa"/>
            <w:tcBorders>
              <w:top w:val="nil"/>
              <w:left w:val="nil"/>
              <w:bottom w:val="nil"/>
              <w:right w:val="nil"/>
            </w:tcBorders>
            <w:noWrap/>
            <w:vAlign w:val="bottom"/>
            <w:hideMark/>
          </w:tcPr>
          <w:p w14:paraId="766C4146"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56</w:t>
            </w:r>
          </w:p>
        </w:tc>
      </w:tr>
      <w:tr w:rsidR="001347EA" w:rsidRPr="00EE7537" w14:paraId="51DDD790" w14:textId="77777777" w:rsidTr="008B7000">
        <w:trPr>
          <w:trHeight w:val="290"/>
        </w:trPr>
        <w:tc>
          <w:tcPr>
            <w:tcW w:w="1468" w:type="dxa"/>
            <w:tcBorders>
              <w:top w:val="nil"/>
              <w:left w:val="nil"/>
              <w:bottom w:val="nil"/>
              <w:right w:val="nil"/>
            </w:tcBorders>
            <w:noWrap/>
            <w:vAlign w:val="bottom"/>
            <w:hideMark/>
          </w:tcPr>
          <w:p w14:paraId="51EA709F"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Bolo.sele</w:t>
            </w:r>
            <w:proofErr w:type="spellEnd"/>
          </w:p>
        </w:tc>
        <w:tc>
          <w:tcPr>
            <w:tcW w:w="2978" w:type="dxa"/>
            <w:tcBorders>
              <w:top w:val="nil"/>
              <w:left w:val="nil"/>
              <w:bottom w:val="nil"/>
              <w:right w:val="nil"/>
            </w:tcBorders>
            <w:noWrap/>
            <w:vAlign w:val="bottom"/>
            <w:hideMark/>
          </w:tcPr>
          <w:p w14:paraId="29EF5416"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Boloria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selene</w:t>
            </w:r>
            <w:proofErr w:type="spellEnd"/>
          </w:p>
        </w:tc>
        <w:tc>
          <w:tcPr>
            <w:tcW w:w="1216" w:type="dxa"/>
            <w:tcBorders>
              <w:top w:val="nil"/>
              <w:left w:val="nil"/>
              <w:bottom w:val="nil"/>
              <w:right w:val="nil"/>
            </w:tcBorders>
            <w:noWrap/>
            <w:vAlign w:val="bottom"/>
            <w:hideMark/>
          </w:tcPr>
          <w:p w14:paraId="5D799F0A"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1DD734AD"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6.93</w:t>
            </w:r>
          </w:p>
        </w:tc>
        <w:tc>
          <w:tcPr>
            <w:tcW w:w="1532" w:type="dxa"/>
            <w:tcBorders>
              <w:top w:val="nil"/>
              <w:left w:val="nil"/>
              <w:bottom w:val="nil"/>
              <w:right w:val="nil"/>
            </w:tcBorders>
            <w:noWrap/>
            <w:vAlign w:val="bottom"/>
            <w:hideMark/>
          </w:tcPr>
          <w:p w14:paraId="640C95DB"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19</w:t>
            </w:r>
          </w:p>
        </w:tc>
      </w:tr>
      <w:tr w:rsidR="001347EA" w:rsidRPr="00EE7537" w14:paraId="7CA0B538" w14:textId="77777777" w:rsidTr="008B7000">
        <w:trPr>
          <w:trHeight w:val="290"/>
        </w:trPr>
        <w:tc>
          <w:tcPr>
            <w:tcW w:w="1468" w:type="dxa"/>
            <w:tcBorders>
              <w:top w:val="nil"/>
              <w:left w:val="nil"/>
              <w:bottom w:val="nil"/>
              <w:right w:val="nil"/>
            </w:tcBorders>
            <w:noWrap/>
            <w:vAlign w:val="bottom"/>
            <w:hideMark/>
          </w:tcPr>
          <w:p w14:paraId="46A38375"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Bren.ino</w:t>
            </w:r>
            <w:proofErr w:type="spellEnd"/>
          </w:p>
        </w:tc>
        <w:tc>
          <w:tcPr>
            <w:tcW w:w="2978" w:type="dxa"/>
            <w:tcBorders>
              <w:top w:val="nil"/>
              <w:left w:val="nil"/>
              <w:bottom w:val="nil"/>
              <w:right w:val="nil"/>
            </w:tcBorders>
            <w:noWrap/>
            <w:vAlign w:val="bottom"/>
            <w:hideMark/>
          </w:tcPr>
          <w:p w14:paraId="09F6F8AC"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Brenthis</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ino</w:t>
            </w:r>
            <w:proofErr w:type="spellEnd"/>
          </w:p>
        </w:tc>
        <w:tc>
          <w:tcPr>
            <w:tcW w:w="1216" w:type="dxa"/>
            <w:tcBorders>
              <w:top w:val="nil"/>
              <w:left w:val="nil"/>
              <w:bottom w:val="nil"/>
              <w:right w:val="nil"/>
            </w:tcBorders>
            <w:noWrap/>
            <w:vAlign w:val="bottom"/>
            <w:hideMark/>
          </w:tcPr>
          <w:p w14:paraId="62AE97CD"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5F0291F3"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6.86</w:t>
            </w:r>
          </w:p>
        </w:tc>
        <w:tc>
          <w:tcPr>
            <w:tcW w:w="1532" w:type="dxa"/>
            <w:tcBorders>
              <w:top w:val="nil"/>
              <w:left w:val="nil"/>
              <w:bottom w:val="nil"/>
              <w:right w:val="nil"/>
            </w:tcBorders>
            <w:noWrap/>
            <w:vAlign w:val="bottom"/>
            <w:hideMark/>
          </w:tcPr>
          <w:p w14:paraId="00A60880"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359</w:t>
            </w:r>
          </w:p>
        </w:tc>
      </w:tr>
      <w:tr w:rsidR="001347EA" w:rsidRPr="00EE7537" w14:paraId="78725D11" w14:textId="77777777" w:rsidTr="008B7000">
        <w:trPr>
          <w:trHeight w:val="290"/>
        </w:trPr>
        <w:tc>
          <w:tcPr>
            <w:tcW w:w="1468" w:type="dxa"/>
            <w:tcBorders>
              <w:top w:val="nil"/>
              <w:left w:val="nil"/>
              <w:bottom w:val="nil"/>
              <w:right w:val="nil"/>
            </w:tcBorders>
            <w:noWrap/>
            <w:vAlign w:val="bottom"/>
            <w:hideMark/>
          </w:tcPr>
          <w:p w14:paraId="3C551151"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Call.rubi</w:t>
            </w:r>
            <w:proofErr w:type="spellEnd"/>
          </w:p>
        </w:tc>
        <w:tc>
          <w:tcPr>
            <w:tcW w:w="2978" w:type="dxa"/>
            <w:tcBorders>
              <w:top w:val="nil"/>
              <w:left w:val="nil"/>
              <w:bottom w:val="nil"/>
              <w:right w:val="nil"/>
            </w:tcBorders>
            <w:noWrap/>
            <w:vAlign w:val="bottom"/>
            <w:hideMark/>
          </w:tcPr>
          <w:p w14:paraId="26862C11"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Callophrys</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rubi</w:t>
            </w:r>
            <w:proofErr w:type="spellEnd"/>
          </w:p>
        </w:tc>
        <w:tc>
          <w:tcPr>
            <w:tcW w:w="1216" w:type="dxa"/>
            <w:tcBorders>
              <w:top w:val="nil"/>
              <w:left w:val="nil"/>
              <w:bottom w:val="nil"/>
              <w:right w:val="nil"/>
            </w:tcBorders>
            <w:noWrap/>
            <w:vAlign w:val="bottom"/>
            <w:hideMark/>
          </w:tcPr>
          <w:p w14:paraId="04554146"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55B5DDA4"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8.57</w:t>
            </w:r>
          </w:p>
        </w:tc>
        <w:tc>
          <w:tcPr>
            <w:tcW w:w="1532" w:type="dxa"/>
            <w:tcBorders>
              <w:top w:val="nil"/>
              <w:left w:val="nil"/>
              <w:bottom w:val="nil"/>
              <w:right w:val="nil"/>
            </w:tcBorders>
            <w:noWrap/>
            <w:vAlign w:val="bottom"/>
            <w:hideMark/>
          </w:tcPr>
          <w:p w14:paraId="3D04B3CC"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930</w:t>
            </w:r>
          </w:p>
        </w:tc>
      </w:tr>
      <w:tr w:rsidR="001347EA" w:rsidRPr="00EE7537" w14:paraId="723E138E" w14:textId="77777777" w:rsidTr="008B7000">
        <w:trPr>
          <w:trHeight w:val="290"/>
        </w:trPr>
        <w:tc>
          <w:tcPr>
            <w:tcW w:w="1468" w:type="dxa"/>
            <w:tcBorders>
              <w:top w:val="nil"/>
              <w:left w:val="nil"/>
              <w:bottom w:val="nil"/>
              <w:right w:val="nil"/>
            </w:tcBorders>
            <w:noWrap/>
            <w:vAlign w:val="bottom"/>
            <w:hideMark/>
          </w:tcPr>
          <w:p w14:paraId="56694BB6"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Cart.pala</w:t>
            </w:r>
            <w:proofErr w:type="spellEnd"/>
          </w:p>
        </w:tc>
        <w:tc>
          <w:tcPr>
            <w:tcW w:w="2978" w:type="dxa"/>
            <w:tcBorders>
              <w:top w:val="nil"/>
              <w:left w:val="nil"/>
              <w:bottom w:val="nil"/>
              <w:right w:val="nil"/>
            </w:tcBorders>
            <w:noWrap/>
            <w:vAlign w:val="bottom"/>
            <w:hideMark/>
          </w:tcPr>
          <w:p w14:paraId="208A6CBF"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Carterocephalus</w:t>
            </w:r>
            <w:proofErr w:type="spellEnd"/>
            <w:r w:rsidRPr="00EE7537">
              <w:rPr>
                <w:rFonts w:ascii="Calibri" w:eastAsia="Times New Roman" w:hAnsi="Calibri" w:cs="Calibri"/>
                <w:i/>
                <w:iCs/>
                <w:color w:val="000000"/>
                <w:sz w:val="20"/>
                <w:szCs w:val="20"/>
                <w:lang w:eastAsia="fi-FI"/>
              </w:rPr>
              <w:t xml:space="preserve"> palaemon </w:t>
            </w:r>
            <w:r w:rsidRPr="00EE7537">
              <w:rPr>
                <w:rFonts w:ascii="Calibri" w:eastAsia="Times New Roman" w:hAnsi="Calibri" w:cs="Calibri"/>
                <w:color w:val="000000"/>
                <w:sz w:val="20"/>
                <w:szCs w:val="20"/>
                <w:lang w:eastAsia="fi-FI"/>
              </w:rPr>
              <w:t>(VU)</w:t>
            </w:r>
          </w:p>
        </w:tc>
        <w:tc>
          <w:tcPr>
            <w:tcW w:w="1216" w:type="dxa"/>
            <w:tcBorders>
              <w:top w:val="nil"/>
              <w:left w:val="nil"/>
              <w:bottom w:val="nil"/>
              <w:right w:val="nil"/>
            </w:tcBorders>
            <w:noWrap/>
            <w:vAlign w:val="bottom"/>
            <w:hideMark/>
          </w:tcPr>
          <w:p w14:paraId="797A96E0"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6EFB181E"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6.9</w:t>
            </w:r>
          </w:p>
        </w:tc>
        <w:tc>
          <w:tcPr>
            <w:tcW w:w="1532" w:type="dxa"/>
            <w:tcBorders>
              <w:top w:val="nil"/>
              <w:left w:val="nil"/>
              <w:bottom w:val="nil"/>
              <w:right w:val="nil"/>
            </w:tcBorders>
            <w:noWrap/>
            <w:vAlign w:val="bottom"/>
            <w:hideMark/>
          </w:tcPr>
          <w:p w14:paraId="31D923C5"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r>
      <w:tr w:rsidR="001347EA" w:rsidRPr="00EE7537" w14:paraId="050E1268" w14:textId="77777777" w:rsidTr="008B7000">
        <w:trPr>
          <w:trHeight w:val="290"/>
        </w:trPr>
        <w:tc>
          <w:tcPr>
            <w:tcW w:w="1468" w:type="dxa"/>
            <w:tcBorders>
              <w:top w:val="nil"/>
              <w:left w:val="nil"/>
              <w:bottom w:val="nil"/>
              <w:right w:val="nil"/>
            </w:tcBorders>
            <w:noWrap/>
            <w:vAlign w:val="bottom"/>
            <w:hideMark/>
          </w:tcPr>
          <w:p w14:paraId="52812A5E"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Cart.silv</w:t>
            </w:r>
            <w:proofErr w:type="spellEnd"/>
          </w:p>
        </w:tc>
        <w:tc>
          <w:tcPr>
            <w:tcW w:w="2978" w:type="dxa"/>
            <w:tcBorders>
              <w:top w:val="nil"/>
              <w:left w:val="nil"/>
              <w:bottom w:val="nil"/>
              <w:right w:val="nil"/>
            </w:tcBorders>
            <w:noWrap/>
            <w:vAlign w:val="bottom"/>
            <w:hideMark/>
          </w:tcPr>
          <w:p w14:paraId="404334AF"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Carterocephalus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silvicola</w:t>
            </w:r>
            <w:proofErr w:type="spellEnd"/>
          </w:p>
        </w:tc>
        <w:tc>
          <w:tcPr>
            <w:tcW w:w="1216" w:type="dxa"/>
            <w:tcBorders>
              <w:top w:val="nil"/>
              <w:left w:val="nil"/>
              <w:bottom w:val="nil"/>
              <w:right w:val="nil"/>
            </w:tcBorders>
            <w:noWrap/>
            <w:vAlign w:val="bottom"/>
            <w:hideMark/>
          </w:tcPr>
          <w:p w14:paraId="6D4903EC"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25287996"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5.19</w:t>
            </w:r>
          </w:p>
        </w:tc>
        <w:tc>
          <w:tcPr>
            <w:tcW w:w="1532" w:type="dxa"/>
            <w:tcBorders>
              <w:top w:val="nil"/>
              <w:left w:val="nil"/>
              <w:bottom w:val="nil"/>
              <w:right w:val="nil"/>
            </w:tcBorders>
            <w:noWrap/>
            <w:vAlign w:val="bottom"/>
            <w:hideMark/>
          </w:tcPr>
          <w:p w14:paraId="1CCD24EB"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r>
      <w:tr w:rsidR="001347EA" w:rsidRPr="00EE7537" w14:paraId="466F6D83" w14:textId="77777777" w:rsidTr="008B7000">
        <w:trPr>
          <w:trHeight w:val="290"/>
        </w:trPr>
        <w:tc>
          <w:tcPr>
            <w:tcW w:w="1468" w:type="dxa"/>
            <w:tcBorders>
              <w:top w:val="nil"/>
              <w:left w:val="nil"/>
              <w:bottom w:val="nil"/>
              <w:right w:val="nil"/>
            </w:tcBorders>
            <w:noWrap/>
            <w:vAlign w:val="bottom"/>
            <w:hideMark/>
          </w:tcPr>
          <w:p w14:paraId="07E4DAC1"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Cela.argi</w:t>
            </w:r>
            <w:proofErr w:type="spellEnd"/>
          </w:p>
        </w:tc>
        <w:tc>
          <w:tcPr>
            <w:tcW w:w="2978" w:type="dxa"/>
            <w:tcBorders>
              <w:top w:val="nil"/>
              <w:left w:val="nil"/>
              <w:bottom w:val="nil"/>
              <w:right w:val="nil"/>
            </w:tcBorders>
            <w:noWrap/>
            <w:vAlign w:val="bottom"/>
            <w:hideMark/>
          </w:tcPr>
          <w:p w14:paraId="71A8CFB7"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Celastrina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argiolus</w:t>
            </w:r>
            <w:proofErr w:type="spellEnd"/>
          </w:p>
        </w:tc>
        <w:tc>
          <w:tcPr>
            <w:tcW w:w="1216" w:type="dxa"/>
            <w:tcBorders>
              <w:top w:val="nil"/>
              <w:left w:val="nil"/>
              <w:bottom w:val="nil"/>
              <w:right w:val="nil"/>
            </w:tcBorders>
            <w:noWrap/>
            <w:vAlign w:val="bottom"/>
            <w:hideMark/>
          </w:tcPr>
          <w:p w14:paraId="743582C2"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43E6403E"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9.14</w:t>
            </w:r>
          </w:p>
        </w:tc>
        <w:tc>
          <w:tcPr>
            <w:tcW w:w="1532" w:type="dxa"/>
            <w:tcBorders>
              <w:top w:val="nil"/>
              <w:left w:val="nil"/>
              <w:bottom w:val="nil"/>
              <w:right w:val="nil"/>
            </w:tcBorders>
            <w:noWrap/>
            <w:vAlign w:val="bottom"/>
            <w:hideMark/>
          </w:tcPr>
          <w:p w14:paraId="733B566C"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92</w:t>
            </w:r>
          </w:p>
        </w:tc>
      </w:tr>
      <w:tr w:rsidR="001347EA" w:rsidRPr="00EE7537" w14:paraId="2BE47857" w14:textId="77777777" w:rsidTr="008B7000">
        <w:trPr>
          <w:trHeight w:val="290"/>
        </w:trPr>
        <w:tc>
          <w:tcPr>
            <w:tcW w:w="1468" w:type="dxa"/>
            <w:tcBorders>
              <w:top w:val="nil"/>
              <w:left w:val="nil"/>
              <w:bottom w:val="nil"/>
              <w:right w:val="nil"/>
            </w:tcBorders>
            <w:noWrap/>
            <w:vAlign w:val="bottom"/>
            <w:hideMark/>
          </w:tcPr>
          <w:p w14:paraId="3BC9133B"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Coen.pamp</w:t>
            </w:r>
            <w:proofErr w:type="spellEnd"/>
          </w:p>
        </w:tc>
        <w:tc>
          <w:tcPr>
            <w:tcW w:w="2978" w:type="dxa"/>
            <w:tcBorders>
              <w:top w:val="nil"/>
              <w:left w:val="nil"/>
              <w:bottom w:val="nil"/>
              <w:right w:val="nil"/>
            </w:tcBorders>
            <w:noWrap/>
            <w:vAlign w:val="bottom"/>
            <w:hideMark/>
          </w:tcPr>
          <w:p w14:paraId="2BF393B4"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Coenonympha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pamphilus</w:t>
            </w:r>
            <w:proofErr w:type="spellEnd"/>
            <w:r w:rsidRPr="00EE7537">
              <w:rPr>
                <w:rFonts w:ascii="Calibri" w:eastAsia="Times New Roman" w:hAnsi="Calibri" w:cs="Calibri"/>
                <w:i/>
                <w:iCs/>
                <w:color w:val="000000"/>
                <w:sz w:val="20"/>
                <w:szCs w:val="20"/>
                <w:lang w:eastAsia="fi-FI"/>
              </w:rPr>
              <w:t xml:space="preserve"> </w:t>
            </w:r>
            <w:r w:rsidRPr="00EE7537">
              <w:rPr>
                <w:rFonts w:ascii="Calibri" w:eastAsia="Times New Roman" w:hAnsi="Calibri" w:cs="Calibri"/>
                <w:color w:val="000000"/>
                <w:sz w:val="20"/>
                <w:szCs w:val="20"/>
                <w:lang w:eastAsia="fi-FI"/>
              </w:rPr>
              <w:t>(NT)</w:t>
            </w:r>
          </w:p>
        </w:tc>
        <w:tc>
          <w:tcPr>
            <w:tcW w:w="1216" w:type="dxa"/>
            <w:tcBorders>
              <w:top w:val="nil"/>
              <w:left w:val="nil"/>
              <w:bottom w:val="nil"/>
              <w:right w:val="nil"/>
            </w:tcBorders>
            <w:noWrap/>
            <w:vAlign w:val="bottom"/>
            <w:hideMark/>
          </w:tcPr>
          <w:p w14:paraId="3A762EFE"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62F58E81"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8.96</w:t>
            </w:r>
          </w:p>
        </w:tc>
        <w:tc>
          <w:tcPr>
            <w:tcW w:w="1532" w:type="dxa"/>
            <w:tcBorders>
              <w:top w:val="nil"/>
              <w:left w:val="nil"/>
              <w:bottom w:val="nil"/>
              <w:right w:val="nil"/>
            </w:tcBorders>
            <w:noWrap/>
            <w:vAlign w:val="bottom"/>
            <w:hideMark/>
          </w:tcPr>
          <w:p w14:paraId="0168C89A"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22</w:t>
            </w:r>
          </w:p>
        </w:tc>
      </w:tr>
      <w:tr w:rsidR="001347EA" w:rsidRPr="00EE7537" w14:paraId="62C8B14E" w14:textId="77777777" w:rsidTr="008B7000">
        <w:trPr>
          <w:trHeight w:val="290"/>
        </w:trPr>
        <w:tc>
          <w:tcPr>
            <w:tcW w:w="1468" w:type="dxa"/>
            <w:tcBorders>
              <w:top w:val="nil"/>
              <w:left w:val="nil"/>
              <w:bottom w:val="nil"/>
              <w:right w:val="nil"/>
            </w:tcBorders>
            <w:noWrap/>
            <w:vAlign w:val="bottom"/>
            <w:hideMark/>
          </w:tcPr>
          <w:p w14:paraId="76E96484"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Coen.tull</w:t>
            </w:r>
            <w:proofErr w:type="spellEnd"/>
          </w:p>
        </w:tc>
        <w:tc>
          <w:tcPr>
            <w:tcW w:w="2978" w:type="dxa"/>
            <w:tcBorders>
              <w:top w:val="nil"/>
              <w:left w:val="nil"/>
              <w:bottom w:val="nil"/>
              <w:right w:val="nil"/>
            </w:tcBorders>
            <w:noWrap/>
            <w:vAlign w:val="bottom"/>
            <w:hideMark/>
          </w:tcPr>
          <w:p w14:paraId="72C20929"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Coenonympha</w:t>
            </w:r>
            <w:proofErr w:type="spellEnd"/>
            <w:r w:rsidRPr="00EE7537">
              <w:rPr>
                <w:rFonts w:ascii="Calibri" w:eastAsia="Times New Roman" w:hAnsi="Calibri" w:cs="Calibri"/>
                <w:b/>
                <w:bCs/>
                <w:i/>
                <w:iCs/>
                <w:color w:val="000000"/>
                <w:sz w:val="20"/>
                <w:szCs w:val="20"/>
                <w:lang w:eastAsia="fi-FI"/>
              </w:rPr>
              <w:t xml:space="preserve"> tullia</w:t>
            </w:r>
          </w:p>
        </w:tc>
        <w:tc>
          <w:tcPr>
            <w:tcW w:w="1216" w:type="dxa"/>
            <w:tcBorders>
              <w:top w:val="nil"/>
              <w:left w:val="nil"/>
              <w:bottom w:val="nil"/>
              <w:right w:val="nil"/>
            </w:tcBorders>
            <w:noWrap/>
            <w:vAlign w:val="bottom"/>
            <w:hideMark/>
          </w:tcPr>
          <w:p w14:paraId="18E64D07"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5625C502"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6.36</w:t>
            </w:r>
          </w:p>
        </w:tc>
        <w:tc>
          <w:tcPr>
            <w:tcW w:w="1532" w:type="dxa"/>
            <w:tcBorders>
              <w:top w:val="nil"/>
              <w:left w:val="nil"/>
              <w:bottom w:val="nil"/>
              <w:right w:val="nil"/>
            </w:tcBorders>
            <w:noWrap/>
            <w:vAlign w:val="bottom"/>
            <w:hideMark/>
          </w:tcPr>
          <w:p w14:paraId="0203B1CD"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227</w:t>
            </w:r>
          </w:p>
        </w:tc>
      </w:tr>
      <w:tr w:rsidR="001347EA" w:rsidRPr="00EE7537" w14:paraId="0A8F3E82" w14:textId="77777777" w:rsidTr="008B7000">
        <w:trPr>
          <w:trHeight w:val="290"/>
        </w:trPr>
        <w:tc>
          <w:tcPr>
            <w:tcW w:w="1468" w:type="dxa"/>
            <w:tcBorders>
              <w:top w:val="nil"/>
              <w:left w:val="nil"/>
              <w:bottom w:val="nil"/>
              <w:right w:val="nil"/>
            </w:tcBorders>
            <w:noWrap/>
            <w:vAlign w:val="bottom"/>
            <w:hideMark/>
          </w:tcPr>
          <w:p w14:paraId="4846E125"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Coli.pala</w:t>
            </w:r>
            <w:proofErr w:type="spellEnd"/>
          </w:p>
        </w:tc>
        <w:tc>
          <w:tcPr>
            <w:tcW w:w="2978" w:type="dxa"/>
            <w:tcBorders>
              <w:top w:val="nil"/>
              <w:left w:val="nil"/>
              <w:bottom w:val="nil"/>
              <w:right w:val="nil"/>
            </w:tcBorders>
            <w:noWrap/>
            <w:vAlign w:val="bottom"/>
            <w:hideMark/>
          </w:tcPr>
          <w:p w14:paraId="623810D2"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Colias</w:t>
            </w:r>
            <w:proofErr w:type="spellEnd"/>
            <w:r w:rsidRPr="00EE7537">
              <w:rPr>
                <w:rFonts w:ascii="Calibri" w:eastAsia="Times New Roman" w:hAnsi="Calibri" w:cs="Calibri"/>
                <w:b/>
                <w:bCs/>
                <w:i/>
                <w:iCs/>
                <w:color w:val="000000"/>
                <w:sz w:val="20"/>
                <w:szCs w:val="20"/>
                <w:lang w:eastAsia="fi-FI"/>
              </w:rPr>
              <w:t xml:space="preserve"> palaeno</w:t>
            </w:r>
          </w:p>
        </w:tc>
        <w:tc>
          <w:tcPr>
            <w:tcW w:w="1216" w:type="dxa"/>
            <w:tcBorders>
              <w:top w:val="nil"/>
              <w:left w:val="nil"/>
              <w:bottom w:val="nil"/>
              <w:right w:val="nil"/>
            </w:tcBorders>
            <w:noWrap/>
            <w:vAlign w:val="bottom"/>
            <w:hideMark/>
          </w:tcPr>
          <w:p w14:paraId="1BEA33F7"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02D83EE2"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3.62</w:t>
            </w:r>
          </w:p>
        </w:tc>
        <w:tc>
          <w:tcPr>
            <w:tcW w:w="1532" w:type="dxa"/>
            <w:tcBorders>
              <w:top w:val="nil"/>
              <w:left w:val="nil"/>
              <w:bottom w:val="nil"/>
              <w:right w:val="nil"/>
            </w:tcBorders>
            <w:noWrap/>
            <w:vAlign w:val="bottom"/>
            <w:hideMark/>
          </w:tcPr>
          <w:p w14:paraId="3CF127C3"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515</w:t>
            </w:r>
          </w:p>
        </w:tc>
      </w:tr>
      <w:tr w:rsidR="001347EA" w:rsidRPr="00EE7537" w14:paraId="65D9EC36" w14:textId="77777777" w:rsidTr="008B7000">
        <w:trPr>
          <w:trHeight w:val="290"/>
        </w:trPr>
        <w:tc>
          <w:tcPr>
            <w:tcW w:w="1468" w:type="dxa"/>
            <w:tcBorders>
              <w:top w:val="nil"/>
              <w:left w:val="nil"/>
              <w:bottom w:val="nil"/>
              <w:right w:val="nil"/>
            </w:tcBorders>
            <w:noWrap/>
            <w:vAlign w:val="bottom"/>
            <w:hideMark/>
          </w:tcPr>
          <w:p w14:paraId="345DC377"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Ereb.embl</w:t>
            </w:r>
            <w:proofErr w:type="spellEnd"/>
          </w:p>
        </w:tc>
        <w:tc>
          <w:tcPr>
            <w:tcW w:w="2978" w:type="dxa"/>
            <w:tcBorders>
              <w:top w:val="nil"/>
              <w:left w:val="nil"/>
              <w:bottom w:val="nil"/>
              <w:right w:val="nil"/>
            </w:tcBorders>
            <w:noWrap/>
            <w:vAlign w:val="bottom"/>
            <w:hideMark/>
          </w:tcPr>
          <w:p w14:paraId="0C207597"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Erebia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embla</w:t>
            </w:r>
            <w:proofErr w:type="spellEnd"/>
            <w:r w:rsidRPr="00EE7537">
              <w:rPr>
                <w:rFonts w:ascii="Calibri" w:eastAsia="Times New Roman" w:hAnsi="Calibri" w:cs="Calibri"/>
                <w:b/>
                <w:bCs/>
                <w:i/>
                <w:iCs/>
                <w:color w:val="000000"/>
                <w:sz w:val="20"/>
                <w:szCs w:val="20"/>
                <w:lang w:eastAsia="fi-FI"/>
              </w:rPr>
              <w:t xml:space="preserve"> </w:t>
            </w:r>
            <w:r w:rsidRPr="00EE7537">
              <w:rPr>
                <w:rFonts w:ascii="Calibri" w:eastAsia="Times New Roman" w:hAnsi="Calibri" w:cs="Calibri"/>
                <w:b/>
                <w:bCs/>
                <w:color w:val="000000"/>
                <w:sz w:val="20"/>
                <w:szCs w:val="20"/>
                <w:lang w:eastAsia="fi-FI"/>
              </w:rPr>
              <w:t>(NT)</w:t>
            </w:r>
          </w:p>
        </w:tc>
        <w:tc>
          <w:tcPr>
            <w:tcW w:w="1216" w:type="dxa"/>
            <w:tcBorders>
              <w:top w:val="nil"/>
              <w:left w:val="nil"/>
              <w:bottom w:val="nil"/>
              <w:right w:val="nil"/>
            </w:tcBorders>
            <w:noWrap/>
            <w:vAlign w:val="bottom"/>
            <w:hideMark/>
          </w:tcPr>
          <w:p w14:paraId="544BCEA9"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7B441B0F"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1.77</w:t>
            </w:r>
          </w:p>
        </w:tc>
        <w:tc>
          <w:tcPr>
            <w:tcW w:w="1532" w:type="dxa"/>
            <w:tcBorders>
              <w:top w:val="nil"/>
              <w:left w:val="nil"/>
              <w:bottom w:val="nil"/>
              <w:right w:val="nil"/>
            </w:tcBorders>
            <w:noWrap/>
            <w:vAlign w:val="bottom"/>
            <w:hideMark/>
          </w:tcPr>
          <w:p w14:paraId="7ECEFD57"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37</w:t>
            </w:r>
          </w:p>
        </w:tc>
      </w:tr>
      <w:tr w:rsidR="001347EA" w:rsidRPr="00EE7537" w14:paraId="4E839065" w14:textId="77777777" w:rsidTr="008B7000">
        <w:trPr>
          <w:trHeight w:val="290"/>
        </w:trPr>
        <w:tc>
          <w:tcPr>
            <w:tcW w:w="1468" w:type="dxa"/>
            <w:tcBorders>
              <w:top w:val="nil"/>
              <w:left w:val="nil"/>
              <w:bottom w:val="nil"/>
              <w:right w:val="nil"/>
            </w:tcBorders>
            <w:noWrap/>
            <w:vAlign w:val="bottom"/>
            <w:hideMark/>
          </w:tcPr>
          <w:p w14:paraId="7447CC53"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Ereb.lige</w:t>
            </w:r>
            <w:proofErr w:type="spellEnd"/>
          </w:p>
        </w:tc>
        <w:tc>
          <w:tcPr>
            <w:tcW w:w="2978" w:type="dxa"/>
            <w:tcBorders>
              <w:top w:val="nil"/>
              <w:left w:val="nil"/>
              <w:bottom w:val="nil"/>
              <w:right w:val="nil"/>
            </w:tcBorders>
            <w:noWrap/>
            <w:vAlign w:val="bottom"/>
            <w:hideMark/>
          </w:tcPr>
          <w:p w14:paraId="01767DE6"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Erebia</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ligea</w:t>
            </w:r>
            <w:proofErr w:type="spellEnd"/>
          </w:p>
        </w:tc>
        <w:tc>
          <w:tcPr>
            <w:tcW w:w="1216" w:type="dxa"/>
            <w:tcBorders>
              <w:top w:val="nil"/>
              <w:left w:val="nil"/>
              <w:bottom w:val="nil"/>
              <w:right w:val="nil"/>
            </w:tcBorders>
            <w:noWrap/>
            <w:vAlign w:val="bottom"/>
            <w:hideMark/>
          </w:tcPr>
          <w:p w14:paraId="39C889D7"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5D5CDA2B"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5.51</w:t>
            </w:r>
          </w:p>
        </w:tc>
        <w:tc>
          <w:tcPr>
            <w:tcW w:w="1532" w:type="dxa"/>
            <w:tcBorders>
              <w:top w:val="nil"/>
              <w:left w:val="nil"/>
              <w:bottom w:val="nil"/>
              <w:right w:val="nil"/>
            </w:tcBorders>
            <w:noWrap/>
            <w:vAlign w:val="bottom"/>
            <w:hideMark/>
          </w:tcPr>
          <w:p w14:paraId="4E2A797D"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57</w:t>
            </w:r>
          </w:p>
        </w:tc>
      </w:tr>
      <w:tr w:rsidR="001347EA" w:rsidRPr="00EE7537" w14:paraId="76E51528" w14:textId="77777777" w:rsidTr="008B7000">
        <w:trPr>
          <w:trHeight w:val="290"/>
        </w:trPr>
        <w:tc>
          <w:tcPr>
            <w:tcW w:w="1468" w:type="dxa"/>
            <w:tcBorders>
              <w:top w:val="nil"/>
              <w:left w:val="nil"/>
              <w:bottom w:val="nil"/>
              <w:right w:val="nil"/>
            </w:tcBorders>
            <w:noWrap/>
            <w:vAlign w:val="bottom"/>
            <w:hideMark/>
          </w:tcPr>
          <w:p w14:paraId="28474052"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Gone.rham</w:t>
            </w:r>
            <w:proofErr w:type="spellEnd"/>
          </w:p>
        </w:tc>
        <w:tc>
          <w:tcPr>
            <w:tcW w:w="2978" w:type="dxa"/>
            <w:tcBorders>
              <w:top w:val="nil"/>
              <w:left w:val="nil"/>
              <w:bottom w:val="nil"/>
              <w:right w:val="nil"/>
            </w:tcBorders>
            <w:noWrap/>
            <w:vAlign w:val="bottom"/>
            <w:hideMark/>
          </w:tcPr>
          <w:p w14:paraId="507B4428"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Gonepteryx</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rhamni</w:t>
            </w:r>
            <w:proofErr w:type="spellEnd"/>
          </w:p>
        </w:tc>
        <w:tc>
          <w:tcPr>
            <w:tcW w:w="1216" w:type="dxa"/>
            <w:tcBorders>
              <w:top w:val="nil"/>
              <w:left w:val="nil"/>
              <w:bottom w:val="nil"/>
              <w:right w:val="nil"/>
            </w:tcBorders>
            <w:noWrap/>
            <w:vAlign w:val="bottom"/>
            <w:hideMark/>
          </w:tcPr>
          <w:p w14:paraId="23F29F7B"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2DDCE935"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8.81</w:t>
            </w:r>
          </w:p>
        </w:tc>
        <w:tc>
          <w:tcPr>
            <w:tcW w:w="1532" w:type="dxa"/>
            <w:tcBorders>
              <w:top w:val="nil"/>
              <w:left w:val="nil"/>
              <w:bottom w:val="nil"/>
              <w:right w:val="nil"/>
            </w:tcBorders>
            <w:noWrap/>
            <w:vAlign w:val="bottom"/>
            <w:hideMark/>
          </w:tcPr>
          <w:p w14:paraId="0EEB6096"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55</w:t>
            </w:r>
          </w:p>
        </w:tc>
      </w:tr>
      <w:tr w:rsidR="001347EA" w:rsidRPr="00EE7537" w14:paraId="7A6F82E6" w14:textId="77777777" w:rsidTr="008B7000">
        <w:trPr>
          <w:trHeight w:val="290"/>
        </w:trPr>
        <w:tc>
          <w:tcPr>
            <w:tcW w:w="1468" w:type="dxa"/>
            <w:tcBorders>
              <w:top w:val="nil"/>
              <w:left w:val="nil"/>
              <w:bottom w:val="nil"/>
              <w:right w:val="nil"/>
            </w:tcBorders>
            <w:noWrap/>
            <w:vAlign w:val="bottom"/>
            <w:hideMark/>
          </w:tcPr>
          <w:p w14:paraId="4D69A85A"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Lasi.petr</w:t>
            </w:r>
            <w:proofErr w:type="spellEnd"/>
          </w:p>
        </w:tc>
        <w:tc>
          <w:tcPr>
            <w:tcW w:w="2978" w:type="dxa"/>
            <w:tcBorders>
              <w:top w:val="nil"/>
              <w:left w:val="nil"/>
              <w:bottom w:val="nil"/>
              <w:right w:val="nil"/>
            </w:tcBorders>
            <w:noWrap/>
            <w:vAlign w:val="bottom"/>
            <w:hideMark/>
          </w:tcPr>
          <w:p w14:paraId="696C523E"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Lasiommata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petropolitana</w:t>
            </w:r>
            <w:proofErr w:type="spellEnd"/>
            <w:r w:rsidRPr="00EE7537">
              <w:rPr>
                <w:rFonts w:ascii="Calibri" w:eastAsia="Times New Roman" w:hAnsi="Calibri" w:cs="Calibri"/>
                <w:i/>
                <w:iCs/>
                <w:color w:val="000000"/>
                <w:sz w:val="20"/>
                <w:szCs w:val="20"/>
                <w:lang w:eastAsia="fi-FI"/>
              </w:rPr>
              <w:t xml:space="preserve"> </w:t>
            </w:r>
            <w:r w:rsidRPr="00EE7537">
              <w:rPr>
                <w:rFonts w:ascii="Calibri" w:eastAsia="Times New Roman" w:hAnsi="Calibri" w:cs="Calibri"/>
                <w:color w:val="000000"/>
                <w:sz w:val="20"/>
                <w:szCs w:val="20"/>
                <w:lang w:eastAsia="fi-FI"/>
              </w:rPr>
              <w:t>(NT)</w:t>
            </w:r>
          </w:p>
        </w:tc>
        <w:tc>
          <w:tcPr>
            <w:tcW w:w="1216" w:type="dxa"/>
            <w:tcBorders>
              <w:top w:val="nil"/>
              <w:left w:val="nil"/>
              <w:bottom w:val="nil"/>
              <w:right w:val="nil"/>
            </w:tcBorders>
            <w:noWrap/>
            <w:vAlign w:val="bottom"/>
            <w:hideMark/>
          </w:tcPr>
          <w:p w14:paraId="7B9C14A6"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2DD1155F"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5.07</w:t>
            </w:r>
          </w:p>
        </w:tc>
        <w:tc>
          <w:tcPr>
            <w:tcW w:w="1532" w:type="dxa"/>
            <w:tcBorders>
              <w:top w:val="nil"/>
              <w:left w:val="nil"/>
              <w:bottom w:val="nil"/>
              <w:right w:val="nil"/>
            </w:tcBorders>
            <w:noWrap/>
            <w:vAlign w:val="bottom"/>
            <w:hideMark/>
          </w:tcPr>
          <w:p w14:paraId="492DBB19"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12</w:t>
            </w:r>
          </w:p>
        </w:tc>
      </w:tr>
      <w:tr w:rsidR="001347EA" w:rsidRPr="00EE7537" w14:paraId="19826F19" w14:textId="77777777" w:rsidTr="008B7000">
        <w:trPr>
          <w:trHeight w:val="290"/>
        </w:trPr>
        <w:tc>
          <w:tcPr>
            <w:tcW w:w="1468" w:type="dxa"/>
            <w:tcBorders>
              <w:top w:val="nil"/>
              <w:left w:val="nil"/>
              <w:bottom w:val="nil"/>
              <w:right w:val="nil"/>
            </w:tcBorders>
            <w:noWrap/>
            <w:vAlign w:val="bottom"/>
            <w:hideMark/>
          </w:tcPr>
          <w:p w14:paraId="22FDA313"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Lept.sina</w:t>
            </w:r>
            <w:proofErr w:type="spellEnd"/>
          </w:p>
        </w:tc>
        <w:tc>
          <w:tcPr>
            <w:tcW w:w="2978" w:type="dxa"/>
            <w:tcBorders>
              <w:top w:val="nil"/>
              <w:left w:val="nil"/>
              <w:bottom w:val="nil"/>
              <w:right w:val="nil"/>
            </w:tcBorders>
            <w:noWrap/>
            <w:vAlign w:val="bottom"/>
            <w:hideMark/>
          </w:tcPr>
          <w:p w14:paraId="7765CA91"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Leptidea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sinapis</w:t>
            </w:r>
            <w:proofErr w:type="spellEnd"/>
          </w:p>
        </w:tc>
        <w:tc>
          <w:tcPr>
            <w:tcW w:w="1216" w:type="dxa"/>
            <w:tcBorders>
              <w:top w:val="nil"/>
              <w:left w:val="nil"/>
              <w:bottom w:val="nil"/>
              <w:right w:val="nil"/>
            </w:tcBorders>
            <w:noWrap/>
            <w:vAlign w:val="bottom"/>
            <w:hideMark/>
          </w:tcPr>
          <w:p w14:paraId="1719257F"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3AC046B0"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9.11</w:t>
            </w:r>
          </w:p>
        </w:tc>
        <w:tc>
          <w:tcPr>
            <w:tcW w:w="1532" w:type="dxa"/>
            <w:tcBorders>
              <w:top w:val="nil"/>
              <w:left w:val="nil"/>
              <w:bottom w:val="nil"/>
              <w:right w:val="nil"/>
            </w:tcBorders>
            <w:noWrap/>
            <w:vAlign w:val="bottom"/>
            <w:hideMark/>
          </w:tcPr>
          <w:p w14:paraId="7D64A7B3"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r>
      <w:tr w:rsidR="001347EA" w:rsidRPr="00EE7537" w14:paraId="72D4AF74" w14:textId="77777777" w:rsidTr="008B7000">
        <w:trPr>
          <w:trHeight w:val="290"/>
        </w:trPr>
        <w:tc>
          <w:tcPr>
            <w:tcW w:w="1468" w:type="dxa"/>
            <w:tcBorders>
              <w:top w:val="nil"/>
              <w:left w:val="nil"/>
              <w:bottom w:val="nil"/>
              <w:right w:val="nil"/>
            </w:tcBorders>
            <w:noWrap/>
            <w:vAlign w:val="bottom"/>
            <w:hideMark/>
          </w:tcPr>
          <w:p w14:paraId="3BECC94E"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Lyca.virg</w:t>
            </w:r>
            <w:proofErr w:type="spellEnd"/>
          </w:p>
        </w:tc>
        <w:tc>
          <w:tcPr>
            <w:tcW w:w="2978" w:type="dxa"/>
            <w:tcBorders>
              <w:top w:val="nil"/>
              <w:left w:val="nil"/>
              <w:bottom w:val="nil"/>
              <w:right w:val="nil"/>
            </w:tcBorders>
            <w:noWrap/>
            <w:vAlign w:val="bottom"/>
            <w:hideMark/>
          </w:tcPr>
          <w:p w14:paraId="05F38A29"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Lycaena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virgaureae</w:t>
            </w:r>
            <w:proofErr w:type="spellEnd"/>
          </w:p>
        </w:tc>
        <w:tc>
          <w:tcPr>
            <w:tcW w:w="1216" w:type="dxa"/>
            <w:tcBorders>
              <w:top w:val="nil"/>
              <w:left w:val="nil"/>
              <w:bottom w:val="nil"/>
              <w:right w:val="nil"/>
            </w:tcBorders>
            <w:noWrap/>
            <w:vAlign w:val="bottom"/>
            <w:hideMark/>
          </w:tcPr>
          <w:p w14:paraId="6B07EBAF"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29E97988"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7.27</w:t>
            </w:r>
          </w:p>
        </w:tc>
        <w:tc>
          <w:tcPr>
            <w:tcW w:w="1532" w:type="dxa"/>
            <w:tcBorders>
              <w:top w:val="nil"/>
              <w:left w:val="nil"/>
              <w:bottom w:val="nil"/>
              <w:right w:val="nil"/>
            </w:tcBorders>
            <w:noWrap/>
            <w:vAlign w:val="bottom"/>
            <w:hideMark/>
          </w:tcPr>
          <w:p w14:paraId="7CE8320A"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r>
      <w:tr w:rsidR="001347EA" w:rsidRPr="00EE7537" w14:paraId="174526EA" w14:textId="77777777" w:rsidTr="008B7000">
        <w:trPr>
          <w:trHeight w:val="290"/>
        </w:trPr>
        <w:tc>
          <w:tcPr>
            <w:tcW w:w="1468" w:type="dxa"/>
            <w:tcBorders>
              <w:top w:val="nil"/>
              <w:left w:val="nil"/>
              <w:bottom w:val="nil"/>
              <w:right w:val="nil"/>
            </w:tcBorders>
            <w:noWrap/>
            <w:vAlign w:val="bottom"/>
            <w:hideMark/>
          </w:tcPr>
          <w:p w14:paraId="645BDEDD"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Meli.atha</w:t>
            </w:r>
            <w:proofErr w:type="spellEnd"/>
          </w:p>
        </w:tc>
        <w:tc>
          <w:tcPr>
            <w:tcW w:w="2978" w:type="dxa"/>
            <w:tcBorders>
              <w:top w:val="nil"/>
              <w:left w:val="nil"/>
              <w:bottom w:val="nil"/>
              <w:right w:val="nil"/>
            </w:tcBorders>
            <w:noWrap/>
            <w:vAlign w:val="bottom"/>
            <w:hideMark/>
          </w:tcPr>
          <w:p w14:paraId="3381A984"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Melitaea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athalia</w:t>
            </w:r>
            <w:proofErr w:type="spellEnd"/>
          </w:p>
        </w:tc>
        <w:tc>
          <w:tcPr>
            <w:tcW w:w="1216" w:type="dxa"/>
            <w:tcBorders>
              <w:top w:val="nil"/>
              <w:left w:val="nil"/>
              <w:bottom w:val="nil"/>
              <w:right w:val="nil"/>
            </w:tcBorders>
            <w:noWrap/>
            <w:vAlign w:val="bottom"/>
            <w:hideMark/>
          </w:tcPr>
          <w:p w14:paraId="1050EFA4"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0C063362"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8.27</w:t>
            </w:r>
          </w:p>
        </w:tc>
        <w:tc>
          <w:tcPr>
            <w:tcW w:w="1532" w:type="dxa"/>
            <w:tcBorders>
              <w:top w:val="nil"/>
              <w:left w:val="nil"/>
              <w:bottom w:val="nil"/>
              <w:right w:val="nil"/>
            </w:tcBorders>
            <w:noWrap/>
            <w:vAlign w:val="bottom"/>
            <w:hideMark/>
          </w:tcPr>
          <w:p w14:paraId="64EDF10B"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12</w:t>
            </w:r>
          </w:p>
        </w:tc>
      </w:tr>
      <w:tr w:rsidR="001347EA" w:rsidRPr="00EE7537" w14:paraId="0F625EE6" w14:textId="77777777" w:rsidTr="008B7000">
        <w:trPr>
          <w:trHeight w:val="290"/>
        </w:trPr>
        <w:tc>
          <w:tcPr>
            <w:tcW w:w="1468" w:type="dxa"/>
            <w:tcBorders>
              <w:top w:val="nil"/>
              <w:left w:val="nil"/>
              <w:bottom w:val="nil"/>
              <w:right w:val="nil"/>
            </w:tcBorders>
            <w:noWrap/>
            <w:vAlign w:val="bottom"/>
            <w:hideMark/>
          </w:tcPr>
          <w:p w14:paraId="52F29268"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Nymp.anti</w:t>
            </w:r>
            <w:proofErr w:type="spellEnd"/>
          </w:p>
        </w:tc>
        <w:tc>
          <w:tcPr>
            <w:tcW w:w="2978" w:type="dxa"/>
            <w:tcBorders>
              <w:top w:val="nil"/>
              <w:left w:val="nil"/>
              <w:bottom w:val="nil"/>
              <w:right w:val="nil"/>
            </w:tcBorders>
            <w:noWrap/>
            <w:vAlign w:val="bottom"/>
            <w:hideMark/>
          </w:tcPr>
          <w:p w14:paraId="3EE790D9"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Nymphalis</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antiopa</w:t>
            </w:r>
            <w:proofErr w:type="spellEnd"/>
          </w:p>
        </w:tc>
        <w:tc>
          <w:tcPr>
            <w:tcW w:w="1216" w:type="dxa"/>
            <w:tcBorders>
              <w:top w:val="nil"/>
              <w:left w:val="nil"/>
              <w:bottom w:val="nil"/>
              <w:right w:val="nil"/>
            </w:tcBorders>
            <w:noWrap/>
            <w:vAlign w:val="bottom"/>
            <w:hideMark/>
          </w:tcPr>
          <w:p w14:paraId="54ACB257"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0042A7D3"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7.61</w:t>
            </w:r>
          </w:p>
        </w:tc>
        <w:tc>
          <w:tcPr>
            <w:tcW w:w="1532" w:type="dxa"/>
            <w:tcBorders>
              <w:top w:val="nil"/>
              <w:left w:val="nil"/>
              <w:bottom w:val="nil"/>
              <w:right w:val="nil"/>
            </w:tcBorders>
            <w:noWrap/>
            <w:vAlign w:val="bottom"/>
            <w:hideMark/>
          </w:tcPr>
          <w:p w14:paraId="182CF291"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15</w:t>
            </w:r>
          </w:p>
        </w:tc>
      </w:tr>
      <w:tr w:rsidR="001347EA" w:rsidRPr="00EE7537" w14:paraId="55079351" w14:textId="77777777" w:rsidTr="008B7000">
        <w:trPr>
          <w:trHeight w:val="290"/>
        </w:trPr>
        <w:tc>
          <w:tcPr>
            <w:tcW w:w="1468" w:type="dxa"/>
            <w:tcBorders>
              <w:top w:val="nil"/>
              <w:left w:val="nil"/>
              <w:bottom w:val="nil"/>
              <w:right w:val="nil"/>
            </w:tcBorders>
            <w:noWrap/>
            <w:vAlign w:val="bottom"/>
            <w:hideMark/>
          </w:tcPr>
          <w:p w14:paraId="4BDF6491"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Oene.jutt</w:t>
            </w:r>
            <w:proofErr w:type="spellEnd"/>
          </w:p>
        </w:tc>
        <w:tc>
          <w:tcPr>
            <w:tcW w:w="2978" w:type="dxa"/>
            <w:tcBorders>
              <w:top w:val="nil"/>
              <w:left w:val="nil"/>
              <w:bottom w:val="nil"/>
              <w:right w:val="nil"/>
            </w:tcBorders>
            <w:noWrap/>
            <w:vAlign w:val="bottom"/>
            <w:hideMark/>
          </w:tcPr>
          <w:p w14:paraId="5421F7DB"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Oeneis</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jutta</w:t>
            </w:r>
            <w:proofErr w:type="spellEnd"/>
            <w:r w:rsidRPr="00EE7537">
              <w:rPr>
                <w:rFonts w:ascii="Calibri" w:eastAsia="Times New Roman" w:hAnsi="Calibri" w:cs="Calibri"/>
                <w:b/>
                <w:bCs/>
                <w:i/>
                <w:iCs/>
                <w:color w:val="000000"/>
                <w:sz w:val="20"/>
                <w:szCs w:val="20"/>
                <w:lang w:eastAsia="fi-FI"/>
              </w:rPr>
              <w:t xml:space="preserve"> </w:t>
            </w:r>
            <w:r w:rsidRPr="00EE7537">
              <w:rPr>
                <w:rFonts w:ascii="Calibri" w:eastAsia="Times New Roman" w:hAnsi="Calibri" w:cs="Calibri"/>
                <w:b/>
                <w:bCs/>
                <w:color w:val="000000"/>
                <w:sz w:val="20"/>
                <w:szCs w:val="20"/>
                <w:lang w:eastAsia="fi-FI"/>
              </w:rPr>
              <w:t>(NT)</w:t>
            </w:r>
          </w:p>
        </w:tc>
        <w:tc>
          <w:tcPr>
            <w:tcW w:w="1216" w:type="dxa"/>
            <w:tcBorders>
              <w:top w:val="nil"/>
              <w:left w:val="nil"/>
              <w:bottom w:val="nil"/>
              <w:right w:val="nil"/>
            </w:tcBorders>
            <w:noWrap/>
            <w:vAlign w:val="bottom"/>
            <w:hideMark/>
          </w:tcPr>
          <w:p w14:paraId="362E6F2A"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x</w:t>
            </w:r>
          </w:p>
        </w:tc>
        <w:tc>
          <w:tcPr>
            <w:tcW w:w="856" w:type="dxa"/>
            <w:tcBorders>
              <w:top w:val="nil"/>
              <w:left w:val="nil"/>
              <w:bottom w:val="nil"/>
              <w:right w:val="nil"/>
            </w:tcBorders>
            <w:noWrap/>
            <w:vAlign w:val="bottom"/>
            <w:hideMark/>
          </w:tcPr>
          <w:p w14:paraId="2E6B7999"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2.85</w:t>
            </w:r>
          </w:p>
        </w:tc>
        <w:tc>
          <w:tcPr>
            <w:tcW w:w="1532" w:type="dxa"/>
            <w:tcBorders>
              <w:top w:val="nil"/>
              <w:left w:val="nil"/>
              <w:bottom w:val="nil"/>
              <w:right w:val="nil"/>
            </w:tcBorders>
            <w:noWrap/>
            <w:vAlign w:val="bottom"/>
            <w:hideMark/>
          </w:tcPr>
          <w:p w14:paraId="6C24A62A"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230</w:t>
            </w:r>
          </w:p>
        </w:tc>
      </w:tr>
      <w:tr w:rsidR="001347EA" w:rsidRPr="00EE7537" w14:paraId="444F9B16" w14:textId="77777777" w:rsidTr="008B7000">
        <w:trPr>
          <w:trHeight w:val="290"/>
        </w:trPr>
        <w:tc>
          <w:tcPr>
            <w:tcW w:w="1468" w:type="dxa"/>
            <w:tcBorders>
              <w:top w:val="nil"/>
              <w:left w:val="nil"/>
              <w:bottom w:val="nil"/>
              <w:right w:val="nil"/>
            </w:tcBorders>
            <w:noWrap/>
            <w:vAlign w:val="bottom"/>
            <w:hideMark/>
          </w:tcPr>
          <w:p w14:paraId="1EAB6039"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Papi.mach</w:t>
            </w:r>
            <w:proofErr w:type="spellEnd"/>
          </w:p>
        </w:tc>
        <w:tc>
          <w:tcPr>
            <w:tcW w:w="2978" w:type="dxa"/>
            <w:tcBorders>
              <w:top w:val="nil"/>
              <w:left w:val="nil"/>
              <w:bottom w:val="nil"/>
              <w:right w:val="nil"/>
            </w:tcBorders>
            <w:noWrap/>
            <w:vAlign w:val="bottom"/>
            <w:hideMark/>
          </w:tcPr>
          <w:p w14:paraId="2F971D5C"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Papilio</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machaon</w:t>
            </w:r>
            <w:proofErr w:type="spellEnd"/>
          </w:p>
        </w:tc>
        <w:tc>
          <w:tcPr>
            <w:tcW w:w="1216" w:type="dxa"/>
            <w:tcBorders>
              <w:top w:val="nil"/>
              <w:left w:val="nil"/>
              <w:bottom w:val="nil"/>
              <w:right w:val="nil"/>
            </w:tcBorders>
            <w:noWrap/>
            <w:vAlign w:val="bottom"/>
            <w:hideMark/>
          </w:tcPr>
          <w:p w14:paraId="534E242B"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77CE65FA"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9.28</w:t>
            </w:r>
          </w:p>
        </w:tc>
        <w:tc>
          <w:tcPr>
            <w:tcW w:w="1532" w:type="dxa"/>
            <w:tcBorders>
              <w:top w:val="nil"/>
              <w:left w:val="nil"/>
              <w:bottom w:val="nil"/>
              <w:right w:val="nil"/>
            </w:tcBorders>
            <w:noWrap/>
            <w:vAlign w:val="bottom"/>
            <w:hideMark/>
          </w:tcPr>
          <w:p w14:paraId="442B184A"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7</w:t>
            </w:r>
          </w:p>
        </w:tc>
      </w:tr>
      <w:tr w:rsidR="001347EA" w:rsidRPr="00EE7537" w14:paraId="240D3634" w14:textId="77777777" w:rsidTr="008B7000">
        <w:trPr>
          <w:trHeight w:val="290"/>
        </w:trPr>
        <w:tc>
          <w:tcPr>
            <w:tcW w:w="1468" w:type="dxa"/>
            <w:tcBorders>
              <w:top w:val="nil"/>
              <w:left w:val="nil"/>
              <w:bottom w:val="nil"/>
              <w:right w:val="nil"/>
            </w:tcBorders>
            <w:noWrap/>
            <w:vAlign w:val="bottom"/>
            <w:hideMark/>
          </w:tcPr>
          <w:p w14:paraId="3CFD6A6B"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Pier.bras</w:t>
            </w:r>
            <w:proofErr w:type="spellEnd"/>
          </w:p>
        </w:tc>
        <w:tc>
          <w:tcPr>
            <w:tcW w:w="2978" w:type="dxa"/>
            <w:tcBorders>
              <w:top w:val="nil"/>
              <w:left w:val="nil"/>
              <w:bottom w:val="nil"/>
              <w:right w:val="nil"/>
            </w:tcBorders>
            <w:noWrap/>
            <w:vAlign w:val="bottom"/>
            <w:hideMark/>
          </w:tcPr>
          <w:p w14:paraId="60E85306"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Pieris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brassicae</w:t>
            </w:r>
            <w:proofErr w:type="spellEnd"/>
          </w:p>
        </w:tc>
        <w:tc>
          <w:tcPr>
            <w:tcW w:w="1216" w:type="dxa"/>
            <w:tcBorders>
              <w:top w:val="nil"/>
              <w:left w:val="nil"/>
              <w:bottom w:val="nil"/>
              <w:right w:val="nil"/>
            </w:tcBorders>
            <w:noWrap/>
            <w:vAlign w:val="bottom"/>
            <w:hideMark/>
          </w:tcPr>
          <w:p w14:paraId="4BC60A4F"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07865F94"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9.29</w:t>
            </w:r>
          </w:p>
        </w:tc>
        <w:tc>
          <w:tcPr>
            <w:tcW w:w="1532" w:type="dxa"/>
            <w:tcBorders>
              <w:top w:val="nil"/>
              <w:left w:val="nil"/>
              <w:bottom w:val="nil"/>
              <w:right w:val="nil"/>
            </w:tcBorders>
            <w:noWrap/>
            <w:vAlign w:val="bottom"/>
            <w:hideMark/>
          </w:tcPr>
          <w:p w14:paraId="490D734D"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w:t>
            </w:r>
          </w:p>
        </w:tc>
      </w:tr>
      <w:tr w:rsidR="001347EA" w:rsidRPr="00EE7537" w14:paraId="76474E08" w14:textId="77777777" w:rsidTr="008B7000">
        <w:trPr>
          <w:trHeight w:val="290"/>
        </w:trPr>
        <w:tc>
          <w:tcPr>
            <w:tcW w:w="1468" w:type="dxa"/>
            <w:tcBorders>
              <w:top w:val="nil"/>
              <w:left w:val="nil"/>
              <w:bottom w:val="nil"/>
              <w:right w:val="nil"/>
            </w:tcBorders>
            <w:noWrap/>
            <w:vAlign w:val="bottom"/>
            <w:hideMark/>
          </w:tcPr>
          <w:p w14:paraId="29E52B94"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Pier.napi</w:t>
            </w:r>
            <w:proofErr w:type="spellEnd"/>
          </w:p>
        </w:tc>
        <w:tc>
          <w:tcPr>
            <w:tcW w:w="2978" w:type="dxa"/>
            <w:tcBorders>
              <w:top w:val="nil"/>
              <w:left w:val="nil"/>
              <w:bottom w:val="nil"/>
              <w:right w:val="nil"/>
            </w:tcBorders>
            <w:noWrap/>
            <w:vAlign w:val="bottom"/>
            <w:hideMark/>
          </w:tcPr>
          <w:p w14:paraId="57C59991"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Pieris</w:t>
            </w:r>
            <w:proofErr w:type="spellEnd"/>
            <w:r w:rsidRPr="00EE7537">
              <w:rPr>
                <w:rFonts w:ascii="Calibri" w:eastAsia="Times New Roman" w:hAnsi="Calibri" w:cs="Calibri"/>
                <w:b/>
                <w:bCs/>
                <w:i/>
                <w:iCs/>
                <w:color w:val="000000"/>
                <w:sz w:val="20"/>
                <w:szCs w:val="20"/>
                <w:lang w:eastAsia="fi-FI"/>
              </w:rPr>
              <w:t xml:space="preserve"> </w:t>
            </w:r>
            <w:proofErr w:type="spellStart"/>
            <w:r w:rsidRPr="00EE7537">
              <w:rPr>
                <w:rFonts w:ascii="Calibri" w:eastAsia="Times New Roman" w:hAnsi="Calibri" w:cs="Calibri"/>
                <w:b/>
                <w:bCs/>
                <w:i/>
                <w:iCs/>
                <w:color w:val="000000"/>
                <w:sz w:val="20"/>
                <w:szCs w:val="20"/>
                <w:lang w:eastAsia="fi-FI"/>
              </w:rPr>
              <w:t>napi</w:t>
            </w:r>
            <w:proofErr w:type="spellEnd"/>
          </w:p>
        </w:tc>
        <w:tc>
          <w:tcPr>
            <w:tcW w:w="1216" w:type="dxa"/>
            <w:tcBorders>
              <w:top w:val="nil"/>
              <w:left w:val="nil"/>
              <w:bottom w:val="nil"/>
              <w:right w:val="nil"/>
            </w:tcBorders>
            <w:noWrap/>
            <w:vAlign w:val="bottom"/>
            <w:hideMark/>
          </w:tcPr>
          <w:p w14:paraId="52A1307B"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0CCDD29A"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8.21</w:t>
            </w:r>
          </w:p>
        </w:tc>
        <w:tc>
          <w:tcPr>
            <w:tcW w:w="1532" w:type="dxa"/>
            <w:tcBorders>
              <w:top w:val="nil"/>
              <w:left w:val="nil"/>
              <w:bottom w:val="nil"/>
              <w:right w:val="nil"/>
            </w:tcBorders>
            <w:noWrap/>
            <w:vAlign w:val="bottom"/>
            <w:hideMark/>
          </w:tcPr>
          <w:p w14:paraId="4F151158"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26</w:t>
            </w:r>
          </w:p>
        </w:tc>
      </w:tr>
      <w:tr w:rsidR="001347EA" w:rsidRPr="00EE7537" w14:paraId="0DFB4258" w14:textId="77777777" w:rsidTr="008B7000">
        <w:trPr>
          <w:trHeight w:val="290"/>
        </w:trPr>
        <w:tc>
          <w:tcPr>
            <w:tcW w:w="1468" w:type="dxa"/>
            <w:tcBorders>
              <w:top w:val="nil"/>
              <w:left w:val="nil"/>
              <w:bottom w:val="nil"/>
              <w:right w:val="nil"/>
            </w:tcBorders>
            <w:noWrap/>
            <w:vAlign w:val="bottom"/>
            <w:hideMark/>
          </w:tcPr>
          <w:p w14:paraId="28898CC8" w14:textId="77777777" w:rsidR="001347EA" w:rsidRPr="00EE7537" w:rsidRDefault="001347EA" w:rsidP="001347EA">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Pleb.argu</w:t>
            </w:r>
            <w:proofErr w:type="spellEnd"/>
            <w:r w:rsidRPr="00EE7537">
              <w:rPr>
                <w:rFonts w:ascii="Calibri" w:eastAsia="Times New Roman" w:hAnsi="Calibri" w:cs="Calibri"/>
                <w:b/>
                <w:bCs/>
                <w:color w:val="000000"/>
                <w:sz w:val="20"/>
                <w:szCs w:val="20"/>
                <w:lang w:eastAsia="fi-FI"/>
              </w:rPr>
              <w:t>/</w:t>
            </w:r>
            <w:proofErr w:type="spellStart"/>
            <w:r w:rsidRPr="00EE7537">
              <w:rPr>
                <w:rFonts w:ascii="Calibri" w:eastAsia="Times New Roman" w:hAnsi="Calibri" w:cs="Calibri"/>
                <w:b/>
                <w:bCs/>
                <w:color w:val="000000"/>
                <w:sz w:val="20"/>
                <w:szCs w:val="20"/>
                <w:lang w:eastAsia="fi-FI"/>
              </w:rPr>
              <w:t>idas</w:t>
            </w:r>
            <w:proofErr w:type="spellEnd"/>
          </w:p>
        </w:tc>
        <w:tc>
          <w:tcPr>
            <w:tcW w:w="2978" w:type="dxa"/>
            <w:tcBorders>
              <w:top w:val="nil"/>
              <w:left w:val="nil"/>
              <w:bottom w:val="nil"/>
              <w:right w:val="nil"/>
            </w:tcBorders>
            <w:noWrap/>
            <w:vAlign w:val="bottom"/>
            <w:hideMark/>
          </w:tcPr>
          <w:p w14:paraId="3FEAA282" w14:textId="77777777" w:rsidR="001347EA" w:rsidRPr="00EE7537" w:rsidRDefault="001347EA" w:rsidP="001347EA">
            <w:pPr>
              <w:rPr>
                <w:rFonts w:ascii="Calibri" w:eastAsia="Times New Roman" w:hAnsi="Calibri" w:cs="Calibri"/>
                <w:b/>
                <w:bCs/>
                <w:i/>
                <w:iCs/>
                <w:color w:val="000000"/>
                <w:sz w:val="20"/>
                <w:szCs w:val="20"/>
                <w:lang w:eastAsia="fi-FI"/>
              </w:rPr>
            </w:pPr>
            <w:proofErr w:type="spellStart"/>
            <w:r w:rsidRPr="00EE7537">
              <w:rPr>
                <w:rFonts w:ascii="Calibri" w:eastAsia="Times New Roman" w:hAnsi="Calibri" w:cs="Calibri"/>
                <w:b/>
                <w:bCs/>
                <w:i/>
                <w:iCs/>
                <w:color w:val="000000"/>
                <w:sz w:val="20"/>
                <w:szCs w:val="20"/>
                <w:lang w:eastAsia="fi-FI"/>
              </w:rPr>
              <w:t>Plebejus</w:t>
            </w:r>
            <w:proofErr w:type="spellEnd"/>
            <w:r w:rsidRPr="00EE7537">
              <w:rPr>
                <w:rFonts w:ascii="Calibri" w:eastAsia="Times New Roman" w:hAnsi="Calibri" w:cs="Calibri"/>
                <w:b/>
                <w:bCs/>
                <w:i/>
                <w:iCs/>
                <w:color w:val="000000"/>
                <w:sz w:val="20"/>
                <w:szCs w:val="20"/>
                <w:lang w:eastAsia="fi-FI"/>
              </w:rPr>
              <w:t xml:space="preserve"> argus/</w:t>
            </w:r>
            <w:proofErr w:type="spellStart"/>
            <w:r w:rsidRPr="00EE7537">
              <w:rPr>
                <w:rFonts w:ascii="Calibri" w:eastAsia="Times New Roman" w:hAnsi="Calibri" w:cs="Calibri"/>
                <w:b/>
                <w:bCs/>
                <w:i/>
                <w:iCs/>
                <w:color w:val="000000"/>
                <w:sz w:val="20"/>
                <w:szCs w:val="20"/>
                <w:lang w:eastAsia="fi-FI"/>
              </w:rPr>
              <w:t>idas</w:t>
            </w:r>
            <w:proofErr w:type="spellEnd"/>
          </w:p>
        </w:tc>
        <w:tc>
          <w:tcPr>
            <w:tcW w:w="1216" w:type="dxa"/>
            <w:tcBorders>
              <w:top w:val="nil"/>
              <w:left w:val="nil"/>
              <w:bottom w:val="nil"/>
              <w:right w:val="nil"/>
            </w:tcBorders>
            <w:noWrap/>
            <w:vAlign w:val="bottom"/>
            <w:hideMark/>
          </w:tcPr>
          <w:p w14:paraId="27692481" w14:textId="77777777" w:rsidR="001347EA" w:rsidRPr="00EE7537" w:rsidRDefault="001347EA" w:rsidP="001347EA">
            <w:pPr>
              <w:rPr>
                <w:rFonts w:ascii="Calibri" w:eastAsia="Times New Roman" w:hAnsi="Calibri" w:cs="Calibri"/>
                <w:b/>
                <w:bCs/>
                <w:i/>
                <w:iCs/>
                <w:color w:val="000000"/>
                <w:sz w:val="20"/>
                <w:szCs w:val="20"/>
                <w:lang w:eastAsia="fi-FI"/>
              </w:rPr>
            </w:pPr>
          </w:p>
        </w:tc>
        <w:tc>
          <w:tcPr>
            <w:tcW w:w="856" w:type="dxa"/>
            <w:tcBorders>
              <w:top w:val="nil"/>
              <w:left w:val="nil"/>
              <w:bottom w:val="nil"/>
              <w:right w:val="nil"/>
            </w:tcBorders>
            <w:noWrap/>
            <w:vAlign w:val="bottom"/>
            <w:hideMark/>
          </w:tcPr>
          <w:p w14:paraId="07AA2316"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7.65</w:t>
            </w:r>
          </w:p>
        </w:tc>
        <w:tc>
          <w:tcPr>
            <w:tcW w:w="1532" w:type="dxa"/>
            <w:tcBorders>
              <w:top w:val="nil"/>
              <w:left w:val="nil"/>
              <w:bottom w:val="nil"/>
              <w:right w:val="nil"/>
            </w:tcBorders>
            <w:noWrap/>
            <w:vAlign w:val="bottom"/>
            <w:hideMark/>
          </w:tcPr>
          <w:p w14:paraId="2510BBA4" w14:textId="77777777" w:rsidR="001347EA" w:rsidRPr="00EE7537" w:rsidRDefault="001347EA" w:rsidP="001347EA">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4524</w:t>
            </w:r>
          </w:p>
        </w:tc>
      </w:tr>
      <w:tr w:rsidR="001347EA" w:rsidRPr="00EE7537" w14:paraId="3F241939" w14:textId="77777777" w:rsidTr="008B7000">
        <w:trPr>
          <w:trHeight w:val="290"/>
        </w:trPr>
        <w:tc>
          <w:tcPr>
            <w:tcW w:w="1468" w:type="dxa"/>
            <w:tcBorders>
              <w:top w:val="nil"/>
              <w:left w:val="nil"/>
              <w:bottom w:val="nil"/>
              <w:right w:val="nil"/>
            </w:tcBorders>
            <w:noWrap/>
            <w:vAlign w:val="bottom"/>
            <w:hideMark/>
          </w:tcPr>
          <w:p w14:paraId="7B2CF38C"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Poly.c-al</w:t>
            </w:r>
            <w:proofErr w:type="spellEnd"/>
          </w:p>
        </w:tc>
        <w:tc>
          <w:tcPr>
            <w:tcW w:w="2978" w:type="dxa"/>
            <w:tcBorders>
              <w:top w:val="nil"/>
              <w:left w:val="nil"/>
              <w:bottom w:val="nil"/>
              <w:right w:val="nil"/>
            </w:tcBorders>
            <w:noWrap/>
            <w:vAlign w:val="bottom"/>
            <w:hideMark/>
          </w:tcPr>
          <w:p w14:paraId="068829F0" w14:textId="77777777" w:rsidR="001347EA" w:rsidRPr="00EE7537" w:rsidRDefault="001347EA" w:rsidP="001347EA">
            <w:pPr>
              <w:rPr>
                <w:rFonts w:ascii="Calibri" w:eastAsia="Times New Roman" w:hAnsi="Calibri" w:cs="Calibri"/>
                <w:i/>
                <w:iCs/>
                <w:color w:val="000000"/>
                <w:sz w:val="20"/>
                <w:szCs w:val="20"/>
                <w:lang w:eastAsia="fi-FI"/>
              </w:rPr>
            </w:pPr>
            <w:r w:rsidRPr="00EE7537">
              <w:rPr>
                <w:rFonts w:ascii="Calibri" w:eastAsia="Times New Roman" w:hAnsi="Calibri" w:cs="Calibri"/>
                <w:i/>
                <w:iCs/>
                <w:color w:val="000000"/>
                <w:sz w:val="20"/>
                <w:szCs w:val="20"/>
                <w:lang w:eastAsia="fi-FI"/>
              </w:rPr>
              <w:t>Polygonia c-</w:t>
            </w:r>
            <w:proofErr w:type="spellStart"/>
            <w:r w:rsidRPr="00EE7537">
              <w:rPr>
                <w:rFonts w:ascii="Calibri" w:eastAsia="Times New Roman" w:hAnsi="Calibri" w:cs="Calibri"/>
                <w:i/>
                <w:iCs/>
                <w:color w:val="000000"/>
                <w:sz w:val="20"/>
                <w:szCs w:val="20"/>
                <w:lang w:eastAsia="fi-FI"/>
              </w:rPr>
              <w:t>album</w:t>
            </w:r>
            <w:proofErr w:type="spellEnd"/>
          </w:p>
        </w:tc>
        <w:tc>
          <w:tcPr>
            <w:tcW w:w="1216" w:type="dxa"/>
            <w:tcBorders>
              <w:top w:val="nil"/>
              <w:left w:val="nil"/>
              <w:bottom w:val="nil"/>
              <w:right w:val="nil"/>
            </w:tcBorders>
            <w:noWrap/>
            <w:vAlign w:val="bottom"/>
            <w:hideMark/>
          </w:tcPr>
          <w:p w14:paraId="30BD9B34"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74F7EA83"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8.6</w:t>
            </w:r>
          </w:p>
        </w:tc>
        <w:tc>
          <w:tcPr>
            <w:tcW w:w="1532" w:type="dxa"/>
            <w:tcBorders>
              <w:top w:val="nil"/>
              <w:left w:val="nil"/>
              <w:bottom w:val="nil"/>
              <w:right w:val="nil"/>
            </w:tcBorders>
            <w:noWrap/>
            <w:vAlign w:val="bottom"/>
            <w:hideMark/>
          </w:tcPr>
          <w:p w14:paraId="65EC8E83"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w:t>
            </w:r>
          </w:p>
        </w:tc>
      </w:tr>
      <w:tr w:rsidR="001347EA" w:rsidRPr="00EE7537" w14:paraId="5B162C0D" w14:textId="77777777" w:rsidTr="008B7000">
        <w:trPr>
          <w:trHeight w:val="290"/>
        </w:trPr>
        <w:tc>
          <w:tcPr>
            <w:tcW w:w="1468" w:type="dxa"/>
            <w:tcBorders>
              <w:top w:val="nil"/>
              <w:left w:val="nil"/>
              <w:bottom w:val="nil"/>
              <w:right w:val="nil"/>
            </w:tcBorders>
            <w:noWrap/>
            <w:vAlign w:val="bottom"/>
            <w:hideMark/>
          </w:tcPr>
          <w:p w14:paraId="66E86D2E"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Pyrg.cent</w:t>
            </w:r>
            <w:proofErr w:type="spellEnd"/>
          </w:p>
        </w:tc>
        <w:tc>
          <w:tcPr>
            <w:tcW w:w="2978" w:type="dxa"/>
            <w:tcBorders>
              <w:top w:val="nil"/>
              <w:left w:val="nil"/>
              <w:bottom w:val="nil"/>
              <w:right w:val="nil"/>
            </w:tcBorders>
            <w:noWrap/>
            <w:vAlign w:val="bottom"/>
            <w:hideMark/>
          </w:tcPr>
          <w:p w14:paraId="7DB176DE"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Pyrgus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centaureae</w:t>
            </w:r>
            <w:proofErr w:type="spellEnd"/>
            <w:r w:rsidRPr="00EE7537">
              <w:rPr>
                <w:rFonts w:ascii="Calibri" w:eastAsia="Times New Roman" w:hAnsi="Calibri" w:cs="Calibri"/>
                <w:i/>
                <w:iCs/>
                <w:color w:val="000000"/>
                <w:sz w:val="20"/>
                <w:szCs w:val="20"/>
                <w:lang w:eastAsia="fi-FI"/>
              </w:rPr>
              <w:t xml:space="preserve"> </w:t>
            </w:r>
            <w:r w:rsidRPr="00EE7537">
              <w:rPr>
                <w:rFonts w:ascii="Calibri" w:eastAsia="Times New Roman" w:hAnsi="Calibri" w:cs="Calibri"/>
                <w:color w:val="000000"/>
                <w:sz w:val="20"/>
                <w:szCs w:val="20"/>
                <w:lang w:eastAsia="fi-FI"/>
              </w:rPr>
              <w:t>(NT)</w:t>
            </w:r>
          </w:p>
        </w:tc>
        <w:tc>
          <w:tcPr>
            <w:tcW w:w="1216" w:type="dxa"/>
            <w:tcBorders>
              <w:top w:val="nil"/>
              <w:left w:val="nil"/>
              <w:bottom w:val="nil"/>
              <w:right w:val="nil"/>
            </w:tcBorders>
            <w:noWrap/>
            <w:vAlign w:val="bottom"/>
            <w:hideMark/>
          </w:tcPr>
          <w:p w14:paraId="1C2A17D7"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856" w:type="dxa"/>
            <w:tcBorders>
              <w:top w:val="nil"/>
              <w:left w:val="nil"/>
              <w:bottom w:val="nil"/>
              <w:right w:val="nil"/>
            </w:tcBorders>
            <w:noWrap/>
            <w:vAlign w:val="bottom"/>
            <w:hideMark/>
          </w:tcPr>
          <w:p w14:paraId="15E149E2"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1.13</w:t>
            </w:r>
          </w:p>
        </w:tc>
        <w:tc>
          <w:tcPr>
            <w:tcW w:w="1532" w:type="dxa"/>
            <w:tcBorders>
              <w:top w:val="nil"/>
              <w:left w:val="nil"/>
              <w:bottom w:val="nil"/>
              <w:right w:val="nil"/>
            </w:tcBorders>
            <w:noWrap/>
            <w:vAlign w:val="bottom"/>
            <w:hideMark/>
          </w:tcPr>
          <w:p w14:paraId="7EDC0E1B"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13</w:t>
            </w:r>
          </w:p>
        </w:tc>
      </w:tr>
      <w:tr w:rsidR="001347EA" w:rsidRPr="00EE7537" w14:paraId="5170A224" w14:textId="77777777" w:rsidTr="008B7000">
        <w:trPr>
          <w:trHeight w:val="290"/>
        </w:trPr>
        <w:tc>
          <w:tcPr>
            <w:tcW w:w="1468" w:type="dxa"/>
            <w:tcBorders>
              <w:top w:val="nil"/>
              <w:left w:val="nil"/>
              <w:bottom w:val="nil"/>
              <w:right w:val="nil"/>
            </w:tcBorders>
            <w:noWrap/>
            <w:vAlign w:val="bottom"/>
            <w:hideMark/>
          </w:tcPr>
          <w:p w14:paraId="7CA4CD81"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Pyrg.malv</w:t>
            </w:r>
            <w:proofErr w:type="spellEnd"/>
          </w:p>
        </w:tc>
        <w:tc>
          <w:tcPr>
            <w:tcW w:w="2978" w:type="dxa"/>
            <w:tcBorders>
              <w:top w:val="nil"/>
              <w:left w:val="nil"/>
              <w:bottom w:val="nil"/>
              <w:right w:val="nil"/>
            </w:tcBorders>
            <w:noWrap/>
            <w:vAlign w:val="bottom"/>
            <w:hideMark/>
          </w:tcPr>
          <w:p w14:paraId="596CC573"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Pyrgus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malvae</w:t>
            </w:r>
            <w:proofErr w:type="spellEnd"/>
          </w:p>
        </w:tc>
        <w:tc>
          <w:tcPr>
            <w:tcW w:w="1216" w:type="dxa"/>
            <w:tcBorders>
              <w:top w:val="nil"/>
              <w:left w:val="nil"/>
              <w:bottom w:val="nil"/>
              <w:right w:val="nil"/>
            </w:tcBorders>
            <w:noWrap/>
            <w:vAlign w:val="bottom"/>
            <w:hideMark/>
          </w:tcPr>
          <w:p w14:paraId="3CDFA2B8"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6A7253CB"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8.74</w:t>
            </w:r>
          </w:p>
        </w:tc>
        <w:tc>
          <w:tcPr>
            <w:tcW w:w="1532" w:type="dxa"/>
            <w:tcBorders>
              <w:top w:val="nil"/>
              <w:left w:val="nil"/>
              <w:bottom w:val="nil"/>
              <w:right w:val="nil"/>
            </w:tcBorders>
            <w:noWrap/>
            <w:vAlign w:val="bottom"/>
            <w:hideMark/>
          </w:tcPr>
          <w:p w14:paraId="3F05829D"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10</w:t>
            </w:r>
          </w:p>
        </w:tc>
      </w:tr>
      <w:tr w:rsidR="001347EA" w:rsidRPr="00EE7537" w14:paraId="36E4F71B" w14:textId="77777777" w:rsidTr="008B7000">
        <w:trPr>
          <w:trHeight w:val="290"/>
        </w:trPr>
        <w:tc>
          <w:tcPr>
            <w:tcW w:w="1468" w:type="dxa"/>
            <w:tcBorders>
              <w:top w:val="nil"/>
              <w:left w:val="nil"/>
              <w:bottom w:val="nil"/>
              <w:right w:val="nil"/>
            </w:tcBorders>
            <w:noWrap/>
            <w:vAlign w:val="bottom"/>
            <w:hideMark/>
          </w:tcPr>
          <w:p w14:paraId="69092880"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Spey.agla</w:t>
            </w:r>
            <w:proofErr w:type="spellEnd"/>
          </w:p>
        </w:tc>
        <w:tc>
          <w:tcPr>
            <w:tcW w:w="2978" w:type="dxa"/>
            <w:tcBorders>
              <w:top w:val="nil"/>
              <w:left w:val="nil"/>
              <w:bottom w:val="nil"/>
              <w:right w:val="nil"/>
            </w:tcBorders>
            <w:noWrap/>
            <w:vAlign w:val="bottom"/>
            <w:hideMark/>
          </w:tcPr>
          <w:p w14:paraId="1F63A625"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Speyeria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aglaja</w:t>
            </w:r>
            <w:proofErr w:type="spellEnd"/>
          </w:p>
        </w:tc>
        <w:tc>
          <w:tcPr>
            <w:tcW w:w="1216" w:type="dxa"/>
            <w:tcBorders>
              <w:top w:val="nil"/>
              <w:left w:val="nil"/>
              <w:bottom w:val="nil"/>
              <w:right w:val="nil"/>
            </w:tcBorders>
            <w:noWrap/>
            <w:vAlign w:val="bottom"/>
            <w:hideMark/>
          </w:tcPr>
          <w:p w14:paraId="4CE9A5A5"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3A847A5E"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7.79</w:t>
            </w:r>
          </w:p>
        </w:tc>
        <w:tc>
          <w:tcPr>
            <w:tcW w:w="1532" w:type="dxa"/>
            <w:tcBorders>
              <w:top w:val="nil"/>
              <w:left w:val="nil"/>
              <w:bottom w:val="nil"/>
              <w:right w:val="nil"/>
            </w:tcBorders>
            <w:noWrap/>
            <w:vAlign w:val="bottom"/>
            <w:hideMark/>
          </w:tcPr>
          <w:p w14:paraId="0757304F"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3</w:t>
            </w:r>
          </w:p>
        </w:tc>
      </w:tr>
      <w:tr w:rsidR="001347EA" w:rsidRPr="00EE7537" w14:paraId="3282404F" w14:textId="77777777" w:rsidTr="008B7000">
        <w:trPr>
          <w:trHeight w:val="290"/>
        </w:trPr>
        <w:tc>
          <w:tcPr>
            <w:tcW w:w="1468" w:type="dxa"/>
            <w:tcBorders>
              <w:top w:val="nil"/>
              <w:left w:val="nil"/>
              <w:bottom w:val="nil"/>
              <w:right w:val="nil"/>
            </w:tcBorders>
            <w:noWrap/>
            <w:vAlign w:val="bottom"/>
            <w:hideMark/>
          </w:tcPr>
          <w:p w14:paraId="08E88753"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Thym.line</w:t>
            </w:r>
            <w:proofErr w:type="spellEnd"/>
          </w:p>
        </w:tc>
        <w:tc>
          <w:tcPr>
            <w:tcW w:w="2978" w:type="dxa"/>
            <w:tcBorders>
              <w:top w:val="nil"/>
              <w:left w:val="nil"/>
              <w:bottom w:val="nil"/>
              <w:right w:val="nil"/>
            </w:tcBorders>
            <w:noWrap/>
            <w:vAlign w:val="bottom"/>
            <w:hideMark/>
          </w:tcPr>
          <w:p w14:paraId="5B9C3DB0" w14:textId="77777777" w:rsidR="001347EA" w:rsidRPr="00EE7537" w:rsidRDefault="001347EA" w:rsidP="001347EA">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Thymelicus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lineola</w:t>
            </w:r>
            <w:proofErr w:type="spellEnd"/>
          </w:p>
        </w:tc>
        <w:tc>
          <w:tcPr>
            <w:tcW w:w="1216" w:type="dxa"/>
            <w:tcBorders>
              <w:top w:val="nil"/>
              <w:left w:val="nil"/>
              <w:bottom w:val="nil"/>
              <w:right w:val="nil"/>
            </w:tcBorders>
            <w:noWrap/>
            <w:vAlign w:val="bottom"/>
            <w:hideMark/>
          </w:tcPr>
          <w:p w14:paraId="13F76E2B"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164A2A4F"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8.69</w:t>
            </w:r>
          </w:p>
        </w:tc>
        <w:tc>
          <w:tcPr>
            <w:tcW w:w="1532" w:type="dxa"/>
            <w:tcBorders>
              <w:top w:val="nil"/>
              <w:left w:val="nil"/>
              <w:bottom w:val="nil"/>
              <w:right w:val="nil"/>
            </w:tcBorders>
            <w:noWrap/>
            <w:vAlign w:val="bottom"/>
            <w:hideMark/>
          </w:tcPr>
          <w:p w14:paraId="3645E580"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w:t>
            </w:r>
          </w:p>
        </w:tc>
      </w:tr>
      <w:tr w:rsidR="001347EA" w:rsidRPr="00EE7537" w14:paraId="3DDE201B" w14:textId="77777777" w:rsidTr="008B7000">
        <w:trPr>
          <w:trHeight w:val="290"/>
        </w:trPr>
        <w:tc>
          <w:tcPr>
            <w:tcW w:w="1468" w:type="dxa"/>
            <w:tcBorders>
              <w:top w:val="nil"/>
              <w:left w:val="nil"/>
              <w:bottom w:val="nil"/>
              <w:right w:val="nil"/>
            </w:tcBorders>
            <w:noWrap/>
            <w:vAlign w:val="bottom"/>
            <w:hideMark/>
          </w:tcPr>
          <w:p w14:paraId="49E9E440"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Vane.atal</w:t>
            </w:r>
            <w:proofErr w:type="spellEnd"/>
          </w:p>
        </w:tc>
        <w:tc>
          <w:tcPr>
            <w:tcW w:w="2978" w:type="dxa"/>
            <w:tcBorders>
              <w:top w:val="nil"/>
              <w:left w:val="nil"/>
              <w:bottom w:val="nil"/>
              <w:right w:val="nil"/>
            </w:tcBorders>
            <w:noWrap/>
            <w:vAlign w:val="bottom"/>
            <w:hideMark/>
          </w:tcPr>
          <w:p w14:paraId="2CE64504" w14:textId="77777777" w:rsidR="001347EA" w:rsidRPr="00EE7537" w:rsidRDefault="001347EA" w:rsidP="001347EA">
            <w:pPr>
              <w:rPr>
                <w:rFonts w:ascii="Calibri" w:eastAsia="Times New Roman" w:hAnsi="Calibri" w:cs="Calibri"/>
                <w:i/>
                <w:iCs/>
                <w:color w:val="000000"/>
                <w:sz w:val="20"/>
                <w:szCs w:val="20"/>
                <w:lang w:eastAsia="fi-FI"/>
              </w:rPr>
            </w:pPr>
            <w:r w:rsidRPr="00EE7537">
              <w:rPr>
                <w:rFonts w:ascii="Calibri" w:eastAsia="Times New Roman" w:hAnsi="Calibri" w:cs="Calibri"/>
                <w:i/>
                <w:iCs/>
                <w:color w:val="000000"/>
                <w:sz w:val="20"/>
                <w:szCs w:val="20"/>
                <w:lang w:eastAsia="fi-FI"/>
              </w:rPr>
              <w:t xml:space="preserve">Vanessa </w:t>
            </w:r>
            <w:proofErr w:type="spellStart"/>
            <w:r w:rsidRPr="00EE7537">
              <w:rPr>
                <w:rFonts w:ascii="Calibri" w:eastAsia="Times New Roman" w:hAnsi="Calibri" w:cs="Calibri"/>
                <w:i/>
                <w:iCs/>
                <w:color w:val="000000"/>
                <w:sz w:val="20"/>
                <w:szCs w:val="20"/>
                <w:lang w:eastAsia="fi-FI"/>
              </w:rPr>
              <w:t>atalanta</w:t>
            </w:r>
            <w:proofErr w:type="spellEnd"/>
          </w:p>
        </w:tc>
        <w:tc>
          <w:tcPr>
            <w:tcW w:w="1216" w:type="dxa"/>
            <w:tcBorders>
              <w:top w:val="nil"/>
              <w:left w:val="nil"/>
              <w:bottom w:val="nil"/>
              <w:right w:val="nil"/>
            </w:tcBorders>
            <w:noWrap/>
            <w:vAlign w:val="bottom"/>
            <w:hideMark/>
          </w:tcPr>
          <w:p w14:paraId="18F27529" w14:textId="77777777" w:rsidR="001347EA" w:rsidRPr="00EE7537" w:rsidRDefault="001347EA" w:rsidP="001347EA">
            <w:pPr>
              <w:rPr>
                <w:rFonts w:ascii="Calibri" w:eastAsia="Times New Roman" w:hAnsi="Calibri" w:cs="Calibri"/>
                <w:i/>
                <w:iCs/>
                <w:color w:val="000000"/>
                <w:sz w:val="20"/>
                <w:szCs w:val="20"/>
                <w:lang w:eastAsia="fi-FI"/>
              </w:rPr>
            </w:pPr>
          </w:p>
        </w:tc>
        <w:tc>
          <w:tcPr>
            <w:tcW w:w="856" w:type="dxa"/>
            <w:tcBorders>
              <w:top w:val="nil"/>
              <w:left w:val="nil"/>
              <w:bottom w:val="nil"/>
              <w:right w:val="nil"/>
            </w:tcBorders>
            <w:noWrap/>
            <w:vAlign w:val="bottom"/>
            <w:hideMark/>
          </w:tcPr>
          <w:p w14:paraId="28855D0B"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9.07</w:t>
            </w:r>
          </w:p>
        </w:tc>
        <w:tc>
          <w:tcPr>
            <w:tcW w:w="1532" w:type="dxa"/>
            <w:tcBorders>
              <w:top w:val="nil"/>
              <w:left w:val="nil"/>
              <w:bottom w:val="nil"/>
              <w:right w:val="nil"/>
            </w:tcBorders>
            <w:noWrap/>
            <w:vAlign w:val="bottom"/>
            <w:hideMark/>
          </w:tcPr>
          <w:p w14:paraId="1F4F3CD9"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w:t>
            </w:r>
          </w:p>
        </w:tc>
      </w:tr>
      <w:tr w:rsidR="001347EA" w:rsidRPr="00EE7537" w14:paraId="2A1F1D44" w14:textId="77777777" w:rsidTr="008B7000">
        <w:trPr>
          <w:trHeight w:val="290"/>
        </w:trPr>
        <w:tc>
          <w:tcPr>
            <w:tcW w:w="1468" w:type="dxa"/>
            <w:tcBorders>
              <w:top w:val="nil"/>
              <w:left w:val="nil"/>
              <w:bottom w:val="single" w:sz="4" w:space="0" w:color="auto"/>
              <w:right w:val="nil"/>
            </w:tcBorders>
            <w:noWrap/>
            <w:vAlign w:val="bottom"/>
            <w:hideMark/>
          </w:tcPr>
          <w:p w14:paraId="0D828C65" w14:textId="77777777" w:rsidR="001347EA" w:rsidRPr="00EE7537" w:rsidRDefault="001347EA" w:rsidP="001347EA">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Vane.card</w:t>
            </w:r>
            <w:proofErr w:type="spellEnd"/>
          </w:p>
        </w:tc>
        <w:tc>
          <w:tcPr>
            <w:tcW w:w="2978" w:type="dxa"/>
            <w:tcBorders>
              <w:top w:val="nil"/>
              <w:left w:val="nil"/>
              <w:bottom w:val="single" w:sz="4" w:space="0" w:color="auto"/>
              <w:right w:val="nil"/>
            </w:tcBorders>
            <w:noWrap/>
            <w:vAlign w:val="bottom"/>
            <w:hideMark/>
          </w:tcPr>
          <w:p w14:paraId="6450B756" w14:textId="77777777" w:rsidR="001347EA" w:rsidRPr="00EE7537" w:rsidRDefault="001347EA" w:rsidP="001347EA">
            <w:pPr>
              <w:rPr>
                <w:rFonts w:ascii="Calibri" w:eastAsia="Times New Roman" w:hAnsi="Calibri" w:cs="Calibri"/>
                <w:i/>
                <w:iCs/>
                <w:color w:val="000000"/>
                <w:sz w:val="20"/>
                <w:szCs w:val="20"/>
                <w:lang w:eastAsia="fi-FI"/>
              </w:rPr>
            </w:pPr>
            <w:r w:rsidRPr="00EE7537">
              <w:rPr>
                <w:rFonts w:ascii="Calibri" w:eastAsia="Times New Roman" w:hAnsi="Calibri" w:cs="Calibri"/>
                <w:i/>
                <w:iCs/>
                <w:color w:val="000000"/>
                <w:sz w:val="20"/>
                <w:szCs w:val="20"/>
                <w:lang w:eastAsia="fi-FI"/>
              </w:rPr>
              <w:t xml:space="preserve">Vanessa </w:t>
            </w:r>
            <w:proofErr w:type="spellStart"/>
            <w:r w:rsidRPr="00EE7537">
              <w:rPr>
                <w:rFonts w:ascii="Calibri" w:eastAsia="Times New Roman" w:hAnsi="Calibri" w:cs="Calibri"/>
                <w:i/>
                <w:iCs/>
                <w:color w:val="000000"/>
                <w:sz w:val="20"/>
                <w:szCs w:val="20"/>
                <w:lang w:eastAsia="fi-FI"/>
              </w:rPr>
              <w:t>cardui</w:t>
            </w:r>
            <w:proofErr w:type="spellEnd"/>
          </w:p>
        </w:tc>
        <w:tc>
          <w:tcPr>
            <w:tcW w:w="1216" w:type="dxa"/>
            <w:tcBorders>
              <w:top w:val="nil"/>
              <w:left w:val="nil"/>
              <w:bottom w:val="single" w:sz="4" w:space="0" w:color="auto"/>
              <w:right w:val="nil"/>
            </w:tcBorders>
            <w:noWrap/>
            <w:vAlign w:val="bottom"/>
            <w:hideMark/>
          </w:tcPr>
          <w:p w14:paraId="07964460"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w:t>
            </w:r>
          </w:p>
        </w:tc>
        <w:tc>
          <w:tcPr>
            <w:tcW w:w="856" w:type="dxa"/>
            <w:tcBorders>
              <w:top w:val="nil"/>
              <w:left w:val="nil"/>
              <w:bottom w:val="single" w:sz="4" w:space="0" w:color="auto"/>
              <w:right w:val="nil"/>
            </w:tcBorders>
            <w:noWrap/>
            <w:vAlign w:val="bottom"/>
            <w:hideMark/>
          </w:tcPr>
          <w:p w14:paraId="2AC9BA18"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9.04</w:t>
            </w:r>
          </w:p>
        </w:tc>
        <w:tc>
          <w:tcPr>
            <w:tcW w:w="1532" w:type="dxa"/>
            <w:tcBorders>
              <w:top w:val="nil"/>
              <w:left w:val="nil"/>
              <w:bottom w:val="single" w:sz="4" w:space="0" w:color="auto"/>
              <w:right w:val="nil"/>
            </w:tcBorders>
            <w:noWrap/>
            <w:vAlign w:val="bottom"/>
            <w:hideMark/>
          </w:tcPr>
          <w:p w14:paraId="17F4EC6F" w14:textId="77777777" w:rsidR="001347EA" w:rsidRPr="00EE7537" w:rsidRDefault="001347EA" w:rsidP="001347EA">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w:t>
            </w:r>
          </w:p>
        </w:tc>
      </w:tr>
    </w:tbl>
    <w:p w14:paraId="70652C22" w14:textId="4CBCFFEA" w:rsidR="003C18B3" w:rsidRDefault="00B6747B" w:rsidP="003C18B3">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lastRenderedPageBreak/>
        <w:t>Table S3</w:t>
      </w:r>
      <w:r w:rsidRPr="00EE7537">
        <w:rPr>
          <w:rFonts w:ascii="Calibri" w:hAnsi="Calibri" w:cs="Calibri"/>
          <w:sz w:val="20"/>
          <w:szCs w:val="20"/>
          <w:lang w:val="en-US"/>
        </w:rPr>
        <w:t xml:space="preserve"> Larval food plants of the butterfly species modeled individually in the study. The species abbreviation, scientific name, whether the species is considered as a mire-specialist [at least 50% of the Finnish population in mires according to Pöyry (2001)], whether the species is monophagous (M), polyphagous (P) or oligophagous (O), and their larval food plant(s)</w:t>
      </w:r>
      <w:r>
        <w:rPr>
          <w:rFonts w:ascii="Calibri" w:hAnsi="Calibri" w:cs="Calibri"/>
          <w:sz w:val="20"/>
          <w:szCs w:val="20"/>
          <w:lang w:val="en-US"/>
        </w:rPr>
        <w:t xml:space="preserve"> in Finland (</w:t>
      </w:r>
      <w:proofErr w:type="spellStart"/>
      <w:r>
        <w:rPr>
          <w:rFonts w:ascii="Calibri" w:hAnsi="Calibri" w:cs="Calibri"/>
          <w:sz w:val="20"/>
          <w:szCs w:val="20"/>
          <w:lang w:val="en-US"/>
        </w:rPr>
        <w:t>Silvonen</w:t>
      </w:r>
      <w:proofErr w:type="spellEnd"/>
      <w:r>
        <w:rPr>
          <w:rFonts w:ascii="Calibri" w:hAnsi="Calibri" w:cs="Calibri"/>
          <w:sz w:val="20"/>
          <w:szCs w:val="20"/>
          <w:lang w:val="en-US"/>
        </w:rPr>
        <w:t xml:space="preserve"> 2024)</w:t>
      </w:r>
      <w:r w:rsidRPr="00EE7537">
        <w:rPr>
          <w:rFonts w:ascii="Calibri" w:hAnsi="Calibri" w:cs="Calibri"/>
          <w:sz w:val="20"/>
          <w:szCs w:val="20"/>
          <w:lang w:val="en-US"/>
        </w:rPr>
        <w:t>.</w:t>
      </w:r>
    </w:p>
    <w:tbl>
      <w:tblPr>
        <w:tblW w:w="10383" w:type="dxa"/>
        <w:tblCellMar>
          <w:left w:w="70" w:type="dxa"/>
          <w:right w:w="70" w:type="dxa"/>
        </w:tblCellMar>
        <w:tblLook w:val="04A0" w:firstRow="1" w:lastRow="0" w:firstColumn="1" w:lastColumn="0" w:noHBand="0" w:noVBand="1"/>
      </w:tblPr>
      <w:tblGrid>
        <w:gridCol w:w="1480"/>
        <w:gridCol w:w="2000"/>
        <w:gridCol w:w="1000"/>
        <w:gridCol w:w="1657"/>
        <w:gridCol w:w="4246"/>
      </w:tblGrid>
      <w:tr w:rsidR="00B6747B" w:rsidRPr="00EE7537" w14:paraId="4CC9D901" w14:textId="77777777" w:rsidTr="006F0876">
        <w:trPr>
          <w:trHeight w:val="600"/>
        </w:trPr>
        <w:tc>
          <w:tcPr>
            <w:tcW w:w="1480" w:type="dxa"/>
            <w:tcBorders>
              <w:top w:val="single" w:sz="4" w:space="0" w:color="auto"/>
              <w:left w:val="nil"/>
              <w:bottom w:val="single" w:sz="4" w:space="0" w:color="auto"/>
              <w:right w:val="nil"/>
            </w:tcBorders>
            <w:vAlign w:val="center"/>
            <w:hideMark/>
          </w:tcPr>
          <w:p w14:paraId="7F302D74" w14:textId="77777777" w:rsidR="00B6747B" w:rsidRPr="00EE7537" w:rsidRDefault="00B6747B" w:rsidP="006F0876">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Species</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abbreviation</w:t>
            </w:r>
            <w:proofErr w:type="spellEnd"/>
          </w:p>
        </w:tc>
        <w:tc>
          <w:tcPr>
            <w:tcW w:w="2000" w:type="dxa"/>
            <w:tcBorders>
              <w:top w:val="single" w:sz="4" w:space="0" w:color="auto"/>
              <w:left w:val="nil"/>
              <w:bottom w:val="single" w:sz="4" w:space="0" w:color="auto"/>
              <w:right w:val="nil"/>
            </w:tcBorders>
            <w:vAlign w:val="center"/>
            <w:hideMark/>
          </w:tcPr>
          <w:p w14:paraId="764CBF76" w14:textId="77777777" w:rsidR="00B6747B" w:rsidRPr="00EE7537" w:rsidRDefault="00B6747B" w:rsidP="006F0876">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Species</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scientific</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name</w:t>
            </w:r>
            <w:proofErr w:type="spellEnd"/>
          </w:p>
        </w:tc>
        <w:tc>
          <w:tcPr>
            <w:tcW w:w="1000" w:type="dxa"/>
            <w:tcBorders>
              <w:top w:val="single" w:sz="4" w:space="0" w:color="auto"/>
              <w:left w:val="nil"/>
              <w:bottom w:val="single" w:sz="4" w:space="0" w:color="auto"/>
              <w:right w:val="nil"/>
            </w:tcBorders>
            <w:vAlign w:val="center"/>
            <w:hideMark/>
          </w:tcPr>
          <w:p w14:paraId="795A09AD" w14:textId="77777777" w:rsidR="00B6747B" w:rsidRPr="00EE7537" w:rsidRDefault="00B6747B" w:rsidP="006F087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Mire-</w:t>
            </w:r>
            <w:proofErr w:type="spellStart"/>
            <w:r w:rsidRPr="00EE7537">
              <w:rPr>
                <w:rFonts w:ascii="Calibri" w:eastAsia="Times New Roman" w:hAnsi="Calibri" w:cs="Calibri"/>
                <w:b/>
                <w:bCs/>
                <w:color w:val="000000"/>
                <w:sz w:val="20"/>
                <w:szCs w:val="20"/>
                <w:lang w:eastAsia="fi-FI"/>
              </w:rPr>
              <w:t>specialist</w:t>
            </w:r>
            <w:proofErr w:type="spellEnd"/>
          </w:p>
        </w:tc>
        <w:tc>
          <w:tcPr>
            <w:tcW w:w="1657" w:type="dxa"/>
            <w:tcBorders>
              <w:top w:val="single" w:sz="4" w:space="0" w:color="auto"/>
              <w:left w:val="nil"/>
              <w:bottom w:val="single" w:sz="4" w:space="0" w:color="auto"/>
              <w:right w:val="nil"/>
            </w:tcBorders>
            <w:noWrap/>
            <w:vAlign w:val="center"/>
            <w:hideMark/>
          </w:tcPr>
          <w:p w14:paraId="0E321CC6" w14:textId="77777777" w:rsidR="00B6747B" w:rsidRPr="00EE7537" w:rsidRDefault="00B6747B" w:rsidP="006F087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M/P/O</w:t>
            </w:r>
          </w:p>
        </w:tc>
        <w:tc>
          <w:tcPr>
            <w:tcW w:w="4246" w:type="dxa"/>
            <w:tcBorders>
              <w:top w:val="single" w:sz="4" w:space="0" w:color="auto"/>
              <w:left w:val="nil"/>
              <w:bottom w:val="single" w:sz="4" w:space="0" w:color="auto"/>
              <w:right w:val="nil"/>
            </w:tcBorders>
            <w:noWrap/>
            <w:vAlign w:val="center"/>
            <w:hideMark/>
          </w:tcPr>
          <w:p w14:paraId="33869333" w14:textId="77777777" w:rsidR="00B6747B" w:rsidRPr="00EE7537" w:rsidRDefault="00B6747B" w:rsidP="006F0876">
            <w:pP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Larval</w:t>
            </w:r>
            <w:proofErr w:type="spellEnd"/>
            <w:r w:rsidRPr="00EE7537">
              <w:rPr>
                <w:rFonts w:ascii="Calibri" w:eastAsia="Times New Roman" w:hAnsi="Calibri" w:cs="Calibri"/>
                <w:b/>
                <w:bCs/>
                <w:color w:val="000000"/>
                <w:sz w:val="20"/>
                <w:szCs w:val="20"/>
                <w:lang w:eastAsia="fi-FI"/>
              </w:rPr>
              <w:t xml:space="preserve"> food </w:t>
            </w:r>
            <w:proofErr w:type="spellStart"/>
            <w:r w:rsidRPr="00EE7537">
              <w:rPr>
                <w:rFonts w:ascii="Calibri" w:eastAsia="Times New Roman" w:hAnsi="Calibri" w:cs="Calibri"/>
                <w:b/>
                <w:bCs/>
                <w:color w:val="000000"/>
                <w:sz w:val="20"/>
                <w:szCs w:val="20"/>
                <w:lang w:eastAsia="fi-FI"/>
              </w:rPr>
              <w:t>plant</w:t>
            </w:r>
            <w:proofErr w:type="spellEnd"/>
          </w:p>
        </w:tc>
      </w:tr>
      <w:tr w:rsidR="00B6747B" w:rsidRPr="003F6A2A" w14:paraId="735CF503" w14:textId="77777777" w:rsidTr="006F0876">
        <w:trPr>
          <w:trHeight w:val="300"/>
        </w:trPr>
        <w:tc>
          <w:tcPr>
            <w:tcW w:w="1480" w:type="dxa"/>
            <w:tcBorders>
              <w:top w:val="nil"/>
              <w:left w:val="nil"/>
              <w:bottom w:val="nil"/>
              <w:right w:val="nil"/>
            </w:tcBorders>
            <w:noWrap/>
            <w:hideMark/>
          </w:tcPr>
          <w:p w14:paraId="7696CE28"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Agri.opti</w:t>
            </w:r>
            <w:proofErr w:type="spellEnd"/>
          </w:p>
        </w:tc>
        <w:tc>
          <w:tcPr>
            <w:tcW w:w="2000" w:type="dxa"/>
            <w:tcBorders>
              <w:top w:val="nil"/>
              <w:left w:val="nil"/>
              <w:bottom w:val="nil"/>
              <w:right w:val="nil"/>
            </w:tcBorders>
            <w:noWrap/>
            <w:hideMark/>
          </w:tcPr>
          <w:p w14:paraId="126FC9B9"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Agriades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optilete</w:t>
            </w:r>
            <w:proofErr w:type="spellEnd"/>
          </w:p>
        </w:tc>
        <w:tc>
          <w:tcPr>
            <w:tcW w:w="1000" w:type="dxa"/>
            <w:tcBorders>
              <w:top w:val="nil"/>
              <w:left w:val="nil"/>
              <w:bottom w:val="nil"/>
              <w:right w:val="nil"/>
            </w:tcBorders>
            <w:noWrap/>
            <w:hideMark/>
          </w:tcPr>
          <w:p w14:paraId="659A74FA"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7186928E"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monophagous</w:t>
            </w:r>
            <w:proofErr w:type="spellEnd"/>
          </w:p>
        </w:tc>
        <w:tc>
          <w:tcPr>
            <w:tcW w:w="4246" w:type="dxa"/>
            <w:tcBorders>
              <w:top w:val="nil"/>
              <w:left w:val="nil"/>
              <w:bottom w:val="nil"/>
              <w:right w:val="nil"/>
            </w:tcBorders>
            <w:noWrap/>
            <w:hideMark/>
          </w:tcPr>
          <w:p w14:paraId="52B13577" w14:textId="77777777" w:rsidR="00B6747B" w:rsidRPr="003F6A2A" w:rsidRDefault="00B6747B" w:rsidP="006F0876">
            <w:pPr>
              <w:rPr>
                <w:rFonts w:ascii="Calibri" w:eastAsia="Times New Roman" w:hAnsi="Calibri" w:cs="Calibri"/>
                <w:color w:val="000000"/>
                <w:sz w:val="20"/>
                <w:szCs w:val="20"/>
                <w:lang w:val="en-US" w:eastAsia="fi-FI"/>
              </w:rPr>
            </w:pPr>
            <w:r w:rsidRPr="003F6A2A">
              <w:rPr>
                <w:rFonts w:ascii="Calibri" w:eastAsia="Times New Roman" w:hAnsi="Calibri" w:cs="Calibri"/>
                <w:i/>
                <w:iCs/>
                <w:color w:val="000000"/>
                <w:sz w:val="20"/>
                <w:szCs w:val="20"/>
                <w:lang w:val="en-US" w:eastAsia="fi-FI"/>
              </w:rPr>
              <w:t xml:space="preserve">Vaccinium </w:t>
            </w:r>
            <w:proofErr w:type="spellStart"/>
            <w:r w:rsidRPr="003F6A2A">
              <w:rPr>
                <w:rFonts w:ascii="Calibri" w:eastAsia="Times New Roman" w:hAnsi="Calibri" w:cs="Calibri"/>
                <w:i/>
                <w:iCs/>
                <w:color w:val="000000"/>
                <w:sz w:val="20"/>
                <w:szCs w:val="20"/>
                <w:lang w:val="en-US" w:eastAsia="fi-FI"/>
              </w:rPr>
              <w:t>uliginosum</w:t>
            </w:r>
            <w:proofErr w:type="spellEnd"/>
            <w:r w:rsidRPr="003F6A2A">
              <w:rPr>
                <w:rFonts w:ascii="Calibri" w:eastAsia="Times New Roman" w:hAnsi="Calibri" w:cs="Calibri"/>
                <w:i/>
                <w:iCs/>
                <w:color w:val="000000"/>
                <w:sz w:val="20"/>
                <w:szCs w:val="20"/>
                <w:lang w:val="en-US" w:eastAsia="fi-FI"/>
              </w:rPr>
              <w:t>, V. myrtillus</w:t>
            </w:r>
          </w:p>
        </w:tc>
      </w:tr>
      <w:tr w:rsidR="00B6747B" w:rsidRPr="00EE7537" w14:paraId="1C3577FB" w14:textId="77777777" w:rsidTr="006F0876">
        <w:trPr>
          <w:trHeight w:val="300"/>
        </w:trPr>
        <w:tc>
          <w:tcPr>
            <w:tcW w:w="1480" w:type="dxa"/>
            <w:tcBorders>
              <w:top w:val="nil"/>
              <w:left w:val="nil"/>
              <w:bottom w:val="nil"/>
              <w:right w:val="nil"/>
            </w:tcBorders>
            <w:noWrap/>
            <w:hideMark/>
          </w:tcPr>
          <w:p w14:paraId="50306BAD"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Bolo.aqui</w:t>
            </w:r>
            <w:proofErr w:type="spellEnd"/>
          </w:p>
        </w:tc>
        <w:tc>
          <w:tcPr>
            <w:tcW w:w="2000" w:type="dxa"/>
            <w:tcBorders>
              <w:top w:val="nil"/>
              <w:left w:val="nil"/>
              <w:bottom w:val="nil"/>
              <w:right w:val="nil"/>
            </w:tcBorders>
            <w:noWrap/>
            <w:hideMark/>
          </w:tcPr>
          <w:p w14:paraId="6C9FA1CA"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Boloria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aquilonaris</w:t>
            </w:r>
            <w:proofErr w:type="spellEnd"/>
          </w:p>
        </w:tc>
        <w:tc>
          <w:tcPr>
            <w:tcW w:w="1000" w:type="dxa"/>
            <w:tcBorders>
              <w:top w:val="nil"/>
              <w:left w:val="nil"/>
              <w:bottom w:val="nil"/>
              <w:right w:val="nil"/>
            </w:tcBorders>
            <w:noWrap/>
            <w:hideMark/>
          </w:tcPr>
          <w:p w14:paraId="430EA956"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248311E6"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monophagous</w:t>
            </w:r>
            <w:proofErr w:type="spellEnd"/>
          </w:p>
        </w:tc>
        <w:tc>
          <w:tcPr>
            <w:tcW w:w="4246" w:type="dxa"/>
            <w:tcBorders>
              <w:top w:val="nil"/>
              <w:left w:val="nil"/>
              <w:bottom w:val="nil"/>
              <w:right w:val="nil"/>
            </w:tcBorders>
            <w:noWrap/>
            <w:hideMark/>
          </w:tcPr>
          <w:p w14:paraId="53526D3C"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Vaccinium</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oxycoccos</w:t>
            </w:r>
            <w:proofErr w:type="spellEnd"/>
          </w:p>
        </w:tc>
      </w:tr>
      <w:tr w:rsidR="00B6747B" w:rsidRPr="003F6A2A" w14:paraId="5F30074C" w14:textId="77777777" w:rsidTr="006F0876">
        <w:trPr>
          <w:trHeight w:val="300"/>
        </w:trPr>
        <w:tc>
          <w:tcPr>
            <w:tcW w:w="1480" w:type="dxa"/>
            <w:tcBorders>
              <w:top w:val="nil"/>
              <w:left w:val="nil"/>
              <w:bottom w:val="nil"/>
              <w:right w:val="nil"/>
            </w:tcBorders>
            <w:noWrap/>
            <w:hideMark/>
          </w:tcPr>
          <w:p w14:paraId="4A48A236"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Bolo.euno</w:t>
            </w:r>
            <w:proofErr w:type="spellEnd"/>
          </w:p>
        </w:tc>
        <w:tc>
          <w:tcPr>
            <w:tcW w:w="2000" w:type="dxa"/>
            <w:tcBorders>
              <w:top w:val="nil"/>
              <w:left w:val="nil"/>
              <w:bottom w:val="nil"/>
              <w:right w:val="nil"/>
            </w:tcBorders>
            <w:noWrap/>
            <w:hideMark/>
          </w:tcPr>
          <w:p w14:paraId="5F83DD23"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Boloria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eunomia</w:t>
            </w:r>
            <w:proofErr w:type="spellEnd"/>
          </w:p>
        </w:tc>
        <w:tc>
          <w:tcPr>
            <w:tcW w:w="1000" w:type="dxa"/>
            <w:tcBorders>
              <w:top w:val="nil"/>
              <w:left w:val="nil"/>
              <w:bottom w:val="nil"/>
              <w:right w:val="nil"/>
            </w:tcBorders>
            <w:noWrap/>
            <w:hideMark/>
          </w:tcPr>
          <w:p w14:paraId="60C77AA7"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5FB94AEF"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627C8CBD" w14:textId="77777777" w:rsidR="00B6747B" w:rsidRPr="00EE7537" w:rsidRDefault="00B6747B" w:rsidP="006F0876">
            <w:pPr>
              <w:rPr>
                <w:rFonts w:ascii="Calibri" w:eastAsia="Times New Roman" w:hAnsi="Calibri" w:cs="Calibri"/>
                <w:i/>
                <w:iCs/>
                <w:color w:val="000000"/>
                <w:sz w:val="20"/>
                <w:szCs w:val="20"/>
                <w:lang w:val="en-US" w:eastAsia="fi-FI"/>
              </w:rPr>
            </w:pPr>
            <w:r w:rsidRPr="00EE7537">
              <w:rPr>
                <w:rFonts w:ascii="Calibri" w:eastAsia="Times New Roman" w:hAnsi="Calibri" w:cs="Calibri"/>
                <w:i/>
                <w:iCs/>
                <w:color w:val="000000"/>
                <w:sz w:val="20"/>
                <w:szCs w:val="20"/>
                <w:lang w:val="en-US" w:eastAsia="fi-FI"/>
              </w:rPr>
              <w:t xml:space="preserve">Vaccinium </w:t>
            </w:r>
            <w:proofErr w:type="spellStart"/>
            <w:r w:rsidRPr="00EE7537">
              <w:rPr>
                <w:rFonts w:ascii="Calibri" w:eastAsia="Times New Roman" w:hAnsi="Calibri" w:cs="Calibri"/>
                <w:i/>
                <w:iCs/>
                <w:color w:val="000000"/>
                <w:sz w:val="20"/>
                <w:szCs w:val="20"/>
                <w:lang w:val="en-US" w:eastAsia="fi-FI"/>
              </w:rPr>
              <w:t>uliginosum</w:t>
            </w:r>
            <w:proofErr w:type="spellEnd"/>
            <w:r w:rsidRPr="00EE7537">
              <w:rPr>
                <w:rFonts w:ascii="Calibri" w:eastAsia="Times New Roman" w:hAnsi="Calibri" w:cs="Calibri"/>
                <w:i/>
                <w:iCs/>
                <w:color w:val="000000"/>
                <w:sz w:val="20"/>
                <w:szCs w:val="20"/>
                <w:lang w:val="en-US" w:eastAsia="fi-FI"/>
              </w:rPr>
              <w:t>,</w:t>
            </w:r>
            <w:r>
              <w:rPr>
                <w:rFonts w:ascii="Calibri" w:eastAsia="Times New Roman" w:hAnsi="Calibri" w:cs="Calibri"/>
                <w:i/>
                <w:iCs/>
                <w:color w:val="000000"/>
                <w:sz w:val="20"/>
                <w:szCs w:val="20"/>
                <w:lang w:val="en-US" w:eastAsia="fi-FI"/>
              </w:rPr>
              <w:t xml:space="preserve"> </w:t>
            </w:r>
            <w:r>
              <w:rPr>
                <w:rFonts w:ascii="Calibri" w:eastAsia="Times New Roman" w:hAnsi="Calibri" w:cs="Calibri"/>
                <w:color w:val="000000"/>
                <w:sz w:val="20"/>
                <w:szCs w:val="20"/>
                <w:lang w:val="en-US" w:eastAsia="fi-FI"/>
              </w:rPr>
              <w:t>possibly</w:t>
            </w:r>
            <w:r w:rsidRPr="00EE7537">
              <w:rPr>
                <w:rFonts w:ascii="Calibri" w:eastAsia="Times New Roman" w:hAnsi="Calibri" w:cs="Calibri"/>
                <w:i/>
                <w:iCs/>
                <w:color w:val="000000"/>
                <w:sz w:val="20"/>
                <w:szCs w:val="20"/>
                <w:lang w:val="en-US" w:eastAsia="fi-FI"/>
              </w:rPr>
              <w:t xml:space="preserve"> A</w:t>
            </w:r>
            <w:r>
              <w:rPr>
                <w:rFonts w:ascii="Calibri" w:eastAsia="Times New Roman" w:hAnsi="Calibri" w:cs="Calibri"/>
                <w:i/>
                <w:iCs/>
                <w:color w:val="000000"/>
                <w:sz w:val="20"/>
                <w:szCs w:val="20"/>
                <w:lang w:val="en-US" w:eastAsia="fi-FI"/>
              </w:rPr>
              <w:t>ndromeda</w:t>
            </w:r>
            <w:r w:rsidRPr="00EE7537">
              <w:rPr>
                <w:rFonts w:ascii="Calibri" w:eastAsia="Times New Roman" w:hAnsi="Calibri" w:cs="Calibri"/>
                <w:i/>
                <w:iCs/>
                <w:color w:val="000000"/>
                <w:sz w:val="20"/>
                <w:szCs w:val="20"/>
                <w:lang w:val="en-US" w:eastAsia="fi-FI"/>
              </w:rPr>
              <w:t xml:space="preserve"> </w:t>
            </w:r>
            <w:proofErr w:type="spellStart"/>
            <w:r w:rsidRPr="00EE7537">
              <w:rPr>
                <w:rFonts w:ascii="Calibri" w:eastAsia="Times New Roman" w:hAnsi="Calibri" w:cs="Calibri"/>
                <w:i/>
                <w:iCs/>
                <w:color w:val="000000"/>
                <w:sz w:val="20"/>
                <w:szCs w:val="20"/>
                <w:lang w:val="en-US" w:eastAsia="fi-FI"/>
              </w:rPr>
              <w:t>polifolia</w:t>
            </w:r>
            <w:proofErr w:type="spellEnd"/>
          </w:p>
        </w:tc>
      </w:tr>
      <w:tr w:rsidR="00B6747B" w:rsidRPr="00FB42DB" w14:paraId="379FDA46" w14:textId="77777777" w:rsidTr="006F0876">
        <w:trPr>
          <w:trHeight w:val="300"/>
        </w:trPr>
        <w:tc>
          <w:tcPr>
            <w:tcW w:w="1480" w:type="dxa"/>
            <w:tcBorders>
              <w:top w:val="nil"/>
              <w:left w:val="nil"/>
              <w:bottom w:val="nil"/>
              <w:right w:val="nil"/>
            </w:tcBorders>
            <w:noWrap/>
            <w:hideMark/>
          </w:tcPr>
          <w:p w14:paraId="5094EA3E"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Bolo.euph</w:t>
            </w:r>
            <w:proofErr w:type="spellEnd"/>
          </w:p>
        </w:tc>
        <w:tc>
          <w:tcPr>
            <w:tcW w:w="2000" w:type="dxa"/>
            <w:tcBorders>
              <w:top w:val="nil"/>
              <w:left w:val="nil"/>
              <w:bottom w:val="nil"/>
              <w:right w:val="nil"/>
            </w:tcBorders>
            <w:noWrap/>
            <w:hideMark/>
          </w:tcPr>
          <w:p w14:paraId="7BEB1B1F"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Boloria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euphrosyne</w:t>
            </w:r>
            <w:proofErr w:type="spellEnd"/>
          </w:p>
        </w:tc>
        <w:tc>
          <w:tcPr>
            <w:tcW w:w="1000" w:type="dxa"/>
            <w:tcBorders>
              <w:top w:val="nil"/>
              <w:left w:val="nil"/>
              <w:bottom w:val="nil"/>
              <w:right w:val="nil"/>
            </w:tcBorders>
            <w:noWrap/>
            <w:hideMark/>
          </w:tcPr>
          <w:p w14:paraId="057C62DC" w14:textId="77777777" w:rsidR="00B6747B" w:rsidRPr="00EE7537" w:rsidRDefault="00B6747B" w:rsidP="006F0876">
            <w:pPr>
              <w:jc w:val="center"/>
              <w:rPr>
                <w:rFonts w:ascii="Calibri" w:eastAsia="Times New Roman" w:hAnsi="Calibri" w:cs="Calibri"/>
                <w:color w:val="000000"/>
                <w:sz w:val="20"/>
                <w:szCs w:val="20"/>
                <w:lang w:eastAsia="fi-FI"/>
              </w:rPr>
            </w:pPr>
          </w:p>
        </w:tc>
        <w:tc>
          <w:tcPr>
            <w:tcW w:w="1657" w:type="dxa"/>
            <w:tcBorders>
              <w:top w:val="nil"/>
              <w:left w:val="nil"/>
              <w:bottom w:val="nil"/>
              <w:right w:val="nil"/>
            </w:tcBorders>
            <w:noWrap/>
            <w:hideMark/>
          </w:tcPr>
          <w:p w14:paraId="0FE9494C"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03ADA501" w14:textId="77777777" w:rsidR="00B6747B" w:rsidRPr="003F6A2A" w:rsidRDefault="00B6747B" w:rsidP="006F0876">
            <w:pPr>
              <w:rPr>
                <w:rFonts w:ascii="Calibri" w:eastAsia="Times New Roman" w:hAnsi="Calibri" w:cs="Calibri"/>
                <w:i/>
                <w:iCs/>
                <w:color w:val="000000"/>
                <w:sz w:val="20"/>
                <w:szCs w:val="20"/>
                <w:lang w:val="en-US" w:eastAsia="fi-FI"/>
              </w:rPr>
            </w:pPr>
            <w:r w:rsidRPr="003F6A2A">
              <w:rPr>
                <w:rFonts w:ascii="Calibri" w:eastAsia="Times New Roman" w:hAnsi="Calibri" w:cs="Calibri"/>
                <w:i/>
                <w:iCs/>
                <w:color w:val="000000"/>
                <w:sz w:val="20"/>
                <w:szCs w:val="20"/>
                <w:lang w:val="en-US" w:eastAsia="fi-FI"/>
              </w:rPr>
              <w:t>V</w:t>
            </w:r>
            <w:r>
              <w:rPr>
                <w:rFonts w:ascii="Calibri" w:eastAsia="Times New Roman" w:hAnsi="Calibri" w:cs="Calibri"/>
                <w:i/>
                <w:iCs/>
                <w:color w:val="000000"/>
                <w:sz w:val="20"/>
                <w:szCs w:val="20"/>
                <w:lang w:val="en-US" w:eastAsia="fi-FI"/>
              </w:rPr>
              <w:t>accinium</w:t>
            </w:r>
            <w:r w:rsidRPr="003F6A2A">
              <w:rPr>
                <w:rFonts w:ascii="Calibri" w:eastAsia="Times New Roman" w:hAnsi="Calibri" w:cs="Calibri"/>
                <w:i/>
                <w:iCs/>
                <w:color w:val="000000"/>
                <w:sz w:val="20"/>
                <w:szCs w:val="20"/>
                <w:lang w:val="en-US" w:eastAsia="fi-FI"/>
              </w:rPr>
              <w:t xml:space="preserve"> </w:t>
            </w:r>
            <w:proofErr w:type="spellStart"/>
            <w:r w:rsidRPr="003F6A2A">
              <w:rPr>
                <w:rFonts w:ascii="Calibri" w:eastAsia="Times New Roman" w:hAnsi="Calibri" w:cs="Calibri"/>
                <w:i/>
                <w:iCs/>
                <w:color w:val="000000"/>
                <w:sz w:val="20"/>
                <w:szCs w:val="20"/>
                <w:lang w:val="en-US" w:eastAsia="fi-FI"/>
              </w:rPr>
              <w:t>uliginosum</w:t>
            </w:r>
            <w:proofErr w:type="spellEnd"/>
            <w:r w:rsidRPr="003F6A2A">
              <w:rPr>
                <w:rFonts w:ascii="Calibri" w:eastAsia="Times New Roman" w:hAnsi="Calibri" w:cs="Calibri"/>
                <w:i/>
                <w:iCs/>
                <w:color w:val="000000"/>
                <w:sz w:val="20"/>
                <w:szCs w:val="20"/>
                <w:lang w:val="en-US" w:eastAsia="fi-FI"/>
              </w:rPr>
              <w:t>, V. myrtillus, Viola</w:t>
            </w:r>
          </w:p>
        </w:tc>
      </w:tr>
      <w:tr w:rsidR="00B6747B" w:rsidRPr="00FC2C45" w14:paraId="2FA22710" w14:textId="77777777" w:rsidTr="006F0876">
        <w:trPr>
          <w:trHeight w:val="300"/>
        </w:trPr>
        <w:tc>
          <w:tcPr>
            <w:tcW w:w="1480" w:type="dxa"/>
            <w:tcBorders>
              <w:top w:val="nil"/>
              <w:left w:val="nil"/>
              <w:bottom w:val="nil"/>
              <w:right w:val="nil"/>
            </w:tcBorders>
            <w:noWrap/>
            <w:hideMark/>
          </w:tcPr>
          <w:p w14:paraId="0A859124"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Bolo.frei</w:t>
            </w:r>
            <w:proofErr w:type="spellEnd"/>
          </w:p>
        </w:tc>
        <w:tc>
          <w:tcPr>
            <w:tcW w:w="2000" w:type="dxa"/>
            <w:tcBorders>
              <w:top w:val="nil"/>
              <w:left w:val="nil"/>
              <w:bottom w:val="nil"/>
              <w:right w:val="nil"/>
            </w:tcBorders>
            <w:noWrap/>
            <w:hideMark/>
          </w:tcPr>
          <w:p w14:paraId="411DC029" w14:textId="77777777" w:rsidR="00B6747B" w:rsidRPr="00EE7537" w:rsidRDefault="00B6747B" w:rsidP="006F0876">
            <w:pPr>
              <w:rPr>
                <w:rFonts w:ascii="Calibri" w:eastAsia="Times New Roman" w:hAnsi="Calibri" w:cs="Calibri"/>
                <w:i/>
                <w:iCs/>
                <w:color w:val="000000"/>
                <w:sz w:val="20"/>
                <w:szCs w:val="20"/>
                <w:lang w:eastAsia="fi-FI"/>
              </w:rPr>
            </w:pPr>
            <w:r w:rsidRPr="00EE7537">
              <w:rPr>
                <w:rFonts w:ascii="Calibri" w:eastAsia="Times New Roman" w:hAnsi="Calibri" w:cs="Calibri"/>
                <w:i/>
                <w:iCs/>
                <w:color w:val="000000"/>
                <w:sz w:val="20"/>
                <w:szCs w:val="20"/>
                <w:lang w:val="en-US" w:eastAsia="fi-FI"/>
              </w:rPr>
              <w:t xml:space="preserve">Boloria </w:t>
            </w:r>
            <w:proofErr w:type="spellStart"/>
            <w:r w:rsidRPr="00EE7537">
              <w:rPr>
                <w:rFonts w:ascii="Calibri" w:eastAsia="Times New Roman" w:hAnsi="Calibri" w:cs="Calibri"/>
                <w:i/>
                <w:iCs/>
                <w:color w:val="000000"/>
                <w:sz w:val="20"/>
                <w:szCs w:val="20"/>
                <w:lang w:val="en-US" w:eastAsia="fi-FI"/>
              </w:rPr>
              <w:t>freija</w:t>
            </w:r>
            <w:proofErr w:type="spellEnd"/>
            <w:r w:rsidRPr="00EE7537">
              <w:rPr>
                <w:rFonts w:ascii="Calibri" w:eastAsia="Times New Roman" w:hAnsi="Calibri" w:cs="Calibri"/>
                <w:i/>
                <w:iCs/>
                <w:color w:val="000000"/>
                <w:sz w:val="20"/>
                <w:szCs w:val="20"/>
                <w:lang w:val="en-US" w:eastAsia="fi-FI"/>
              </w:rPr>
              <w:t xml:space="preserve"> </w:t>
            </w:r>
          </w:p>
        </w:tc>
        <w:tc>
          <w:tcPr>
            <w:tcW w:w="1000" w:type="dxa"/>
            <w:tcBorders>
              <w:top w:val="nil"/>
              <w:left w:val="nil"/>
              <w:bottom w:val="nil"/>
              <w:right w:val="nil"/>
            </w:tcBorders>
            <w:noWrap/>
            <w:hideMark/>
          </w:tcPr>
          <w:p w14:paraId="2D61B392"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1832B73E"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6CAC78C6" w14:textId="77777777" w:rsidR="00B6747B" w:rsidRPr="00FC2C45" w:rsidRDefault="00B6747B" w:rsidP="006F0876">
            <w:pPr>
              <w:rPr>
                <w:rFonts w:ascii="Calibri" w:eastAsia="Times New Roman" w:hAnsi="Calibri" w:cs="Calibri"/>
                <w:i/>
                <w:iCs/>
                <w:color w:val="000000"/>
                <w:sz w:val="20"/>
                <w:szCs w:val="20"/>
                <w:lang w:eastAsia="fi-FI"/>
              </w:rPr>
            </w:pPr>
            <w:proofErr w:type="spellStart"/>
            <w:r w:rsidRPr="00FC2C45">
              <w:rPr>
                <w:rFonts w:ascii="Calibri" w:eastAsia="Times New Roman" w:hAnsi="Calibri" w:cs="Calibri"/>
                <w:i/>
                <w:iCs/>
                <w:color w:val="000000"/>
                <w:sz w:val="20"/>
                <w:szCs w:val="20"/>
                <w:lang w:eastAsia="fi-FI"/>
              </w:rPr>
              <w:t>Vaccinium</w:t>
            </w:r>
            <w:proofErr w:type="spellEnd"/>
            <w:r w:rsidRPr="00FC2C45">
              <w:rPr>
                <w:rFonts w:ascii="Calibri" w:eastAsia="Times New Roman" w:hAnsi="Calibri" w:cs="Calibri"/>
                <w:i/>
                <w:iCs/>
                <w:color w:val="000000"/>
                <w:sz w:val="20"/>
                <w:szCs w:val="20"/>
                <w:lang w:eastAsia="fi-FI"/>
              </w:rPr>
              <w:t xml:space="preserve"> </w:t>
            </w:r>
            <w:proofErr w:type="spellStart"/>
            <w:r w:rsidRPr="00FC2C45">
              <w:rPr>
                <w:rFonts w:ascii="Calibri" w:eastAsia="Times New Roman" w:hAnsi="Calibri" w:cs="Calibri"/>
                <w:i/>
                <w:iCs/>
                <w:color w:val="000000"/>
                <w:sz w:val="20"/>
                <w:szCs w:val="20"/>
                <w:lang w:eastAsia="fi-FI"/>
              </w:rPr>
              <w:t>uliginosum</w:t>
            </w:r>
            <w:proofErr w:type="spellEnd"/>
            <w:r w:rsidRPr="00FC2C45">
              <w:rPr>
                <w:rFonts w:ascii="Calibri" w:eastAsia="Times New Roman" w:hAnsi="Calibri" w:cs="Calibri"/>
                <w:i/>
                <w:iCs/>
                <w:color w:val="000000"/>
                <w:sz w:val="20"/>
                <w:szCs w:val="20"/>
                <w:lang w:eastAsia="fi-FI"/>
              </w:rPr>
              <w:t xml:space="preserve">, </w:t>
            </w:r>
            <w:proofErr w:type="spellStart"/>
            <w:r w:rsidRPr="00FC2C45">
              <w:rPr>
                <w:rFonts w:ascii="Calibri" w:eastAsia="Times New Roman" w:hAnsi="Calibri" w:cs="Calibri"/>
                <w:i/>
                <w:iCs/>
                <w:color w:val="000000"/>
                <w:sz w:val="20"/>
                <w:szCs w:val="20"/>
                <w:lang w:eastAsia="fi-FI"/>
              </w:rPr>
              <w:t>Rubus</w:t>
            </w:r>
            <w:proofErr w:type="spellEnd"/>
            <w:r w:rsidRPr="00FC2C45">
              <w:rPr>
                <w:rFonts w:ascii="Calibri" w:eastAsia="Times New Roman" w:hAnsi="Calibri" w:cs="Calibri"/>
                <w:i/>
                <w:iCs/>
                <w:color w:val="000000"/>
                <w:sz w:val="20"/>
                <w:szCs w:val="20"/>
                <w:lang w:eastAsia="fi-FI"/>
              </w:rPr>
              <w:t xml:space="preserve"> </w:t>
            </w:r>
            <w:proofErr w:type="spellStart"/>
            <w:r w:rsidRPr="00FC2C45">
              <w:rPr>
                <w:rFonts w:ascii="Calibri" w:eastAsia="Times New Roman" w:hAnsi="Calibri" w:cs="Calibri"/>
                <w:i/>
                <w:iCs/>
                <w:color w:val="000000"/>
                <w:sz w:val="20"/>
                <w:szCs w:val="20"/>
                <w:lang w:eastAsia="fi-FI"/>
              </w:rPr>
              <w:t>chamaemorus</w:t>
            </w:r>
            <w:proofErr w:type="spellEnd"/>
            <w:r w:rsidRPr="00FC2C45">
              <w:rPr>
                <w:rFonts w:ascii="Calibri" w:eastAsia="Times New Roman" w:hAnsi="Calibri" w:cs="Calibri"/>
                <w:i/>
                <w:iCs/>
                <w:color w:val="000000"/>
                <w:sz w:val="20"/>
                <w:szCs w:val="20"/>
                <w:lang w:eastAsia="fi-FI"/>
              </w:rPr>
              <w:t xml:space="preserve">, Andromeda </w:t>
            </w:r>
            <w:proofErr w:type="spellStart"/>
            <w:r w:rsidRPr="00FC2C45">
              <w:rPr>
                <w:rFonts w:ascii="Calibri" w:eastAsia="Times New Roman" w:hAnsi="Calibri" w:cs="Calibri"/>
                <w:i/>
                <w:iCs/>
                <w:color w:val="000000"/>
                <w:sz w:val="20"/>
                <w:szCs w:val="20"/>
                <w:lang w:eastAsia="fi-FI"/>
              </w:rPr>
              <w:t>polifolia</w:t>
            </w:r>
            <w:proofErr w:type="spellEnd"/>
          </w:p>
        </w:tc>
      </w:tr>
      <w:tr w:rsidR="00B6747B" w:rsidRPr="00EE7537" w14:paraId="6B3CF6F2" w14:textId="77777777" w:rsidTr="006F0876">
        <w:trPr>
          <w:trHeight w:val="300"/>
        </w:trPr>
        <w:tc>
          <w:tcPr>
            <w:tcW w:w="1480" w:type="dxa"/>
            <w:tcBorders>
              <w:top w:val="nil"/>
              <w:left w:val="nil"/>
              <w:bottom w:val="nil"/>
              <w:right w:val="nil"/>
            </w:tcBorders>
            <w:noWrap/>
            <w:hideMark/>
          </w:tcPr>
          <w:p w14:paraId="7AC15046"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Bolo.frig</w:t>
            </w:r>
            <w:proofErr w:type="spellEnd"/>
          </w:p>
        </w:tc>
        <w:tc>
          <w:tcPr>
            <w:tcW w:w="2000" w:type="dxa"/>
            <w:tcBorders>
              <w:top w:val="nil"/>
              <w:left w:val="nil"/>
              <w:bottom w:val="nil"/>
              <w:right w:val="nil"/>
            </w:tcBorders>
            <w:noWrap/>
            <w:hideMark/>
          </w:tcPr>
          <w:p w14:paraId="653187DC"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Boloria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frigga</w:t>
            </w:r>
            <w:proofErr w:type="spellEnd"/>
          </w:p>
        </w:tc>
        <w:tc>
          <w:tcPr>
            <w:tcW w:w="1000" w:type="dxa"/>
            <w:tcBorders>
              <w:top w:val="nil"/>
              <w:left w:val="nil"/>
              <w:bottom w:val="nil"/>
              <w:right w:val="nil"/>
            </w:tcBorders>
            <w:noWrap/>
            <w:hideMark/>
          </w:tcPr>
          <w:p w14:paraId="3835FBA2"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0A03413C"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39EA43EF"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Pr>
                <w:rFonts w:ascii="Calibri" w:eastAsia="Times New Roman" w:hAnsi="Calibri" w:cs="Calibri"/>
                <w:i/>
                <w:iCs/>
                <w:color w:val="000000"/>
                <w:sz w:val="20"/>
                <w:szCs w:val="20"/>
                <w:lang w:eastAsia="fi-FI"/>
              </w:rPr>
              <w:t>Vaccinium</w:t>
            </w:r>
            <w:proofErr w:type="spellEnd"/>
            <w:r>
              <w:rPr>
                <w:rFonts w:ascii="Calibri" w:eastAsia="Times New Roman" w:hAnsi="Calibri" w:cs="Calibri"/>
                <w:i/>
                <w:iCs/>
                <w:color w:val="000000"/>
                <w:sz w:val="20"/>
                <w:szCs w:val="20"/>
                <w:lang w:eastAsia="fi-FI"/>
              </w:rPr>
              <w:t xml:space="preserve"> </w:t>
            </w:r>
            <w:proofErr w:type="spellStart"/>
            <w:r>
              <w:rPr>
                <w:rFonts w:ascii="Calibri" w:eastAsia="Times New Roman" w:hAnsi="Calibri" w:cs="Calibri"/>
                <w:i/>
                <w:iCs/>
                <w:color w:val="000000"/>
                <w:sz w:val="20"/>
                <w:szCs w:val="20"/>
                <w:lang w:eastAsia="fi-FI"/>
              </w:rPr>
              <w:t>uliginosum</w:t>
            </w:r>
            <w:proofErr w:type="spellEnd"/>
            <w:r>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R</w:t>
            </w:r>
            <w:r>
              <w:rPr>
                <w:rFonts w:ascii="Calibri" w:eastAsia="Times New Roman" w:hAnsi="Calibri" w:cs="Calibri"/>
                <w:i/>
                <w:iCs/>
                <w:color w:val="000000"/>
                <w:sz w:val="20"/>
                <w:szCs w:val="20"/>
                <w:lang w:eastAsia="fi-FI"/>
              </w:rPr>
              <w:t>ubus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chamaemorus</w:t>
            </w:r>
            <w:proofErr w:type="spellEnd"/>
          </w:p>
        </w:tc>
      </w:tr>
      <w:tr w:rsidR="00B6747B" w:rsidRPr="00EE7537" w14:paraId="517DD321" w14:textId="77777777" w:rsidTr="006F0876">
        <w:trPr>
          <w:trHeight w:val="300"/>
        </w:trPr>
        <w:tc>
          <w:tcPr>
            <w:tcW w:w="1480" w:type="dxa"/>
            <w:tcBorders>
              <w:top w:val="nil"/>
              <w:left w:val="nil"/>
              <w:bottom w:val="nil"/>
              <w:right w:val="nil"/>
            </w:tcBorders>
            <w:noWrap/>
            <w:hideMark/>
          </w:tcPr>
          <w:p w14:paraId="1CDA9AED"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Bolo.sele</w:t>
            </w:r>
            <w:proofErr w:type="spellEnd"/>
          </w:p>
        </w:tc>
        <w:tc>
          <w:tcPr>
            <w:tcW w:w="2000" w:type="dxa"/>
            <w:tcBorders>
              <w:top w:val="nil"/>
              <w:left w:val="nil"/>
              <w:bottom w:val="nil"/>
              <w:right w:val="nil"/>
            </w:tcBorders>
            <w:noWrap/>
            <w:hideMark/>
          </w:tcPr>
          <w:p w14:paraId="09763710"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Boloria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selene</w:t>
            </w:r>
            <w:proofErr w:type="spellEnd"/>
          </w:p>
        </w:tc>
        <w:tc>
          <w:tcPr>
            <w:tcW w:w="1000" w:type="dxa"/>
            <w:tcBorders>
              <w:top w:val="nil"/>
              <w:left w:val="nil"/>
              <w:bottom w:val="nil"/>
              <w:right w:val="nil"/>
            </w:tcBorders>
            <w:noWrap/>
            <w:hideMark/>
          </w:tcPr>
          <w:p w14:paraId="172B26CC"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bottom w:val="nil"/>
              <w:right w:val="nil"/>
            </w:tcBorders>
            <w:noWrap/>
            <w:hideMark/>
          </w:tcPr>
          <w:p w14:paraId="6D7C2C9C"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monophagous</w:t>
            </w:r>
            <w:proofErr w:type="spellEnd"/>
          </w:p>
        </w:tc>
        <w:tc>
          <w:tcPr>
            <w:tcW w:w="4246" w:type="dxa"/>
            <w:tcBorders>
              <w:top w:val="nil"/>
              <w:left w:val="nil"/>
              <w:bottom w:val="nil"/>
              <w:right w:val="nil"/>
            </w:tcBorders>
            <w:noWrap/>
            <w:hideMark/>
          </w:tcPr>
          <w:p w14:paraId="4FC847F8" w14:textId="77777777" w:rsidR="00B6747B" w:rsidRPr="00EE7537" w:rsidRDefault="00B6747B" w:rsidP="006F0876">
            <w:pPr>
              <w:rPr>
                <w:rFonts w:ascii="Calibri" w:eastAsia="Times New Roman" w:hAnsi="Calibri" w:cs="Calibri"/>
                <w:color w:val="000000"/>
                <w:sz w:val="20"/>
                <w:szCs w:val="20"/>
                <w:lang w:eastAsia="fi-FI"/>
              </w:rPr>
            </w:pPr>
            <w:r w:rsidRPr="003F6A2A">
              <w:rPr>
                <w:rFonts w:ascii="Calibri" w:eastAsia="Times New Roman" w:hAnsi="Calibri" w:cs="Calibri"/>
                <w:i/>
                <w:iCs/>
                <w:color w:val="000000"/>
                <w:sz w:val="20"/>
                <w:szCs w:val="20"/>
                <w:lang w:eastAsia="fi-FI"/>
              </w:rPr>
              <w:t>Viola</w:t>
            </w:r>
            <w:r w:rsidRPr="003F6A2A">
              <w:rPr>
                <w:rFonts w:ascii="Calibri" w:eastAsia="Times New Roman" w:hAnsi="Calibri" w:cs="Calibri"/>
                <w:color w:val="000000"/>
                <w:sz w:val="20"/>
                <w:szCs w:val="20"/>
                <w:lang w:eastAsia="fi-FI"/>
              </w:rPr>
              <w:t xml:space="preserve"> (</w:t>
            </w:r>
            <w:r>
              <w:rPr>
                <w:rFonts w:ascii="Calibri" w:eastAsia="Times New Roman" w:hAnsi="Calibri" w:cs="Calibri"/>
                <w:color w:val="000000"/>
                <w:sz w:val="20"/>
                <w:szCs w:val="20"/>
                <w:lang w:eastAsia="fi-FI"/>
              </w:rPr>
              <w:t>e.g.</w:t>
            </w:r>
            <w:r w:rsidRPr="003F6A2A">
              <w:rPr>
                <w:rFonts w:ascii="Calibri" w:eastAsia="Times New Roman" w:hAnsi="Calibri" w:cs="Calibri"/>
                <w:color w:val="000000"/>
                <w:sz w:val="20"/>
                <w:szCs w:val="20"/>
                <w:lang w:eastAsia="fi-FI"/>
              </w:rPr>
              <w:t xml:space="preserve"> </w:t>
            </w:r>
            <w:r w:rsidRPr="003F6A2A">
              <w:rPr>
                <w:rFonts w:ascii="Calibri" w:eastAsia="Times New Roman" w:hAnsi="Calibri" w:cs="Calibri"/>
                <w:i/>
                <w:iCs/>
                <w:color w:val="000000"/>
                <w:sz w:val="20"/>
                <w:szCs w:val="20"/>
                <w:lang w:eastAsia="fi-FI"/>
              </w:rPr>
              <w:t xml:space="preserve">V. </w:t>
            </w:r>
            <w:proofErr w:type="spellStart"/>
            <w:r w:rsidRPr="003F6A2A">
              <w:rPr>
                <w:rFonts w:ascii="Calibri" w:eastAsia="Times New Roman" w:hAnsi="Calibri" w:cs="Calibri"/>
                <w:i/>
                <w:iCs/>
                <w:color w:val="000000"/>
                <w:sz w:val="20"/>
                <w:szCs w:val="20"/>
                <w:lang w:eastAsia="fi-FI"/>
              </w:rPr>
              <w:t>canina</w:t>
            </w:r>
            <w:proofErr w:type="spellEnd"/>
            <w:r w:rsidRPr="003F6A2A">
              <w:rPr>
                <w:rFonts w:ascii="Calibri" w:eastAsia="Times New Roman" w:hAnsi="Calibri" w:cs="Calibri"/>
                <w:i/>
                <w:iCs/>
                <w:color w:val="000000"/>
                <w:sz w:val="20"/>
                <w:szCs w:val="20"/>
                <w:lang w:eastAsia="fi-FI"/>
              </w:rPr>
              <w:t xml:space="preserve">, V. </w:t>
            </w:r>
            <w:proofErr w:type="spellStart"/>
            <w:r w:rsidRPr="003F6A2A">
              <w:rPr>
                <w:rFonts w:ascii="Calibri" w:eastAsia="Times New Roman" w:hAnsi="Calibri" w:cs="Calibri"/>
                <w:i/>
                <w:iCs/>
                <w:color w:val="000000"/>
                <w:sz w:val="20"/>
                <w:szCs w:val="20"/>
                <w:lang w:eastAsia="fi-FI"/>
              </w:rPr>
              <w:t>riviniana</w:t>
            </w:r>
            <w:proofErr w:type="spellEnd"/>
            <w:r w:rsidRPr="003F6A2A">
              <w:rPr>
                <w:rFonts w:ascii="Calibri" w:eastAsia="Times New Roman" w:hAnsi="Calibri" w:cs="Calibri"/>
                <w:i/>
                <w:iCs/>
                <w:color w:val="000000"/>
                <w:sz w:val="20"/>
                <w:szCs w:val="20"/>
                <w:lang w:eastAsia="fi-FI"/>
              </w:rPr>
              <w:t xml:space="preserve">, V. </w:t>
            </w:r>
            <w:proofErr w:type="spellStart"/>
            <w:r w:rsidRPr="003F6A2A">
              <w:rPr>
                <w:rFonts w:ascii="Calibri" w:eastAsia="Times New Roman" w:hAnsi="Calibri" w:cs="Calibri"/>
                <w:i/>
                <w:iCs/>
                <w:color w:val="000000"/>
                <w:sz w:val="20"/>
                <w:szCs w:val="20"/>
                <w:lang w:eastAsia="fi-FI"/>
              </w:rPr>
              <w:t>palustris</w:t>
            </w:r>
            <w:proofErr w:type="spellEnd"/>
            <w:r w:rsidRPr="003F6A2A">
              <w:rPr>
                <w:rFonts w:ascii="Calibri" w:eastAsia="Times New Roman" w:hAnsi="Calibri" w:cs="Calibri"/>
                <w:color w:val="000000"/>
                <w:sz w:val="20"/>
                <w:szCs w:val="20"/>
                <w:lang w:eastAsia="fi-FI"/>
              </w:rPr>
              <w:t>)</w:t>
            </w:r>
          </w:p>
        </w:tc>
      </w:tr>
      <w:tr w:rsidR="00B6747B" w:rsidRPr="00FB42DB" w14:paraId="3BF37663" w14:textId="77777777" w:rsidTr="006F0876">
        <w:trPr>
          <w:trHeight w:val="300"/>
        </w:trPr>
        <w:tc>
          <w:tcPr>
            <w:tcW w:w="1480" w:type="dxa"/>
            <w:tcBorders>
              <w:top w:val="nil"/>
              <w:left w:val="nil"/>
              <w:bottom w:val="nil"/>
              <w:right w:val="nil"/>
            </w:tcBorders>
            <w:noWrap/>
            <w:hideMark/>
          </w:tcPr>
          <w:p w14:paraId="63197141"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Bren.ino</w:t>
            </w:r>
            <w:proofErr w:type="spellEnd"/>
          </w:p>
        </w:tc>
        <w:tc>
          <w:tcPr>
            <w:tcW w:w="2000" w:type="dxa"/>
            <w:tcBorders>
              <w:top w:val="nil"/>
              <w:left w:val="nil"/>
              <w:bottom w:val="nil"/>
              <w:right w:val="nil"/>
            </w:tcBorders>
            <w:noWrap/>
            <w:hideMark/>
          </w:tcPr>
          <w:p w14:paraId="621AA367"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Brenthis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ino</w:t>
            </w:r>
            <w:proofErr w:type="spellEnd"/>
          </w:p>
        </w:tc>
        <w:tc>
          <w:tcPr>
            <w:tcW w:w="1000" w:type="dxa"/>
            <w:tcBorders>
              <w:top w:val="nil"/>
              <w:left w:val="nil"/>
              <w:bottom w:val="nil"/>
              <w:right w:val="nil"/>
            </w:tcBorders>
            <w:noWrap/>
            <w:hideMark/>
          </w:tcPr>
          <w:p w14:paraId="32FB89A0"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bottom w:val="nil"/>
              <w:right w:val="nil"/>
            </w:tcBorders>
            <w:noWrap/>
            <w:hideMark/>
          </w:tcPr>
          <w:p w14:paraId="76DB857B"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5E9CAF07" w14:textId="77777777" w:rsidR="00B6747B" w:rsidRPr="00FC2C45" w:rsidRDefault="00B6747B" w:rsidP="006F0876">
            <w:pPr>
              <w:rPr>
                <w:rFonts w:ascii="Calibri" w:eastAsia="Times New Roman" w:hAnsi="Calibri" w:cs="Calibri"/>
                <w:i/>
                <w:iCs/>
                <w:color w:val="000000"/>
                <w:sz w:val="20"/>
                <w:szCs w:val="20"/>
                <w:lang w:val="en-US" w:eastAsia="fi-FI"/>
              </w:rPr>
            </w:pPr>
            <w:r w:rsidRPr="00EE7537">
              <w:rPr>
                <w:rFonts w:ascii="Calibri" w:eastAsia="Times New Roman" w:hAnsi="Calibri" w:cs="Calibri"/>
                <w:i/>
                <w:iCs/>
                <w:color w:val="000000"/>
                <w:sz w:val="20"/>
                <w:szCs w:val="20"/>
                <w:lang w:val="en-US" w:eastAsia="fi-FI"/>
              </w:rPr>
              <w:t xml:space="preserve">Filipendula ulmaria, </w:t>
            </w:r>
            <w:r>
              <w:rPr>
                <w:rFonts w:ascii="Calibri" w:eastAsia="Times New Roman" w:hAnsi="Calibri" w:cs="Calibri"/>
                <w:i/>
                <w:iCs/>
                <w:color w:val="000000"/>
                <w:sz w:val="20"/>
                <w:szCs w:val="20"/>
                <w:lang w:val="en-US" w:eastAsia="fi-FI"/>
              </w:rPr>
              <w:t xml:space="preserve">Vaccinium </w:t>
            </w:r>
            <w:proofErr w:type="spellStart"/>
            <w:r>
              <w:rPr>
                <w:rFonts w:ascii="Calibri" w:eastAsia="Times New Roman" w:hAnsi="Calibri" w:cs="Calibri"/>
                <w:i/>
                <w:iCs/>
                <w:color w:val="000000"/>
                <w:sz w:val="20"/>
                <w:szCs w:val="20"/>
                <w:lang w:val="en-US" w:eastAsia="fi-FI"/>
              </w:rPr>
              <w:t>uliginosum</w:t>
            </w:r>
            <w:proofErr w:type="spellEnd"/>
            <w:r w:rsidRPr="00EE7537">
              <w:rPr>
                <w:rFonts w:ascii="Calibri" w:eastAsia="Times New Roman" w:hAnsi="Calibri" w:cs="Calibri"/>
                <w:i/>
                <w:iCs/>
                <w:color w:val="000000"/>
                <w:sz w:val="20"/>
                <w:szCs w:val="20"/>
                <w:lang w:val="en-US" w:eastAsia="fi-FI"/>
              </w:rPr>
              <w:t>, R</w:t>
            </w:r>
            <w:r>
              <w:rPr>
                <w:rFonts w:ascii="Calibri" w:eastAsia="Times New Roman" w:hAnsi="Calibri" w:cs="Calibri"/>
                <w:i/>
                <w:iCs/>
                <w:color w:val="000000"/>
                <w:sz w:val="20"/>
                <w:szCs w:val="20"/>
                <w:lang w:val="en-US" w:eastAsia="fi-FI"/>
              </w:rPr>
              <w:t>ubus</w:t>
            </w:r>
            <w:r w:rsidRPr="00EE7537">
              <w:rPr>
                <w:rFonts w:ascii="Calibri" w:eastAsia="Times New Roman" w:hAnsi="Calibri" w:cs="Calibri"/>
                <w:i/>
                <w:iCs/>
                <w:color w:val="000000"/>
                <w:sz w:val="20"/>
                <w:szCs w:val="20"/>
                <w:lang w:val="en-US" w:eastAsia="fi-FI"/>
              </w:rPr>
              <w:t xml:space="preserve"> </w:t>
            </w:r>
            <w:r>
              <w:rPr>
                <w:rFonts w:ascii="Calibri" w:eastAsia="Times New Roman" w:hAnsi="Calibri" w:cs="Calibri"/>
                <w:i/>
                <w:iCs/>
                <w:color w:val="000000"/>
                <w:sz w:val="20"/>
                <w:szCs w:val="20"/>
                <w:lang w:val="en-US" w:eastAsia="fi-FI"/>
              </w:rPr>
              <w:t>chamaemorus</w:t>
            </w:r>
          </w:p>
        </w:tc>
      </w:tr>
      <w:tr w:rsidR="00B6747B" w:rsidRPr="00EE7537" w14:paraId="45E57CA3" w14:textId="77777777" w:rsidTr="006F0876">
        <w:trPr>
          <w:trHeight w:val="300"/>
        </w:trPr>
        <w:tc>
          <w:tcPr>
            <w:tcW w:w="1480" w:type="dxa"/>
            <w:tcBorders>
              <w:top w:val="nil"/>
              <w:left w:val="nil"/>
              <w:bottom w:val="nil"/>
              <w:right w:val="nil"/>
            </w:tcBorders>
            <w:noWrap/>
            <w:hideMark/>
          </w:tcPr>
          <w:p w14:paraId="06117B73"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Call.rubi</w:t>
            </w:r>
            <w:proofErr w:type="spellEnd"/>
          </w:p>
        </w:tc>
        <w:tc>
          <w:tcPr>
            <w:tcW w:w="2000" w:type="dxa"/>
            <w:tcBorders>
              <w:top w:val="nil"/>
              <w:left w:val="nil"/>
              <w:bottom w:val="nil"/>
              <w:right w:val="nil"/>
            </w:tcBorders>
            <w:noWrap/>
            <w:hideMark/>
          </w:tcPr>
          <w:p w14:paraId="67B9A931"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Callophrys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rubi</w:t>
            </w:r>
            <w:proofErr w:type="spellEnd"/>
          </w:p>
        </w:tc>
        <w:tc>
          <w:tcPr>
            <w:tcW w:w="1000" w:type="dxa"/>
            <w:tcBorders>
              <w:top w:val="nil"/>
              <w:left w:val="nil"/>
              <w:bottom w:val="nil"/>
              <w:right w:val="nil"/>
            </w:tcBorders>
            <w:noWrap/>
            <w:hideMark/>
          </w:tcPr>
          <w:p w14:paraId="589CA267"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bottom w:val="nil"/>
              <w:right w:val="nil"/>
            </w:tcBorders>
            <w:noWrap/>
            <w:hideMark/>
          </w:tcPr>
          <w:p w14:paraId="0C0F2EF3"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polyphagous</w:t>
            </w:r>
            <w:proofErr w:type="spellEnd"/>
          </w:p>
        </w:tc>
        <w:tc>
          <w:tcPr>
            <w:tcW w:w="4246" w:type="dxa"/>
            <w:tcBorders>
              <w:top w:val="nil"/>
              <w:left w:val="nil"/>
              <w:bottom w:val="nil"/>
              <w:right w:val="nil"/>
            </w:tcBorders>
            <w:noWrap/>
            <w:hideMark/>
          </w:tcPr>
          <w:p w14:paraId="3D88D879" w14:textId="77777777" w:rsidR="00B6747B" w:rsidRPr="003F6A2A" w:rsidRDefault="00B6747B" w:rsidP="006F0876">
            <w:pPr>
              <w:rPr>
                <w:rFonts w:ascii="Calibri" w:eastAsia="Times New Roman" w:hAnsi="Calibri" w:cs="Calibri"/>
                <w:i/>
                <w:iCs/>
                <w:color w:val="000000"/>
                <w:sz w:val="20"/>
                <w:szCs w:val="20"/>
                <w:lang w:eastAsia="fi-FI"/>
              </w:rPr>
            </w:pPr>
            <w:proofErr w:type="spellStart"/>
            <w:r w:rsidRPr="003F6A2A">
              <w:rPr>
                <w:rFonts w:ascii="Calibri" w:eastAsia="Times New Roman" w:hAnsi="Calibri" w:cs="Calibri"/>
                <w:i/>
                <w:iCs/>
                <w:color w:val="000000"/>
                <w:sz w:val="20"/>
                <w:szCs w:val="20"/>
                <w:lang w:eastAsia="fi-FI"/>
              </w:rPr>
              <w:t>Vaccinium</w:t>
            </w:r>
            <w:proofErr w:type="spellEnd"/>
            <w:r w:rsidRPr="003F6A2A">
              <w:rPr>
                <w:rFonts w:ascii="Calibri" w:eastAsia="Times New Roman" w:hAnsi="Calibri" w:cs="Calibri"/>
                <w:i/>
                <w:iCs/>
                <w:color w:val="000000"/>
                <w:sz w:val="20"/>
                <w:szCs w:val="20"/>
                <w:lang w:eastAsia="fi-FI"/>
              </w:rPr>
              <w:t xml:space="preserve">, </w:t>
            </w:r>
            <w:proofErr w:type="spellStart"/>
            <w:r w:rsidRPr="003F6A2A">
              <w:rPr>
                <w:rFonts w:ascii="Calibri" w:eastAsia="Times New Roman" w:hAnsi="Calibri" w:cs="Calibri"/>
                <w:i/>
                <w:iCs/>
                <w:color w:val="000000"/>
                <w:sz w:val="20"/>
                <w:szCs w:val="20"/>
                <w:lang w:eastAsia="fi-FI"/>
              </w:rPr>
              <w:t>Fabaceae</w:t>
            </w:r>
            <w:proofErr w:type="spellEnd"/>
          </w:p>
        </w:tc>
      </w:tr>
      <w:tr w:rsidR="00B6747B" w:rsidRPr="00FB42DB" w14:paraId="61E08943" w14:textId="77777777" w:rsidTr="006F0876">
        <w:trPr>
          <w:trHeight w:val="300"/>
        </w:trPr>
        <w:tc>
          <w:tcPr>
            <w:tcW w:w="1480" w:type="dxa"/>
            <w:tcBorders>
              <w:top w:val="nil"/>
              <w:left w:val="nil"/>
              <w:bottom w:val="nil"/>
              <w:right w:val="nil"/>
            </w:tcBorders>
            <w:noWrap/>
            <w:hideMark/>
          </w:tcPr>
          <w:p w14:paraId="0FEB5B86"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Cela.argi</w:t>
            </w:r>
            <w:proofErr w:type="spellEnd"/>
          </w:p>
        </w:tc>
        <w:tc>
          <w:tcPr>
            <w:tcW w:w="2000" w:type="dxa"/>
            <w:tcBorders>
              <w:top w:val="nil"/>
              <w:left w:val="nil"/>
              <w:bottom w:val="nil"/>
              <w:right w:val="nil"/>
            </w:tcBorders>
            <w:noWrap/>
            <w:hideMark/>
          </w:tcPr>
          <w:p w14:paraId="5322E325"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Celastrina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argiolus</w:t>
            </w:r>
            <w:proofErr w:type="spellEnd"/>
          </w:p>
        </w:tc>
        <w:tc>
          <w:tcPr>
            <w:tcW w:w="1000" w:type="dxa"/>
            <w:tcBorders>
              <w:top w:val="nil"/>
              <w:left w:val="nil"/>
              <w:bottom w:val="nil"/>
              <w:right w:val="nil"/>
            </w:tcBorders>
            <w:noWrap/>
            <w:hideMark/>
          </w:tcPr>
          <w:p w14:paraId="7C70D682"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bottom w:val="nil"/>
              <w:right w:val="nil"/>
            </w:tcBorders>
            <w:noWrap/>
            <w:hideMark/>
          </w:tcPr>
          <w:p w14:paraId="0FE231CA"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polyphagous</w:t>
            </w:r>
            <w:proofErr w:type="spellEnd"/>
          </w:p>
        </w:tc>
        <w:tc>
          <w:tcPr>
            <w:tcW w:w="4246" w:type="dxa"/>
            <w:tcBorders>
              <w:top w:val="nil"/>
              <w:left w:val="nil"/>
              <w:bottom w:val="nil"/>
              <w:right w:val="nil"/>
            </w:tcBorders>
            <w:noWrap/>
            <w:hideMark/>
          </w:tcPr>
          <w:p w14:paraId="739CCFE5" w14:textId="77777777" w:rsidR="00B6747B" w:rsidRPr="00FB42DB" w:rsidRDefault="00B6747B" w:rsidP="006F0876">
            <w:pPr>
              <w:rPr>
                <w:rFonts w:ascii="Calibri" w:eastAsia="Times New Roman" w:hAnsi="Calibri" w:cs="Calibri"/>
                <w:i/>
                <w:iCs/>
                <w:color w:val="000000"/>
                <w:sz w:val="20"/>
                <w:szCs w:val="20"/>
                <w:lang w:val="sv-SE" w:eastAsia="fi-FI"/>
              </w:rPr>
            </w:pPr>
            <w:proofErr w:type="spellStart"/>
            <w:r w:rsidRPr="00FB42DB">
              <w:rPr>
                <w:rFonts w:ascii="Calibri" w:eastAsia="Times New Roman" w:hAnsi="Calibri" w:cs="Calibri"/>
                <w:i/>
                <w:iCs/>
                <w:color w:val="000000"/>
                <w:sz w:val="20"/>
                <w:szCs w:val="20"/>
                <w:lang w:val="sv-SE" w:eastAsia="fi-FI"/>
              </w:rPr>
              <w:t>Frangula</w:t>
            </w:r>
            <w:proofErr w:type="spellEnd"/>
            <w:r w:rsidRPr="00FB42DB">
              <w:rPr>
                <w:rFonts w:ascii="Calibri" w:eastAsia="Times New Roman" w:hAnsi="Calibri" w:cs="Calibri"/>
                <w:i/>
                <w:iCs/>
                <w:color w:val="000000"/>
                <w:sz w:val="20"/>
                <w:szCs w:val="20"/>
                <w:lang w:val="sv-SE" w:eastAsia="fi-FI"/>
              </w:rPr>
              <w:t xml:space="preserve"> </w:t>
            </w:r>
            <w:proofErr w:type="spellStart"/>
            <w:r w:rsidRPr="00FB42DB">
              <w:rPr>
                <w:rFonts w:ascii="Calibri" w:eastAsia="Times New Roman" w:hAnsi="Calibri" w:cs="Calibri"/>
                <w:i/>
                <w:iCs/>
                <w:color w:val="000000"/>
                <w:sz w:val="20"/>
                <w:szCs w:val="20"/>
                <w:lang w:val="sv-SE" w:eastAsia="fi-FI"/>
              </w:rPr>
              <w:t>alnus</w:t>
            </w:r>
            <w:proofErr w:type="spellEnd"/>
            <w:r w:rsidRPr="00FB42DB">
              <w:rPr>
                <w:rFonts w:ascii="Calibri" w:eastAsia="Times New Roman" w:hAnsi="Calibri" w:cs="Calibri"/>
                <w:i/>
                <w:iCs/>
                <w:color w:val="000000"/>
                <w:sz w:val="20"/>
                <w:szCs w:val="20"/>
                <w:lang w:val="sv-SE" w:eastAsia="fi-FI"/>
              </w:rPr>
              <w:t xml:space="preserve">, Ribes, </w:t>
            </w:r>
            <w:proofErr w:type="spellStart"/>
            <w:r w:rsidRPr="00FB42DB">
              <w:rPr>
                <w:rFonts w:ascii="Calibri" w:eastAsia="Times New Roman" w:hAnsi="Calibri" w:cs="Calibri"/>
                <w:i/>
                <w:iCs/>
                <w:color w:val="000000"/>
                <w:sz w:val="20"/>
                <w:szCs w:val="20"/>
                <w:lang w:val="sv-SE" w:eastAsia="fi-FI"/>
              </w:rPr>
              <w:t>Prunus</w:t>
            </w:r>
            <w:proofErr w:type="spellEnd"/>
            <w:r w:rsidRPr="00FB42DB">
              <w:rPr>
                <w:rFonts w:ascii="Calibri" w:eastAsia="Times New Roman" w:hAnsi="Calibri" w:cs="Calibri"/>
                <w:i/>
                <w:iCs/>
                <w:color w:val="000000"/>
                <w:sz w:val="20"/>
                <w:szCs w:val="20"/>
                <w:lang w:val="sv-SE" w:eastAsia="fi-FI"/>
              </w:rPr>
              <w:t xml:space="preserve">, </w:t>
            </w:r>
            <w:proofErr w:type="spellStart"/>
            <w:r w:rsidRPr="00FB42DB">
              <w:rPr>
                <w:rFonts w:ascii="Calibri" w:eastAsia="Times New Roman" w:hAnsi="Calibri" w:cs="Calibri"/>
                <w:i/>
                <w:iCs/>
                <w:color w:val="000000"/>
                <w:sz w:val="20"/>
                <w:szCs w:val="20"/>
                <w:lang w:val="sv-SE" w:eastAsia="fi-FI"/>
              </w:rPr>
              <w:t>Vaccinium</w:t>
            </w:r>
            <w:proofErr w:type="spellEnd"/>
          </w:p>
        </w:tc>
      </w:tr>
      <w:tr w:rsidR="00B6747B" w:rsidRPr="00EE7537" w14:paraId="31A8708E" w14:textId="77777777" w:rsidTr="006F0876">
        <w:trPr>
          <w:trHeight w:val="300"/>
        </w:trPr>
        <w:tc>
          <w:tcPr>
            <w:tcW w:w="1480" w:type="dxa"/>
            <w:tcBorders>
              <w:top w:val="nil"/>
              <w:left w:val="nil"/>
              <w:bottom w:val="nil"/>
              <w:right w:val="nil"/>
            </w:tcBorders>
            <w:noWrap/>
            <w:hideMark/>
          </w:tcPr>
          <w:p w14:paraId="7DFEBFF4"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Coen.tull</w:t>
            </w:r>
            <w:proofErr w:type="spellEnd"/>
          </w:p>
        </w:tc>
        <w:tc>
          <w:tcPr>
            <w:tcW w:w="2000" w:type="dxa"/>
            <w:tcBorders>
              <w:top w:val="nil"/>
              <w:left w:val="nil"/>
              <w:bottom w:val="nil"/>
              <w:right w:val="nil"/>
            </w:tcBorders>
            <w:noWrap/>
            <w:hideMark/>
          </w:tcPr>
          <w:p w14:paraId="3116F412"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Coenonympha</w:t>
            </w:r>
            <w:proofErr w:type="spellEnd"/>
            <w:r w:rsidRPr="00EE7537">
              <w:rPr>
                <w:rFonts w:ascii="Calibri" w:eastAsia="Times New Roman" w:hAnsi="Calibri" w:cs="Calibri"/>
                <w:i/>
                <w:iCs/>
                <w:color w:val="000000"/>
                <w:sz w:val="20"/>
                <w:szCs w:val="20"/>
                <w:lang w:eastAsia="fi-FI"/>
              </w:rPr>
              <w:t xml:space="preserve"> tullia</w:t>
            </w:r>
          </w:p>
        </w:tc>
        <w:tc>
          <w:tcPr>
            <w:tcW w:w="1000" w:type="dxa"/>
            <w:tcBorders>
              <w:top w:val="nil"/>
              <w:left w:val="nil"/>
              <w:bottom w:val="nil"/>
              <w:right w:val="nil"/>
            </w:tcBorders>
            <w:noWrap/>
            <w:hideMark/>
          </w:tcPr>
          <w:p w14:paraId="589E16E7"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43E176E2"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3B9A8336"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3F6A2A">
              <w:rPr>
                <w:rFonts w:ascii="Calibri" w:eastAsia="Times New Roman" w:hAnsi="Calibri" w:cs="Calibri"/>
                <w:i/>
                <w:iCs/>
                <w:color w:val="000000"/>
                <w:sz w:val="20"/>
                <w:szCs w:val="20"/>
                <w:lang w:eastAsia="fi-FI"/>
              </w:rPr>
              <w:t>Carex</w:t>
            </w:r>
            <w:proofErr w:type="spellEnd"/>
            <w:r>
              <w:rPr>
                <w:rFonts w:ascii="Calibri" w:eastAsia="Times New Roman" w:hAnsi="Calibri" w:cs="Calibri"/>
                <w:color w:val="000000"/>
                <w:sz w:val="20"/>
                <w:szCs w:val="20"/>
                <w:lang w:eastAsia="fi-FI"/>
              </w:rPr>
              <w:t xml:space="preserve">, </w:t>
            </w:r>
            <w:proofErr w:type="spellStart"/>
            <w:r w:rsidRPr="003F6A2A">
              <w:rPr>
                <w:rFonts w:ascii="Calibri" w:eastAsia="Times New Roman" w:hAnsi="Calibri" w:cs="Calibri"/>
                <w:i/>
                <w:iCs/>
                <w:color w:val="000000"/>
                <w:sz w:val="20"/>
                <w:szCs w:val="20"/>
                <w:lang w:eastAsia="fi-FI"/>
              </w:rPr>
              <w:t>Eriophorum</w:t>
            </w:r>
            <w:proofErr w:type="spellEnd"/>
            <w:r>
              <w:rPr>
                <w:rFonts w:ascii="Calibri" w:eastAsia="Times New Roman" w:hAnsi="Calibri" w:cs="Calibri"/>
                <w:i/>
                <w:iCs/>
                <w:color w:val="000000"/>
                <w:sz w:val="20"/>
                <w:szCs w:val="20"/>
                <w:lang w:eastAsia="fi-FI"/>
              </w:rPr>
              <w:t xml:space="preserve"> </w:t>
            </w:r>
            <w:proofErr w:type="spellStart"/>
            <w:r>
              <w:rPr>
                <w:rFonts w:ascii="Calibri" w:eastAsia="Times New Roman" w:hAnsi="Calibri" w:cs="Calibri"/>
                <w:i/>
                <w:iCs/>
                <w:color w:val="000000"/>
                <w:sz w:val="20"/>
                <w:szCs w:val="20"/>
                <w:lang w:eastAsia="fi-FI"/>
              </w:rPr>
              <w:t>vaginatum</w:t>
            </w:r>
            <w:proofErr w:type="spellEnd"/>
            <w:r>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color w:val="000000"/>
                <w:sz w:val="20"/>
                <w:szCs w:val="20"/>
                <w:lang w:eastAsia="fi-FI"/>
              </w:rPr>
              <w:t>Poaceae</w:t>
            </w:r>
            <w:proofErr w:type="spellEnd"/>
          </w:p>
        </w:tc>
      </w:tr>
      <w:tr w:rsidR="00B6747B" w:rsidRPr="00EE7537" w14:paraId="245B644B" w14:textId="77777777" w:rsidTr="006F0876">
        <w:trPr>
          <w:trHeight w:val="300"/>
        </w:trPr>
        <w:tc>
          <w:tcPr>
            <w:tcW w:w="1480" w:type="dxa"/>
            <w:tcBorders>
              <w:top w:val="nil"/>
              <w:left w:val="nil"/>
              <w:bottom w:val="nil"/>
              <w:right w:val="nil"/>
            </w:tcBorders>
            <w:noWrap/>
            <w:hideMark/>
          </w:tcPr>
          <w:p w14:paraId="25F2CB6F"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Coli.pala</w:t>
            </w:r>
            <w:proofErr w:type="spellEnd"/>
          </w:p>
        </w:tc>
        <w:tc>
          <w:tcPr>
            <w:tcW w:w="2000" w:type="dxa"/>
            <w:tcBorders>
              <w:top w:val="nil"/>
              <w:left w:val="nil"/>
              <w:bottom w:val="nil"/>
              <w:right w:val="nil"/>
            </w:tcBorders>
            <w:noWrap/>
            <w:hideMark/>
          </w:tcPr>
          <w:p w14:paraId="6E731E9D"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Colias</w:t>
            </w:r>
            <w:proofErr w:type="spellEnd"/>
            <w:r w:rsidRPr="00EE7537">
              <w:rPr>
                <w:rFonts w:ascii="Calibri" w:eastAsia="Times New Roman" w:hAnsi="Calibri" w:cs="Calibri"/>
                <w:i/>
                <w:iCs/>
                <w:color w:val="000000"/>
                <w:sz w:val="20"/>
                <w:szCs w:val="20"/>
                <w:lang w:eastAsia="fi-FI"/>
              </w:rPr>
              <w:t xml:space="preserve"> palaeno</w:t>
            </w:r>
          </w:p>
        </w:tc>
        <w:tc>
          <w:tcPr>
            <w:tcW w:w="1000" w:type="dxa"/>
            <w:tcBorders>
              <w:top w:val="nil"/>
              <w:left w:val="nil"/>
              <w:bottom w:val="nil"/>
              <w:right w:val="nil"/>
            </w:tcBorders>
            <w:noWrap/>
            <w:hideMark/>
          </w:tcPr>
          <w:p w14:paraId="516A5D34"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78866A94"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monophagous</w:t>
            </w:r>
            <w:proofErr w:type="spellEnd"/>
          </w:p>
        </w:tc>
        <w:tc>
          <w:tcPr>
            <w:tcW w:w="4246" w:type="dxa"/>
            <w:tcBorders>
              <w:top w:val="nil"/>
              <w:left w:val="nil"/>
              <w:bottom w:val="nil"/>
              <w:right w:val="nil"/>
            </w:tcBorders>
            <w:noWrap/>
            <w:hideMark/>
          </w:tcPr>
          <w:p w14:paraId="57B3B609"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V</w:t>
            </w:r>
            <w:r>
              <w:rPr>
                <w:rFonts w:ascii="Calibri" w:eastAsia="Times New Roman" w:hAnsi="Calibri" w:cs="Calibri"/>
                <w:i/>
                <w:iCs/>
                <w:color w:val="000000"/>
                <w:sz w:val="20"/>
                <w:szCs w:val="20"/>
                <w:lang w:eastAsia="fi-FI"/>
              </w:rPr>
              <w:t>accinium</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uliginosum</w:t>
            </w:r>
            <w:proofErr w:type="spellEnd"/>
          </w:p>
        </w:tc>
      </w:tr>
      <w:tr w:rsidR="00B6747B" w:rsidRPr="00FB42DB" w14:paraId="72F0DBAB" w14:textId="77777777" w:rsidTr="006F0876">
        <w:trPr>
          <w:trHeight w:val="300"/>
        </w:trPr>
        <w:tc>
          <w:tcPr>
            <w:tcW w:w="1480" w:type="dxa"/>
            <w:tcBorders>
              <w:top w:val="nil"/>
              <w:left w:val="nil"/>
              <w:bottom w:val="nil"/>
              <w:right w:val="nil"/>
            </w:tcBorders>
            <w:noWrap/>
            <w:hideMark/>
          </w:tcPr>
          <w:p w14:paraId="61234FBC"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Ereb.embl</w:t>
            </w:r>
            <w:proofErr w:type="spellEnd"/>
          </w:p>
        </w:tc>
        <w:tc>
          <w:tcPr>
            <w:tcW w:w="2000" w:type="dxa"/>
            <w:tcBorders>
              <w:top w:val="nil"/>
              <w:left w:val="nil"/>
              <w:bottom w:val="nil"/>
              <w:right w:val="nil"/>
            </w:tcBorders>
            <w:noWrap/>
            <w:hideMark/>
          </w:tcPr>
          <w:p w14:paraId="22B6CBDF"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Erebia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embla</w:t>
            </w:r>
            <w:proofErr w:type="spellEnd"/>
          </w:p>
        </w:tc>
        <w:tc>
          <w:tcPr>
            <w:tcW w:w="1000" w:type="dxa"/>
            <w:tcBorders>
              <w:top w:val="nil"/>
              <w:left w:val="nil"/>
              <w:bottom w:val="nil"/>
              <w:right w:val="nil"/>
            </w:tcBorders>
            <w:noWrap/>
            <w:hideMark/>
          </w:tcPr>
          <w:p w14:paraId="59B7E50E"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7EDB2904"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38C183FA" w14:textId="77777777" w:rsidR="00B6747B" w:rsidRPr="001D7F20" w:rsidRDefault="00B6747B" w:rsidP="006F0876">
            <w:pPr>
              <w:rPr>
                <w:rFonts w:ascii="Calibri" w:eastAsia="Times New Roman" w:hAnsi="Calibri" w:cs="Calibri"/>
                <w:color w:val="000000"/>
                <w:sz w:val="20"/>
                <w:szCs w:val="20"/>
                <w:lang w:val="en-US" w:eastAsia="fi-FI"/>
              </w:rPr>
            </w:pPr>
            <w:proofErr w:type="spellStart"/>
            <w:r w:rsidRPr="001D7F20">
              <w:rPr>
                <w:rFonts w:ascii="Calibri" w:eastAsia="Times New Roman" w:hAnsi="Calibri" w:cs="Calibri"/>
                <w:i/>
                <w:iCs/>
                <w:color w:val="000000"/>
                <w:sz w:val="20"/>
                <w:szCs w:val="20"/>
                <w:lang w:val="en-US" w:eastAsia="fi-FI"/>
              </w:rPr>
              <w:t>Eriophorum</w:t>
            </w:r>
            <w:proofErr w:type="spellEnd"/>
            <w:r w:rsidRPr="001D7F20">
              <w:rPr>
                <w:rFonts w:ascii="Calibri" w:eastAsia="Times New Roman" w:hAnsi="Calibri" w:cs="Calibri"/>
                <w:i/>
                <w:iCs/>
                <w:color w:val="000000"/>
                <w:sz w:val="20"/>
                <w:szCs w:val="20"/>
                <w:lang w:val="en-US" w:eastAsia="fi-FI"/>
              </w:rPr>
              <w:t xml:space="preserve"> </w:t>
            </w:r>
            <w:proofErr w:type="spellStart"/>
            <w:r w:rsidRPr="001D7F20">
              <w:rPr>
                <w:rFonts w:ascii="Calibri" w:eastAsia="Times New Roman" w:hAnsi="Calibri" w:cs="Calibri"/>
                <w:i/>
                <w:iCs/>
                <w:color w:val="000000"/>
                <w:sz w:val="20"/>
                <w:szCs w:val="20"/>
                <w:lang w:val="en-US" w:eastAsia="fi-FI"/>
              </w:rPr>
              <w:t>vaginatum</w:t>
            </w:r>
            <w:proofErr w:type="spellEnd"/>
            <w:r w:rsidRPr="001D7F20">
              <w:rPr>
                <w:rFonts w:ascii="Calibri" w:eastAsia="Times New Roman" w:hAnsi="Calibri" w:cs="Calibri"/>
                <w:i/>
                <w:iCs/>
                <w:color w:val="000000"/>
                <w:sz w:val="20"/>
                <w:szCs w:val="20"/>
                <w:lang w:val="en-US" w:eastAsia="fi-FI"/>
              </w:rPr>
              <w:t xml:space="preserve">, </w:t>
            </w:r>
            <w:proofErr w:type="spellStart"/>
            <w:r w:rsidRPr="001D7F20">
              <w:rPr>
                <w:rFonts w:ascii="Calibri" w:eastAsia="Times New Roman" w:hAnsi="Calibri" w:cs="Calibri"/>
                <w:i/>
                <w:iCs/>
                <w:color w:val="000000"/>
                <w:sz w:val="20"/>
                <w:szCs w:val="20"/>
                <w:lang w:val="en-US" w:eastAsia="fi-FI"/>
              </w:rPr>
              <w:t>Carex</w:t>
            </w:r>
            <w:proofErr w:type="spellEnd"/>
            <w:r w:rsidRPr="001D7F20">
              <w:rPr>
                <w:rFonts w:ascii="Calibri" w:eastAsia="Times New Roman" w:hAnsi="Calibri" w:cs="Calibri"/>
                <w:color w:val="000000"/>
                <w:sz w:val="20"/>
                <w:szCs w:val="20"/>
                <w:lang w:val="en-US" w:eastAsia="fi-FI"/>
              </w:rPr>
              <w:t xml:space="preserve"> </w:t>
            </w:r>
            <w:r>
              <w:rPr>
                <w:rFonts w:ascii="Calibri" w:eastAsia="Times New Roman" w:hAnsi="Calibri" w:cs="Calibri"/>
                <w:color w:val="000000"/>
                <w:sz w:val="20"/>
                <w:szCs w:val="20"/>
                <w:lang w:val="en-US" w:eastAsia="fi-FI"/>
              </w:rPr>
              <w:t xml:space="preserve">or </w:t>
            </w:r>
            <w:proofErr w:type="spellStart"/>
            <w:r>
              <w:rPr>
                <w:rFonts w:ascii="Calibri" w:eastAsia="Times New Roman" w:hAnsi="Calibri" w:cs="Calibri"/>
                <w:color w:val="000000"/>
                <w:sz w:val="20"/>
                <w:szCs w:val="20"/>
                <w:lang w:val="en-US" w:eastAsia="fi-FI"/>
              </w:rPr>
              <w:t>Poaceae</w:t>
            </w:r>
            <w:proofErr w:type="spellEnd"/>
          </w:p>
        </w:tc>
      </w:tr>
      <w:tr w:rsidR="00B6747B" w:rsidRPr="00EE7537" w14:paraId="48A98DC6" w14:textId="77777777" w:rsidTr="006F0876">
        <w:trPr>
          <w:trHeight w:val="300"/>
        </w:trPr>
        <w:tc>
          <w:tcPr>
            <w:tcW w:w="1480" w:type="dxa"/>
            <w:tcBorders>
              <w:top w:val="nil"/>
              <w:left w:val="nil"/>
              <w:bottom w:val="nil"/>
              <w:right w:val="nil"/>
            </w:tcBorders>
            <w:noWrap/>
            <w:hideMark/>
          </w:tcPr>
          <w:p w14:paraId="1D2824C3"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Ereb.lige</w:t>
            </w:r>
            <w:proofErr w:type="spellEnd"/>
          </w:p>
        </w:tc>
        <w:tc>
          <w:tcPr>
            <w:tcW w:w="2000" w:type="dxa"/>
            <w:tcBorders>
              <w:top w:val="nil"/>
              <w:left w:val="nil"/>
              <w:bottom w:val="nil"/>
              <w:right w:val="nil"/>
            </w:tcBorders>
            <w:noWrap/>
            <w:hideMark/>
          </w:tcPr>
          <w:p w14:paraId="28170736"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Erebia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ligea</w:t>
            </w:r>
            <w:proofErr w:type="spellEnd"/>
          </w:p>
        </w:tc>
        <w:tc>
          <w:tcPr>
            <w:tcW w:w="1000" w:type="dxa"/>
            <w:tcBorders>
              <w:top w:val="nil"/>
              <w:left w:val="nil"/>
              <w:bottom w:val="nil"/>
              <w:right w:val="nil"/>
            </w:tcBorders>
            <w:noWrap/>
            <w:hideMark/>
          </w:tcPr>
          <w:p w14:paraId="167C6934"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bottom w:val="nil"/>
              <w:right w:val="nil"/>
            </w:tcBorders>
            <w:noWrap/>
            <w:hideMark/>
          </w:tcPr>
          <w:p w14:paraId="3DDCA76A"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550F57D6"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val="en-US" w:eastAsia="fi-FI"/>
              </w:rPr>
              <w:t>Poaceae</w:t>
            </w:r>
            <w:proofErr w:type="spellEnd"/>
          </w:p>
        </w:tc>
      </w:tr>
      <w:tr w:rsidR="00B6747B" w:rsidRPr="00EE7537" w14:paraId="50EB4BA0" w14:textId="77777777" w:rsidTr="006F0876">
        <w:trPr>
          <w:trHeight w:val="300"/>
        </w:trPr>
        <w:tc>
          <w:tcPr>
            <w:tcW w:w="1480" w:type="dxa"/>
            <w:tcBorders>
              <w:top w:val="nil"/>
              <w:left w:val="nil"/>
              <w:bottom w:val="nil"/>
              <w:right w:val="nil"/>
            </w:tcBorders>
            <w:noWrap/>
            <w:hideMark/>
          </w:tcPr>
          <w:p w14:paraId="2BB0C763"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Gone.rham</w:t>
            </w:r>
            <w:proofErr w:type="spellEnd"/>
          </w:p>
        </w:tc>
        <w:tc>
          <w:tcPr>
            <w:tcW w:w="2000" w:type="dxa"/>
            <w:tcBorders>
              <w:top w:val="nil"/>
              <w:left w:val="nil"/>
              <w:bottom w:val="nil"/>
              <w:right w:val="nil"/>
            </w:tcBorders>
            <w:noWrap/>
            <w:hideMark/>
          </w:tcPr>
          <w:p w14:paraId="37DDEE5E"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Gonepteryx</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rhamni</w:t>
            </w:r>
            <w:proofErr w:type="spellEnd"/>
          </w:p>
        </w:tc>
        <w:tc>
          <w:tcPr>
            <w:tcW w:w="1000" w:type="dxa"/>
            <w:tcBorders>
              <w:top w:val="nil"/>
              <w:left w:val="nil"/>
              <w:bottom w:val="nil"/>
              <w:right w:val="nil"/>
            </w:tcBorders>
            <w:noWrap/>
            <w:hideMark/>
          </w:tcPr>
          <w:p w14:paraId="580E57FA"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bottom w:val="nil"/>
              <w:right w:val="nil"/>
            </w:tcBorders>
            <w:noWrap/>
            <w:hideMark/>
          </w:tcPr>
          <w:p w14:paraId="3951E4C4"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15C20FF8"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Frangula</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alnus</w:t>
            </w:r>
            <w:proofErr w:type="spellEnd"/>
            <w:r>
              <w:rPr>
                <w:rFonts w:ascii="Calibri" w:eastAsia="Times New Roman" w:hAnsi="Calibri" w:cs="Calibri"/>
                <w:i/>
                <w:iCs/>
                <w:color w:val="000000"/>
                <w:sz w:val="20"/>
                <w:szCs w:val="20"/>
                <w:lang w:eastAsia="fi-FI"/>
              </w:rPr>
              <w:t xml:space="preserve">, </w:t>
            </w:r>
            <w:proofErr w:type="spellStart"/>
            <w:r>
              <w:rPr>
                <w:rFonts w:ascii="Calibri" w:eastAsia="Times New Roman" w:hAnsi="Calibri" w:cs="Calibri"/>
                <w:i/>
                <w:iCs/>
                <w:color w:val="000000"/>
                <w:sz w:val="20"/>
                <w:szCs w:val="20"/>
                <w:lang w:eastAsia="fi-FI"/>
              </w:rPr>
              <w:t>Rhamnus</w:t>
            </w:r>
            <w:proofErr w:type="spellEnd"/>
            <w:r>
              <w:rPr>
                <w:rFonts w:ascii="Calibri" w:eastAsia="Times New Roman" w:hAnsi="Calibri" w:cs="Calibri"/>
                <w:i/>
                <w:iCs/>
                <w:color w:val="000000"/>
                <w:sz w:val="20"/>
                <w:szCs w:val="20"/>
                <w:lang w:eastAsia="fi-FI"/>
              </w:rPr>
              <w:t xml:space="preserve"> </w:t>
            </w:r>
            <w:proofErr w:type="spellStart"/>
            <w:r>
              <w:rPr>
                <w:rFonts w:ascii="Calibri" w:eastAsia="Times New Roman" w:hAnsi="Calibri" w:cs="Calibri"/>
                <w:i/>
                <w:iCs/>
                <w:color w:val="000000"/>
                <w:sz w:val="20"/>
                <w:szCs w:val="20"/>
                <w:lang w:eastAsia="fi-FI"/>
              </w:rPr>
              <w:t>catharticus</w:t>
            </w:r>
            <w:proofErr w:type="spellEnd"/>
          </w:p>
        </w:tc>
      </w:tr>
      <w:tr w:rsidR="00B6747B" w:rsidRPr="00FB42DB" w14:paraId="40114C83" w14:textId="77777777" w:rsidTr="006F0876">
        <w:trPr>
          <w:trHeight w:val="300"/>
        </w:trPr>
        <w:tc>
          <w:tcPr>
            <w:tcW w:w="1480" w:type="dxa"/>
            <w:tcBorders>
              <w:top w:val="nil"/>
              <w:left w:val="nil"/>
              <w:bottom w:val="nil"/>
              <w:right w:val="nil"/>
            </w:tcBorders>
            <w:noWrap/>
            <w:hideMark/>
          </w:tcPr>
          <w:p w14:paraId="6DC10B3E"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Nymp.anti</w:t>
            </w:r>
            <w:proofErr w:type="spellEnd"/>
          </w:p>
        </w:tc>
        <w:tc>
          <w:tcPr>
            <w:tcW w:w="2000" w:type="dxa"/>
            <w:tcBorders>
              <w:top w:val="nil"/>
              <w:left w:val="nil"/>
              <w:bottom w:val="nil"/>
              <w:right w:val="nil"/>
            </w:tcBorders>
            <w:noWrap/>
            <w:hideMark/>
          </w:tcPr>
          <w:p w14:paraId="21D94CBA"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Nymphalis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antiopa</w:t>
            </w:r>
            <w:proofErr w:type="spellEnd"/>
          </w:p>
        </w:tc>
        <w:tc>
          <w:tcPr>
            <w:tcW w:w="1000" w:type="dxa"/>
            <w:tcBorders>
              <w:top w:val="nil"/>
              <w:left w:val="nil"/>
              <w:bottom w:val="nil"/>
              <w:right w:val="nil"/>
            </w:tcBorders>
            <w:noWrap/>
            <w:hideMark/>
          </w:tcPr>
          <w:p w14:paraId="28613125"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bottom w:val="nil"/>
              <w:right w:val="nil"/>
            </w:tcBorders>
            <w:noWrap/>
            <w:hideMark/>
          </w:tcPr>
          <w:p w14:paraId="33A72D69"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2F85EE3C" w14:textId="77777777" w:rsidR="00B6747B" w:rsidRPr="00A47D3F" w:rsidRDefault="00B6747B" w:rsidP="006F0876">
            <w:pPr>
              <w:rPr>
                <w:rFonts w:ascii="Calibri" w:eastAsia="Times New Roman" w:hAnsi="Calibri" w:cs="Calibri"/>
                <w:color w:val="000000"/>
                <w:sz w:val="20"/>
                <w:szCs w:val="20"/>
                <w:lang w:val="en-US" w:eastAsia="fi-FI"/>
              </w:rPr>
            </w:pPr>
            <w:r w:rsidRPr="00A47D3F">
              <w:rPr>
                <w:rFonts w:ascii="Calibri" w:eastAsia="Times New Roman" w:hAnsi="Calibri" w:cs="Calibri"/>
                <w:i/>
                <w:iCs/>
                <w:color w:val="000000"/>
                <w:sz w:val="20"/>
                <w:szCs w:val="20"/>
                <w:lang w:val="en-US" w:eastAsia="fi-FI"/>
              </w:rPr>
              <w:t>Salix</w:t>
            </w:r>
            <w:r w:rsidRPr="00A47D3F">
              <w:rPr>
                <w:rFonts w:ascii="Calibri" w:eastAsia="Times New Roman" w:hAnsi="Calibri" w:cs="Calibri"/>
                <w:color w:val="000000"/>
                <w:sz w:val="20"/>
                <w:szCs w:val="20"/>
                <w:lang w:val="en-US" w:eastAsia="fi-FI"/>
              </w:rPr>
              <w:t xml:space="preserve">, rarely </w:t>
            </w:r>
            <w:r w:rsidRPr="00A47D3F">
              <w:rPr>
                <w:rFonts w:ascii="Calibri" w:eastAsia="Times New Roman" w:hAnsi="Calibri" w:cs="Calibri"/>
                <w:i/>
                <w:iCs/>
                <w:color w:val="000000"/>
                <w:sz w:val="20"/>
                <w:szCs w:val="20"/>
                <w:lang w:val="en-US" w:eastAsia="fi-FI"/>
              </w:rPr>
              <w:t xml:space="preserve">Populus tremula </w:t>
            </w:r>
            <w:r w:rsidRPr="00A47D3F">
              <w:rPr>
                <w:rFonts w:ascii="Calibri" w:eastAsia="Times New Roman" w:hAnsi="Calibri" w:cs="Calibri"/>
                <w:color w:val="000000"/>
                <w:sz w:val="20"/>
                <w:szCs w:val="20"/>
                <w:lang w:val="en-US" w:eastAsia="fi-FI"/>
              </w:rPr>
              <w:t xml:space="preserve">or </w:t>
            </w:r>
            <w:r w:rsidRPr="00A47D3F">
              <w:rPr>
                <w:rFonts w:ascii="Calibri" w:eastAsia="Times New Roman" w:hAnsi="Calibri" w:cs="Calibri"/>
                <w:i/>
                <w:iCs/>
                <w:color w:val="000000"/>
                <w:sz w:val="20"/>
                <w:szCs w:val="20"/>
                <w:lang w:val="en-US" w:eastAsia="fi-FI"/>
              </w:rPr>
              <w:t>Betula</w:t>
            </w:r>
          </w:p>
        </w:tc>
      </w:tr>
      <w:tr w:rsidR="00B6747B" w:rsidRPr="00EE7537" w14:paraId="06A86B42" w14:textId="77777777" w:rsidTr="006F0876">
        <w:trPr>
          <w:trHeight w:val="300"/>
        </w:trPr>
        <w:tc>
          <w:tcPr>
            <w:tcW w:w="1480" w:type="dxa"/>
            <w:tcBorders>
              <w:top w:val="nil"/>
              <w:left w:val="nil"/>
              <w:bottom w:val="nil"/>
              <w:right w:val="nil"/>
            </w:tcBorders>
            <w:noWrap/>
            <w:hideMark/>
          </w:tcPr>
          <w:p w14:paraId="72B119D3"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Oene.jutt</w:t>
            </w:r>
            <w:proofErr w:type="spellEnd"/>
          </w:p>
        </w:tc>
        <w:tc>
          <w:tcPr>
            <w:tcW w:w="2000" w:type="dxa"/>
            <w:tcBorders>
              <w:top w:val="nil"/>
              <w:left w:val="nil"/>
              <w:bottom w:val="nil"/>
              <w:right w:val="nil"/>
            </w:tcBorders>
            <w:noWrap/>
            <w:hideMark/>
          </w:tcPr>
          <w:p w14:paraId="0F38A47F"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Oeneis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jutta</w:t>
            </w:r>
            <w:proofErr w:type="spellEnd"/>
          </w:p>
        </w:tc>
        <w:tc>
          <w:tcPr>
            <w:tcW w:w="1000" w:type="dxa"/>
            <w:tcBorders>
              <w:top w:val="nil"/>
              <w:left w:val="nil"/>
              <w:bottom w:val="nil"/>
              <w:right w:val="nil"/>
            </w:tcBorders>
            <w:noWrap/>
            <w:hideMark/>
          </w:tcPr>
          <w:p w14:paraId="0B0B64E5"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x</w:t>
            </w:r>
          </w:p>
        </w:tc>
        <w:tc>
          <w:tcPr>
            <w:tcW w:w="1657" w:type="dxa"/>
            <w:tcBorders>
              <w:top w:val="nil"/>
              <w:left w:val="nil"/>
              <w:bottom w:val="nil"/>
              <w:right w:val="nil"/>
            </w:tcBorders>
            <w:noWrap/>
            <w:hideMark/>
          </w:tcPr>
          <w:p w14:paraId="4F2A66FA"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oligophagous</w:t>
            </w:r>
            <w:proofErr w:type="spellEnd"/>
          </w:p>
        </w:tc>
        <w:tc>
          <w:tcPr>
            <w:tcW w:w="4246" w:type="dxa"/>
            <w:tcBorders>
              <w:top w:val="nil"/>
              <w:left w:val="nil"/>
              <w:bottom w:val="nil"/>
              <w:right w:val="nil"/>
            </w:tcBorders>
            <w:noWrap/>
            <w:hideMark/>
          </w:tcPr>
          <w:p w14:paraId="28BD7118"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A47D3F">
              <w:rPr>
                <w:rFonts w:ascii="Calibri" w:eastAsia="Times New Roman" w:hAnsi="Calibri" w:cs="Calibri"/>
                <w:i/>
                <w:iCs/>
                <w:color w:val="000000"/>
                <w:sz w:val="20"/>
                <w:szCs w:val="20"/>
                <w:lang w:eastAsia="fi-FI"/>
              </w:rPr>
              <w:t>Carex</w:t>
            </w:r>
            <w:proofErr w:type="spellEnd"/>
            <w:r>
              <w:rPr>
                <w:rFonts w:ascii="Calibri" w:eastAsia="Times New Roman" w:hAnsi="Calibri" w:cs="Calibri"/>
                <w:color w:val="000000"/>
                <w:sz w:val="20"/>
                <w:szCs w:val="20"/>
                <w:lang w:eastAsia="fi-FI"/>
              </w:rPr>
              <w:t xml:space="preserve">, </w:t>
            </w:r>
            <w:proofErr w:type="spellStart"/>
            <w:r w:rsidRPr="00316B72">
              <w:rPr>
                <w:rFonts w:ascii="Calibri" w:eastAsia="Times New Roman" w:hAnsi="Calibri" w:cs="Calibri"/>
                <w:i/>
                <w:iCs/>
                <w:color w:val="000000"/>
                <w:sz w:val="20"/>
                <w:szCs w:val="20"/>
                <w:lang w:eastAsia="fi-FI"/>
              </w:rPr>
              <w:t>Eriophorum</w:t>
            </w:r>
            <w:proofErr w:type="spellEnd"/>
            <w:r w:rsidRPr="00316B72">
              <w:rPr>
                <w:rFonts w:ascii="Calibri" w:eastAsia="Times New Roman" w:hAnsi="Calibri" w:cs="Calibri"/>
                <w:i/>
                <w:iCs/>
                <w:color w:val="000000"/>
                <w:sz w:val="20"/>
                <w:szCs w:val="20"/>
                <w:lang w:eastAsia="fi-FI"/>
              </w:rPr>
              <w:t xml:space="preserve"> </w:t>
            </w:r>
            <w:proofErr w:type="spellStart"/>
            <w:r w:rsidRPr="00316B72">
              <w:rPr>
                <w:rFonts w:ascii="Calibri" w:eastAsia="Times New Roman" w:hAnsi="Calibri" w:cs="Calibri"/>
                <w:i/>
                <w:iCs/>
                <w:color w:val="000000"/>
                <w:sz w:val="20"/>
                <w:szCs w:val="20"/>
                <w:lang w:eastAsia="fi-FI"/>
              </w:rPr>
              <w:t>vaginatum</w:t>
            </w:r>
            <w:proofErr w:type="spellEnd"/>
          </w:p>
        </w:tc>
      </w:tr>
      <w:tr w:rsidR="00B6747B" w:rsidRPr="00EE7537" w14:paraId="283F436E" w14:textId="77777777" w:rsidTr="006F0876">
        <w:trPr>
          <w:trHeight w:val="300"/>
        </w:trPr>
        <w:tc>
          <w:tcPr>
            <w:tcW w:w="1480" w:type="dxa"/>
            <w:tcBorders>
              <w:top w:val="nil"/>
              <w:left w:val="nil"/>
              <w:right w:val="nil"/>
            </w:tcBorders>
            <w:noWrap/>
            <w:hideMark/>
          </w:tcPr>
          <w:p w14:paraId="062765AC"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Pier.napi</w:t>
            </w:r>
            <w:proofErr w:type="spellEnd"/>
          </w:p>
        </w:tc>
        <w:tc>
          <w:tcPr>
            <w:tcW w:w="2000" w:type="dxa"/>
            <w:tcBorders>
              <w:top w:val="nil"/>
              <w:left w:val="nil"/>
              <w:right w:val="nil"/>
            </w:tcBorders>
            <w:noWrap/>
            <w:hideMark/>
          </w:tcPr>
          <w:p w14:paraId="30742EC8"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Pieris</w:t>
            </w:r>
            <w:proofErr w:type="spellEnd"/>
            <w:r w:rsidRPr="00EE7537">
              <w:rPr>
                <w:rFonts w:ascii="Calibri" w:eastAsia="Times New Roman" w:hAnsi="Calibri" w:cs="Calibri"/>
                <w:i/>
                <w:iCs/>
                <w:color w:val="000000"/>
                <w:sz w:val="20"/>
                <w:szCs w:val="20"/>
                <w:lang w:eastAsia="fi-FI"/>
              </w:rPr>
              <w:t xml:space="preserve"> </w:t>
            </w:r>
            <w:proofErr w:type="spellStart"/>
            <w:r w:rsidRPr="00EE7537">
              <w:rPr>
                <w:rFonts w:ascii="Calibri" w:eastAsia="Times New Roman" w:hAnsi="Calibri" w:cs="Calibri"/>
                <w:i/>
                <w:iCs/>
                <w:color w:val="000000"/>
                <w:sz w:val="20"/>
                <w:szCs w:val="20"/>
                <w:lang w:eastAsia="fi-FI"/>
              </w:rPr>
              <w:t>napi</w:t>
            </w:r>
            <w:proofErr w:type="spellEnd"/>
          </w:p>
        </w:tc>
        <w:tc>
          <w:tcPr>
            <w:tcW w:w="1000" w:type="dxa"/>
            <w:tcBorders>
              <w:top w:val="nil"/>
              <w:left w:val="nil"/>
              <w:right w:val="nil"/>
            </w:tcBorders>
            <w:noWrap/>
            <w:hideMark/>
          </w:tcPr>
          <w:p w14:paraId="74338A71" w14:textId="77777777" w:rsidR="00B6747B" w:rsidRPr="00EE7537" w:rsidRDefault="00B6747B" w:rsidP="006F0876">
            <w:pPr>
              <w:rPr>
                <w:rFonts w:ascii="Calibri" w:eastAsia="Times New Roman" w:hAnsi="Calibri" w:cs="Calibri"/>
                <w:i/>
                <w:iCs/>
                <w:color w:val="000000"/>
                <w:sz w:val="20"/>
                <w:szCs w:val="20"/>
                <w:lang w:eastAsia="fi-FI"/>
              </w:rPr>
            </w:pPr>
          </w:p>
        </w:tc>
        <w:tc>
          <w:tcPr>
            <w:tcW w:w="1657" w:type="dxa"/>
            <w:tcBorders>
              <w:top w:val="nil"/>
              <w:left w:val="nil"/>
              <w:right w:val="nil"/>
            </w:tcBorders>
            <w:noWrap/>
            <w:hideMark/>
          </w:tcPr>
          <w:p w14:paraId="7852FE71"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oligophagous</w:t>
            </w:r>
            <w:proofErr w:type="spellEnd"/>
          </w:p>
        </w:tc>
        <w:tc>
          <w:tcPr>
            <w:tcW w:w="4246" w:type="dxa"/>
            <w:tcBorders>
              <w:top w:val="nil"/>
              <w:left w:val="nil"/>
              <w:right w:val="nil"/>
            </w:tcBorders>
            <w:noWrap/>
            <w:hideMark/>
          </w:tcPr>
          <w:p w14:paraId="22F83CBF"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Brassicaceae</w:t>
            </w:r>
            <w:proofErr w:type="spellEnd"/>
          </w:p>
        </w:tc>
      </w:tr>
      <w:tr w:rsidR="00B6747B" w:rsidRPr="00316B72" w14:paraId="276FE734" w14:textId="77777777" w:rsidTr="006F0876">
        <w:trPr>
          <w:trHeight w:val="300"/>
        </w:trPr>
        <w:tc>
          <w:tcPr>
            <w:tcW w:w="1480" w:type="dxa"/>
            <w:tcBorders>
              <w:top w:val="nil"/>
              <w:left w:val="nil"/>
              <w:bottom w:val="single" w:sz="4" w:space="0" w:color="auto"/>
              <w:right w:val="nil"/>
            </w:tcBorders>
            <w:noWrap/>
            <w:hideMark/>
          </w:tcPr>
          <w:p w14:paraId="1E0A96D9" w14:textId="77777777" w:rsidR="00B6747B" w:rsidRPr="00EE7537" w:rsidRDefault="00B6747B" w:rsidP="006F087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Pleb.argu</w:t>
            </w:r>
            <w:proofErr w:type="spellEnd"/>
            <w:r w:rsidRPr="00EE7537">
              <w:rPr>
                <w:rFonts w:ascii="Calibri" w:eastAsia="Times New Roman" w:hAnsi="Calibri" w:cs="Calibri"/>
                <w:color w:val="000000"/>
                <w:sz w:val="20"/>
                <w:szCs w:val="20"/>
                <w:lang w:eastAsia="fi-FI"/>
              </w:rPr>
              <w:t>/</w:t>
            </w:r>
            <w:proofErr w:type="spellStart"/>
            <w:r w:rsidRPr="00EE7537">
              <w:rPr>
                <w:rFonts w:ascii="Calibri" w:eastAsia="Times New Roman" w:hAnsi="Calibri" w:cs="Calibri"/>
                <w:color w:val="000000"/>
                <w:sz w:val="20"/>
                <w:szCs w:val="20"/>
                <w:lang w:eastAsia="fi-FI"/>
              </w:rPr>
              <w:t>idas</w:t>
            </w:r>
            <w:proofErr w:type="spellEnd"/>
          </w:p>
        </w:tc>
        <w:tc>
          <w:tcPr>
            <w:tcW w:w="2000" w:type="dxa"/>
            <w:tcBorders>
              <w:top w:val="nil"/>
              <w:left w:val="nil"/>
              <w:bottom w:val="single" w:sz="4" w:space="0" w:color="auto"/>
              <w:right w:val="nil"/>
            </w:tcBorders>
            <w:noWrap/>
            <w:hideMark/>
          </w:tcPr>
          <w:p w14:paraId="1749CC0A" w14:textId="77777777" w:rsidR="00B6747B" w:rsidRPr="00EE7537" w:rsidRDefault="00B6747B" w:rsidP="006F0876">
            <w:pPr>
              <w:rPr>
                <w:rFonts w:ascii="Calibri" w:eastAsia="Times New Roman" w:hAnsi="Calibri" w:cs="Calibri"/>
                <w:i/>
                <w:iCs/>
                <w:color w:val="000000"/>
                <w:sz w:val="20"/>
                <w:szCs w:val="20"/>
                <w:lang w:eastAsia="fi-FI"/>
              </w:rPr>
            </w:pPr>
            <w:proofErr w:type="spellStart"/>
            <w:r w:rsidRPr="00EE7537">
              <w:rPr>
                <w:rFonts w:ascii="Calibri" w:eastAsia="Times New Roman" w:hAnsi="Calibri" w:cs="Calibri"/>
                <w:i/>
                <w:iCs/>
                <w:color w:val="000000"/>
                <w:sz w:val="20"/>
                <w:szCs w:val="20"/>
                <w:lang w:eastAsia="fi-FI"/>
              </w:rPr>
              <w:t>Plebejus</w:t>
            </w:r>
            <w:proofErr w:type="spellEnd"/>
            <w:r w:rsidRPr="00EE7537">
              <w:rPr>
                <w:rFonts w:ascii="Calibri" w:eastAsia="Times New Roman" w:hAnsi="Calibri" w:cs="Calibri"/>
                <w:i/>
                <w:iCs/>
                <w:color w:val="000000"/>
                <w:sz w:val="20"/>
                <w:szCs w:val="20"/>
                <w:lang w:eastAsia="fi-FI"/>
              </w:rPr>
              <w:t xml:space="preserve"> argus/</w:t>
            </w:r>
            <w:proofErr w:type="spellStart"/>
            <w:r w:rsidRPr="00EE7537">
              <w:rPr>
                <w:rFonts w:ascii="Calibri" w:eastAsia="Times New Roman" w:hAnsi="Calibri" w:cs="Calibri"/>
                <w:i/>
                <w:iCs/>
                <w:color w:val="000000"/>
                <w:sz w:val="20"/>
                <w:szCs w:val="20"/>
                <w:lang w:eastAsia="fi-FI"/>
              </w:rPr>
              <w:t>idas</w:t>
            </w:r>
            <w:proofErr w:type="spellEnd"/>
          </w:p>
        </w:tc>
        <w:tc>
          <w:tcPr>
            <w:tcW w:w="1000" w:type="dxa"/>
            <w:tcBorders>
              <w:top w:val="nil"/>
              <w:left w:val="nil"/>
              <w:bottom w:val="single" w:sz="4" w:space="0" w:color="auto"/>
              <w:right w:val="nil"/>
            </w:tcBorders>
            <w:noWrap/>
            <w:hideMark/>
          </w:tcPr>
          <w:p w14:paraId="052560DF" w14:textId="77777777" w:rsidR="00B6747B" w:rsidRPr="00EE7537" w:rsidRDefault="00B6747B" w:rsidP="006F087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w:t>
            </w:r>
          </w:p>
        </w:tc>
        <w:tc>
          <w:tcPr>
            <w:tcW w:w="1657" w:type="dxa"/>
            <w:tcBorders>
              <w:top w:val="nil"/>
              <w:left w:val="nil"/>
              <w:bottom w:val="single" w:sz="4" w:space="0" w:color="auto"/>
              <w:right w:val="nil"/>
            </w:tcBorders>
            <w:noWrap/>
            <w:hideMark/>
          </w:tcPr>
          <w:p w14:paraId="0601F833" w14:textId="77777777" w:rsidR="00B6747B" w:rsidRPr="00EE7537" w:rsidRDefault="00B6747B" w:rsidP="006F0876">
            <w:pPr>
              <w:jc w:val="center"/>
              <w:rPr>
                <w:rFonts w:ascii="Calibri" w:eastAsia="Times New Roman" w:hAnsi="Calibri" w:cs="Calibri"/>
                <w:color w:val="000000"/>
                <w:sz w:val="20"/>
                <w:szCs w:val="20"/>
                <w:lang w:eastAsia="fi-FI"/>
              </w:rPr>
            </w:pPr>
            <w:proofErr w:type="spellStart"/>
            <w:r>
              <w:rPr>
                <w:rFonts w:ascii="Calibri" w:eastAsia="Times New Roman" w:hAnsi="Calibri" w:cs="Calibri"/>
                <w:color w:val="000000"/>
                <w:sz w:val="20"/>
                <w:szCs w:val="20"/>
                <w:lang w:eastAsia="fi-FI"/>
              </w:rPr>
              <w:t>oligophagous</w:t>
            </w:r>
            <w:proofErr w:type="spellEnd"/>
          </w:p>
        </w:tc>
        <w:tc>
          <w:tcPr>
            <w:tcW w:w="4246" w:type="dxa"/>
            <w:tcBorders>
              <w:top w:val="nil"/>
              <w:left w:val="nil"/>
              <w:bottom w:val="single" w:sz="4" w:space="0" w:color="auto"/>
              <w:right w:val="nil"/>
            </w:tcBorders>
            <w:noWrap/>
            <w:hideMark/>
          </w:tcPr>
          <w:p w14:paraId="149B5DF3" w14:textId="77777777" w:rsidR="00B6747B" w:rsidRPr="00316B72" w:rsidRDefault="00B6747B" w:rsidP="006F0876">
            <w:pPr>
              <w:rPr>
                <w:rFonts w:ascii="Calibri" w:eastAsia="Times New Roman" w:hAnsi="Calibri" w:cs="Calibri"/>
                <w:color w:val="000000"/>
                <w:sz w:val="20"/>
                <w:szCs w:val="20"/>
                <w:lang w:eastAsia="fi-FI"/>
              </w:rPr>
            </w:pPr>
            <w:proofErr w:type="spellStart"/>
            <w:r w:rsidRPr="00316B72">
              <w:rPr>
                <w:rFonts w:ascii="Calibri" w:eastAsia="Times New Roman" w:hAnsi="Calibri" w:cs="Calibri"/>
                <w:i/>
                <w:iCs/>
                <w:color w:val="000000"/>
                <w:sz w:val="20"/>
                <w:szCs w:val="20"/>
                <w:lang w:eastAsia="fi-FI"/>
              </w:rPr>
              <w:t>Calluna</w:t>
            </w:r>
            <w:proofErr w:type="spellEnd"/>
            <w:r w:rsidRPr="00316B72">
              <w:rPr>
                <w:rFonts w:ascii="Calibri" w:eastAsia="Times New Roman" w:hAnsi="Calibri" w:cs="Calibri"/>
                <w:i/>
                <w:iCs/>
                <w:color w:val="000000"/>
                <w:sz w:val="20"/>
                <w:szCs w:val="20"/>
                <w:lang w:eastAsia="fi-FI"/>
              </w:rPr>
              <w:t xml:space="preserve">, </w:t>
            </w:r>
            <w:proofErr w:type="spellStart"/>
            <w:r w:rsidRPr="00316B72">
              <w:rPr>
                <w:rFonts w:ascii="Calibri" w:eastAsia="Times New Roman" w:hAnsi="Calibri" w:cs="Calibri"/>
                <w:i/>
                <w:iCs/>
                <w:color w:val="000000"/>
                <w:sz w:val="20"/>
                <w:szCs w:val="20"/>
                <w:lang w:eastAsia="fi-FI"/>
              </w:rPr>
              <w:t>Vaccinium</w:t>
            </w:r>
            <w:proofErr w:type="spellEnd"/>
            <w:r w:rsidRPr="00316B72">
              <w:rPr>
                <w:rFonts w:ascii="Calibri" w:eastAsia="Times New Roman" w:hAnsi="Calibri" w:cs="Calibri"/>
                <w:i/>
                <w:iCs/>
                <w:color w:val="000000"/>
                <w:sz w:val="20"/>
                <w:szCs w:val="20"/>
                <w:lang w:eastAsia="fi-FI"/>
              </w:rPr>
              <w:t xml:space="preserve"> </w:t>
            </w:r>
            <w:proofErr w:type="spellStart"/>
            <w:r w:rsidRPr="00316B72">
              <w:rPr>
                <w:rFonts w:ascii="Calibri" w:eastAsia="Times New Roman" w:hAnsi="Calibri" w:cs="Calibri"/>
                <w:i/>
                <w:iCs/>
                <w:color w:val="000000"/>
                <w:sz w:val="20"/>
                <w:szCs w:val="20"/>
                <w:lang w:eastAsia="fi-FI"/>
              </w:rPr>
              <w:t>uliginosum</w:t>
            </w:r>
            <w:proofErr w:type="spellEnd"/>
            <w:r w:rsidRPr="00316B72">
              <w:rPr>
                <w:rFonts w:ascii="Calibri" w:eastAsia="Times New Roman" w:hAnsi="Calibri" w:cs="Calibri"/>
                <w:i/>
                <w:iCs/>
                <w:color w:val="000000"/>
                <w:sz w:val="20"/>
                <w:szCs w:val="20"/>
                <w:lang w:eastAsia="fi-FI"/>
              </w:rPr>
              <w:t>,</w:t>
            </w:r>
            <w:r w:rsidRPr="00316B72">
              <w:rPr>
                <w:rFonts w:ascii="Calibri" w:eastAsia="Times New Roman" w:hAnsi="Calibri" w:cs="Calibri"/>
                <w:color w:val="000000"/>
                <w:sz w:val="20"/>
                <w:szCs w:val="20"/>
                <w:lang w:eastAsia="fi-FI"/>
              </w:rPr>
              <w:t xml:space="preserve"> </w:t>
            </w:r>
            <w:proofErr w:type="spellStart"/>
            <w:r w:rsidRPr="00316B72">
              <w:rPr>
                <w:rFonts w:ascii="Calibri" w:eastAsia="Times New Roman" w:hAnsi="Calibri" w:cs="Calibri"/>
                <w:color w:val="000000"/>
                <w:sz w:val="20"/>
                <w:szCs w:val="20"/>
                <w:lang w:eastAsia="fi-FI"/>
              </w:rPr>
              <w:t>Fabaceae</w:t>
            </w:r>
            <w:proofErr w:type="spellEnd"/>
            <w:r w:rsidRPr="00316B72">
              <w:rPr>
                <w:rFonts w:ascii="Calibri" w:eastAsia="Times New Roman" w:hAnsi="Calibri" w:cs="Calibri"/>
                <w:color w:val="000000"/>
                <w:sz w:val="20"/>
                <w:szCs w:val="20"/>
                <w:lang w:eastAsia="fi-FI"/>
              </w:rPr>
              <w:t xml:space="preserve"> </w:t>
            </w:r>
          </w:p>
        </w:tc>
      </w:tr>
    </w:tbl>
    <w:p w14:paraId="13BAC54F" w14:textId="77777777" w:rsidR="00B6747B" w:rsidRDefault="00B6747B" w:rsidP="003C18B3">
      <w:pPr>
        <w:tabs>
          <w:tab w:val="left" w:pos="1304"/>
        </w:tabs>
        <w:spacing w:after="120" w:line="360" w:lineRule="auto"/>
        <w:rPr>
          <w:rFonts w:ascii="Calibri" w:hAnsi="Calibri" w:cs="Calibri"/>
          <w:sz w:val="20"/>
          <w:szCs w:val="20"/>
          <w:lang w:val="en-US"/>
        </w:rPr>
      </w:pPr>
    </w:p>
    <w:p w14:paraId="4E8745FA" w14:textId="1782DBDF" w:rsidR="00300607" w:rsidRPr="00300607" w:rsidRDefault="00300607" w:rsidP="00300607">
      <w:pPr>
        <w:tabs>
          <w:tab w:val="left" w:pos="1304"/>
        </w:tabs>
        <w:spacing w:after="120" w:line="360" w:lineRule="auto"/>
        <w:rPr>
          <w:rFonts w:ascii="Calibri" w:hAnsi="Calibri" w:cs="Calibri"/>
          <w:sz w:val="20"/>
          <w:szCs w:val="20"/>
          <w:lang w:val="en-US"/>
        </w:rPr>
      </w:pPr>
      <w:proofErr w:type="spellStart"/>
      <w:r w:rsidRPr="00300607">
        <w:rPr>
          <w:rFonts w:ascii="Calibri" w:hAnsi="Calibri" w:cs="Calibri"/>
          <w:sz w:val="20"/>
          <w:szCs w:val="20"/>
          <w:lang w:val="en-US"/>
        </w:rPr>
        <w:t>Silvonen</w:t>
      </w:r>
      <w:proofErr w:type="spellEnd"/>
      <w:r w:rsidRPr="00300607">
        <w:rPr>
          <w:rFonts w:ascii="Calibri" w:hAnsi="Calibri" w:cs="Calibri"/>
          <w:sz w:val="20"/>
          <w:szCs w:val="20"/>
          <w:lang w:val="en-US"/>
        </w:rPr>
        <w:t xml:space="preserve"> K (2024) </w:t>
      </w:r>
      <w:r w:rsidRPr="00300607">
        <w:rPr>
          <w:rFonts w:ascii="Calibri" w:hAnsi="Calibri" w:cs="Calibri"/>
          <w:i/>
          <w:iCs/>
          <w:sz w:val="20"/>
          <w:szCs w:val="20"/>
          <w:lang w:val="en-US"/>
        </w:rPr>
        <w:t xml:space="preserve">The early stages of butterflies and moths of Finland. Part 1, Papilionoidea, </w:t>
      </w:r>
      <w:proofErr w:type="spellStart"/>
      <w:r w:rsidRPr="00300607">
        <w:rPr>
          <w:rFonts w:ascii="Calibri" w:hAnsi="Calibri" w:cs="Calibri"/>
          <w:i/>
          <w:iCs/>
          <w:sz w:val="20"/>
          <w:szCs w:val="20"/>
          <w:lang w:val="en-US"/>
        </w:rPr>
        <w:t>Lasiocampoidea</w:t>
      </w:r>
      <w:proofErr w:type="spellEnd"/>
      <w:r w:rsidRPr="00300607">
        <w:rPr>
          <w:rFonts w:ascii="Calibri" w:hAnsi="Calibri" w:cs="Calibri"/>
          <w:i/>
          <w:iCs/>
          <w:sz w:val="20"/>
          <w:szCs w:val="20"/>
          <w:lang w:val="en-US"/>
        </w:rPr>
        <w:t xml:space="preserve">, </w:t>
      </w:r>
      <w:proofErr w:type="spellStart"/>
      <w:r w:rsidRPr="00300607">
        <w:rPr>
          <w:rFonts w:ascii="Calibri" w:hAnsi="Calibri" w:cs="Calibri"/>
          <w:i/>
          <w:iCs/>
          <w:sz w:val="20"/>
          <w:szCs w:val="20"/>
          <w:lang w:val="en-US"/>
        </w:rPr>
        <w:t>Bombycoidea</w:t>
      </w:r>
      <w:proofErr w:type="spellEnd"/>
      <w:r w:rsidRPr="00300607">
        <w:rPr>
          <w:rFonts w:ascii="Calibri" w:hAnsi="Calibri" w:cs="Calibri"/>
          <w:i/>
          <w:iCs/>
          <w:sz w:val="20"/>
          <w:szCs w:val="20"/>
          <w:lang w:val="en-US"/>
        </w:rPr>
        <w:t xml:space="preserve"> (incl. </w:t>
      </w:r>
      <w:proofErr w:type="spellStart"/>
      <w:r w:rsidRPr="00300607">
        <w:rPr>
          <w:rFonts w:ascii="Calibri" w:hAnsi="Calibri" w:cs="Calibri"/>
          <w:i/>
          <w:iCs/>
          <w:sz w:val="20"/>
          <w:szCs w:val="20"/>
          <w:lang w:val="en-US"/>
        </w:rPr>
        <w:t>Sphingidae</w:t>
      </w:r>
      <w:proofErr w:type="spellEnd"/>
      <w:r w:rsidRPr="00300607">
        <w:rPr>
          <w:rFonts w:ascii="Calibri" w:hAnsi="Calibri" w:cs="Calibri"/>
          <w:i/>
          <w:iCs/>
          <w:sz w:val="20"/>
          <w:szCs w:val="20"/>
          <w:lang w:val="en-US"/>
        </w:rPr>
        <w:t xml:space="preserve">), </w:t>
      </w:r>
      <w:proofErr w:type="spellStart"/>
      <w:r w:rsidRPr="00300607">
        <w:rPr>
          <w:rFonts w:ascii="Calibri" w:hAnsi="Calibri" w:cs="Calibri"/>
          <w:i/>
          <w:iCs/>
          <w:sz w:val="20"/>
          <w:szCs w:val="20"/>
          <w:lang w:val="en-US"/>
        </w:rPr>
        <w:t>Drepanidae</w:t>
      </w:r>
      <w:proofErr w:type="spellEnd"/>
      <w:r w:rsidRPr="00300607">
        <w:rPr>
          <w:rFonts w:ascii="Calibri" w:hAnsi="Calibri" w:cs="Calibri"/>
          <w:i/>
          <w:iCs/>
          <w:sz w:val="20"/>
          <w:szCs w:val="20"/>
          <w:lang w:val="en-US"/>
        </w:rPr>
        <w:t xml:space="preserve">, </w:t>
      </w:r>
      <w:proofErr w:type="spellStart"/>
      <w:r w:rsidRPr="00300607">
        <w:rPr>
          <w:rFonts w:ascii="Calibri" w:hAnsi="Calibri" w:cs="Calibri"/>
          <w:i/>
          <w:iCs/>
          <w:sz w:val="20"/>
          <w:szCs w:val="20"/>
          <w:lang w:val="en-US"/>
        </w:rPr>
        <w:t>Notodontidae</w:t>
      </w:r>
      <w:proofErr w:type="spellEnd"/>
      <w:r w:rsidRPr="00300607">
        <w:rPr>
          <w:rFonts w:ascii="Calibri" w:hAnsi="Calibri" w:cs="Calibri"/>
          <w:i/>
          <w:iCs/>
          <w:sz w:val="20"/>
          <w:szCs w:val="20"/>
          <w:lang w:val="en-US"/>
        </w:rPr>
        <w:t xml:space="preserve">, </w:t>
      </w:r>
      <w:proofErr w:type="spellStart"/>
      <w:r w:rsidRPr="00300607">
        <w:rPr>
          <w:rFonts w:ascii="Calibri" w:hAnsi="Calibri" w:cs="Calibri"/>
          <w:i/>
          <w:iCs/>
          <w:sz w:val="20"/>
          <w:szCs w:val="20"/>
          <w:lang w:val="en-US"/>
        </w:rPr>
        <w:t>Lymantriinae</w:t>
      </w:r>
      <w:proofErr w:type="spellEnd"/>
      <w:r w:rsidRPr="00300607">
        <w:rPr>
          <w:rFonts w:ascii="Calibri" w:hAnsi="Calibri" w:cs="Calibri"/>
          <w:i/>
          <w:iCs/>
          <w:sz w:val="20"/>
          <w:szCs w:val="20"/>
          <w:lang w:val="en-US"/>
        </w:rPr>
        <w:t xml:space="preserve">, </w:t>
      </w:r>
      <w:proofErr w:type="spellStart"/>
      <w:r w:rsidRPr="00300607">
        <w:rPr>
          <w:rFonts w:ascii="Calibri" w:hAnsi="Calibri" w:cs="Calibri"/>
          <w:i/>
          <w:iCs/>
          <w:sz w:val="20"/>
          <w:szCs w:val="20"/>
          <w:lang w:val="en-US"/>
        </w:rPr>
        <w:t>Arctiinae</w:t>
      </w:r>
      <w:proofErr w:type="spellEnd"/>
      <w:r w:rsidRPr="00300607">
        <w:rPr>
          <w:rFonts w:ascii="Calibri" w:hAnsi="Calibri" w:cs="Calibri"/>
          <w:i/>
          <w:iCs/>
          <w:sz w:val="20"/>
          <w:szCs w:val="20"/>
          <w:lang w:val="en-US"/>
        </w:rPr>
        <w:t xml:space="preserve"> and </w:t>
      </w:r>
      <w:proofErr w:type="spellStart"/>
      <w:r w:rsidRPr="00300607">
        <w:rPr>
          <w:rFonts w:ascii="Calibri" w:hAnsi="Calibri" w:cs="Calibri"/>
          <w:i/>
          <w:iCs/>
          <w:sz w:val="20"/>
          <w:szCs w:val="20"/>
          <w:lang w:val="en-US"/>
        </w:rPr>
        <w:t>Nolidae</w:t>
      </w:r>
      <w:proofErr w:type="spellEnd"/>
      <w:r>
        <w:rPr>
          <w:rFonts w:ascii="Calibri" w:hAnsi="Calibri" w:cs="Calibri"/>
          <w:sz w:val="20"/>
          <w:szCs w:val="20"/>
          <w:lang w:val="en-US"/>
        </w:rPr>
        <w:t xml:space="preserve">. </w:t>
      </w:r>
      <w:proofErr w:type="spellStart"/>
      <w:r w:rsidRPr="00300607">
        <w:rPr>
          <w:rFonts w:ascii="Calibri" w:hAnsi="Calibri" w:cs="Calibri"/>
          <w:sz w:val="20"/>
          <w:szCs w:val="20"/>
          <w:lang w:val="en-US"/>
        </w:rPr>
        <w:t>Hyönteistarvike</w:t>
      </w:r>
      <w:proofErr w:type="spellEnd"/>
      <w:r w:rsidRPr="00300607">
        <w:rPr>
          <w:rFonts w:ascii="Calibri" w:hAnsi="Calibri" w:cs="Calibri"/>
          <w:sz w:val="20"/>
          <w:szCs w:val="20"/>
          <w:lang w:val="en-US"/>
        </w:rPr>
        <w:t xml:space="preserve"> TIBIALE Oy</w:t>
      </w:r>
      <w:r>
        <w:rPr>
          <w:rFonts w:ascii="Calibri" w:hAnsi="Calibri" w:cs="Calibri"/>
          <w:sz w:val="20"/>
          <w:szCs w:val="20"/>
          <w:lang w:val="en-US"/>
        </w:rPr>
        <w:t>, Helsinki. 648 p.</w:t>
      </w:r>
    </w:p>
    <w:p w14:paraId="27308A85" w14:textId="623C5F45" w:rsidR="00EE7537" w:rsidRPr="00300607" w:rsidRDefault="00EE7537">
      <w:pPr>
        <w:rPr>
          <w:rFonts w:ascii="Calibri" w:hAnsi="Calibri" w:cs="Calibri"/>
          <w:sz w:val="20"/>
          <w:szCs w:val="20"/>
          <w:lang w:val="en-US"/>
        </w:rPr>
      </w:pPr>
      <w:r w:rsidRPr="00300607">
        <w:rPr>
          <w:rFonts w:ascii="Calibri" w:hAnsi="Calibri" w:cs="Calibri"/>
          <w:sz w:val="20"/>
          <w:szCs w:val="20"/>
          <w:lang w:val="en-US"/>
        </w:rPr>
        <w:br w:type="page"/>
      </w:r>
    </w:p>
    <w:p w14:paraId="42F97D55" w14:textId="77777777" w:rsidR="00EE7537" w:rsidRPr="00300607" w:rsidRDefault="00EE7537" w:rsidP="00EE7537">
      <w:pPr>
        <w:rPr>
          <w:rFonts w:ascii="Calibri" w:hAnsi="Calibri" w:cs="Calibri"/>
          <w:sz w:val="20"/>
          <w:szCs w:val="20"/>
          <w:lang w:val="en-US"/>
        </w:rPr>
      </w:pPr>
    </w:p>
    <w:p w14:paraId="784A0123" w14:textId="558132C1" w:rsidR="00EE7537" w:rsidRPr="00EE7537" w:rsidRDefault="00EE7537" w:rsidP="00EE7537">
      <w:pPr>
        <w:tabs>
          <w:tab w:val="left" w:pos="1304"/>
        </w:tabs>
        <w:spacing w:line="360" w:lineRule="auto"/>
        <w:rPr>
          <w:rFonts w:ascii="Calibri" w:hAnsi="Calibri" w:cs="Calibri"/>
          <w:sz w:val="20"/>
          <w:szCs w:val="20"/>
          <w:lang w:val="en-US"/>
        </w:rPr>
      </w:pPr>
      <w:r w:rsidRPr="00EE7537">
        <w:rPr>
          <w:rFonts w:ascii="Calibri" w:hAnsi="Calibri" w:cs="Calibri"/>
          <w:b/>
          <w:bCs/>
          <w:sz w:val="20"/>
          <w:szCs w:val="20"/>
          <w:lang w:val="en-US"/>
        </w:rPr>
        <w:t xml:space="preserve">Table S4 </w:t>
      </w:r>
      <w:r w:rsidRPr="00EE7537">
        <w:rPr>
          <w:rFonts w:ascii="Calibri" w:hAnsi="Calibri" w:cs="Calibri"/>
          <w:sz w:val="20"/>
          <w:szCs w:val="20"/>
          <w:lang w:val="en-US"/>
        </w:rPr>
        <w:t>General linear models for community restoration response. The response variable is community response to restoration, based on either occupancy or abundance. The explanatory variables are Set (</w:t>
      </w:r>
      <w:r w:rsidR="00B6747B">
        <w:rPr>
          <w:rFonts w:ascii="Calibri" w:hAnsi="Calibri" w:cs="Calibri"/>
          <w:sz w:val="20"/>
          <w:szCs w:val="20"/>
          <w:lang w:val="en-US"/>
        </w:rPr>
        <w:t>being the only variable in the model and with every other variable</w:t>
      </w:r>
      <w:r w:rsidRPr="00EE7537">
        <w:rPr>
          <w:rFonts w:ascii="Calibri" w:hAnsi="Calibri" w:cs="Calibri"/>
          <w:sz w:val="20"/>
          <w:szCs w:val="20"/>
          <w:lang w:val="en-US"/>
        </w:rPr>
        <w:t xml:space="preserve"> ), vegetation variables (log-transformed number of saplings/small trees/tall trees, cover of hummock (%)), the distance between the restored and pristine community before restoration as modeled in latent variable modeling</w:t>
      </w:r>
      <w:r w:rsidR="007D6740">
        <w:rPr>
          <w:rFonts w:ascii="Calibri" w:hAnsi="Calibri" w:cs="Calibri"/>
          <w:sz w:val="20"/>
          <w:szCs w:val="20"/>
          <w:lang w:val="en-US"/>
        </w:rPr>
        <w:t xml:space="preserve"> (Community)</w:t>
      </w:r>
      <w:r w:rsidRPr="00EE7537">
        <w:rPr>
          <w:rFonts w:ascii="Calibri" w:hAnsi="Calibri" w:cs="Calibri"/>
          <w:sz w:val="20"/>
          <w:szCs w:val="20"/>
          <w:lang w:val="en-US"/>
        </w:rPr>
        <w:t>, the distance between the transects in the restored sites and those in pristine sites, and the cover of pristine area (%) within the 500m buffer</w:t>
      </w:r>
      <w:r w:rsidR="007D6740">
        <w:rPr>
          <w:rFonts w:ascii="Calibri" w:hAnsi="Calibri" w:cs="Calibri"/>
          <w:sz w:val="20"/>
          <w:szCs w:val="20"/>
          <w:lang w:val="en-US"/>
        </w:rPr>
        <w:t xml:space="preserve"> (Pristine)</w:t>
      </w:r>
      <w:r w:rsidRPr="00EE7537">
        <w:rPr>
          <w:rFonts w:ascii="Calibri" w:hAnsi="Calibri" w:cs="Calibri"/>
          <w:sz w:val="20"/>
          <w:szCs w:val="20"/>
          <w:lang w:val="en-US"/>
        </w:rPr>
        <w:t>. For each model, the values for the integer and the explanatory variables in the model, degrees of freedom (</w:t>
      </w:r>
      <w:proofErr w:type="spellStart"/>
      <w:r w:rsidRPr="00EE7537">
        <w:rPr>
          <w:rFonts w:ascii="Calibri" w:hAnsi="Calibri" w:cs="Calibri"/>
          <w:sz w:val="20"/>
          <w:szCs w:val="20"/>
          <w:lang w:val="en-US"/>
        </w:rPr>
        <w:t>df</w:t>
      </w:r>
      <w:proofErr w:type="spellEnd"/>
      <w:r w:rsidRPr="00EE7537">
        <w:rPr>
          <w:rFonts w:ascii="Calibri" w:hAnsi="Calibri" w:cs="Calibri"/>
          <w:sz w:val="20"/>
          <w:szCs w:val="20"/>
          <w:lang w:val="en-US"/>
        </w:rPr>
        <w:t>), log-likelihood (</w:t>
      </w:r>
      <w:proofErr w:type="spellStart"/>
      <w:r w:rsidRPr="00EE7537">
        <w:rPr>
          <w:rFonts w:ascii="Calibri" w:hAnsi="Calibri" w:cs="Calibri"/>
          <w:sz w:val="20"/>
          <w:szCs w:val="20"/>
          <w:lang w:val="en-US"/>
        </w:rPr>
        <w:t>logLik</w:t>
      </w:r>
      <w:proofErr w:type="spellEnd"/>
      <w:r w:rsidRPr="00EE7537">
        <w:rPr>
          <w:rFonts w:ascii="Calibri" w:hAnsi="Calibri" w:cs="Calibri"/>
          <w:sz w:val="20"/>
          <w:szCs w:val="20"/>
          <w:lang w:val="en-US"/>
        </w:rPr>
        <w:t>), Akaike Information Criteria corrected for small sample size (</w:t>
      </w:r>
      <w:proofErr w:type="spellStart"/>
      <w:r w:rsidRPr="00EE7537">
        <w:rPr>
          <w:rFonts w:ascii="Calibri" w:hAnsi="Calibri" w:cs="Calibri"/>
          <w:sz w:val="20"/>
          <w:szCs w:val="20"/>
          <w:lang w:val="en-US"/>
        </w:rPr>
        <w:t>AICc</w:t>
      </w:r>
      <w:proofErr w:type="spellEnd"/>
      <w:r w:rsidRPr="00EE7537">
        <w:rPr>
          <w:rFonts w:ascii="Calibri" w:hAnsi="Calibri" w:cs="Calibri"/>
          <w:sz w:val="20"/>
          <w:szCs w:val="20"/>
          <w:lang w:val="en-US"/>
        </w:rPr>
        <w:t xml:space="preserve">), difference between the given model and the best model in the set (delta), </w:t>
      </w:r>
      <w:proofErr w:type="spellStart"/>
      <w:r w:rsidRPr="00EE7537">
        <w:rPr>
          <w:rFonts w:ascii="Calibri" w:hAnsi="Calibri" w:cs="Calibri"/>
          <w:sz w:val="20"/>
          <w:szCs w:val="20"/>
          <w:lang w:val="en-US"/>
        </w:rPr>
        <w:t>Aikaike</w:t>
      </w:r>
      <w:proofErr w:type="spellEnd"/>
      <w:r w:rsidRPr="00EE7537">
        <w:rPr>
          <w:rFonts w:ascii="Calibri" w:hAnsi="Calibri" w:cs="Calibri"/>
          <w:sz w:val="20"/>
          <w:szCs w:val="20"/>
          <w:lang w:val="en-US"/>
        </w:rPr>
        <w:t xml:space="preserve"> weight, and multiple and adjusted R</w:t>
      </w:r>
      <w:r w:rsidRPr="00EE7537">
        <w:rPr>
          <w:rFonts w:ascii="Calibri" w:hAnsi="Calibri" w:cs="Calibri"/>
          <w:sz w:val="20"/>
          <w:szCs w:val="20"/>
          <w:vertAlign w:val="superscript"/>
          <w:lang w:val="en-US"/>
        </w:rPr>
        <w:t>2</w:t>
      </w:r>
      <w:r w:rsidRPr="00EE7537">
        <w:rPr>
          <w:rFonts w:ascii="Calibri" w:hAnsi="Calibri" w:cs="Calibri"/>
          <w:sz w:val="20"/>
          <w:szCs w:val="20"/>
          <w:lang w:val="en-US"/>
        </w:rPr>
        <w:t xml:space="preserve"> are given. The residuals of the best models for both response variables did not show spatial autocorrelation (Moran’s I test for distance-based autocorrelation; for occupancy observed value = -0.16, expected = -0.07, </w:t>
      </w:r>
      <w:proofErr w:type="spellStart"/>
      <w:r w:rsidRPr="00EE7537">
        <w:rPr>
          <w:rFonts w:ascii="Calibri" w:hAnsi="Calibri" w:cs="Calibri"/>
          <w:sz w:val="20"/>
          <w:szCs w:val="20"/>
          <w:lang w:val="en-US"/>
        </w:rPr>
        <w:t>sd</w:t>
      </w:r>
      <w:proofErr w:type="spellEnd"/>
      <w:r w:rsidRPr="00EE7537">
        <w:rPr>
          <w:rFonts w:ascii="Calibri" w:hAnsi="Calibri" w:cs="Calibri"/>
          <w:sz w:val="20"/>
          <w:szCs w:val="20"/>
          <w:lang w:val="en-US"/>
        </w:rPr>
        <w:t xml:space="preserve"> = 0.21, p = 0.666; for </w:t>
      </w:r>
      <w:proofErr w:type="spellStart"/>
      <w:r w:rsidRPr="00EE7537">
        <w:rPr>
          <w:rFonts w:ascii="Calibri" w:hAnsi="Calibri" w:cs="Calibri"/>
          <w:sz w:val="20"/>
          <w:szCs w:val="20"/>
          <w:lang w:val="en-US"/>
        </w:rPr>
        <w:t>abudance</w:t>
      </w:r>
      <w:proofErr w:type="spellEnd"/>
      <w:r w:rsidRPr="00EE7537">
        <w:rPr>
          <w:rFonts w:ascii="Calibri" w:hAnsi="Calibri" w:cs="Calibri"/>
          <w:sz w:val="20"/>
          <w:szCs w:val="20"/>
          <w:lang w:val="en-US"/>
        </w:rPr>
        <w:t xml:space="preserve"> observed value = -0.23, expected = -0.07, </w:t>
      </w:r>
      <w:proofErr w:type="spellStart"/>
      <w:r w:rsidRPr="00EE7537">
        <w:rPr>
          <w:rFonts w:ascii="Calibri" w:hAnsi="Calibri" w:cs="Calibri"/>
          <w:sz w:val="20"/>
          <w:szCs w:val="20"/>
          <w:lang w:val="en-US"/>
        </w:rPr>
        <w:t>sd</w:t>
      </w:r>
      <w:proofErr w:type="spellEnd"/>
      <w:r w:rsidRPr="00EE7537">
        <w:rPr>
          <w:rFonts w:ascii="Calibri" w:hAnsi="Calibri" w:cs="Calibri"/>
          <w:sz w:val="20"/>
          <w:szCs w:val="20"/>
          <w:lang w:val="en-US"/>
        </w:rPr>
        <w:t xml:space="preserve"> = 0.21, p = 0.441).</w:t>
      </w:r>
    </w:p>
    <w:tbl>
      <w:tblPr>
        <w:tblW w:w="10260" w:type="dxa"/>
        <w:tblCellMar>
          <w:left w:w="70" w:type="dxa"/>
          <w:right w:w="70" w:type="dxa"/>
        </w:tblCellMar>
        <w:tblLook w:val="04A0" w:firstRow="1" w:lastRow="0" w:firstColumn="1" w:lastColumn="0" w:noHBand="0" w:noVBand="1"/>
      </w:tblPr>
      <w:tblGrid>
        <w:gridCol w:w="1260"/>
        <w:gridCol w:w="622"/>
        <w:gridCol w:w="495"/>
        <w:gridCol w:w="622"/>
        <w:gridCol w:w="495"/>
        <w:gridCol w:w="1115"/>
        <w:gridCol w:w="622"/>
        <w:gridCol w:w="495"/>
        <w:gridCol w:w="320"/>
        <w:gridCol w:w="700"/>
        <w:gridCol w:w="580"/>
        <w:gridCol w:w="620"/>
        <w:gridCol w:w="780"/>
        <w:gridCol w:w="864"/>
        <w:gridCol w:w="896"/>
      </w:tblGrid>
      <w:tr w:rsidR="00EE7537" w:rsidRPr="00EE7537" w14:paraId="6D0D3DC3" w14:textId="77777777" w:rsidTr="001C0746">
        <w:trPr>
          <w:trHeight w:val="300"/>
        </w:trPr>
        <w:tc>
          <w:tcPr>
            <w:tcW w:w="1260" w:type="dxa"/>
            <w:vMerge w:val="restart"/>
            <w:tcBorders>
              <w:top w:val="single" w:sz="4" w:space="0" w:color="auto"/>
              <w:left w:val="nil"/>
              <w:bottom w:val="single" w:sz="4" w:space="0" w:color="000000"/>
              <w:right w:val="nil"/>
            </w:tcBorders>
            <w:vAlign w:val="bottom"/>
            <w:hideMark/>
          </w:tcPr>
          <w:p w14:paraId="4A1AA50F"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Restoration</w:t>
            </w:r>
            <w:proofErr w:type="spellEnd"/>
            <w:r w:rsidRPr="00EE7537">
              <w:rPr>
                <w:rFonts w:ascii="Calibri" w:eastAsia="Times New Roman" w:hAnsi="Calibri" w:cs="Calibri"/>
                <w:b/>
                <w:bCs/>
                <w:color w:val="000000"/>
                <w:sz w:val="20"/>
                <w:szCs w:val="20"/>
                <w:lang w:eastAsia="fi-FI"/>
              </w:rPr>
              <w:t xml:space="preserve"> </w:t>
            </w:r>
            <w:proofErr w:type="spellStart"/>
            <w:r w:rsidRPr="00EE7537">
              <w:rPr>
                <w:rFonts w:ascii="Calibri" w:eastAsia="Times New Roman" w:hAnsi="Calibri" w:cs="Calibri"/>
                <w:b/>
                <w:bCs/>
                <w:color w:val="000000"/>
                <w:sz w:val="20"/>
                <w:szCs w:val="20"/>
                <w:lang w:eastAsia="fi-FI"/>
              </w:rPr>
              <w:t>response</w:t>
            </w:r>
            <w:proofErr w:type="spellEnd"/>
          </w:p>
        </w:tc>
        <w:tc>
          <w:tcPr>
            <w:tcW w:w="1020" w:type="dxa"/>
            <w:gridSpan w:val="2"/>
            <w:tcBorders>
              <w:top w:val="single" w:sz="4" w:space="0" w:color="auto"/>
              <w:left w:val="nil"/>
              <w:bottom w:val="single" w:sz="4" w:space="0" w:color="auto"/>
              <w:right w:val="nil"/>
            </w:tcBorders>
            <w:noWrap/>
            <w:vAlign w:val="bottom"/>
            <w:hideMark/>
          </w:tcPr>
          <w:p w14:paraId="7B3B0856"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Integer</w:t>
            </w:r>
            <w:proofErr w:type="spellEnd"/>
          </w:p>
        </w:tc>
        <w:tc>
          <w:tcPr>
            <w:tcW w:w="1080" w:type="dxa"/>
            <w:gridSpan w:val="2"/>
            <w:tcBorders>
              <w:top w:val="single" w:sz="4" w:space="0" w:color="auto"/>
              <w:left w:val="nil"/>
              <w:bottom w:val="single" w:sz="4" w:space="0" w:color="auto"/>
              <w:right w:val="nil"/>
            </w:tcBorders>
            <w:noWrap/>
            <w:vAlign w:val="bottom"/>
            <w:hideMark/>
          </w:tcPr>
          <w:p w14:paraId="22BBCDEB"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Set</w:t>
            </w:r>
          </w:p>
        </w:tc>
        <w:tc>
          <w:tcPr>
            <w:tcW w:w="2140" w:type="dxa"/>
            <w:gridSpan w:val="3"/>
            <w:tcBorders>
              <w:top w:val="single" w:sz="4" w:space="0" w:color="auto"/>
              <w:left w:val="nil"/>
              <w:bottom w:val="single" w:sz="4" w:space="0" w:color="auto"/>
              <w:right w:val="nil"/>
            </w:tcBorders>
            <w:noWrap/>
            <w:vAlign w:val="bottom"/>
            <w:hideMark/>
          </w:tcPr>
          <w:p w14:paraId="19D781D2"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Variable</w:t>
            </w:r>
            <w:proofErr w:type="spellEnd"/>
          </w:p>
        </w:tc>
        <w:tc>
          <w:tcPr>
            <w:tcW w:w="320" w:type="dxa"/>
            <w:vMerge w:val="restart"/>
            <w:tcBorders>
              <w:top w:val="single" w:sz="4" w:space="0" w:color="auto"/>
              <w:left w:val="nil"/>
              <w:bottom w:val="single" w:sz="4" w:space="0" w:color="000000"/>
              <w:right w:val="nil"/>
            </w:tcBorders>
            <w:noWrap/>
            <w:vAlign w:val="bottom"/>
            <w:hideMark/>
          </w:tcPr>
          <w:p w14:paraId="7B9C19C5"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df</w:t>
            </w:r>
            <w:proofErr w:type="spellEnd"/>
          </w:p>
        </w:tc>
        <w:tc>
          <w:tcPr>
            <w:tcW w:w="700" w:type="dxa"/>
            <w:vMerge w:val="restart"/>
            <w:tcBorders>
              <w:top w:val="single" w:sz="4" w:space="0" w:color="auto"/>
              <w:left w:val="nil"/>
              <w:bottom w:val="single" w:sz="4" w:space="0" w:color="000000"/>
              <w:right w:val="nil"/>
            </w:tcBorders>
            <w:noWrap/>
            <w:vAlign w:val="bottom"/>
            <w:hideMark/>
          </w:tcPr>
          <w:p w14:paraId="2E959B85"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logLik</w:t>
            </w:r>
            <w:proofErr w:type="spellEnd"/>
          </w:p>
        </w:tc>
        <w:tc>
          <w:tcPr>
            <w:tcW w:w="580" w:type="dxa"/>
            <w:vMerge w:val="restart"/>
            <w:tcBorders>
              <w:top w:val="single" w:sz="4" w:space="0" w:color="auto"/>
              <w:left w:val="nil"/>
              <w:bottom w:val="single" w:sz="4" w:space="0" w:color="000000"/>
              <w:right w:val="nil"/>
            </w:tcBorders>
            <w:noWrap/>
            <w:vAlign w:val="bottom"/>
            <w:hideMark/>
          </w:tcPr>
          <w:p w14:paraId="3C7C0805"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AICc</w:t>
            </w:r>
            <w:proofErr w:type="spellEnd"/>
          </w:p>
        </w:tc>
        <w:tc>
          <w:tcPr>
            <w:tcW w:w="620" w:type="dxa"/>
            <w:vMerge w:val="restart"/>
            <w:tcBorders>
              <w:top w:val="single" w:sz="4" w:space="0" w:color="auto"/>
              <w:left w:val="nil"/>
              <w:bottom w:val="single" w:sz="4" w:space="0" w:color="000000"/>
              <w:right w:val="nil"/>
            </w:tcBorders>
            <w:noWrap/>
            <w:vAlign w:val="bottom"/>
            <w:hideMark/>
          </w:tcPr>
          <w:p w14:paraId="7D4C8553"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delta</w:t>
            </w:r>
          </w:p>
        </w:tc>
        <w:tc>
          <w:tcPr>
            <w:tcW w:w="780" w:type="dxa"/>
            <w:vMerge w:val="restart"/>
            <w:tcBorders>
              <w:top w:val="single" w:sz="4" w:space="0" w:color="auto"/>
              <w:left w:val="nil"/>
              <w:bottom w:val="single" w:sz="4" w:space="0" w:color="000000"/>
              <w:right w:val="nil"/>
            </w:tcBorders>
            <w:noWrap/>
            <w:vAlign w:val="bottom"/>
            <w:hideMark/>
          </w:tcPr>
          <w:p w14:paraId="7BA3B55D"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weight</w:t>
            </w:r>
            <w:proofErr w:type="spellEnd"/>
          </w:p>
        </w:tc>
        <w:tc>
          <w:tcPr>
            <w:tcW w:w="1760" w:type="dxa"/>
            <w:gridSpan w:val="2"/>
            <w:tcBorders>
              <w:top w:val="single" w:sz="4" w:space="0" w:color="auto"/>
              <w:left w:val="nil"/>
              <w:bottom w:val="nil"/>
              <w:right w:val="nil"/>
            </w:tcBorders>
            <w:noWrap/>
            <w:vAlign w:val="bottom"/>
            <w:hideMark/>
          </w:tcPr>
          <w:p w14:paraId="5271A67F"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R</w:t>
            </w:r>
            <w:r w:rsidRPr="00EE7537">
              <w:rPr>
                <w:rFonts w:ascii="Calibri" w:eastAsia="Times New Roman" w:hAnsi="Calibri" w:cs="Calibri"/>
                <w:b/>
                <w:bCs/>
                <w:color w:val="000000"/>
                <w:sz w:val="20"/>
                <w:szCs w:val="20"/>
                <w:vertAlign w:val="superscript"/>
                <w:lang w:eastAsia="fi-FI"/>
              </w:rPr>
              <w:t>2</w:t>
            </w:r>
          </w:p>
        </w:tc>
      </w:tr>
      <w:tr w:rsidR="00EE7537" w:rsidRPr="00EE7537" w14:paraId="73B5509F" w14:textId="77777777" w:rsidTr="001C0746">
        <w:trPr>
          <w:trHeight w:val="290"/>
        </w:trPr>
        <w:tc>
          <w:tcPr>
            <w:tcW w:w="1260" w:type="dxa"/>
            <w:vMerge/>
            <w:tcBorders>
              <w:top w:val="single" w:sz="4" w:space="0" w:color="auto"/>
              <w:left w:val="nil"/>
              <w:bottom w:val="single" w:sz="4" w:space="0" w:color="000000"/>
              <w:right w:val="nil"/>
            </w:tcBorders>
            <w:vAlign w:val="center"/>
            <w:hideMark/>
          </w:tcPr>
          <w:p w14:paraId="300743B3" w14:textId="77777777" w:rsidR="00EE7537" w:rsidRPr="00EE7537" w:rsidRDefault="00EE7537" w:rsidP="001C0746">
            <w:pPr>
              <w:rPr>
                <w:rFonts w:ascii="Calibri" w:eastAsia="Times New Roman" w:hAnsi="Calibri" w:cs="Calibri"/>
                <w:b/>
                <w:bCs/>
                <w:color w:val="000000"/>
                <w:sz w:val="20"/>
                <w:szCs w:val="20"/>
                <w:lang w:eastAsia="fi-FI"/>
              </w:rPr>
            </w:pPr>
          </w:p>
        </w:tc>
        <w:tc>
          <w:tcPr>
            <w:tcW w:w="582" w:type="dxa"/>
            <w:tcBorders>
              <w:top w:val="nil"/>
              <w:left w:val="nil"/>
              <w:bottom w:val="single" w:sz="4" w:space="0" w:color="auto"/>
              <w:right w:val="nil"/>
            </w:tcBorders>
            <w:noWrap/>
            <w:vAlign w:val="bottom"/>
            <w:hideMark/>
          </w:tcPr>
          <w:p w14:paraId="21BCE632"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Mean</w:t>
            </w:r>
          </w:p>
        </w:tc>
        <w:tc>
          <w:tcPr>
            <w:tcW w:w="438" w:type="dxa"/>
            <w:tcBorders>
              <w:top w:val="nil"/>
              <w:left w:val="nil"/>
              <w:bottom w:val="single" w:sz="4" w:space="0" w:color="auto"/>
              <w:right w:val="nil"/>
            </w:tcBorders>
            <w:noWrap/>
            <w:vAlign w:val="bottom"/>
            <w:hideMark/>
          </w:tcPr>
          <w:p w14:paraId="66D7E088"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SE</w:t>
            </w:r>
          </w:p>
        </w:tc>
        <w:tc>
          <w:tcPr>
            <w:tcW w:w="616" w:type="dxa"/>
            <w:tcBorders>
              <w:top w:val="nil"/>
              <w:left w:val="nil"/>
              <w:bottom w:val="single" w:sz="4" w:space="0" w:color="auto"/>
              <w:right w:val="nil"/>
            </w:tcBorders>
            <w:noWrap/>
            <w:vAlign w:val="bottom"/>
            <w:hideMark/>
          </w:tcPr>
          <w:p w14:paraId="02CDAF7B"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Mean</w:t>
            </w:r>
          </w:p>
        </w:tc>
        <w:tc>
          <w:tcPr>
            <w:tcW w:w="464" w:type="dxa"/>
            <w:tcBorders>
              <w:top w:val="nil"/>
              <w:left w:val="nil"/>
              <w:bottom w:val="single" w:sz="4" w:space="0" w:color="auto"/>
              <w:right w:val="nil"/>
            </w:tcBorders>
            <w:noWrap/>
            <w:vAlign w:val="bottom"/>
            <w:hideMark/>
          </w:tcPr>
          <w:p w14:paraId="27D1AEA4"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SE</w:t>
            </w:r>
          </w:p>
        </w:tc>
        <w:tc>
          <w:tcPr>
            <w:tcW w:w="1115" w:type="dxa"/>
            <w:tcBorders>
              <w:top w:val="nil"/>
              <w:left w:val="nil"/>
              <w:bottom w:val="nil"/>
              <w:right w:val="nil"/>
            </w:tcBorders>
            <w:noWrap/>
            <w:vAlign w:val="bottom"/>
            <w:hideMark/>
          </w:tcPr>
          <w:p w14:paraId="3225A2D2"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Name</w:t>
            </w:r>
            <w:proofErr w:type="spellEnd"/>
          </w:p>
        </w:tc>
        <w:tc>
          <w:tcPr>
            <w:tcW w:w="585" w:type="dxa"/>
            <w:tcBorders>
              <w:top w:val="nil"/>
              <w:left w:val="nil"/>
              <w:bottom w:val="single" w:sz="4" w:space="0" w:color="auto"/>
              <w:right w:val="nil"/>
            </w:tcBorders>
            <w:noWrap/>
            <w:vAlign w:val="bottom"/>
            <w:hideMark/>
          </w:tcPr>
          <w:p w14:paraId="68E42994"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Mean</w:t>
            </w:r>
          </w:p>
        </w:tc>
        <w:tc>
          <w:tcPr>
            <w:tcW w:w="440" w:type="dxa"/>
            <w:tcBorders>
              <w:top w:val="nil"/>
              <w:left w:val="nil"/>
              <w:bottom w:val="single" w:sz="4" w:space="0" w:color="auto"/>
              <w:right w:val="nil"/>
            </w:tcBorders>
            <w:noWrap/>
            <w:vAlign w:val="bottom"/>
            <w:hideMark/>
          </w:tcPr>
          <w:p w14:paraId="141C040F" w14:textId="77777777" w:rsidR="00EE7537" w:rsidRPr="00EE7537" w:rsidRDefault="00EE7537" w:rsidP="001C0746">
            <w:pPr>
              <w:jc w:val="center"/>
              <w:rPr>
                <w:rFonts w:ascii="Calibri" w:eastAsia="Times New Roman" w:hAnsi="Calibri" w:cs="Calibri"/>
                <w:b/>
                <w:bCs/>
                <w:color w:val="000000"/>
                <w:sz w:val="20"/>
                <w:szCs w:val="20"/>
                <w:lang w:eastAsia="fi-FI"/>
              </w:rPr>
            </w:pPr>
            <w:r w:rsidRPr="00EE7537">
              <w:rPr>
                <w:rFonts w:ascii="Calibri" w:eastAsia="Times New Roman" w:hAnsi="Calibri" w:cs="Calibri"/>
                <w:b/>
                <w:bCs/>
                <w:color w:val="000000"/>
                <w:sz w:val="20"/>
                <w:szCs w:val="20"/>
                <w:lang w:eastAsia="fi-FI"/>
              </w:rPr>
              <w:t>SE</w:t>
            </w:r>
          </w:p>
        </w:tc>
        <w:tc>
          <w:tcPr>
            <w:tcW w:w="320" w:type="dxa"/>
            <w:vMerge/>
            <w:tcBorders>
              <w:top w:val="single" w:sz="4" w:space="0" w:color="auto"/>
              <w:left w:val="nil"/>
              <w:bottom w:val="single" w:sz="4" w:space="0" w:color="000000"/>
              <w:right w:val="nil"/>
            </w:tcBorders>
            <w:vAlign w:val="center"/>
            <w:hideMark/>
          </w:tcPr>
          <w:p w14:paraId="11D47F81" w14:textId="77777777" w:rsidR="00EE7537" w:rsidRPr="00EE7537" w:rsidRDefault="00EE7537" w:rsidP="001C0746">
            <w:pPr>
              <w:rPr>
                <w:rFonts w:ascii="Calibri" w:eastAsia="Times New Roman" w:hAnsi="Calibri" w:cs="Calibri"/>
                <w:b/>
                <w:bCs/>
                <w:color w:val="000000"/>
                <w:sz w:val="20"/>
                <w:szCs w:val="20"/>
                <w:lang w:eastAsia="fi-FI"/>
              </w:rPr>
            </w:pPr>
          </w:p>
        </w:tc>
        <w:tc>
          <w:tcPr>
            <w:tcW w:w="700" w:type="dxa"/>
            <w:vMerge/>
            <w:tcBorders>
              <w:top w:val="single" w:sz="4" w:space="0" w:color="auto"/>
              <w:left w:val="nil"/>
              <w:bottom w:val="single" w:sz="4" w:space="0" w:color="000000"/>
              <w:right w:val="nil"/>
            </w:tcBorders>
            <w:vAlign w:val="center"/>
            <w:hideMark/>
          </w:tcPr>
          <w:p w14:paraId="202C395A" w14:textId="77777777" w:rsidR="00EE7537" w:rsidRPr="00EE7537" w:rsidRDefault="00EE7537" w:rsidP="001C0746">
            <w:pPr>
              <w:rPr>
                <w:rFonts w:ascii="Calibri" w:eastAsia="Times New Roman" w:hAnsi="Calibri" w:cs="Calibri"/>
                <w:b/>
                <w:bCs/>
                <w:color w:val="000000"/>
                <w:sz w:val="20"/>
                <w:szCs w:val="20"/>
                <w:lang w:eastAsia="fi-FI"/>
              </w:rPr>
            </w:pPr>
          </w:p>
        </w:tc>
        <w:tc>
          <w:tcPr>
            <w:tcW w:w="580" w:type="dxa"/>
            <w:vMerge/>
            <w:tcBorders>
              <w:top w:val="single" w:sz="4" w:space="0" w:color="auto"/>
              <w:left w:val="nil"/>
              <w:bottom w:val="single" w:sz="4" w:space="0" w:color="000000"/>
              <w:right w:val="nil"/>
            </w:tcBorders>
            <w:vAlign w:val="center"/>
            <w:hideMark/>
          </w:tcPr>
          <w:p w14:paraId="5BA10218" w14:textId="77777777" w:rsidR="00EE7537" w:rsidRPr="00EE7537" w:rsidRDefault="00EE7537" w:rsidP="001C0746">
            <w:pPr>
              <w:rPr>
                <w:rFonts w:ascii="Calibri" w:eastAsia="Times New Roman" w:hAnsi="Calibri" w:cs="Calibri"/>
                <w:b/>
                <w:bCs/>
                <w:color w:val="000000"/>
                <w:sz w:val="20"/>
                <w:szCs w:val="20"/>
                <w:lang w:eastAsia="fi-FI"/>
              </w:rPr>
            </w:pPr>
          </w:p>
        </w:tc>
        <w:tc>
          <w:tcPr>
            <w:tcW w:w="620" w:type="dxa"/>
            <w:vMerge/>
            <w:tcBorders>
              <w:top w:val="single" w:sz="4" w:space="0" w:color="auto"/>
              <w:left w:val="nil"/>
              <w:bottom w:val="single" w:sz="4" w:space="0" w:color="000000"/>
              <w:right w:val="nil"/>
            </w:tcBorders>
            <w:vAlign w:val="center"/>
            <w:hideMark/>
          </w:tcPr>
          <w:p w14:paraId="4ADA28BC" w14:textId="77777777" w:rsidR="00EE7537" w:rsidRPr="00EE7537" w:rsidRDefault="00EE7537" w:rsidP="001C0746">
            <w:pPr>
              <w:rPr>
                <w:rFonts w:ascii="Calibri" w:eastAsia="Times New Roman" w:hAnsi="Calibri" w:cs="Calibri"/>
                <w:b/>
                <w:bCs/>
                <w:color w:val="000000"/>
                <w:sz w:val="20"/>
                <w:szCs w:val="20"/>
                <w:lang w:eastAsia="fi-FI"/>
              </w:rPr>
            </w:pPr>
          </w:p>
        </w:tc>
        <w:tc>
          <w:tcPr>
            <w:tcW w:w="780" w:type="dxa"/>
            <w:vMerge/>
            <w:tcBorders>
              <w:top w:val="single" w:sz="4" w:space="0" w:color="auto"/>
              <w:left w:val="nil"/>
              <w:bottom w:val="single" w:sz="4" w:space="0" w:color="000000"/>
              <w:right w:val="nil"/>
            </w:tcBorders>
            <w:vAlign w:val="center"/>
            <w:hideMark/>
          </w:tcPr>
          <w:p w14:paraId="2E59A238" w14:textId="77777777" w:rsidR="00EE7537" w:rsidRPr="00EE7537" w:rsidRDefault="00EE7537" w:rsidP="001C0746">
            <w:pPr>
              <w:rPr>
                <w:rFonts w:ascii="Calibri" w:eastAsia="Times New Roman" w:hAnsi="Calibri" w:cs="Calibri"/>
                <w:b/>
                <w:bCs/>
                <w:color w:val="000000"/>
                <w:sz w:val="20"/>
                <w:szCs w:val="20"/>
                <w:lang w:eastAsia="fi-FI"/>
              </w:rPr>
            </w:pPr>
          </w:p>
        </w:tc>
        <w:tc>
          <w:tcPr>
            <w:tcW w:w="864" w:type="dxa"/>
            <w:tcBorders>
              <w:top w:val="nil"/>
              <w:left w:val="nil"/>
              <w:bottom w:val="single" w:sz="4" w:space="0" w:color="auto"/>
              <w:right w:val="nil"/>
            </w:tcBorders>
            <w:noWrap/>
            <w:vAlign w:val="bottom"/>
            <w:hideMark/>
          </w:tcPr>
          <w:p w14:paraId="3FB103BA"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multiple</w:t>
            </w:r>
            <w:proofErr w:type="spellEnd"/>
          </w:p>
        </w:tc>
        <w:tc>
          <w:tcPr>
            <w:tcW w:w="896" w:type="dxa"/>
            <w:tcBorders>
              <w:top w:val="nil"/>
              <w:left w:val="nil"/>
              <w:bottom w:val="single" w:sz="4" w:space="0" w:color="auto"/>
              <w:right w:val="nil"/>
            </w:tcBorders>
            <w:noWrap/>
            <w:vAlign w:val="bottom"/>
            <w:hideMark/>
          </w:tcPr>
          <w:p w14:paraId="04E8D80E" w14:textId="77777777" w:rsidR="00EE7537" w:rsidRPr="00EE7537" w:rsidRDefault="00EE7537" w:rsidP="001C0746">
            <w:pPr>
              <w:jc w:val="center"/>
              <w:rPr>
                <w:rFonts w:ascii="Calibri" w:eastAsia="Times New Roman" w:hAnsi="Calibri" w:cs="Calibri"/>
                <w:b/>
                <w:bCs/>
                <w:color w:val="000000"/>
                <w:sz w:val="20"/>
                <w:szCs w:val="20"/>
                <w:lang w:eastAsia="fi-FI"/>
              </w:rPr>
            </w:pPr>
            <w:proofErr w:type="spellStart"/>
            <w:r w:rsidRPr="00EE7537">
              <w:rPr>
                <w:rFonts w:ascii="Calibri" w:eastAsia="Times New Roman" w:hAnsi="Calibri" w:cs="Calibri"/>
                <w:b/>
                <w:bCs/>
                <w:color w:val="000000"/>
                <w:sz w:val="20"/>
                <w:szCs w:val="20"/>
                <w:lang w:eastAsia="fi-FI"/>
              </w:rPr>
              <w:t>adjusted</w:t>
            </w:r>
            <w:proofErr w:type="spellEnd"/>
          </w:p>
        </w:tc>
      </w:tr>
      <w:tr w:rsidR="00EE7537" w:rsidRPr="00EE7537" w14:paraId="12443AFD" w14:textId="77777777" w:rsidTr="001C0746">
        <w:trPr>
          <w:trHeight w:val="290"/>
        </w:trPr>
        <w:tc>
          <w:tcPr>
            <w:tcW w:w="1260" w:type="dxa"/>
            <w:tcBorders>
              <w:top w:val="nil"/>
              <w:left w:val="nil"/>
              <w:bottom w:val="nil"/>
              <w:right w:val="nil"/>
            </w:tcBorders>
            <w:noWrap/>
            <w:vAlign w:val="bottom"/>
            <w:hideMark/>
          </w:tcPr>
          <w:p w14:paraId="0DE2E52B" w14:textId="77777777" w:rsidR="00EE7537" w:rsidRPr="00EE7537" w:rsidRDefault="00EE7537" w:rsidP="001C074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Occupancy</w:t>
            </w:r>
            <w:proofErr w:type="spellEnd"/>
          </w:p>
        </w:tc>
        <w:tc>
          <w:tcPr>
            <w:tcW w:w="582" w:type="dxa"/>
            <w:tcBorders>
              <w:top w:val="nil"/>
              <w:left w:val="nil"/>
              <w:bottom w:val="nil"/>
              <w:right w:val="nil"/>
            </w:tcBorders>
            <w:noWrap/>
            <w:vAlign w:val="bottom"/>
            <w:hideMark/>
          </w:tcPr>
          <w:p w14:paraId="547E4A6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-0.35</w:t>
            </w:r>
          </w:p>
        </w:tc>
        <w:tc>
          <w:tcPr>
            <w:tcW w:w="438" w:type="dxa"/>
            <w:tcBorders>
              <w:top w:val="nil"/>
              <w:left w:val="nil"/>
              <w:bottom w:val="nil"/>
              <w:right w:val="nil"/>
            </w:tcBorders>
            <w:noWrap/>
            <w:vAlign w:val="bottom"/>
            <w:hideMark/>
          </w:tcPr>
          <w:p w14:paraId="0BF962E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0.15</w:t>
            </w:r>
          </w:p>
        </w:tc>
        <w:tc>
          <w:tcPr>
            <w:tcW w:w="616" w:type="dxa"/>
            <w:tcBorders>
              <w:top w:val="nil"/>
              <w:left w:val="nil"/>
              <w:bottom w:val="nil"/>
              <w:right w:val="nil"/>
            </w:tcBorders>
            <w:noWrap/>
            <w:vAlign w:val="bottom"/>
            <w:hideMark/>
          </w:tcPr>
          <w:p w14:paraId="7955148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-0.07</w:t>
            </w:r>
          </w:p>
        </w:tc>
        <w:tc>
          <w:tcPr>
            <w:tcW w:w="464" w:type="dxa"/>
            <w:tcBorders>
              <w:top w:val="nil"/>
              <w:left w:val="nil"/>
              <w:bottom w:val="nil"/>
              <w:right w:val="nil"/>
            </w:tcBorders>
            <w:noWrap/>
            <w:vAlign w:val="bottom"/>
            <w:hideMark/>
          </w:tcPr>
          <w:p w14:paraId="5002927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0.13</w:t>
            </w:r>
          </w:p>
        </w:tc>
        <w:tc>
          <w:tcPr>
            <w:tcW w:w="1115" w:type="dxa"/>
            <w:tcBorders>
              <w:top w:val="single" w:sz="4" w:space="0" w:color="auto"/>
              <w:left w:val="nil"/>
              <w:bottom w:val="nil"/>
              <w:right w:val="nil"/>
            </w:tcBorders>
            <w:noWrap/>
            <w:vAlign w:val="bottom"/>
            <w:hideMark/>
          </w:tcPr>
          <w:p w14:paraId="0DB96A8C"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Pristine</w:t>
            </w:r>
            <w:proofErr w:type="spellEnd"/>
          </w:p>
        </w:tc>
        <w:tc>
          <w:tcPr>
            <w:tcW w:w="585" w:type="dxa"/>
            <w:tcBorders>
              <w:top w:val="nil"/>
              <w:left w:val="nil"/>
              <w:bottom w:val="nil"/>
              <w:right w:val="nil"/>
            </w:tcBorders>
            <w:noWrap/>
            <w:vAlign w:val="bottom"/>
            <w:hideMark/>
          </w:tcPr>
          <w:p w14:paraId="1D3940B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0.03</w:t>
            </w:r>
          </w:p>
        </w:tc>
        <w:tc>
          <w:tcPr>
            <w:tcW w:w="440" w:type="dxa"/>
            <w:tcBorders>
              <w:top w:val="nil"/>
              <w:left w:val="nil"/>
              <w:bottom w:val="nil"/>
              <w:right w:val="nil"/>
            </w:tcBorders>
            <w:noWrap/>
            <w:vAlign w:val="bottom"/>
            <w:hideMark/>
          </w:tcPr>
          <w:p w14:paraId="3875A89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w:t>
            </w:r>
          </w:p>
        </w:tc>
        <w:tc>
          <w:tcPr>
            <w:tcW w:w="320" w:type="dxa"/>
            <w:tcBorders>
              <w:top w:val="nil"/>
              <w:left w:val="nil"/>
              <w:bottom w:val="nil"/>
              <w:right w:val="nil"/>
            </w:tcBorders>
            <w:noWrap/>
            <w:vAlign w:val="bottom"/>
            <w:hideMark/>
          </w:tcPr>
          <w:p w14:paraId="14D19475"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4738F9B0"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1.9</w:t>
            </w:r>
          </w:p>
        </w:tc>
        <w:tc>
          <w:tcPr>
            <w:tcW w:w="580" w:type="dxa"/>
            <w:tcBorders>
              <w:top w:val="nil"/>
              <w:left w:val="nil"/>
              <w:bottom w:val="nil"/>
              <w:right w:val="nil"/>
            </w:tcBorders>
            <w:noWrap/>
            <w:vAlign w:val="bottom"/>
            <w:hideMark/>
          </w:tcPr>
          <w:p w14:paraId="6FCF9CB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8.2</w:t>
            </w:r>
          </w:p>
        </w:tc>
        <w:tc>
          <w:tcPr>
            <w:tcW w:w="620" w:type="dxa"/>
            <w:tcBorders>
              <w:top w:val="nil"/>
              <w:left w:val="nil"/>
              <w:bottom w:val="nil"/>
              <w:right w:val="nil"/>
            </w:tcBorders>
            <w:noWrap/>
            <w:vAlign w:val="bottom"/>
            <w:hideMark/>
          </w:tcPr>
          <w:p w14:paraId="0ABC192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w:t>
            </w:r>
          </w:p>
        </w:tc>
        <w:tc>
          <w:tcPr>
            <w:tcW w:w="780" w:type="dxa"/>
            <w:tcBorders>
              <w:top w:val="nil"/>
              <w:left w:val="nil"/>
              <w:bottom w:val="nil"/>
              <w:right w:val="nil"/>
            </w:tcBorders>
            <w:noWrap/>
            <w:vAlign w:val="bottom"/>
            <w:hideMark/>
          </w:tcPr>
          <w:p w14:paraId="6D1D028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0.978</w:t>
            </w:r>
          </w:p>
        </w:tc>
        <w:tc>
          <w:tcPr>
            <w:tcW w:w="864" w:type="dxa"/>
            <w:tcBorders>
              <w:top w:val="nil"/>
              <w:left w:val="nil"/>
              <w:bottom w:val="nil"/>
              <w:right w:val="nil"/>
            </w:tcBorders>
            <w:noWrap/>
            <w:vAlign w:val="bottom"/>
            <w:hideMark/>
          </w:tcPr>
          <w:p w14:paraId="0CF77C7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0.65</w:t>
            </w:r>
          </w:p>
        </w:tc>
        <w:tc>
          <w:tcPr>
            <w:tcW w:w="896" w:type="dxa"/>
            <w:tcBorders>
              <w:top w:val="nil"/>
              <w:left w:val="nil"/>
              <w:bottom w:val="nil"/>
              <w:right w:val="nil"/>
            </w:tcBorders>
            <w:noWrap/>
            <w:vAlign w:val="bottom"/>
            <w:hideMark/>
          </w:tcPr>
          <w:p w14:paraId="0D6FBA2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0.59</w:t>
            </w:r>
          </w:p>
        </w:tc>
      </w:tr>
      <w:tr w:rsidR="00EE7537" w:rsidRPr="00EE7537" w14:paraId="076683C6" w14:textId="77777777" w:rsidTr="001C0746">
        <w:trPr>
          <w:trHeight w:val="290"/>
        </w:trPr>
        <w:tc>
          <w:tcPr>
            <w:tcW w:w="1260" w:type="dxa"/>
            <w:tcBorders>
              <w:top w:val="nil"/>
              <w:left w:val="nil"/>
              <w:bottom w:val="nil"/>
              <w:right w:val="nil"/>
            </w:tcBorders>
            <w:noWrap/>
            <w:vAlign w:val="bottom"/>
            <w:hideMark/>
          </w:tcPr>
          <w:p w14:paraId="5E97BBD3"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7E0D652A"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0.71</w:t>
            </w:r>
          </w:p>
        </w:tc>
        <w:tc>
          <w:tcPr>
            <w:tcW w:w="438" w:type="dxa"/>
            <w:tcBorders>
              <w:top w:val="nil"/>
              <w:left w:val="nil"/>
              <w:bottom w:val="nil"/>
              <w:right w:val="nil"/>
            </w:tcBorders>
            <w:noWrap/>
            <w:vAlign w:val="bottom"/>
            <w:hideMark/>
          </w:tcPr>
          <w:p w14:paraId="62EF027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0.26</w:t>
            </w:r>
          </w:p>
        </w:tc>
        <w:tc>
          <w:tcPr>
            <w:tcW w:w="616" w:type="dxa"/>
            <w:tcBorders>
              <w:top w:val="nil"/>
              <w:left w:val="nil"/>
              <w:bottom w:val="nil"/>
              <w:right w:val="nil"/>
            </w:tcBorders>
            <w:noWrap/>
            <w:vAlign w:val="bottom"/>
            <w:hideMark/>
          </w:tcPr>
          <w:p w14:paraId="063E024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-0.18</w:t>
            </w:r>
          </w:p>
        </w:tc>
        <w:tc>
          <w:tcPr>
            <w:tcW w:w="464" w:type="dxa"/>
            <w:tcBorders>
              <w:top w:val="nil"/>
              <w:left w:val="nil"/>
              <w:bottom w:val="nil"/>
              <w:right w:val="nil"/>
            </w:tcBorders>
            <w:noWrap/>
            <w:vAlign w:val="bottom"/>
            <w:hideMark/>
          </w:tcPr>
          <w:p w14:paraId="13E9DAA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0.17</w:t>
            </w:r>
          </w:p>
        </w:tc>
        <w:tc>
          <w:tcPr>
            <w:tcW w:w="1115" w:type="dxa"/>
            <w:tcBorders>
              <w:top w:val="nil"/>
              <w:left w:val="nil"/>
              <w:bottom w:val="nil"/>
              <w:right w:val="nil"/>
            </w:tcBorders>
            <w:noWrap/>
            <w:vAlign w:val="bottom"/>
            <w:hideMark/>
          </w:tcPr>
          <w:p w14:paraId="0D75D40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xml:space="preserve">Tall </w:t>
            </w:r>
            <w:proofErr w:type="spellStart"/>
            <w:r w:rsidRPr="00EE7537">
              <w:rPr>
                <w:rFonts w:ascii="Calibri" w:eastAsia="Times New Roman" w:hAnsi="Calibri" w:cs="Calibri"/>
                <w:color w:val="000000"/>
                <w:sz w:val="20"/>
                <w:szCs w:val="20"/>
                <w:lang w:eastAsia="fi-FI"/>
              </w:rPr>
              <w:t>trees</w:t>
            </w:r>
            <w:proofErr w:type="spellEnd"/>
          </w:p>
        </w:tc>
        <w:tc>
          <w:tcPr>
            <w:tcW w:w="585" w:type="dxa"/>
            <w:tcBorders>
              <w:top w:val="nil"/>
              <w:left w:val="nil"/>
              <w:bottom w:val="nil"/>
              <w:right w:val="nil"/>
            </w:tcBorders>
            <w:noWrap/>
            <w:vAlign w:val="bottom"/>
            <w:hideMark/>
          </w:tcPr>
          <w:p w14:paraId="7C5382C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-0.25</w:t>
            </w:r>
          </w:p>
        </w:tc>
        <w:tc>
          <w:tcPr>
            <w:tcW w:w="440" w:type="dxa"/>
            <w:tcBorders>
              <w:top w:val="nil"/>
              <w:left w:val="nil"/>
              <w:bottom w:val="nil"/>
              <w:right w:val="nil"/>
            </w:tcBorders>
            <w:noWrap/>
            <w:vAlign w:val="bottom"/>
            <w:hideMark/>
          </w:tcPr>
          <w:p w14:paraId="2ACC162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0.11</w:t>
            </w:r>
          </w:p>
        </w:tc>
        <w:tc>
          <w:tcPr>
            <w:tcW w:w="320" w:type="dxa"/>
            <w:tcBorders>
              <w:top w:val="nil"/>
              <w:left w:val="nil"/>
              <w:bottom w:val="nil"/>
              <w:right w:val="nil"/>
            </w:tcBorders>
            <w:noWrap/>
            <w:vAlign w:val="bottom"/>
            <w:hideMark/>
          </w:tcPr>
          <w:p w14:paraId="7279DF1B"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4870F6F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-2.6</w:t>
            </w:r>
          </w:p>
        </w:tc>
        <w:tc>
          <w:tcPr>
            <w:tcW w:w="580" w:type="dxa"/>
            <w:tcBorders>
              <w:top w:val="nil"/>
              <w:left w:val="nil"/>
              <w:bottom w:val="nil"/>
              <w:right w:val="nil"/>
            </w:tcBorders>
            <w:noWrap/>
            <w:vAlign w:val="bottom"/>
            <w:hideMark/>
          </w:tcPr>
          <w:p w14:paraId="30BF016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17.2</w:t>
            </w:r>
          </w:p>
        </w:tc>
        <w:tc>
          <w:tcPr>
            <w:tcW w:w="620" w:type="dxa"/>
            <w:tcBorders>
              <w:top w:val="nil"/>
              <w:left w:val="nil"/>
              <w:bottom w:val="nil"/>
              <w:right w:val="nil"/>
            </w:tcBorders>
            <w:noWrap/>
            <w:vAlign w:val="bottom"/>
            <w:hideMark/>
          </w:tcPr>
          <w:p w14:paraId="2AA6861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9.0</w:t>
            </w:r>
          </w:p>
        </w:tc>
        <w:tc>
          <w:tcPr>
            <w:tcW w:w="780" w:type="dxa"/>
            <w:tcBorders>
              <w:top w:val="nil"/>
              <w:left w:val="nil"/>
              <w:bottom w:val="nil"/>
              <w:right w:val="nil"/>
            </w:tcBorders>
            <w:noWrap/>
            <w:vAlign w:val="bottom"/>
            <w:hideMark/>
          </w:tcPr>
          <w:p w14:paraId="5172215A"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0.011</w:t>
            </w:r>
          </w:p>
        </w:tc>
        <w:tc>
          <w:tcPr>
            <w:tcW w:w="864" w:type="dxa"/>
            <w:tcBorders>
              <w:top w:val="nil"/>
              <w:left w:val="nil"/>
              <w:bottom w:val="nil"/>
              <w:right w:val="nil"/>
            </w:tcBorders>
            <w:noWrap/>
            <w:vAlign w:val="bottom"/>
            <w:hideMark/>
          </w:tcPr>
          <w:p w14:paraId="2276581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0.36</w:t>
            </w:r>
          </w:p>
        </w:tc>
        <w:tc>
          <w:tcPr>
            <w:tcW w:w="896" w:type="dxa"/>
            <w:tcBorders>
              <w:top w:val="nil"/>
              <w:left w:val="nil"/>
              <w:bottom w:val="nil"/>
              <w:right w:val="nil"/>
            </w:tcBorders>
            <w:noWrap/>
            <w:vAlign w:val="bottom"/>
            <w:hideMark/>
          </w:tcPr>
          <w:p w14:paraId="311ED88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0.25</w:t>
            </w:r>
          </w:p>
        </w:tc>
      </w:tr>
      <w:tr w:rsidR="00EE7537" w:rsidRPr="00EE7537" w14:paraId="64C0811C" w14:textId="77777777" w:rsidTr="001C0746">
        <w:trPr>
          <w:trHeight w:val="290"/>
        </w:trPr>
        <w:tc>
          <w:tcPr>
            <w:tcW w:w="1260" w:type="dxa"/>
            <w:tcBorders>
              <w:top w:val="nil"/>
              <w:left w:val="nil"/>
              <w:bottom w:val="nil"/>
              <w:right w:val="nil"/>
            </w:tcBorders>
            <w:noWrap/>
            <w:vAlign w:val="bottom"/>
            <w:hideMark/>
          </w:tcPr>
          <w:p w14:paraId="02DA01A6"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007DF20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0.19</w:t>
            </w:r>
          </w:p>
        </w:tc>
        <w:tc>
          <w:tcPr>
            <w:tcW w:w="438" w:type="dxa"/>
            <w:tcBorders>
              <w:top w:val="nil"/>
              <w:left w:val="nil"/>
              <w:bottom w:val="nil"/>
              <w:right w:val="nil"/>
            </w:tcBorders>
            <w:noWrap/>
            <w:vAlign w:val="bottom"/>
            <w:hideMark/>
          </w:tcPr>
          <w:p w14:paraId="7ABBD82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0.15</w:t>
            </w:r>
          </w:p>
        </w:tc>
        <w:tc>
          <w:tcPr>
            <w:tcW w:w="616" w:type="dxa"/>
            <w:tcBorders>
              <w:top w:val="nil"/>
              <w:left w:val="nil"/>
              <w:bottom w:val="nil"/>
              <w:right w:val="nil"/>
            </w:tcBorders>
            <w:noWrap/>
            <w:vAlign w:val="bottom"/>
            <w:hideMark/>
          </w:tcPr>
          <w:p w14:paraId="135F610C"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-0.22</w:t>
            </w:r>
          </w:p>
        </w:tc>
        <w:tc>
          <w:tcPr>
            <w:tcW w:w="464" w:type="dxa"/>
            <w:tcBorders>
              <w:top w:val="nil"/>
              <w:left w:val="nil"/>
              <w:bottom w:val="nil"/>
              <w:right w:val="nil"/>
            </w:tcBorders>
            <w:noWrap/>
            <w:vAlign w:val="bottom"/>
            <w:hideMark/>
          </w:tcPr>
          <w:p w14:paraId="4D1AC1C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0.19</w:t>
            </w:r>
          </w:p>
        </w:tc>
        <w:tc>
          <w:tcPr>
            <w:tcW w:w="1115" w:type="dxa"/>
            <w:tcBorders>
              <w:top w:val="nil"/>
              <w:left w:val="nil"/>
              <w:bottom w:val="nil"/>
              <w:right w:val="nil"/>
            </w:tcBorders>
            <w:noWrap/>
            <w:vAlign w:val="bottom"/>
            <w:hideMark/>
          </w:tcPr>
          <w:p w14:paraId="1688E6E2"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5" w:type="dxa"/>
            <w:tcBorders>
              <w:top w:val="nil"/>
              <w:left w:val="nil"/>
              <w:bottom w:val="nil"/>
              <w:right w:val="nil"/>
            </w:tcBorders>
            <w:noWrap/>
            <w:vAlign w:val="bottom"/>
            <w:hideMark/>
          </w:tcPr>
          <w:p w14:paraId="1D0E1BAF" w14:textId="77777777" w:rsidR="00EE7537" w:rsidRPr="00EE7537" w:rsidRDefault="00EE7537" w:rsidP="001C0746">
            <w:pPr>
              <w:jc w:val="center"/>
              <w:rPr>
                <w:rFonts w:ascii="Calibri" w:eastAsia="Times New Roman" w:hAnsi="Calibri" w:cs="Calibri"/>
                <w:sz w:val="20"/>
                <w:szCs w:val="20"/>
                <w:lang w:eastAsia="fi-FI"/>
              </w:rPr>
            </w:pPr>
          </w:p>
        </w:tc>
        <w:tc>
          <w:tcPr>
            <w:tcW w:w="440" w:type="dxa"/>
            <w:tcBorders>
              <w:top w:val="nil"/>
              <w:left w:val="nil"/>
              <w:bottom w:val="nil"/>
              <w:right w:val="nil"/>
            </w:tcBorders>
            <w:noWrap/>
            <w:vAlign w:val="bottom"/>
            <w:hideMark/>
          </w:tcPr>
          <w:p w14:paraId="4148C92A" w14:textId="77777777" w:rsidR="00EE7537" w:rsidRPr="00EE7537" w:rsidRDefault="00EE7537" w:rsidP="001C0746">
            <w:pPr>
              <w:jc w:val="center"/>
              <w:rPr>
                <w:rFonts w:ascii="Calibri" w:eastAsia="Times New Roman" w:hAnsi="Calibri" w:cs="Calibri"/>
                <w:sz w:val="20"/>
                <w:szCs w:val="20"/>
                <w:lang w:eastAsia="fi-FI"/>
              </w:rPr>
            </w:pPr>
          </w:p>
        </w:tc>
        <w:tc>
          <w:tcPr>
            <w:tcW w:w="320" w:type="dxa"/>
            <w:tcBorders>
              <w:top w:val="nil"/>
              <w:left w:val="nil"/>
              <w:bottom w:val="nil"/>
              <w:right w:val="nil"/>
            </w:tcBorders>
            <w:noWrap/>
            <w:vAlign w:val="bottom"/>
            <w:hideMark/>
          </w:tcPr>
          <w:p w14:paraId="205A19C4"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3</w:t>
            </w:r>
          </w:p>
        </w:tc>
        <w:tc>
          <w:tcPr>
            <w:tcW w:w="700" w:type="dxa"/>
            <w:tcBorders>
              <w:top w:val="nil"/>
              <w:left w:val="nil"/>
              <w:bottom w:val="nil"/>
              <w:right w:val="nil"/>
            </w:tcBorders>
            <w:noWrap/>
            <w:vAlign w:val="bottom"/>
            <w:hideMark/>
          </w:tcPr>
          <w:p w14:paraId="3B9B2EF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-5.2</w:t>
            </w:r>
          </w:p>
        </w:tc>
        <w:tc>
          <w:tcPr>
            <w:tcW w:w="580" w:type="dxa"/>
            <w:tcBorders>
              <w:top w:val="nil"/>
              <w:left w:val="nil"/>
              <w:bottom w:val="nil"/>
              <w:right w:val="nil"/>
            </w:tcBorders>
            <w:noWrap/>
            <w:vAlign w:val="bottom"/>
            <w:hideMark/>
          </w:tcPr>
          <w:p w14:paraId="4B64E35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18.6</w:t>
            </w:r>
          </w:p>
        </w:tc>
        <w:tc>
          <w:tcPr>
            <w:tcW w:w="620" w:type="dxa"/>
            <w:tcBorders>
              <w:top w:val="nil"/>
              <w:left w:val="nil"/>
              <w:bottom w:val="nil"/>
              <w:right w:val="nil"/>
            </w:tcBorders>
            <w:noWrap/>
            <w:vAlign w:val="bottom"/>
            <w:hideMark/>
          </w:tcPr>
          <w:p w14:paraId="787249E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10.4</w:t>
            </w:r>
          </w:p>
        </w:tc>
        <w:tc>
          <w:tcPr>
            <w:tcW w:w="780" w:type="dxa"/>
            <w:tcBorders>
              <w:top w:val="nil"/>
              <w:left w:val="nil"/>
              <w:bottom w:val="nil"/>
              <w:right w:val="nil"/>
            </w:tcBorders>
            <w:noWrap/>
            <w:vAlign w:val="bottom"/>
            <w:hideMark/>
          </w:tcPr>
          <w:p w14:paraId="538955A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0.005</w:t>
            </w:r>
          </w:p>
        </w:tc>
        <w:tc>
          <w:tcPr>
            <w:tcW w:w="864" w:type="dxa"/>
            <w:tcBorders>
              <w:top w:val="nil"/>
              <w:left w:val="nil"/>
              <w:bottom w:val="nil"/>
              <w:right w:val="nil"/>
            </w:tcBorders>
            <w:noWrap/>
            <w:vAlign w:val="bottom"/>
            <w:hideMark/>
          </w:tcPr>
          <w:p w14:paraId="56A8509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0.09</w:t>
            </w:r>
          </w:p>
        </w:tc>
        <w:tc>
          <w:tcPr>
            <w:tcW w:w="896" w:type="dxa"/>
            <w:tcBorders>
              <w:top w:val="nil"/>
              <w:left w:val="nil"/>
              <w:bottom w:val="nil"/>
              <w:right w:val="nil"/>
            </w:tcBorders>
            <w:noWrap/>
            <w:vAlign w:val="bottom"/>
            <w:hideMark/>
          </w:tcPr>
          <w:p w14:paraId="1229B2E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0.02</w:t>
            </w:r>
          </w:p>
        </w:tc>
      </w:tr>
      <w:tr w:rsidR="00EE7537" w:rsidRPr="00EE7537" w14:paraId="14A56548" w14:textId="77777777" w:rsidTr="001C0746">
        <w:trPr>
          <w:trHeight w:val="290"/>
        </w:trPr>
        <w:tc>
          <w:tcPr>
            <w:tcW w:w="1260" w:type="dxa"/>
            <w:tcBorders>
              <w:top w:val="nil"/>
              <w:left w:val="nil"/>
              <w:bottom w:val="nil"/>
              <w:right w:val="nil"/>
            </w:tcBorders>
            <w:noWrap/>
            <w:vAlign w:val="bottom"/>
            <w:hideMark/>
          </w:tcPr>
          <w:p w14:paraId="4825F66C"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736B729C"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-0.34</w:t>
            </w:r>
          </w:p>
        </w:tc>
        <w:tc>
          <w:tcPr>
            <w:tcW w:w="438" w:type="dxa"/>
            <w:tcBorders>
              <w:top w:val="nil"/>
              <w:left w:val="nil"/>
              <w:bottom w:val="nil"/>
              <w:right w:val="nil"/>
            </w:tcBorders>
            <w:noWrap/>
            <w:vAlign w:val="bottom"/>
            <w:hideMark/>
          </w:tcPr>
          <w:p w14:paraId="7C18C1A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0.40</w:t>
            </w:r>
          </w:p>
        </w:tc>
        <w:tc>
          <w:tcPr>
            <w:tcW w:w="616" w:type="dxa"/>
            <w:tcBorders>
              <w:top w:val="nil"/>
              <w:left w:val="nil"/>
              <w:bottom w:val="nil"/>
              <w:right w:val="nil"/>
            </w:tcBorders>
            <w:noWrap/>
            <w:vAlign w:val="bottom"/>
            <w:hideMark/>
          </w:tcPr>
          <w:p w14:paraId="5CCA34F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-0.18</w:t>
            </w:r>
          </w:p>
        </w:tc>
        <w:tc>
          <w:tcPr>
            <w:tcW w:w="464" w:type="dxa"/>
            <w:tcBorders>
              <w:top w:val="nil"/>
              <w:left w:val="nil"/>
              <w:bottom w:val="nil"/>
              <w:right w:val="nil"/>
            </w:tcBorders>
            <w:noWrap/>
            <w:vAlign w:val="bottom"/>
            <w:hideMark/>
          </w:tcPr>
          <w:p w14:paraId="545E564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0.19</w:t>
            </w:r>
          </w:p>
        </w:tc>
        <w:tc>
          <w:tcPr>
            <w:tcW w:w="1115" w:type="dxa"/>
            <w:tcBorders>
              <w:top w:val="nil"/>
              <w:left w:val="nil"/>
              <w:bottom w:val="nil"/>
              <w:right w:val="nil"/>
            </w:tcBorders>
            <w:noWrap/>
            <w:vAlign w:val="bottom"/>
            <w:hideMark/>
          </w:tcPr>
          <w:p w14:paraId="422088E8"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Hummock</w:t>
            </w:r>
            <w:proofErr w:type="spellEnd"/>
          </w:p>
        </w:tc>
        <w:tc>
          <w:tcPr>
            <w:tcW w:w="585" w:type="dxa"/>
            <w:tcBorders>
              <w:top w:val="nil"/>
              <w:left w:val="nil"/>
              <w:bottom w:val="nil"/>
              <w:right w:val="nil"/>
            </w:tcBorders>
            <w:noWrap/>
            <w:vAlign w:val="bottom"/>
            <w:hideMark/>
          </w:tcPr>
          <w:p w14:paraId="7530FF1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w:t>
            </w:r>
          </w:p>
        </w:tc>
        <w:tc>
          <w:tcPr>
            <w:tcW w:w="440" w:type="dxa"/>
            <w:tcBorders>
              <w:top w:val="nil"/>
              <w:left w:val="nil"/>
              <w:bottom w:val="nil"/>
              <w:right w:val="nil"/>
            </w:tcBorders>
            <w:noWrap/>
            <w:vAlign w:val="bottom"/>
            <w:hideMark/>
          </w:tcPr>
          <w:p w14:paraId="73B6711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w:t>
            </w:r>
          </w:p>
        </w:tc>
        <w:tc>
          <w:tcPr>
            <w:tcW w:w="320" w:type="dxa"/>
            <w:tcBorders>
              <w:top w:val="nil"/>
              <w:left w:val="nil"/>
              <w:bottom w:val="nil"/>
              <w:right w:val="nil"/>
            </w:tcBorders>
            <w:noWrap/>
            <w:vAlign w:val="bottom"/>
            <w:hideMark/>
          </w:tcPr>
          <w:p w14:paraId="391D5C7E"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36721F3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-4.1</w:t>
            </w:r>
          </w:p>
        </w:tc>
        <w:tc>
          <w:tcPr>
            <w:tcW w:w="580" w:type="dxa"/>
            <w:tcBorders>
              <w:top w:val="nil"/>
              <w:left w:val="nil"/>
              <w:bottom w:val="nil"/>
              <w:right w:val="nil"/>
            </w:tcBorders>
            <w:noWrap/>
            <w:vAlign w:val="bottom"/>
            <w:hideMark/>
          </w:tcPr>
          <w:p w14:paraId="5324923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20.2</w:t>
            </w:r>
          </w:p>
        </w:tc>
        <w:tc>
          <w:tcPr>
            <w:tcW w:w="620" w:type="dxa"/>
            <w:tcBorders>
              <w:top w:val="nil"/>
              <w:left w:val="nil"/>
              <w:bottom w:val="nil"/>
              <w:right w:val="nil"/>
            </w:tcBorders>
            <w:noWrap/>
            <w:vAlign w:val="bottom"/>
            <w:hideMark/>
          </w:tcPr>
          <w:p w14:paraId="3D093C6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12.0</w:t>
            </w:r>
          </w:p>
        </w:tc>
        <w:tc>
          <w:tcPr>
            <w:tcW w:w="780" w:type="dxa"/>
            <w:tcBorders>
              <w:top w:val="nil"/>
              <w:left w:val="nil"/>
              <w:bottom w:val="nil"/>
              <w:right w:val="nil"/>
            </w:tcBorders>
            <w:noWrap/>
            <w:vAlign w:val="bottom"/>
            <w:hideMark/>
          </w:tcPr>
          <w:p w14:paraId="265E92F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0.002</w:t>
            </w:r>
          </w:p>
        </w:tc>
        <w:tc>
          <w:tcPr>
            <w:tcW w:w="864" w:type="dxa"/>
            <w:tcBorders>
              <w:top w:val="nil"/>
              <w:left w:val="nil"/>
              <w:bottom w:val="nil"/>
              <w:right w:val="nil"/>
            </w:tcBorders>
            <w:noWrap/>
            <w:vAlign w:val="bottom"/>
            <w:hideMark/>
          </w:tcPr>
          <w:p w14:paraId="1538978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0.22</w:t>
            </w:r>
          </w:p>
        </w:tc>
        <w:tc>
          <w:tcPr>
            <w:tcW w:w="896" w:type="dxa"/>
            <w:tcBorders>
              <w:top w:val="nil"/>
              <w:left w:val="nil"/>
              <w:bottom w:val="nil"/>
              <w:right w:val="nil"/>
            </w:tcBorders>
            <w:noWrap/>
            <w:vAlign w:val="bottom"/>
            <w:hideMark/>
          </w:tcPr>
          <w:p w14:paraId="371AA7D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0.09</w:t>
            </w:r>
          </w:p>
        </w:tc>
      </w:tr>
      <w:tr w:rsidR="00EE7537" w:rsidRPr="00EE7537" w14:paraId="6F4CCAC7" w14:textId="77777777" w:rsidTr="001C0746">
        <w:trPr>
          <w:trHeight w:val="290"/>
        </w:trPr>
        <w:tc>
          <w:tcPr>
            <w:tcW w:w="1260" w:type="dxa"/>
            <w:tcBorders>
              <w:top w:val="nil"/>
              <w:left w:val="nil"/>
              <w:bottom w:val="nil"/>
              <w:right w:val="nil"/>
            </w:tcBorders>
            <w:noWrap/>
            <w:vAlign w:val="bottom"/>
            <w:hideMark/>
          </w:tcPr>
          <w:p w14:paraId="282B38E6"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1D329CC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0.06</w:t>
            </w:r>
          </w:p>
        </w:tc>
        <w:tc>
          <w:tcPr>
            <w:tcW w:w="438" w:type="dxa"/>
            <w:tcBorders>
              <w:top w:val="nil"/>
              <w:left w:val="nil"/>
              <w:bottom w:val="nil"/>
              <w:right w:val="nil"/>
            </w:tcBorders>
            <w:noWrap/>
            <w:vAlign w:val="bottom"/>
            <w:hideMark/>
          </w:tcPr>
          <w:p w14:paraId="39B66F1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0.21</w:t>
            </w:r>
          </w:p>
        </w:tc>
        <w:tc>
          <w:tcPr>
            <w:tcW w:w="616" w:type="dxa"/>
            <w:tcBorders>
              <w:top w:val="nil"/>
              <w:left w:val="nil"/>
              <w:bottom w:val="nil"/>
              <w:right w:val="nil"/>
            </w:tcBorders>
            <w:noWrap/>
            <w:vAlign w:val="bottom"/>
            <w:hideMark/>
          </w:tcPr>
          <w:p w14:paraId="26D0A08C"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-0.27</w:t>
            </w:r>
          </w:p>
        </w:tc>
        <w:tc>
          <w:tcPr>
            <w:tcW w:w="464" w:type="dxa"/>
            <w:tcBorders>
              <w:top w:val="nil"/>
              <w:left w:val="nil"/>
              <w:bottom w:val="nil"/>
              <w:right w:val="nil"/>
            </w:tcBorders>
            <w:noWrap/>
            <w:vAlign w:val="bottom"/>
            <w:hideMark/>
          </w:tcPr>
          <w:p w14:paraId="2CABD08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w:t>
            </w:r>
          </w:p>
        </w:tc>
        <w:tc>
          <w:tcPr>
            <w:tcW w:w="1115" w:type="dxa"/>
            <w:tcBorders>
              <w:top w:val="nil"/>
              <w:left w:val="nil"/>
              <w:bottom w:val="nil"/>
              <w:right w:val="nil"/>
            </w:tcBorders>
            <w:noWrap/>
            <w:vAlign w:val="bottom"/>
            <w:hideMark/>
          </w:tcPr>
          <w:p w14:paraId="566AE72A"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Community</w:t>
            </w:r>
            <w:proofErr w:type="spellEnd"/>
          </w:p>
        </w:tc>
        <w:tc>
          <w:tcPr>
            <w:tcW w:w="585" w:type="dxa"/>
            <w:tcBorders>
              <w:top w:val="nil"/>
              <w:left w:val="nil"/>
              <w:bottom w:val="nil"/>
              <w:right w:val="nil"/>
            </w:tcBorders>
            <w:noWrap/>
            <w:vAlign w:val="bottom"/>
            <w:hideMark/>
          </w:tcPr>
          <w:p w14:paraId="5E330B3A"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0.09</w:t>
            </w:r>
          </w:p>
        </w:tc>
        <w:tc>
          <w:tcPr>
            <w:tcW w:w="440" w:type="dxa"/>
            <w:tcBorders>
              <w:top w:val="nil"/>
              <w:left w:val="nil"/>
              <w:bottom w:val="nil"/>
              <w:right w:val="nil"/>
            </w:tcBorders>
            <w:noWrap/>
            <w:vAlign w:val="bottom"/>
            <w:hideMark/>
          </w:tcPr>
          <w:p w14:paraId="6742892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0.12</w:t>
            </w:r>
          </w:p>
        </w:tc>
        <w:tc>
          <w:tcPr>
            <w:tcW w:w="320" w:type="dxa"/>
            <w:tcBorders>
              <w:top w:val="nil"/>
              <w:left w:val="nil"/>
              <w:bottom w:val="nil"/>
              <w:right w:val="nil"/>
            </w:tcBorders>
            <w:noWrap/>
            <w:vAlign w:val="bottom"/>
            <w:hideMark/>
          </w:tcPr>
          <w:p w14:paraId="7E94C29B"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2BFAB6E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-4.8</w:t>
            </w:r>
          </w:p>
        </w:tc>
        <w:tc>
          <w:tcPr>
            <w:tcW w:w="580" w:type="dxa"/>
            <w:tcBorders>
              <w:top w:val="nil"/>
              <w:left w:val="nil"/>
              <w:bottom w:val="nil"/>
              <w:right w:val="nil"/>
            </w:tcBorders>
            <w:noWrap/>
            <w:vAlign w:val="bottom"/>
            <w:hideMark/>
          </w:tcPr>
          <w:p w14:paraId="4C47D33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21.6</w:t>
            </w:r>
          </w:p>
        </w:tc>
        <w:tc>
          <w:tcPr>
            <w:tcW w:w="620" w:type="dxa"/>
            <w:tcBorders>
              <w:top w:val="nil"/>
              <w:left w:val="nil"/>
              <w:bottom w:val="nil"/>
              <w:right w:val="nil"/>
            </w:tcBorders>
            <w:noWrap/>
            <w:vAlign w:val="bottom"/>
            <w:hideMark/>
          </w:tcPr>
          <w:p w14:paraId="7A7E1B1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13.4</w:t>
            </w:r>
          </w:p>
        </w:tc>
        <w:tc>
          <w:tcPr>
            <w:tcW w:w="780" w:type="dxa"/>
            <w:tcBorders>
              <w:top w:val="nil"/>
              <w:left w:val="nil"/>
              <w:bottom w:val="nil"/>
              <w:right w:val="nil"/>
            </w:tcBorders>
            <w:noWrap/>
            <w:vAlign w:val="bottom"/>
            <w:hideMark/>
          </w:tcPr>
          <w:p w14:paraId="52E28A8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0.001</w:t>
            </w:r>
          </w:p>
        </w:tc>
        <w:tc>
          <w:tcPr>
            <w:tcW w:w="864" w:type="dxa"/>
            <w:tcBorders>
              <w:top w:val="nil"/>
              <w:left w:val="nil"/>
              <w:bottom w:val="nil"/>
              <w:right w:val="nil"/>
            </w:tcBorders>
            <w:noWrap/>
            <w:vAlign w:val="bottom"/>
            <w:hideMark/>
          </w:tcPr>
          <w:p w14:paraId="57E99EB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0.14</w:t>
            </w:r>
          </w:p>
        </w:tc>
        <w:tc>
          <w:tcPr>
            <w:tcW w:w="896" w:type="dxa"/>
            <w:tcBorders>
              <w:top w:val="nil"/>
              <w:left w:val="nil"/>
              <w:bottom w:val="nil"/>
              <w:right w:val="nil"/>
            </w:tcBorders>
            <w:noWrap/>
            <w:vAlign w:val="bottom"/>
            <w:hideMark/>
          </w:tcPr>
          <w:p w14:paraId="387B5A8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w:t>
            </w:r>
          </w:p>
        </w:tc>
      </w:tr>
      <w:tr w:rsidR="00EE7537" w:rsidRPr="00EE7537" w14:paraId="5AC7C7FE" w14:textId="77777777" w:rsidTr="001C0746">
        <w:trPr>
          <w:trHeight w:val="290"/>
        </w:trPr>
        <w:tc>
          <w:tcPr>
            <w:tcW w:w="1260" w:type="dxa"/>
            <w:tcBorders>
              <w:top w:val="nil"/>
              <w:left w:val="nil"/>
              <w:bottom w:val="nil"/>
              <w:right w:val="nil"/>
            </w:tcBorders>
            <w:noWrap/>
            <w:vAlign w:val="bottom"/>
            <w:hideMark/>
          </w:tcPr>
          <w:p w14:paraId="700C170C"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1ADD10C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0.38</w:t>
            </w:r>
          </w:p>
        </w:tc>
        <w:tc>
          <w:tcPr>
            <w:tcW w:w="438" w:type="dxa"/>
            <w:tcBorders>
              <w:top w:val="nil"/>
              <w:left w:val="nil"/>
              <w:bottom w:val="nil"/>
              <w:right w:val="nil"/>
            </w:tcBorders>
            <w:noWrap/>
            <w:vAlign w:val="bottom"/>
            <w:hideMark/>
          </w:tcPr>
          <w:p w14:paraId="2DD9B860"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0.35</w:t>
            </w:r>
          </w:p>
        </w:tc>
        <w:tc>
          <w:tcPr>
            <w:tcW w:w="616" w:type="dxa"/>
            <w:tcBorders>
              <w:top w:val="nil"/>
              <w:left w:val="nil"/>
              <w:bottom w:val="nil"/>
              <w:right w:val="nil"/>
            </w:tcBorders>
            <w:noWrap/>
            <w:vAlign w:val="bottom"/>
            <w:hideMark/>
          </w:tcPr>
          <w:p w14:paraId="14830E0C"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-0.20</w:t>
            </w:r>
          </w:p>
        </w:tc>
        <w:tc>
          <w:tcPr>
            <w:tcW w:w="464" w:type="dxa"/>
            <w:tcBorders>
              <w:top w:val="nil"/>
              <w:left w:val="nil"/>
              <w:bottom w:val="nil"/>
              <w:right w:val="nil"/>
            </w:tcBorders>
            <w:noWrap/>
            <w:vAlign w:val="bottom"/>
            <w:hideMark/>
          </w:tcPr>
          <w:p w14:paraId="02BEADA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w:t>
            </w:r>
          </w:p>
        </w:tc>
        <w:tc>
          <w:tcPr>
            <w:tcW w:w="1115" w:type="dxa"/>
            <w:tcBorders>
              <w:top w:val="nil"/>
              <w:left w:val="nil"/>
              <w:bottom w:val="nil"/>
              <w:right w:val="nil"/>
            </w:tcBorders>
            <w:noWrap/>
            <w:vAlign w:val="bottom"/>
            <w:hideMark/>
          </w:tcPr>
          <w:p w14:paraId="68191B4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xml:space="preserve">Small </w:t>
            </w:r>
            <w:proofErr w:type="spellStart"/>
            <w:r w:rsidRPr="00EE7537">
              <w:rPr>
                <w:rFonts w:ascii="Calibri" w:eastAsia="Times New Roman" w:hAnsi="Calibri" w:cs="Calibri"/>
                <w:color w:val="000000"/>
                <w:sz w:val="20"/>
                <w:szCs w:val="20"/>
                <w:lang w:eastAsia="fi-FI"/>
              </w:rPr>
              <w:t>trees</w:t>
            </w:r>
            <w:proofErr w:type="spellEnd"/>
          </w:p>
        </w:tc>
        <w:tc>
          <w:tcPr>
            <w:tcW w:w="585" w:type="dxa"/>
            <w:tcBorders>
              <w:top w:val="nil"/>
              <w:left w:val="nil"/>
              <w:bottom w:val="nil"/>
              <w:right w:val="nil"/>
            </w:tcBorders>
            <w:noWrap/>
            <w:vAlign w:val="bottom"/>
            <w:hideMark/>
          </w:tcPr>
          <w:p w14:paraId="2638B92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-0.07</w:t>
            </w:r>
          </w:p>
        </w:tc>
        <w:tc>
          <w:tcPr>
            <w:tcW w:w="440" w:type="dxa"/>
            <w:tcBorders>
              <w:top w:val="nil"/>
              <w:left w:val="nil"/>
              <w:bottom w:val="nil"/>
              <w:right w:val="nil"/>
            </w:tcBorders>
            <w:noWrap/>
            <w:vAlign w:val="bottom"/>
            <w:hideMark/>
          </w:tcPr>
          <w:p w14:paraId="6923104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0.12</w:t>
            </w:r>
          </w:p>
        </w:tc>
        <w:tc>
          <w:tcPr>
            <w:tcW w:w="320" w:type="dxa"/>
            <w:tcBorders>
              <w:top w:val="nil"/>
              <w:left w:val="nil"/>
              <w:bottom w:val="nil"/>
              <w:right w:val="nil"/>
            </w:tcBorders>
            <w:noWrap/>
            <w:vAlign w:val="bottom"/>
            <w:hideMark/>
          </w:tcPr>
          <w:p w14:paraId="0133BC0D"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38C1ECC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-5.0</w:t>
            </w:r>
          </w:p>
        </w:tc>
        <w:tc>
          <w:tcPr>
            <w:tcW w:w="580" w:type="dxa"/>
            <w:tcBorders>
              <w:top w:val="nil"/>
              <w:left w:val="nil"/>
              <w:bottom w:val="nil"/>
              <w:right w:val="nil"/>
            </w:tcBorders>
            <w:noWrap/>
            <w:vAlign w:val="bottom"/>
            <w:hideMark/>
          </w:tcPr>
          <w:p w14:paraId="02A6698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22.0</w:t>
            </w:r>
          </w:p>
        </w:tc>
        <w:tc>
          <w:tcPr>
            <w:tcW w:w="620" w:type="dxa"/>
            <w:tcBorders>
              <w:top w:val="nil"/>
              <w:left w:val="nil"/>
              <w:bottom w:val="nil"/>
              <w:right w:val="nil"/>
            </w:tcBorders>
            <w:noWrap/>
            <w:vAlign w:val="bottom"/>
            <w:hideMark/>
          </w:tcPr>
          <w:p w14:paraId="452AA14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13.8</w:t>
            </w:r>
          </w:p>
        </w:tc>
        <w:tc>
          <w:tcPr>
            <w:tcW w:w="780" w:type="dxa"/>
            <w:tcBorders>
              <w:top w:val="nil"/>
              <w:left w:val="nil"/>
              <w:bottom w:val="nil"/>
              <w:right w:val="nil"/>
            </w:tcBorders>
            <w:noWrap/>
            <w:vAlign w:val="bottom"/>
            <w:hideMark/>
          </w:tcPr>
          <w:p w14:paraId="0F790C3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0.001</w:t>
            </w:r>
          </w:p>
        </w:tc>
        <w:tc>
          <w:tcPr>
            <w:tcW w:w="864" w:type="dxa"/>
            <w:tcBorders>
              <w:top w:val="nil"/>
              <w:left w:val="nil"/>
              <w:bottom w:val="nil"/>
              <w:right w:val="nil"/>
            </w:tcBorders>
            <w:noWrap/>
            <w:vAlign w:val="bottom"/>
            <w:hideMark/>
          </w:tcPr>
          <w:p w14:paraId="31D65D0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0.12</w:t>
            </w:r>
          </w:p>
        </w:tc>
        <w:tc>
          <w:tcPr>
            <w:tcW w:w="896" w:type="dxa"/>
            <w:tcBorders>
              <w:top w:val="nil"/>
              <w:left w:val="nil"/>
              <w:bottom w:val="nil"/>
              <w:right w:val="nil"/>
            </w:tcBorders>
            <w:noWrap/>
            <w:vAlign w:val="bottom"/>
            <w:hideMark/>
          </w:tcPr>
          <w:p w14:paraId="07BC384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-0.03</w:t>
            </w:r>
          </w:p>
        </w:tc>
      </w:tr>
      <w:tr w:rsidR="00EE7537" w:rsidRPr="00EE7537" w14:paraId="39AB52B6" w14:textId="77777777" w:rsidTr="001C0746">
        <w:trPr>
          <w:trHeight w:val="290"/>
        </w:trPr>
        <w:tc>
          <w:tcPr>
            <w:tcW w:w="1260" w:type="dxa"/>
            <w:tcBorders>
              <w:top w:val="nil"/>
              <w:left w:val="nil"/>
              <w:bottom w:val="nil"/>
              <w:right w:val="nil"/>
            </w:tcBorders>
            <w:noWrap/>
            <w:vAlign w:val="bottom"/>
            <w:hideMark/>
          </w:tcPr>
          <w:p w14:paraId="3D505110"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4D429AF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0.32</w:t>
            </w:r>
          </w:p>
        </w:tc>
        <w:tc>
          <w:tcPr>
            <w:tcW w:w="438" w:type="dxa"/>
            <w:tcBorders>
              <w:top w:val="nil"/>
              <w:left w:val="nil"/>
              <w:bottom w:val="nil"/>
              <w:right w:val="nil"/>
            </w:tcBorders>
            <w:noWrap/>
            <w:vAlign w:val="bottom"/>
            <w:hideMark/>
          </w:tcPr>
          <w:p w14:paraId="0F3FF2D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0.25</w:t>
            </w:r>
          </w:p>
        </w:tc>
        <w:tc>
          <w:tcPr>
            <w:tcW w:w="616" w:type="dxa"/>
            <w:tcBorders>
              <w:top w:val="nil"/>
              <w:left w:val="nil"/>
              <w:bottom w:val="nil"/>
              <w:right w:val="nil"/>
            </w:tcBorders>
            <w:noWrap/>
            <w:vAlign w:val="bottom"/>
            <w:hideMark/>
          </w:tcPr>
          <w:p w14:paraId="2354C8C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-0.16</w:t>
            </w:r>
          </w:p>
        </w:tc>
        <w:tc>
          <w:tcPr>
            <w:tcW w:w="464" w:type="dxa"/>
            <w:tcBorders>
              <w:top w:val="nil"/>
              <w:left w:val="nil"/>
              <w:bottom w:val="nil"/>
              <w:right w:val="nil"/>
            </w:tcBorders>
            <w:noWrap/>
            <w:vAlign w:val="bottom"/>
            <w:hideMark/>
          </w:tcPr>
          <w:p w14:paraId="06A8230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0.22</w:t>
            </w:r>
          </w:p>
        </w:tc>
        <w:tc>
          <w:tcPr>
            <w:tcW w:w="1115" w:type="dxa"/>
            <w:tcBorders>
              <w:top w:val="nil"/>
              <w:left w:val="nil"/>
              <w:bottom w:val="nil"/>
              <w:right w:val="nil"/>
            </w:tcBorders>
            <w:noWrap/>
            <w:vAlign w:val="bottom"/>
            <w:hideMark/>
          </w:tcPr>
          <w:p w14:paraId="7B53E8F4"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Saplings</w:t>
            </w:r>
            <w:proofErr w:type="spellEnd"/>
          </w:p>
        </w:tc>
        <w:tc>
          <w:tcPr>
            <w:tcW w:w="585" w:type="dxa"/>
            <w:tcBorders>
              <w:top w:val="nil"/>
              <w:left w:val="nil"/>
              <w:bottom w:val="nil"/>
              <w:right w:val="nil"/>
            </w:tcBorders>
            <w:noWrap/>
            <w:vAlign w:val="bottom"/>
            <w:hideMark/>
          </w:tcPr>
          <w:p w14:paraId="5D1CC1B0"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-0.09</w:t>
            </w:r>
          </w:p>
        </w:tc>
        <w:tc>
          <w:tcPr>
            <w:tcW w:w="440" w:type="dxa"/>
            <w:tcBorders>
              <w:top w:val="nil"/>
              <w:left w:val="nil"/>
              <w:bottom w:val="nil"/>
              <w:right w:val="nil"/>
            </w:tcBorders>
            <w:noWrap/>
            <w:vAlign w:val="bottom"/>
            <w:hideMark/>
          </w:tcPr>
          <w:p w14:paraId="333F704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0.15</w:t>
            </w:r>
          </w:p>
        </w:tc>
        <w:tc>
          <w:tcPr>
            <w:tcW w:w="320" w:type="dxa"/>
            <w:tcBorders>
              <w:top w:val="nil"/>
              <w:left w:val="nil"/>
              <w:bottom w:val="nil"/>
              <w:right w:val="nil"/>
            </w:tcBorders>
            <w:noWrap/>
            <w:vAlign w:val="bottom"/>
            <w:hideMark/>
          </w:tcPr>
          <w:p w14:paraId="23C235FF"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6C9E3CF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-5.0</w:t>
            </w:r>
          </w:p>
        </w:tc>
        <w:tc>
          <w:tcPr>
            <w:tcW w:w="580" w:type="dxa"/>
            <w:tcBorders>
              <w:top w:val="nil"/>
              <w:left w:val="nil"/>
              <w:bottom w:val="nil"/>
              <w:right w:val="nil"/>
            </w:tcBorders>
            <w:noWrap/>
            <w:vAlign w:val="bottom"/>
            <w:hideMark/>
          </w:tcPr>
          <w:p w14:paraId="0D94EA6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22.0</w:t>
            </w:r>
          </w:p>
        </w:tc>
        <w:tc>
          <w:tcPr>
            <w:tcW w:w="620" w:type="dxa"/>
            <w:tcBorders>
              <w:top w:val="nil"/>
              <w:left w:val="nil"/>
              <w:bottom w:val="nil"/>
              <w:right w:val="nil"/>
            </w:tcBorders>
            <w:noWrap/>
            <w:vAlign w:val="bottom"/>
            <w:hideMark/>
          </w:tcPr>
          <w:p w14:paraId="24F241A0"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13.8</w:t>
            </w:r>
          </w:p>
        </w:tc>
        <w:tc>
          <w:tcPr>
            <w:tcW w:w="780" w:type="dxa"/>
            <w:tcBorders>
              <w:top w:val="nil"/>
              <w:left w:val="nil"/>
              <w:bottom w:val="nil"/>
              <w:right w:val="nil"/>
            </w:tcBorders>
            <w:noWrap/>
            <w:vAlign w:val="bottom"/>
            <w:hideMark/>
          </w:tcPr>
          <w:p w14:paraId="7CCC4B6C"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0.001</w:t>
            </w:r>
          </w:p>
        </w:tc>
        <w:tc>
          <w:tcPr>
            <w:tcW w:w="864" w:type="dxa"/>
            <w:tcBorders>
              <w:top w:val="nil"/>
              <w:left w:val="nil"/>
              <w:bottom w:val="nil"/>
              <w:right w:val="nil"/>
            </w:tcBorders>
            <w:noWrap/>
            <w:vAlign w:val="bottom"/>
            <w:hideMark/>
          </w:tcPr>
          <w:p w14:paraId="4476663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0.12</w:t>
            </w:r>
          </w:p>
        </w:tc>
        <w:tc>
          <w:tcPr>
            <w:tcW w:w="896" w:type="dxa"/>
            <w:tcBorders>
              <w:top w:val="nil"/>
              <w:left w:val="nil"/>
              <w:bottom w:val="nil"/>
              <w:right w:val="nil"/>
            </w:tcBorders>
            <w:noWrap/>
            <w:vAlign w:val="bottom"/>
            <w:hideMark/>
          </w:tcPr>
          <w:p w14:paraId="0D3B5EAA"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-0.03</w:t>
            </w:r>
          </w:p>
        </w:tc>
      </w:tr>
      <w:tr w:rsidR="00EE7537" w:rsidRPr="00EE7537" w14:paraId="5E259685" w14:textId="77777777" w:rsidTr="001C0746">
        <w:trPr>
          <w:trHeight w:val="290"/>
        </w:trPr>
        <w:tc>
          <w:tcPr>
            <w:tcW w:w="1260" w:type="dxa"/>
            <w:tcBorders>
              <w:top w:val="nil"/>
              <w:left w:val="nil"/>
              <w:bottom w:val="nil"/>
              <w:right w:val="nil"/>
            </w:tcBorders>
            <w:noWrap/>
            <w:vAlign w:val="bottom"/>
            <w:hideMark/>
          </w:tcPr>
          <w:p w14:paraId="7C90D75F"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5BA34DBF" w14:textId="77777777" w:rsidR="00EE7537" w:rsidRPr="00EE7537" w:rsidRDefault="00EE7537" w:rsidP="001C0746">
            <w:pPr>
              <w:rPr>
                <w:rFonts w:ascii="Calibri" w:eastAsia="Times New Roman" w:hAnsi="Calibri" w:cs="Calibri"/>
                <w:sz w:val="20"/>
                <w:szCs w:val="20"/>
                <w:lang w:eastAsia="fi-FI"/>
              </w:rPr>
            </w:pPr>
          </w:p>
        </w:tc>
        <w:tc>
          <w:tcPr>
            <w:tcW w:w="438" w:type="dxa"/>
            <w:tcBorders>
              <w:top w:val="nil"/>
              <w:left w:val="nil"/>
              <w:bottom w:val="nil"/>
              <w:right w:val="nil"/>
            </w:tcBorders>
            <w:noWrap/>
            <w:vAlign w:val="bottom"/>
            <w:hideMark/>
          </w:tcPr>
          <w:p w14:paraId="22EA8A81" w14:textId="77777777" w:rsidR="00EE7537" w:rsidRPr="00EE7537" w:rsidRDefault="00EE7537" w:rsidP="001C0746">
            <w:pPr>
              <w:jc w:val="center"/>
              <w:rPr>
                <w:rFonts w:ascii="Calibri" w:eastAsia="Times New Roman" w:hAnsi="Calibri" w:cs="Calibri"/>
                <w:sz w:val="20"/>
                <w:szCs w:val="20"/>
                <w:lang w:eastAsia="fi-FI"/>
              </w:rPr>
            </w:pPr>
          </w:p>
        </w:tc>
        <w:tc>
          <w:tcPr>
            <w:tcW w:w="616" w:type="dxa"/>
            <w:tcBorders>
              <w:top w:val="nil"/>
              <w:left w:val="nil"/>
              <w:bottom w:val="nil"/>
              <w:right w:val="nil"/>
            </w:tcBorders>
            <w:noWrap/>
            <w:vAlign w:val="bottom"/>
            <w:hideMark/>
          </w:tcPr>
          <w:p w14:paraId="1AD042D8" w14:textId="77777777" w:rsidR="00EE7537" w:rsidRPr="00EE7537" w:rsidRDefault="00EE7537" w:rsidP="001C0746">
            <w:pPr>
              <w:jc w:val="center"/>
              <w:rPr>
                <w:rFonts w:ascii="Calibri" w:eastAsia="Times New Roman" w:hAnsi="Calibri" w:cs="Calibri"/>
                <w:sz w:val="20"/>
                <w:szCs w:val="20"/>
                <w:lang w:eastAsia="fi-FI"/>
              </w:rPr>
            </w:pPr>
          </w:p>
        </w:tc>
        <w:tc>
          <w:tcPr>
            <w:tcW w:w="464" w:type="dxa"/>
            <w:tcBorders>
              <w:top w:val="nil"/>
              <w:left w:val="nil"/>
              <w:bottom w:val="nil"/>
              <w:right w:val="nil"/>
            </w:tcBorders>
            <w:noWrap/>
            <w:vAlign w:val="bottom"/>
            <w:hideMark/>
          </w:tcPr>
          <w:p w14:paraId="42A112FD" w14:textId="77777777" w:rsidR="00EE7537" w:rsidRPr="00EE7537" w:rsidRDefault="00EE7537" w:rsidP="001C0746">
            <w:pPr>
              <w:jc w:val="center"/>
              <w:rPr>
                <w:rFonts w:ascii="Calibri" w:eastAsia="Times New Roman" w:hAnsi="Calibri" w:cs="Calibri"/>
                <w:sz w:val="20"/>
                <w:szCs w:val="20"/>
                <w:lang w:eastAsia="fi-FI"/>
              </w:rPr>
            </w:pPr>
          </w:p>
        </w:tc>
        <w:tc>
          <w:tcPr>
            <w:tcW w:w="1115" w:type="dxa"/>
            <w:tcBorders>
              <w:top w:val="nil"/>
              <w:left w:val="nil"/>
              <w:bottom w:val="nil"/>
              <w:right w:val="nil"/>
            </w:tcBorders>
            <w:noWrap/>
            <w:vAlign w:val="bottom"/>
            <w:hideMark/>
          </w:tcPr>
          <w:p w14:paraId="3862486E" w14:textId="77777777" w:rsidR="00EE7537" w:rsidRPr="00EE7537" w:rsidRDefault="00EE7537" w:rsidP="001C0746">
            <w:pPr>
              <w:jc w:val="center"/>
              <w:rPr>
                <w:rFonts w:ascii="Calibri" w:eastAsia="Times New Roman" w:hAnsi="Calibri" w:cs="Calibri"/>
                <w:sz w:val="20"/>
                <w:szCs w:val="20"/>
                <w:lang w:eastAsia="fi-FI"/>
              </w:rPr>
            </w:pPr>
          </w:p>
        </w:tc>
        <w:tc>
          <w:tcPr>
            <w:tcW w:w="585" w:type="dxa"/>
            <w:tcBorders>
              <w:top w:val="nil"/>
              <w:left w:val="nil"/>
              <w:bottom w:val="nil"/>
              <w:right w:val="nil"/>
            </w:tcBorders>
            <w:noWrap/>
            <w:vAlign w:val="bottom"/>
            <w:hideMark/>
          </w:tcPr>
          <w:p w14:paraId="2D81799B" w14:textId="77777777" w:rsidR="00EE7537" w:rsidRPr="00EE7537" w:rsidRDefault="00EE7537" w:rsidP="001C0746">
            <w:pPr>
              <w:jc w:val="center"/>
              <w:rPr>
                <w:rFonts w:ascii="Calibri" w:eastAsia="Times New Roman" w:hAnsi="Calibri" w:cs="Calibri"/>
                <w:sz w:val="20"/>
                <w:szCs w:val="20"/>
                <w:lang w:eastAsia="fi-FI"/>
              </w:rPr>
            </w:pPr>
          </w:p>
        </w:tc>
        <w:tc>
          <w:tcPr>
            <w:tcW w:w="440" w:type="dxa"/>
            <w:tcBorders>
              <w:top w:val="nil"/>
              <w:left w:val="nil"/>
              <w:bottom w:val="nil"/>
              <w:right w:val="nil"/>
            </w:tcBorders>
            <w:noWrap/>
            <w:vAlign w:val="bottom"/>
            <w:hideMark/>
          </w:tcPr>
          <w:p w14:paraId="5B22FA63" w14:textId="77777777" w:rsidR="00EE7537" w:rsidRPr="00EE7537" w:rsidRDefault="00EE7537" w:rsidP="001C0746">
            <w:pPr>
              <w:jc w:val="center"/>
              <w:rPr>
                <w:rFonts w:ascii="Calibri" w:eastAsia="Times New Roman" w:hAnsi="Calibri" w:cs="Calibri"/>
                <w:sz w:val="20"/>
                <w:szCs w:val="20"/>
                <w:lang w:eastAsia="fi-FI"/>
              </w:rPr>
            </w:pPr>
          </w:p>
        </w:tc>
        <w:tc>
          <w:tcPr>
            <w:tcW w:w="320" w:type="dxa"/>
            <w:tcBorders>
              <w:top w:val="nil"/>
              <w:left w:val="nil"/>
              <w:bottom w:val="nil"/>
              <w:right w:val="nil"/>
            </w:tcBorders>
            <w:noWrap/>
            <w:vAlign w:val="bottom"/>
            <w:hideMark/>
          </w:tcPr>
          <w:p w14:paraId="67EC81F4" w14:textId="77777777" w:rsidR="00EE7537" w:rsidRPr="00EE7537" w:rsidRDefault="00EE7537" w:rsidP="001C0746">
            <w:pPr>
              <w:jc w:val="center"/>
              <w:rPr>
                <w:rFonts w:ascii="Calibri" w:eastAsia="Times New Roman" w:hAnsi="Calibri" w:cs="Calibri"/>
                <w:sz w:val="20"/>
                <w:szCs w:val="20"/>
                <w:lang w:eastAsia="fi-FI"/>
              </w:rPr>
            </w:pPr>
          </w:p>
        </w:tc>
        <w:tc>
          <w:tcPr>
            <w:tcW w:w="700" w:type="dxa"/>
            <w:tcBorders>
              <w:top w:val="nil"/>
              <w:left w:val="nil"/>
              <w:bottom w:val="nil"/>
              <w:right w:val="nil"/>
            </w:tcBorders>
            <w:noWrap/>
            <w:vAlign w:val="bottom"/>
            <w:hideMark/>
          </w:tcPr>
          <w:p w14:paraId="77424D3F" w14:textId="77777777" w:rsidR="00EE7537" w:rsidRPr="00EE7537" w:rsidRDefault="00EE7537" w:rsidP="001C0746">
            <w:pPr>
              <w:rPr>
                <w:rFonts w:ascii="Calibri" w:eastAsia="Times New Roman" w:hAnsi="Calibri" w:cs="Calibri"/>
                <w:sz w:val="20"/>
                <w:szCs w:val="20"/>
                <w:lang w:eastAsia="fi-FI"/>
              </w:rPr>
            </w:pPr>
          </w:p>
        </w:tc>
        <w:tc>
          <w:tcPr>
            <w:tcW w:w="580" w:type="dxa"/>
            <w:tcBorders>
              <w:top w:val="nil"/>
              <w:left w:val="nil"/>
              <w:bottom w:val="nil"/>
              <w:right w:val="nil"/>
            </w:tcBorders>
            <w:noWrap/>
            <w:vAlign w:val="bottom"/>
            <w:hideMark/>
          </w:tcPr>
          <w:p w14:paraId="459A6166" w14:textId="77777777" w:rsidR="00EE7537" w:rsidRPr="00EE7537" w:rsidRDefault="00EE7537" w:rsidP="001C0746">
            <w:pPr>
              <w:jc w:val="center"/>
              <w:rPr>
                <w:rFonts w:ascii="Calibri" w:eastAsia="Times New Roman" w:hAnsi="Calibri" w:cs="Calibri"/>
                <w:sz w:val="20"/>
                <w:szCs w:val="20"/>
                <w:lang w:eastAsia="fi-FI"/>
              </w:rPr>
            </w:pPr>
          </w:p>
        </w:tc>
        <w:tc>
          <w:tcPr>
            <w:tcW w:w="620" w:type="dxa"/>
            <w:tcBorders>
              <w:top w:val="nil"/>
              <w:left w:val="nil"/>
              <w:bottom w:val="nil"/>
              <w:right w:val="nil"/>
            </w:tcBorders>
            <w:noWrap/>
            <w:vAlign w:val="bottom"/>
            <w:hideMark/>
          </w:tcPr>
          <w:p w14:paraId="4E97551A" w14:textId="77777777" w:rsidR="00EE7537" w:rsidRPr="00EE7537" w:rsidRDefault="00EE7537" w:rsidP="001C0746">
            <w:pPr>
              <w:jc w:val="center"/>
              <w:rPr>
                <w:rFonts w:ascii="Calibri" w:eastAsia="Times New Roman" w:hAnsi="Calibri" w:cs="Calibri"/>
                <w:sz w:val="20"/>
                <w:szCs w:val="20"/>
                <w:lang w:eastAsia="fi-FI"/>
              </w:rPr>
            </w:pPr>
          </w:p>
        </w:tc>
        <w:tc>
          <w:tcPr>
            <w:tcW w:w="780" w:type="dxa"/>
            <w:tcBorders>
              <w:top w:val="nil"/>
              <w:left w:val="nil"/>
              <w:bottom w:val="nil"/>
              <w:right w:val="nil"/>
            </w:tcBorders>
            <w:noWrap/>
            <w:vAlign w:val="bottom"/>
            <w:hideMark/>
          </w:tcPr>
          <w:p w14:paraId="1EA8B87D" w14:textId="77777777" w:rsidR="00EE7537" w:rsidRPr="00EE7537" w:rsidRDefault="00EE7537" w:rsidP="001C0746">
            <w:pPr>
              <w:jc w:val="center"/>
              <w:rPr>
                <w:rFonts w:ascii="Calibri" w:eastAsia="Times New Roman" w:hAnsi="Calibri" w:cs="Calibri"/>
                <w:sz w:val="20"/>
                <w:szCs w:val="20"/>
                <w:lang w:eastAsia="fi-FI"/>
              </w:rPr>
            </w:pPr>
          </w:p>
        </w:tc>
        <w:tc>
          <w:tcPr>
            <w:tcW w:w="864" w:type="dxa"/>
            <w:tcBorders>
              <w:top w:val="nil"/>
              <w:left w:val="nil"/>
              <w:bottom w:val="nil"/>
              <w:right w:val="nil"/>
            </w:tcBorders>
            <w:noWrap/>
            <w:vAlign w:val="bottom"/>
            <w:hideMark/>
          </w:tcPr>
          <w:p w14:paraId="49BA586B" w14:textId="77777777" w:rsidR="00EE7537" w:rsidRPr="00EE7537" w:rsidRDefault="00EE7537" w:rsidP="001C0746">
            <w:pPr>
              <w:jc w:val="center"/>
              <w:rPr>
                <w:rFonts w:ascii="Calibri" w:eastAsia="Times New Roman" w:hAnsi="Calibri" w:cs="Calibri"/>
                <w:sz w:val="20"/>
                <w:szCs w:val="20"/>
                <w:lang w:eastAsia="fi-FI"/>
              </w:rPr>
            </w:pPr>
          </w:p>
        </w:tc>
        <w:tc>
          <w:tcPr>
            <w:tcW w:w="896" w:type="dxa"/>
            <w:tcBorders>
              <w:top w:val="nil"/>
              <w:left w:val="nil"/>
              <w:bottom w:val="nil"/>
              <w:right w:val="nil"/>
            </w:tcBorders>
            <w:noWrap/>
            <w:vAlign w:val="bottom"/>
            <w:hideMark/>
          </w:tcPr>
          <w:p w14:paraId="0CDEE5E1" w14:textId="77777777" w:rsidR="00EE7537" w:rsidRPr="00EE7537" w:rsidRDefault="00EE7537" w:rsidP="001C0746">
            <w:pPr>
              <w:jc w:val="center"/>
              <w:rPr>
                <w:rFonts w:ascii="Calibri" w:eastAsia="Times New Roman" w:hAnsi="Calibri" w:cs="Calibri"/>
                <w:sz w:val="20"/>
                <w:szCs w:val="20"/>
                <w:lang w:eastAsia="fi-FI"/>
              </w:rPr>
            </w:pPr>
          </w:p>
        </w:tc>
      </w:tr>
      <w:tr w:rsidR="00EE7537" w:rsidRPr="00EE7537" w14:paraId="69AFD194" w14:textId="77777777" w:rsidTr="001C0746">
        <w:trPr>
          <w:trHeight w:val="290"/>
        </w:trPr>
        <w:tc>
          <w:tcPr>
            <w:tcW w:w="1260" w:type="dxa"/>
            <w:tcBorders>
              <w:top w:val="nil"/>
              <w:left w:val="nil"/>
              <w:bottom w:val="nil"/>
              <w:right w:val="nil"/>
            </w:tcBorders>
            <w:noWrap/>
            <w:vAlign w:val="center"/>
            <w:hideMark/>
          </w:tcPr>
          <w:p w14:paraId="630C457B" w14:textId="77777777" w:rsidR="00EE7537" w:rsidRPr="00EE7537" w:rsidRDefault="00EE7537" w:rsidP="001C0746">
            <w:pP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Abundance</w:t>
            </w:r>
            <w:proofErr w:type="spellEnd"/>
          </w:p>
        </w:tc>
        <w:tc>
          <w:tcPr>
            <w:tcW w:w="582" w:type="dxa"/>
            <w:tcBorders>
              <w:top w:val="nil"/>
              <w:left w:val="nil"/>
              <w:bottom w:val="nil"/>
              <w:right w:val="nil"/>
            </w:tcBorders>
            <w:noWrap/>
            <w:vAlign w:val="bottom"/>
            <w:hideMark/>
          </w:tcPr>
          <w:p w14:paraId="68D25F5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0.69</w:t>
            </w:r>
          </w:p>
        </w:tc>
        <w:tc>
          <w:tcPr>
            <w:tcW w:w="438" w:type="dxa"/>
            <w:tcBorders>
              <w:top w:val="nil"/>
              <w:left w:val="nil"/>
              <w:bottom w:val="nil"/>
              <w:right w:val="nil"/>
            </w:tcBorders>
            <w:noWrap/>
            <w:vAlign w:val="bottom"/>
            <w:hideMark/>
          </w:tcPr>
          <w:p w14:paraId="69A1714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0.29</w:t>
            </w:r>
          </w:p>
        </w:tc>
        <w:tc>
          <w:tcPr>
            <w:tcW w:w="616" w:type="dxa"/>
            <w:tcBorders>
              <w:top w:val="nil"/>
              <w:left w:val="nil"/>
              <w:bottom w:val="nil"/>
              <w:right w:val="nil"/>
            </w:tcBorders>
            <w:noWrap/>
            <w:vAlign w:val="bottom"/>
            <w:hideMark/>
          </w:tcPr>
          <w:p w14:paraId="7183088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0.08</w:t>
            </w:r>
          </w:p>
        </w:tc>
        <w:tc>
          <w:tcPr>
            <w:tcW w:w="464" w:type="dxa"/>
            <w:tcBorders>
              <w:top w:val="nil"/>
              <w:left w:val="nil"/>
              <w:bottom w:val="nil"/>
              <w:right w:val="nil"/>
            </w:tcBorders>
            <w:noWrap/>
            <w:vAlign w:val="bottom"/>
            <w:hideMark/>
          </w:tcPr>
          <w:p w14:paraId="4AEC1B0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0.19</w:t>
            </w:r>
          </w:p>
        </w:tc>
        <w:tc>
          <w:tcPr>
            <w:tcW w:w="1115" w:type="dxa"/>
            <w:tcBorders>
              <w:top w:val="nil"/>
              <w:left w:val="nil"/>
              <w:bottom w:val="nil"/>
              <w:right w:val="nil"/>
            </w:tcBorders>
            <w:noWrap/>
            <w:vAlign w:val="bottom"/>
            <w:hideMark/>
          </w:tcPr>
          <w:p w14:paraId="5ED5EE0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xml:space="preserve">Tall </w:t>
            </w:r>
            <w:proofErr w:type="spellStart"/>
            <w:r w:rsidRPr="00EE7537">
              <w:rPr>
                <w:rFonts w:ascii="Calibri" w:eastAsia="Times New Roman" w:hAnsi="Calibri" w:cs="Calibri"/>
                <w:color w:val="000000"/>
                <w:sz w:val="20"/>
                <w:szCs w:val="20"/>
                <w:lang w:eastAsia="fi-FI"/>
              </w:rPr>
              <w:t>trees</w:t>
            </w:r>
            <w:proofErr w:type="spellEnd"/>
          </w:p>
        </w:tc>
        <w:tc>
          <w:tcPr>
            <w:tcW w:w="585" w:type="dxa"/>
            <w:tcBorders>
              <w:top w:val="nil"/>
              <w:left w:val="nil"/>
              <w:bottom w:val="nil"/>
              <w:right w:val="nil"/>
            </w:tcBorders>
            <w:noWrap/>
            <w:vAlign w:val="bottom"/>
            <w:hideMark/>
          </w:tcPr>
          <w:p w14:paraId="5019608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-0.29</w:t>
            </w:r>
          </w:p>
        </w:tc>
        <w:tc>
          <w:tcPr>
            <w:tcW w:w="440" w:type="dxa"/>
            <w:tcBorders>
              <w:top w:val="nil"/>
              <w:left w:val="nil"/>
              <w:bottom w:val="nil"/>
              <w:right w:val="nil"/>
            </w:tcBorders>
            <w:noWrap/>
            <w:vAlign w:val="bottom"/>
            <w:hideMark/>
          </w:tcPr>
          <w:p w14:paraId="7898062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0.12</w:t>
            </w:r>
          </w:p>
        </w:tc>
        <w:tc>
          <w:tcPr>
            <w:tcW w:w="320" w:type="dxa"/>
            <w:tcBorders>
              <w:top w:val="nil"/>
              <w:left w:val="nil"/>
              <w:bottom w:val="nil"/>
              <w:right w:val="nil"/>
            </w:tcBorders>
            <w:noWrap/>
            <w:vAlign w:val="bottom"/>
            <w:hideMark/>
          </w:tcPr>
          <w:p w14:paraId="7B312FCD"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2903D4A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-4.1</w:t>
            </w:r>
          </w:p>
        </w:tc>
        <w:tc>
          <w:tcPr>
            <w:tcW w:w="580" w:type="dxa"/>
            <w:tcBorders>
              <w:top w:val="nil"/>
              <w:left w:val="nil"/>
              <w:bottom w:val="nil"/>
              <w:right w:val="nil"/>
            </w:tcBorders>
            <w:noWrap/>
            <w:vAlign w:val="bottom"/>
            <w:hideMark/>
          </w:tcPr>
          <w:p w14:paraId="13026E1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20.3</w:t>
            </w:r>
          </w:p>
        </w:tc>
        <w:tc>
          <w:tcPr>
            <w:tcW w:w="620" w:type="dxa"/>
            <w:tcBorders>
              <w:top w:val="nil"/>
              <w:left w:val="nil"/>
              <w:bottom w:val="nil"/>
              <w:right w:val="nil"/>
            </w:tcBorders>
            <w:noWrap/>
            <w:vAlign w:val="bottom"/>
            <w:hideMark/>
          </w:tcPr>
          <w:p w14:paraId="5F45B37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w:t>
            </w:r>
          </w:p>
        </w:tc>
        <w:tc>
          <w:tcPr>
            <w:tcW w:w="780" w:type="dxa"/>
            <w:tcBorders>
              <w:top w:val="nil"/>
              <w:left w:val="nil"/>
              <w:bottom w:val="nil"/>
              <w:right w:val="nil"/>
            </w:tcBorders>
            <w:noWrap/>
            <w:vAlign w:val="bottom"/>
            <w:hideMark/>
          </w:tcPr>
          <w:p w14:paraId="1002603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0.457</w:t>
            </w:r>
          </w:p>
        </w:tc>
        <w:tc>
          <w:tcPr>
            <w:tcW w:w="864" w:type="dxa"/>
            <w:tcBorders>
              <w:top w:val="nil"/>
              <w:left w:val="nil"/>
              <w:bottom w:val="nil"/>
              <w:right w:val="nil"/>
            </w:tcBorders>
            <w:noWrap/>
            <w:vAlign w:val="bottom"/>
            <w:hideMark/>
          </w:tcPr>
          <w:p w14:paraId="4631766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0.31</w:t>
            </w:r>
          </w:p>
        </w:tc>
        <w:tc>
          <w:tcPr>
            <w:tcW w:w="896" w:type="dxa"/>
            <w:tcBorders>
              <w:top w:val="nil"/>
              <w:left w:val="nil"/>
              <w:bottom w:val="nil"/>
              <w:right w:val="nil"/>
            </w:tcBorders>
            <w:noWrap/>
            <w:vAlign w:val="bottom"/>
            <w:hideMark/>
          </w:tcPr>
          <w:p w14:paraId="7298C44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0.20</w:t>
            </w:r>
          </w:p>
        </w:tc>
      </w:tr>
      <w:tr w:rsidR="00EE7537" w:rsidRPr="00EE7537" w14:paraId="01D2A3F3" w14:textId="77777777" w:rsidTr="001C0746">
        <w:trPr>
          <w:trHeight w:val="290"/>
        </w:trPr>
        <w:tc>
          <w:tcPr>
            <w:tcW w:w="1260" w:type="dxa"/>
            <w:tcBorders>
              <w:top w:val="nil"/>
              <w:left w:val="nil"/>
              <w:bottom w:val="nil"/>
              <w:right w:val="nil"/>
            </w:tcBorders>
            <w:noWrap/>
            <w:vAlign w:val="center"/>
            <w:hideMark/>
          </w:tcPr>
          <w:p w14:paraId="190814AD"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660DF8A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0.09</w:t>
            </w:r>
          </w:p>
        </w:tc>
        <w:tc>
          <w:tcPr>
            <w:tcW w:w="438" w:type="dxa"/>
            <w:tcBorders>
              <w:top w:val="nil"/>
              <w:left w:val="nil"/>
              <w:bottom w:val="nil"/>
              <w:right w:val="nil"/>
            </w:tcBorders>
            <w:noWrap/>
            <w:vAlign w:val="bottom"/>
            <w:hideMark/>
          </w:tcPr>
          <w:p w14:paraId="410812C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0.15</w:t>
            </w:r>
          </w:p>
        </w:tc>
        <w:tc>
          <w:tcPr>
            <w:tcW w:w="616" w:type="dxa"/>
            <w:tcBorders>
              <w:top w:val="nil"/>
              <w:left w:val="nil"/>
              <w:bottom w:val="nil"/>
              <w:right w:val="nil"/>
            </w:tcBorders>
            <w:noWrap/>
            <w:vAlign w:val="bottom"/>
            <w:hideMark/>
          </w:tcPr>
          <w:p w14:paraId="6DC5316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0.03</w:t>
            </w:r>
          </w:p>
        </w:tc>
        <w:tc>
          <w:tcPr>
            <w:tcW w:w="464" w:type="dxa"/>
            <w:tcBorders>
              <w:top w:val="nil"/>
              <w:left w:val="nil"/>
              <w:bottom w:val="nil"/>
              <w:right w:val="nil"/>
            </w:tcBorders>
            <w:noWrap/>
            <w:vAlign w:val="bottom"/>
            <w:hideMark/>
          </w:tcPr>
          <w:p w14:paraId="4105702C"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0.21</w:t>
            </w:r>
          </w:p>
        </w:tc>
        <w:tc>
          <w:tcPr>
            <w:tcW w:w="1115" w:type="dxa"/>
            <w:tcBorders>
              <w:top w:val="nil"/>
              <w:left w:val="nil"/>
              <w:bottom w:val="nil"/>
              <w:right w:val="nil"/>
            </w:tcBorders>
            <w:noWrap/>
            <w:vAlign w:val="bottom"/>
            <w:hideMark/>
          </w:tcPr>
          <w:p w14:paraId="08AD1889"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5" w:type="dxa"/>
            <w:tcBorders>
              <w:top w:val="nil"/>
              <w:left w:val="nil"/>
              <w:bottom w:val="nil"/>
              <w:right w:val="nil"/>
            </w:tcBorders>
            <w:noWrap/>
            <w:vAlign w:val="bottom"/>
            <w:hideMark/>
          </w:tcPr>
          <w:p w14:paraId="7392FD5C" w14:textId="77777777" w:rsidR="00EE7537" w:rsidRPr="00EE7537" w:rsidRDefault="00EE7537" w:rsidP="001C0746">
            <w:pPr>
              <w:jc w:val="center"/>
              <w:rPr>
                <w:rFonts w:ascii="Calibri" w:eastAsia="Times New Roman" w:hAnsi="Calibri" w:cs="Calibri"/>
                <w:sz w:val="20"/>
                <w:szCs w:val="20"/>
                <w:lang w:eastAsia="fi-FI"/>
              </w:rPr>
            </w:pPr>
          </w:p>
        </w:tc>
        <w:tc>
          <w:tcPr>
            <w:tcW w:w="440" w:type="dxa"/>
            <w:tcBorders>
              <w:top w:val="nil"/>
              <w:left w:val="nil"/>
              <w:bottom w:val="nil"/>
              <w:right w:val="nil"/>
            </w:tcBorders>
            <w:noWrap/>
            <w:vAlign w:val="bottom"/>
            <w:hideMark/>
          </w:tcPr>
          <w:p w14:paraId="690E9819" w14:textId="77777777" w:rsidR="00EE7537" w:rsidRPr="00EE7537" w:rsidRDefault="00EE7537" w:rsidP="001C0746">
            <w:pPr>
              <w:jc w:val="center"/>
              <w:rPr>
                <w:rFonts w:ascii="Calibri" w:eastAsia="Times New Roman" w:hAnsi="Calibri" w:cs="Calibri"/>
                <w:sz w:val="20"/>
                <w:szCs w:val="20"/>
                <w:lang w:eastAsia="fi-FI"/>
              </w:rPr>
            </w:pPr>
          </w:p>
        </w:tc>
        <w:tc>
          <w:tcPr>
            <w:tcW w:w="320" w:type="dxa"/>
            <w:tcBorders>
              <w:top w:val="nil"/>
              <w:left w:val="nil"/>
              <w:bottom w:val="nil"/>
              <w:right w:val="nil"/>
            </w:tcBorders>
            <w:noWrap/>
            <w:vAlign w:val="bottom"/>
            <w:hideMark/>
          </w:tcPr>
          <w:p w14:paraId="6FEDE3A7"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3</w:t>
            </w:r>
          </w:p>
        </w:tc>
        <w:tc>
          <w:tcPr>
            <w:tcW w:w="700" w:type="dxa"/>
            <w:tcBorders>
              <w:top w:val="nil"/>
              <w:left w:val="nil"/>
              <w:bottom w:val="nil"/>
              <w:right w:val="nil"/>
            </w:tcBorders>
            <w:noWrap/>
            <w:vAlign w:val="bottom"/>
            <w:hideMark/>
          </w:tcPr>
          <w:p w14:paraId="14435F1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-6.9</w:t>
            </w:r>
          </w:p>
        </w:tc>
        <w:tc>
          <w:tcPr>
            <w:tcW w:w="580" w:type="dxa"/>
            <w:tcBorders>
              <w:top w:val="nil"/>
              <w:left w:val="nil"/>
              <w:bottom w:val="nil"/>
              <w:right w:val="nil"/>
            </w:tcBorders>
            <w:noWrap/>
            <w:vAlign w:val="bottom"/>
            <w:hideMark/>
          </w:tcPr>
          <w:p w14:paraId="77A33AD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22.1</w:t>
            </w:r>
          </w:p>
        </w:tc>
        <w:tc>
          <w:tcPr>
            <w:tcW w:w="620" w:type="dxa"/>
            <w:tcBorders>
              <w:top w:val="nil"/>
              <w:left w:val="nil"/>
              <w:bottom w:val="nil"/>
              <w:right w:val="nil"/>
            </w:tcBorders>
            <w:noWrap/>
            <w:vAlign w:val="bottom"/>
            <w:hideMark/>
          </w:tcPr>
          <w:p w14:paraId="4C1502E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1.8</w:t>
            </w:r>
          </w:p>
        </w:tc>
        <w:tc>
          <w:tcPr>
            <w:tcW w:w="780" w:type="dxa"/>
            <w:tcBorders>
              <w:top w:val="nil"/>
              <w:left w:val="nil"/>
              <w:bottom w:val="nil"/>
              <w:right w:val="nil"/>
            </w:tcBorders>
            <w:noWrap/>
            <w:vAlign w:val="bottom"/>
            <w:hideMark/>
          </w:tcPr>
          <w:p w14:paraId="5D1D25C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0.186</w:t>
            </w:r>
          </w:p>
        </w:tc>
        <w:tc>
          <w:tcPr>
            <w:tcW w:w="864" w:type="dxa"/>
            <w:tcBorders>
              <w:top w:val="nil"/>
              <w:left w:val="nil"/>
              <w:bottom w:val="nil"/>
              <w:right w:val="nil"/>
            </w:tcBorders>
            <w:noWrap/>
            <w:vAlign w:val="bottom"/>
            <w:hideMark/>
          </w:tcPr>
          <w:p w14:paraId="423EC5D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w:t>
            </w:r>
          </w:p>
        </w:tc>
        <w:tc>
          <w:tcPr>
            <w:tcW w:w="896" w:type="dxa"/>
            <w:tcBorders>
              <w:top w:val="nil"/>
              <w:left w:val="nil"/>
              <w:bottom w:val="nil"/>
              <w:right w:val="nil"/>
            </w:tcBorders>
            <w:noWrap/>
            <w:vAlign w:val="bottom"/>
            <w:hideMark/>
          </w:tcPr>
          <w:p w14:paraId="7D38A9A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-0.08</w:t>
            </w:r>
          </w:p>
        </w:tc>
      </w:tr>
      <w:tr w:rsidR="00EE7537" w:rsidRPr="00EE7537" w14:paraId="17CDD708" w14:textId="77777777" w:rsidTr="001C0746">
        <w:trPr>
          <w:trHeight w:val="290"/>
        </w:trPr>
        <w:tc>
          <w:tcPr>
            <w:tcW w:w="1260" w:type="dxa"/>
            <w:tcBorders>
              <w:top w:val="nil"/>
              <w:left w:val="nil"/>
              <w:bottom w:val="nil"/>
              <w:right w:val="nil"/>
            </w:tcBorders>
            <w:noWrap/>
            <w:vAlign w:val="center"/>
            <w:hideMark/>
          </w:tcPr>
          <w:p w14:paraId="08E8610C"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55DFAC9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-0.27</w:t>
            </w:r>
          </w:p>
        </w:tc>
        <w:tc>
          <w:tcPr>
            <w:tcW w:w="438" w:type="dxa"/>
            <w:tcBorders>
              <w:top w:val="nil"/>
              <w:left w:val="nil"/>
              <w:bottom w:val="nil"/>
              <w:right w:val="nil"/>
            </w:tcBorders>
            <w:noWrap/>
            <w:vAlign w:val="bottom"/>
            <w:hideMark/>
          </w:tcPr>
          <w:p w14:paraId="00EC827A"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0.24</w:t>
            </w:r>
          </w:p>
        </w:tc>
        <w:tc>
          <w:tcPr>
            <w:tcW w:w="616" w:type="dxa"/>
            <w:tcBorders>
              <w:top w:val="nil"/>
              <w:left w:val="nil"/>
              <w:bottom w:val="nil"/>
              <w:right w:val="nil"/>
            </w:tcBorders>
            <w:noWrap/>
            <w:vAlign w:val="bottom"/>
            <w:hideMark/>
          </w:tcPr>
          <w:p w14:paraId="0C5628E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0.13</w:t>
            </w:r>
          </w:p>
        </w:tc>
        <w:tc>
          <w:tcPr>
            <w:tcW w:w="464" w:type="dxa"/>
            <w:tcBorders>
              <w:top w:val="nil"/>
              <w:left w:val="nil"/>
              <w:bottom w:val="nil"/>
              <w:right w:val="nil"/>
            </w:tcBorders>
            <w:noWrap/>
            <w:vAlign w:val="bottom"/>
            <w:hideMark/>
          </w:tcPr>
          <w:p w14:paraId="606C3B0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w:t>
            </w:r>
          </w:p>
        </w:tc>
        <w:tc>
          <w:tcPr>
            <w:tcW w:w="1115" w:type="dxa"/>
            <w:tcBorders>
              <w:top w:val="nil"/>
              <w:left w:val="nil"/>
              <w:bottom w:val="nil"/>
              <w:right w:val="nil"/>
            </w:tcBorders>
            <w:noWrap/>
            <w:vAlign w:val="bottom"/>
            <w:hideMark/>
          </w:tcPr>
          <w:p w14:paraId="33214C5B"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Pristine</w:t>
            </w:r>
            <w:proofErr w:type="spellEnd"/>
          </w:p>
        </w:tc>
        <w:tc>
          <w:tcPr>
            <w:tcW w:w="585" w:type="dxa"/>
            <w:tcBorders>
              <w:top w:val="nil"/>
              <w:left w:val="nil"/>
              <w:bottom w:val="nil"/>
              <w:right w:val="nil"/>
            </w:tcBorders>
            <w:noWrap/>
            <w:vAlign w:val="bottom"/>
            <w:hideMark/>
          </w:tcPr>
          <w:p w14:paraId="1F7B01E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0.02</w:t>
            </w:r>
          </w:p>
        </w:tc>
        <w:tc>
          <w:tcPr>
            <w:tcW w:w="440" w:type="dxa"/>
            <w:tcBorders>
              <w:top w:val="nil"/>
              <w:left w:val="nil"/>
              <w:bottom w:val="nil"/>
              <w:right w:val="nil"/>
            </w:tcBorders>
            <w:noWrap/>
            <w:vAlign w:val="bottom"/>
            <w:hideMark/>
          </w:tcPr>
          <w:p w14:paraId="4D0488EE"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w:t>
            </w:r>
          </w:p>
        </w:tc>
        <w:tc>
          <w:tcPr>
            <w:tcW w:w="320" w:type="dxa"/>
            <w:tcBorders>
              <w:top w:val="nil"/>
              <w:left w:val="nil"/>
              <w:bottom w:val="nil"/>
              <w:right w:val="nil"/>
            </w:tcBorders>
            <w:noWrap/>
            <w:vAlign w:val="bottom"/>
            <w:hideMark/>
          </w:tcPr>
          <w:p w14:paraId="4205EB07"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781639D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-5.1</w:t>
            </w:r>
          </w:p>
        </w:tc>
        <w:tc>
          <w:tcPr>
            <w:tcW w:w="580" w:type="dxa"/>
            <w:tcBorders>
              <w:top w:val="nil"/>
              <w:left w:val="nil"/>
              <w:bottom w:val="nil"/>
              <w:right w:val="nil"/>
            </w:tcBorders>
            <w:noWrap/>
            <w:vAlign w:val="bottom"/>
            <w:hideMark/>
          </w:tcPr>
          <w:p w14:paraId="07B5E63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22.2</w:t>
            </w:r>
          </w:p>
        </w:tc>
        <w:tc>
          <w:tcPr>
            <w:tcW w:w="620" w:type="dxa"/>
            <w:tcBorders>
              <w:top w:val="nil"/>
              <w:left w:val="nil"/>
              <w:bottom w:val="nil"/>
              <w:right w:val="nil"/>
            </w:tcBorders>
            <w:noWrap/>
            <w:vAlign w:val="bottom"/>
            <w:hideMark/>
          </w:tcPr>
          <w:p w14:paraId="684CADA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1.9</w:t>
            </w:r>
          </w:p>
        </w:tc>
        <w:tc>
          <w:tcPr>
            <w:tcW w:w="780" w:type="dxa"/>
            <w:tcBorders>
              <w:top w:val="nil"/>
              <w:left w:val="nil"/>
              <w:bottom w:val="nil"/>
              <w:right w:val="nil"/>
            </w:tcBorders>
            <w:noWrap/>
            <w:vAlign w:val="bottom"/>
            <w:hideMark/>
          </w:tcPr>
          <w:p w14:paraId="60AEE74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0.177</w:t>
            </w:r>
          </w:p>
        </w:tc>
        <w:tc>
          <w:tcPr>
            <w:tcW w:w="864" w:type="dxa"/>
            <w:tcBorders>
              <w:top w:val="nil"/>
              <w:left w:val="nil"/>
              <w:bottom w:val="nil"/>
              <w:right w:val="nil"/>
            </w:tcBorders>
            <w:noWrap/>
            <w:vAlign w:val="bottom"/>
            <w:hideMark/>
          </w:tcPr>
          <w:p w14:paraId="30EBD2E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0.22</w:t>
            </w:r>
          </w:p>
        </w:tc>
        <w:tc>
          <w:tcPr>
            <w:tcW w:w="896" w:type="dxa"/>
            <w:tcBorders>
              <w:top w:val="nil"/>
              <w:left w:val="nil"/>
              <w:bottom w:val="nil"/>
              <w:right w:val="nil"/>
            </w:tcBorders>
            <w:noWrap/>
            <w:vAlign w:val="bottom"/>
            <w:hideMark/>
          </w:tcPr>
          <w:p w14:paraId="6205E92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0.09</w:t>
            </w:r>
          </w:p>
        </w:tc>
      </w:tr>
      <w:tr w:rsidR="00EE7537" w:rsidRPr="00EE7537" w14:paraId="4D2C9D58" w14:textId="77777777" w:rsidTr="001C0746">
        <w:trPr>
          <w:trHeight w:val="290"/>
        </w:trPr>
        <w:tc>
          <w:tcPr>
            <w:tcW w:w="1260" w:type="dxa"/>
            <w:tcBorders>
              <w:top w:val="nil"/>
              <w:left w:val="nil"/>
              <w:bottom w:val="nil"/>
              <w:right w:val="nil"/>
            </w:tcBorders>
            <w:noWrap/>
            <w:vAlign w:val="center"/>
            <w:hideMark/>
          </w:tcPr>
          <w:p w14:paraId="4EBF1649"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13C6DA3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0.30</w:t>
            </w:r>
          </w:p>
        </w:tc>
        <w:tc>
          <w:tcPr>
            <w:tcW w:w="438" w:type="dxa"/>
            <w:tcBorders>
              <w:top w:val="nil"/>
              <w:left w:val="nil"/>
              <w:bottom w:val="nil"/>
              <w:right w:val="nil"/>
            </w:tcBorders>
            <w:noWrap/>
            <w:vAlign w:val="bottom"/>
            <w:hideMark/>
          </w:tcPr>
          <w:p w14:paraId="4EAD6450"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0.23</w:t>
            </w:r>
          </w:p>
        </w:tc>
        <w:tc>
          <w:tcPr>
            <w:tcW w:w="616" w:type="dxa"/>
            <w:tcBorders>
              <w:top w:val="nil"/>
              <w:left w:val="nil"/>
              <w:bottom w:val="nil"/>
              <w:right w:val="nil"/>
            </w:tcBorders>
            <w:noWrap/>
            <w:vAlign w:val="bottom"/>
            <w:hideMark/>
          </w:tcPr>
          <w:p w14:paraId="6CEE3B1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0.13</w:t>
            </w:r>
          </w:p>
        </w:tc>
        <w:tc>
          <w:tcPr>
            <w:tcW w:w="464" w:type="dxa"/>
            <w:tcBorders>
              <w:top w:val="nil"/>
              <w:left w:val="nil"/>
              <w:bottom w:val="nil"/>
              <w:right w:val="nil"/>
            </w:tcBorders>
            <w:noWrap/>
            <w:vAlign w:val="bottom"/>
            <w:hideMark/>
          </w:tcPr>
          <w:p w14:paraId="0A5D95A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0.23</w:t>
            </w:r>
          </w:p>
        </w:tc>
        <w:tc>
          <w:tcPr>
            <w:tcW w:w="1115" w:type="dxa"/>
            <w:tcBorders>
              <w:top w:val="nil"/>
              <w:left w:val="nil"/>
              <w:bottom w:val="nil"/>
              <w:right w:val="nil"/>
            </w:tcBorders>
            <w:noWrap/>
            <w:vAlign w:val="bottom"/>
            <w:hideMark/>
          </w:tcPr>
          <w:p w14:paraId="43431FC7"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Community</w:t>
            </w:r>
            <w:proofErr w:type="spellEnd"/>
          </w:p>
        </w:tc>
        <w:tc>
          <w:tcPr>
            <w:tcW w:w="585" w:type="dxa"/>
            <w:tcBorders>
              <w:top w:val="nil"/>
              <w:left w:val="nil"/>
              <w:bottom w:val="nil"/>
              <w:right w:val="nil"/>
            </w:tcBorders>
            <w:noWrap/>
            <w:vAlign w:val="bottom"/>
            <w:hideMark/>
          </w:tcPr>
          <w:p w14:paraId="0126F5A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-0.16</w:t>
            </w:r>
          </w:p>
        </w:tc>
        <w:tc>
          <w:tcPr>
            <w:tcW w:w="440" w:type="dxa"/>
            <w:tcBorders>
              <w:top w:val="nil"/>
              <w:left w:val="nil"/>
              <w:bottom w:val="nil"/>
              <w:right w:val="nil"/>
            </w:tcBorders>
            <w:noWrap/>
            <w:vAlign w:val="bottom"/>
            <w:hideMark/>
          </w:tcPr>
          <w:p w14:paraId="4EAAD1C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0.14</w:t>
            </w:r>
          </w:p>
        </w:tc>
        <w:tc>
          <w:tcPr>
            <w:tcW w:w="320" w:type="dxa"/>
            <w:tcBorders>
              <w:top w:val="nil"/>
              <w:left w:val="nil"/>
              <w:bottom w:val="nil"/>
              <w:right w:val="nil"/>
            </w:tcBorders>
            <w:noWrap/>
            <w:vAlign w:val="bottom"/>
            <w:hideMark/>
          </w:tcPr>
          <w:p w14:paraId="0A3E6510"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16B7C45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-6.2</w:t>
            </w:r>
          </w:p>
        </w:tc>
        <w:tc>
          <w:tcPr>
            <w:tcW w:w="580" w:type="dxa"/>
            <w:tcBorders>
              <w:top w:val="nil"/>
              <w:left w:val="nil"/>
              <w:bottom w:val="nil"/>
              <w:right w:val="nil"/>
            </w:tcBorders>
            <w:noWrap/>
            <w:vAlign w:val="bottom"/>
            <w:hideMark/>
          </w:tcPr>
          <w:p w14:paraId="22F534C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24.3</w:t>
            </w:r>
          </w:p>
        </w:tc>
        <w:tc>
          <w:tcPr>
            <w:tcW w:w="620" w:type="dxa"/>
            <w:tcBorders>
              <w:top w:val="nil"/>
              <w:left w:val="nil"/>
              <w:bottom w:val="nil"/>
              <w:right w:val="nil"/>
            </w:tcBorders>
            <w:noWrap/>
            <w:vAlign w:val="bottom"/>
            <w:hideMark/>
          </w:tcPr>
          <w:p w14:paraId="33F6559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4.0</w:t>
            </w:r>
          </w:p>
        </w:tc>
        <w:tc>
          <w:tcPr>
            <w:tcW w:w="780" w:type="dxa"/>
            <w:tcBorders>
              <w:top w:val="nil"/>
              <w:left w:val="nil"/>
              <w:bottom w:val="nil"/>
              <w:right w:val="nil"/>
            </w:tcBorders>
            <w:noWrap/>
            <w:vAlign w:val="bottom"/>
            <w:hideMark/>
          </w:tcPr>
          <w:p w14:paraId="0C3F3F0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0.061</w:t>
            </w:r>
          </w:p>
        </w:tc>
        <w:tc>
          <w:tcPr>
            <w:tcW w:w="864" w:type="dxa"/>
            <w:tcBorders>
              <w:top w:val="nil"/>
              <w:left w:val="nil"/>
              <w:bottom w:val="nil"/>
              <w:right w:val="nil"/>
            </w:tcBorders>
            <w:noWrap/>
            <w:vAlign w:val="bottom"/>
            <w:hideMark/>
          </w:tcPr>
          <w:p w14:paraId="7161C4F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0.10</w:t>
            </w:r>
          </w:p>
        </w:tc>
        <w:tc>
          <w:tcPr>
            <w:tcW w:w="896" w:type="dxa"/>
            <w:tcBorders>
              <w:top w:val="nil"/>
              <w:left w:val="nil"/>
              <w:bottom w:val="nil"/>
              <w:right w:val="nil"/>
            </w:tcBorders>
            <w:noWrap/>
            <w:vAlign w:val="bottom"/>
            <w:hideMark/>
          </w:tcPr>
          <w:p w14:paraId="4ECDEDE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-0.05</w:t>
            </w:r>
          </w:p>
        </w:tc>
      </w:tr>
      <w:tr w:rsidR="00EE7537" w:rsidRPr="00EE7537" w14:paraId="49F0290C" w14:textId="77777777" w:rsidTr="001C0746">
        <w:trPr>
          <w:trHeight w:val="290"/>
        </w:trPr>
        <w:tc>
          <w:tcPr>
            <w:tcW w:w="1260" w:type="dxa"/>
            <w:tcBorders>
              <w:top w:val="nil"/>
              <w:left w:val="nil"/>
              <w:bottom w:val="nil"/>
              <w:right w:val="nil"/>
            </w:tcBorders>
            <w:noWrap/>
            <w:vAlign w:val="center"/>
            <w:hideMark/>
          </w:tcPr>
          <w:p w14:paraId="439D1E6C"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7DA4ECD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0.47</w:t>
            </w:r>
          </w:p>
        </w:tc>
        <w:tc>
          <w:tcPr>
            <w:tcW w:w="438" w:type="dxa"/>
            <w:tcBorders>
              <w:top w:val="nil"/>
              <w:left w:val="nil"/>
              <w:bottom w:val="nil"/>
              <w:right w:val="nil"/>
            </w:tcBorders>
            <w:noWrap/>
            <w:vAlign w:val="bottom"/>
            <w:hideMark/>
          </w:tcPr>
          <w:p w14:paraId="3B1E417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0.38</w:t>
            </w:r>
          </w:p>
        </w:tc>
        <w:tc>
          <w:tcPr>
            <w:tcW w:w="616" w:type="dxa"/>
            <w:tcBorders>
              <w:top w:val="nil"/>
              <w:left w:val="nil"/>
              <w:bottom w:val="nil"/>
              <w:right w:val="nil"/>
            </w:tcBorders>
            <w:noWrap/>
            <w:vAlign w:val="bottom"/>
            <w:hideMark/>
          </w:tcPr>
          <w:p w14:paraId="12C1E11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0.08</w:t>
            </w:r>
          </w:p>
        </w:tc>
        <w:tc>
          <w:tcPr>
            <w:tcW w:w="464" w:type="dxa"/>
            <w:tcBorders>
              <w:top w:val="nil"/>
              <w:left w:val="nil"/>
              <w:bottom w:val="nil"/>
              <w:right w:val="nil"/>
            </w:tcBorders>
            <w:noWrap/>
            <w:vAlign w:val="bottom"/>
            <w:hideMark/>
          </w:tcPr>
          <w:p w14:paraId="32E458E4"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0.22</w:t>
            </w:r>
          </w:p>
        </w:tc>
        <w:tc>
          <w:tcPr>
            <w:tcW w:w="1115" w:type="dxa"/>
            <w:tcBorders>
              <w:top w:val="nil"/>
              <w:left w:val="nil"/>
              <w:bottom w:val="nil"/>
              <w:right w:val="nil"/>
            </w:tcBorders>
            <w:noWrap/>
            <w:vAlign w:val="bottom"/>
            <w:hideMark/>
          </w:tcPr>
          <w:p w14:paraId="7D32E52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xml:space="preserve">Small </w:t>
            </w:r>
            <w:proofErr w:type="spellStart"/>
            <w:r w:rsidRPr="00EE7537">
              <w:rPr>
                <w:rFonts w:ascii="Calibri" w:eastAsia="Times New Roman" w:hAnsi="Calibri" w:cs="Calibri"/>
                <w:color w:val="000000"/>
                <w:sz w:val="20"/>
                <w:szCs w:val="20"/>
                <w:lang w:eastAsia="fi-FI"/>
              </w:rPr>
              <w:t>trees</w:t>
            </w:r>
            <w:proofErr w:type="spellEnd"/>
          </w:p>
        </w:tc>
        <w:tc>
          <w:tcPr>
            <w:tcW w:w="585" w:type="dxa"/>
            <w:tcBorders>
              <w:top w:val="nil"/>
              <w:left w:val="nil"/>
              <w:bottom w:val="nil"/>
              <w:right w:val="nil"/>
            </w:tcBorders>
            <w:noWrap/>
            <w:vAlign w:val="bottom"/>
            <w:hideMark/>
          </w:tcPr>
          <w:p w14:paraId="248D666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-0.15</w:t>
            </w:r>
          </w:p>
        </w:tc>
        <w:tc>
          <w:tcPr>
            <w:tcW w:w="440" w:type="dxa"/>
            <w:tcBorders>
              <w:top w:val="nil"/>
              <w:left w:val="nil"/>
              <w:bottom w:val="nil"/>
              <w:right w:val="nil"/>
            </w:tcBorders>
            <w:noWrap/>
            <w:vAlign w:val="bottom"/>
            <w:hideMark/>
          </w:tcPr>
          <w:p w14:paraId="5F9E4C7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0.13</w:t>
            </w:r>
          </w:p>
        </w:tc>
        <w:tc>
          <w:tcPr>
            <w:tcW w:w="320" w:type="dxa"/>
            <w:tcBorders>
              <w:top w:val="nil"/>
              <w:left w:val="nil"/>
              <w:bottom w:val="nil"/>
              <w:right w:val="nil"/>
            </w:tcBorders>
            <w:noWrap/>
            <w:vAlign w:val="bottom"/>
            <w:hideMark/>
          </w:tcPr>
          <w:p w14:paraId="56E86345"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2C35397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-6.2</w:t>
            </w:r>
          </w:p>
        </w:tc>
        <w:tc>
          <w:tcPr>
            <w:tcW w:w="580" w:type="dxa"/>
            <w:tcBorders>
              <w:top w:val="nil"/>
              <w:left w:val="nil"/>
              <w:bottom w:val="nil"/>
              <w:right w:val="nil"/>
            </w:tcBorders>
            <w:noWrap/>
            <w:vAlign w:val="bottom"/>
            <w:hideMark/>
          </w:tcPr>
          <w:p w14:paraId="10E962B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24.4</w:t>
            </w:r>
          </w:p>
        </w:tc>
        <w:tc>
          <w:tcPr>
            <w:tcW w:w="620" w:type="dxa"/>
            <w:tcBorders>
              <w:top w:val="nil"/>
              <w:left w:val="nil"/>
              <w:bottom w:val="nil"/>
              <w:right w:val="nil"/>
            </w:tcBorders>
            <w:noWrap/>
            <w:vAlign w:val="bottom"/>
            <w:hideMark/>
          </w:tcPr>
          <w:p w14:paraId="647BF471"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4.2</w:t>
            </w:r>
          </w:p>
        </w:tc>
        <w:tc>
          <w:tcPr>
            <w:tcW w:w="780" w:type="dxa"/>
            <w:tcBorders>
              <w:top w:val="nil"/>
              <w:left w:val="nil"/>
              <w:bottom w:val="nil"/>
              <w:right w:val="nil"/>
            </w:tcBorders>
            <w:noWrap/>
            <w:vAlign w:val="bottom"/>
            <w:hideMark/>
          </w:tcPr>
          <w:p w14:paraId="025D9295"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0.057</w:t>
            </w:r>
          </w:p>
        </w:tc>
        <w:tc>
          <w:tcPr>
            <w:tcW w:w="864" w:type="dxa"/>
            <w:tcBorders>
              <w:top w:val="nil"/>
              <w:left w:val="nil"/>
              <w:bottom w:val="nil"/>
              <w:right w:val="nil"/>
            </w:tcBorders>
            <w:noWrap/>
            <w:vAlign w:val="bottom"/>
            <w:hideMark/>
          </w:tcPr>
          <w:p w14:paraId="5ACD177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0.09</w:t>
            </w:r>
          </w:p>
        </w:tc>
        <w:tc>
          <w:tcPr>
            <w:tcW w:w="896" w:type="dxa"/>
            <w:tcBorders>
              <w:top w:val="nil"/>
              <w:left w:val="nil"/>
              <w:bottom w:val="nil"/>
              <w:right w:val="nil"/>
            </w:tcBorders>
            <w:noWrap/>
            <w:vAlign w:val="bottom"/>
            <w:hideMark/>
          </w:tcPr>
          <w:p w14:paraId="09096EE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-0.06</w:t>
            </w:r>
          </w:p>
        </w:tc>
      </w:tr>
      <w:tr w:rsidR="00EE7537" w:rsidRPr="00EE7537" w14:paraId="2DC9BA0C" w14:textId="77777777" w:rsidTr="001C0746">
        <w:trPr>
          <w:trHeight w:val="290"/>
        </w:trPr>
        <w:tc>
          <w:tcPr>
            <w:tcW w:w="1260" w:type="dxa"/>
            <w:tcBorders>
              <w:top w:val="nil"/>
              <w:left w:val="nil"/>
              <w:bottom w:val="nil"/>
              <w:right w:val="nil"/>
            </w:tcBorders>
            <w:noWrap/>
            <w:vAlign w:val="center"/>
            <w:hideMark/>
          </w:tcPr>
          <w:p w14:paraId="1D6393BE" w14:textId="77777777" w:rsidR="00EE7537" w:rsidRPr="00EE7537" w:rsidRDefault="00EE7537" w:rsidP="001C0746">
            <w:pPr>
              <w:jc w:val="center"/>
              <w:rPr>
                <w:rFonts w:ascii="Calibri" w:eastAsia="Times New Roman" w:hAnsi="Calibri" w:cs="Calibri"/>
                <w:color w:val="000000"/>
                <w:sz w:val="20"/>
                <w:szCs w:val="20"/>
                <w:lang w:eastAsia="fi-FI"/>
              </w:rPr>
            </w:pPr>
          </w:p>
        </w:tc>
        <w:tc>
          <w:tcPr>
            <w:tcW w:w="582" w:type="dxa"/>
            <w:tcBorders>
              <w:top w:val="nil"/>
              <w:left w:val="nil"/>
              <w:bottom w:val="nil"/>
              <w:right w:val="nil"/>
            </w:tcBorders>
            <w:noWrap/>
            <w:vAlign w:val="bottom"/>
            <w:hideMark/>
          </w:tcPr>
          <w:p w14:paraId="1027A67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-0.19</w:t>
            </w:r>
          </w:p>
        </w:tc>
        <w:tc>
          <w:tcPr>
            <w:tcW w:w="438" w:type="dxa"/>
            <w:tcBorders>
              <w:top w:val="nil"/>
              <w:left w:val="nil"/>
              <w:bottom w:val="nil"/>
              <w:right w:val="nil"/>
            </w:tcBorders>
            <w:noWrap/>
            <w:vAlign w:val="bottom"/>
            <w:hideMark/>
          </w:tcPr>
          <w:p w14:paraId="5C29A673"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0.48</w:t>
            </w:r>
          </w:p>
        </w:tc>
        <w:tc>
          <w:tcPr>
            <w:tcW w:w="616" w:type="dxa"/>
            <w:tcBorders>
              <w:top w:val="nil"/>
              <w:left w:val="nil"/>
              <w:bottom w:val="nil"/>
              <w:right w:val="nil"/>
            </w:tcBorders>
            <w:noWrap/>
            <w:vAlign w:val="bottom"/>
            <w:hideMark/>
          </w:tcPr>
          <w:p w14:paraId="44E382B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0.05</w:t>
            </w:r>
          </w:p>
        </w:tc>
        <w:tc>
          <w:tcPr>
            <w:tcW w:w="464" w:type="dxa"/>
            <w:tcBorders>
              <w:top w:val="nil"/>
              <w:left w:val="nil"/>
              <w:bottom w:val="nil"/>
              <w:right w:val="nil"/>
            </w:tcBorders>
            <w:noWrap/>
            <w:vAlign w:val="bottom"/>
            <w:hideMark/>
          </w:tcPr>
          <w:p w14:paraId="671A606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0.22</w:t>
            </w:r>
          </w:p>
        </w:tc>
        <w:tc>
          <w:tcPr>
            <w:tcW w:w="1115" w:type="dxa"/>
            <w:tcBorders>
              <w:top w:val="nil"/>
              <w:left w:val="nil"/>
              <w:bottom w:val="nil"/>
              <w:right w:val="nil"/>
            </w:tcBorders>
            <w:noWrap/>
            <w:vAlign w:val="bottom"/>
            <w:hideMark/>
          </w:tcPr>
          <w:p w14:paraId="79F1128D"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Hummock</w:t>
            </w:r>
            <w:proofErr w:type="spellEnd"/>
          </w:p>
        </w:tc>
        <w:tc>
          <w:tcPr>
            <w:tcW w:w="585" w:type="dxa"/>
            <w:tcBorders>
              <w:top w:val="nil"/>
              <w:left w:val="nil"/>
              <w:bottom w:val="nil"/>
              <w:right w:val="nil"/>
            </w:tcBorders>
            <w:noWrap/>
            <w:vAlign w:val="bottom"/>
            <w:hideMark/>
          </w:tcPr>
          <w:p w14:paraId="3061A1D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0.00</w:t>
            </w:r>
          </w:p>
        </w:tc>
        <w:tc>
          <w:tcPr>
            <w:tcW w:w="440" w:type="dxa"/>
            <w:tcBorders>
              <w:top w:val="nil"/>
              <w:left w:val="nil"/>
              <w:bottom w:val="nil"/>
              <w:right w:val="nil"/>
            </w:tcBorders>
            <w:noWrap/>
            <w:vAlign w:val="bottom"/>
            <w:hideMark/>
          </w:tcPr>
          <w:p w14:paraId="2C8A56E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w:t>
            </w:r>
          </w:p>
        </w:tc>
        <w:tc>
          <w:tcPr>
            <w:tcW w:w="320" w:type="dxa"/>
            <w:tcBorders>
              <w:top w:val="nil"/>
              <w:left w:val="nil"/>
              <w:bottom w:val="nil"/>
              <w:right w:val="nil"/>
            </w:tcBorders>
            <w:noWrap/>
            <w:vAlign w:val="bottom"/>
            <w:hideMark/>
          </w:tcPr>
          <w:p w14:paraId="52348C52"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nil"/>
              <w:right w:val="nil"/>
            </w:tcBorders>
            <w:noWrap/>
            <w:vAlign w:val="bottom"/>
            <w:hideMark/>
          </w:tcPr>
          <w:p w14:paraId="44F80CAA"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-6.7</w:t>
            </w:r>
          </w:p>
        </w:tc>
        <w:tc>
          <w:tcPr>
            <w:tcW w:w="580" w:type="dxa"/>
            <w:tcBorders>
              <w:top w:val="nil"/>
              <w:left w:val="nil"/>
              <w:bottom w:val="nil"/>
              <w:right w:val="nil"/>
            </w:tcBorders>
            <w:noWrap/>
            <w:vAlign w:val="bottom"/>
            <w:hideMark/>
          </w:tcPr>
          <w:p w14:paraId="7B0ABEA7"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25.4</w:t>
            </w:r>
          </w:p>
        </w:tc>
        <w:tc>
          <w:tcPr>
            <w:tcW w:w="620" w:type="dxa"/>
            <w:tcBorders>
              <w:top w:val="nil"/>
              <w:left w:val="nil"/>
              <w:bottom w:val="nil"/>
              <w:right w:val="nil"/>
            </w:tcBorders>
            <w:noWrap/>
            <w:vAlign w:val="bottom"/>
            <w:hideMark/>
          </w:tcPr>
          <w:p w14:paraId="6641184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5.1</w:t>
            </w:r>
          </w:p>
        </w:tc>
        <w:tc>
          <w:tcPr>
            <w:tcW w:w="780" w:type="dxa"/>
            <w:tcBorders>
              <w:top w:val="nil"/>
              <w:left w:val="nil"/>
              <w:bottom w:val="nil"/>
              <w:right w:val="nil"/>
            </w:tcBorders>
            <w:noWrap/>
            <w:vAlign w:val="bottom"/>
            <w:hideMark/>
          </w:tcPr>
          <w:p w14:paraId="6A4C8519"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0.035</w:t>
            </w:r>
          </w:p>
        </w:tc>
        <w:tc>
          <w:tcPr>
            <w:tcW w:w="864" w:type="dxa"/>
            <w:tcBorders>
              <w:top w:val="nil"/>
              <w:left w:val="nil"/>
              <w:bottom w:val="nil"/>
              <w:right w:val="nil"/>
            </w:tcBorders>
            <w:noWrap/>
            <w:vAlign w:val="bottom"/>
            <w:hideMark/>
          </w:tcPr>
          <w:p w14:paraId="149B0A3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0.03</w:t>
            </w:r>
          </w:p>
        </w:tc>
        <w:tc>
          <w:tcPr>
            <w:tcW w:w="896" w:type="dxa"/>
            <w:tcBorders>
              <w:top w:val="nil"/>
              <w:left w:val="nil"/>
              <w:bottom w:val="nil"/>
              <w:right w:val="nil"/>
            </w:tcBorders>
            <w:noWrap/>
            <w:vAlign w:val="bottom"/>
            <w:hideMark/>
          </w:tcPr>
          <w:p w14:paraId="1AE3BCA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-0.13</w:t>
            </w:r>
          </w:p>
        </w:tc>
      </w:tr>
      <w:tr w:rsidR="00EE7537" w:rsidRPr="00EE7537" w14:paraId="1973A1D8" w14:textId="77777777" w:rsidTr="001C0746">
        <w:trPr>
          <w:trHeight w:val="290"/>
        </w:trPr>
        <w:tc>
          <w:tcPr>
            <w:tcW w:w="1260" w:type="dxa"/>
            <w:tcBorders>
              <w:top w:val="nil"/>
              <w:left w:val="nil"/>
              <w:bottom w:val="single" w:sz="4" w:space="0" w:color="auto"/>
              <w:right w:val="nil"/>
            </w:tcBorders>
            <w:noWrap/>
            <w:vAlign w:val="center"/>
            <w:hideMark/>
          </w:tcPr>
          <w:p w14:paraId="2EF3349A" w14:textId="77777777" w:rsidR="00EE7537" w:rsidRPr="00EE7537" w:rsidRDefault="00EE7537" w:rsidP="001C0746">
            <w:pP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 </w:t>
            </w:r>
          </w:p>
        </w:tc>
        <w:tc>
          <w:tcPr>
            <w:tcW w:w="582" w:type="dxa"/>
            <w:tcBorders>
              <w:top w:val="nil"/>
              <w:left w:val="nil"/>
              <w:bottom w:val="single" w:sz="4" w:space="0" w:color="auto"/>
              <w:right w:val="nil"/>
            </w:tcBorders>
            <w:noWrap/>
            <w:vAlign w:val="bottom"/>
            <w:hideMark/>
          </w:tcPr>
          <w:p w14:paraId="4335D468"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0.10</w:t>
            </w:r>
          </w:p>
        </w:tc>
        <w:tc>
          <w:tcPr>
            <w:tcW w:w="438" w:type="dxa"/>
            <w:tcBorders>
              <w:top w:val="nil"/>
              <w:left w:val="nil"/>
              <w:bottom w:val="single" w:sz="4" w:space="0" w:color="auto"/>
              <w:right w:val="nil"/>
            </w:tcBorders>
            <w:noWrap/>
            <w:vAlign w:val="bottom"/>
            <w:hideMark/>
          </w:tcPr>
          <w:p w14:paraId="0322792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0.29</w:t>
            </w:r>
          </w:p>
        </w:tc>
        <w:tc>
          <w:tcPr>
            <w:tcW w:w="616" w:type="dxa"/>
            <w:tcBorders>
              <w:top w:val="nil"/>
              <w:left w:val="nil"/>
              <w:bottom w:val="single" w:sz="4" w:space="0" w:color="auto"/>
              <w:right w:val="nil"/>
            </w:tcBorders>
            <w:noWrap/>
            <w:vAlign w:val="bottom"/>
            <w:hideMark/>
          </w:tcPr>
          <w:p w14:paraId="5C8F22D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0.03</w:t>
            </w:r>
          </w:p>
        </w:tc>
        <w:tc>
          <w:tcPr>
            <w:tcW w:w="464" w:type="dxa"/>
            <w:tcBorders>
              <w:top w:val="nil"/>
              <w:left w:val="nil"/>
              <w:bottom w:val="single" w:sz="4" w:space="0" w:color="auto"/>
              <w:right w:val="nil"/>
            </w:tcBorders>
            <w:noWrap/>
            <w:vAlign w:val="bottom"/>
            <w:hideMark/>
          </w:tcPr>
          <w:p w14:paraId="7A39539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0.25</w:t>
            </w:r>
          </w:p>
        </w:tc>
        <w:tc>
          <w:tcPr>
            <w:tcW w:w="1115" w:type="dxa"/>
            <w:tcBorders>
              <w:top w:val="nil"/>
              <w:left w:val="nil"/>
              <w:bottom w:val="single" w:sz="4" w:space="0" w:color="auto"/>
              <w:right w:val="nil"/>
            </w:tcBorders>
            <w:noWrap/>
            <w:vAlign w:val="bottom"/>
            <w:hideMark/>
          </w:tcPr>
          <w:p w14:paraId="0449FBB8" w14:textId="77777777" w:rsidR="00EE7537" w:rsidRPr="00EE7537" w:rsidRDefault="00EE7537" w:rsidP="001C0746">
            <w:pPr>
              <w:jc w:val="center"/>
              <w:rPr>
                <w:rFonts w:ascii="Calibri" w:eastAsia="Times New Roman" w:hAnsi="Calibri" w:cs="Calibri"/>
                <w:color w:val="000000"/>
                <w:sz w:val="20"/>
                <w:szCs w:val="20"/>
                <w:lang w:eastAsia="fi-FI"/>
              </w:rPr>
            </w:pPr>
            <w:proofErr w:type="spellStart"/>
            <w:r w:rsidRPr="00EE7537">
              <w:rPr>
                <w:rFonts w:ascii="Calibri" w:eastAsia="Times New Roman" w:hAnsi="Calibri" w:cs="Calibri"/>
                <w:color w:val="000000"/>
                <w:sz w:val="20"/>
                <w:szCs w:val="20"/>
                <w:lang w:eastAsia="fi-FI"/>
              </w:rPr>
              <w:t>Saplings</w:t>
            </w:r>
            <w:proofErr w:type="spellEnd"/>
          </w:p>
        </w:tc>
        <w:tc>
          <w:tcPr>
            <w:tcW w:w="585" w:type="dxa"/>
            <w:tcBorders>
              <w:top w:val="nil"/>
              <w:left w:val="nil"/>
              <w:bottom w:val="single" w:sz="4" w:space="0" w:color="auto"/>
              <w:right w:val="nil"/>
            </w:tcBorders>
            <w:noWrap/>
            <w:vAlign w:val="bottom"/>
            <w:hideMark/>
          </w:tcPr>
          <w:p w14:paraId="254A6630"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w:t>
            </w:r>
          </w:p>
        </w:tc>
        <w:tc>
          <w:tcPr>
            <w:tcW w:w="440" w:type="dxa"/>
            <w:tcBorders>
              <w:top w:val="nil"/>
              <w:left w:val="nil"/>
              <w:bottom w:val="single" w:sz="4" w:space="0" w:color="auto"/>
              <w:right w:val="nil"/>
            </w:tcBorders>
            <w:noWrap/>
            <w:vAlign w:val="bottom"/>
            <w:hideMark/>
          </w:tcPr>
          <w:p w14:paraId="323EF696"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0.17</w:t>
            </w:r>
          </w:p>
        </w:tc>
        <w:tc>
          <w:tcPr>
            <w:tcW w:w="320" w:type="dxa"/>
            <w:tcBorders>
              <w:top w:val="nil"/>
              <w:left w:val="nil"/>
              <w:bottom w:val="single" w:sz="4" w:space="0" w:color="auto"/>
              <w:right w:val="nil"/>
            </w:tcBorders>
            <w:noWrap/>
            <w:vAlign w:val="bottom"/>
            <w:hideMark/>
          </w:tcPr>
          <w:p w14:paraId="3486A658" w14:textId="77777777" w:rsidR="00EE7537" w:rsidRPr="00EE7537" w:rsidRDefault="00EE7537" w:rsidP="001C0746">
            <w:pPr>
              <w:jc w:val="right"/>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4</w:t>
            </w:r>
          </w:p>
        </w:tc>
        <w:tc>
          <w:tcPr>
            <w:tcW w:w="700" w:type="dxa"/>
            <w:tcBorders>
              <w:top w:val="nil"/>
              <w:left w:val="nil"/>
              <w:bottom w:val="single" w:sz="4" w:space="0" w:color="auto"/>
              <w:right w:val="nil"/>
            </w:tcBorders>
            <w:noWrap/>
            <w:vAlign w:val="bottom"/>
            <w:hideMark/>
          </w:tcPr>
          <w:p w14:paraId="2CA84D3F"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-6.9</w:t>
            </w:r>
          </w:p>
        </w:tc>
        <w:tc>
          <w:tcPr>
            <w:tcW w:w="580" w:type="dxa"/>
            <w:tcBorders>
              <w:top w:val="nil"/>
              <w:left w:val="nil"/>
              <w:bottom w:val="single" w:sz="4" w:space="0" w:color="auto"/>
              <w:right w:val="nil"/>
            </w:tcBorders>
            <w:noWrap/>
            <w:vAlign w:val="bottom"/>
            <w:hideMark/>
          </w:tcPr>
          <w:p w14:paraId="4FA8241B"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25.9</w:t>
            </w:r>
          </w:p>
        </w:tc>
        <w:tc>
          <w:tcPr>
            <w:tcW w:w="620" w:type="dxa"/>
            <w:tcBorders>
              <w:top w:val="nil"/>
              <w:left w:val="nil"/>
              <w:bottom w:val="single" w:sz="4" w:space="0" w:color="auto"/>
              <w:right w:val="nil"/>
            </w:tcBorders>
            <w:noWrap/>
            <w:vAlign w:val="bottom"/>
            <w:hideMark/>
          </w:tcPr>
          <w:p w14:paraId="007DFED2"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5.6</w:t>
            </w:r>
          </w:p>
        </w:tc>
        <w:tc>
          <w:tcPr>
            <w:tcW w:w="780" w:type="dxa"/>
            <w:tcBorders>
              <w:top w:val="nil"/>
              <w:left w:val="nil"/>
              <w:bottom w:val="single" w:sz="4" w:space="0" w:color="auto"/>
              <w:right w:val="nil"/>
            </w:tcBorders>
            <w:noWrap/>
            <w:vAlign w:val="bottom"/>
            <w:hideMark/>
          </w:tcPr>
          <w:p w14:paraId="7CA57E0D"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0.028</w:t>
            </w:r>
          </w:p>
        </w:tc>
        <w:tc>
          <w:tcPr>
            <w:tcW w:w="864" w:type="dxa"/>
            <w:tcBorders>
              <w:top w:val="nil"/>
              <w:left w:val="nil"/>
              <w:bottom w:val="single" w:sz="4" w:space="0" w:color="auto"/>
              <w:right w:val="nil"/>
            </w:tcBorders>
            <w:noWrap/>
            <w:vAlign w:val="bottom"/>
            <w:hideMark/>
          </w:tcPr>
          <w:p w14:paraId="73E1A8AA"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0.01</w:t>
            </w:r>
          </w:p>
        </w:tc>
        <w:tc>
          <w:tcPr>
            <w:tcW w:w="896" w:type="dxa"/>
            <w:tcBorders>
              <w:top w:val="nil"/>
              <w:left w:val="nil"/>
              <w:bottom w:val="single" w:sz="4" w:space="0" w:color="auto"/>
              <w:right w:val="nil"/>
            </w:tcBorders>
            <w:noWrap/>
            <w:vAlign w:val="bottom"/>
            <w:hideMark/>
          </w:tcPr>
          <w:p w14:paraId="33107560" w14:textId="77777777" w:rsidR="00EE7537" w:rsidRPr="00EE7537" w:rsidRDefault="00EE7537" w:rsidP="001C0746">
            <w:pPr>
              <w:jc w:val="center"/>
              <w:rPr>
                <w:rFonts w:ascii="Calibri" w:eastAsia="Times New Roman" w:hAnsi="Calibri" w:cs="Calibri"/>
                <w:color w:val="000000"/>
                <w:sz w:val="20"/>
                <w:szCs w:val="20"/>
                <w:lang w:eastAsia="fi-FI"/>
              </w:rPr>
            </w:pPr>
            <w:r w:rsidRPr="00EE7537">
              <w:rPr>
                <w:rFonts w:ascii="Calibri" w:eastAsia="Times New Roman" w:hAnsi="Calibri" w:cs="Calibri"/>
                <w:color w:val="000000"/>
                <w:sz w:val="20"/>
                <w:szCs w:val="20"/>
                <w:lang w:eastAsia="fi-FI"/>
              </w:rPr>
              <w:t>-0.16</w:t>
            </w:r>
          </w:p>
        </w:tc>
      </w:tr>
    </w:tbl>
    <w:p w14:paraId="04149744" w14:textId="77777777" w:rsidR="00EE7537" w:rsidRPr="00EE7537" w:rsidRDefault="00EE7537" w:rsidP="00EE7537">
      <w:pPr>
        <w:tabs>
          <w:tab w:val="left" w:pos="1304"/>
        </w:tabs>
        <w:spacing w:line="360" w:lineRule="auto"/>
        <w:rPr>
          <w:rFonts w:ascii="Calibri" w:hAnsi="Calibri" w:cs="Calibri"/>
          <w:sz w:val="20"/>
          <w:szCs w:val="20"/>
          <w:lang w:val="en-US"/>
        </w:rPr>
      </w:pPr>
    </w:p>
    <w:p w14:paraId="24FBBD3C" w14:textId="77777777" w:rsidR="00EE7537" w:rsidRPr="00EE7537" w:rsidRDefault="00EE7537" w:rsidP="00EE7537">
      <w:pPr>
        <w:tabs>
          <w:tab w:val="left" w:pos="1304"/>
        </w:tabs>
        <w:spacing w:line="360" w:lineRule="auto"/>
        <w:rPr>
          <w:rFonts w:ascii="Calibri" w:hAnsi="Calibri" w:cs="Calibri"/>
          <w:sz w:val="20"/>
          <w:szCs w:val="20"/>
          <w:lang w:val="en-US"/>
        </w:rPr>
      </w:pPr>
    </w:p>
    <w:p w14:paraId="0BBE607A" w14:textId="7383B8BA" w:rsidR="00EE7537" w:rsidRPr="00EE7537" w:rsidRDefault="00EE7537" w:rsidP="00EE7537">
      <w:pPr>
        <w:rPr>
          <w:rFonts w:ascii="Calibri" w:hAnsi="Calibri" w:cs="Calibri"/>
          <w:sz w:val="20"/>
          <w:szCs w:val="20"/>
          <w:lang w:val="en-US"/>
        </w:rPr>
        <w:sectPr w:rsidR="00EE7537" w:rsidRPr="00EE7537" w:rsidSect="001347EA">
          <w:pgSz w:w="11906" w:h="16838" w:code="9"/>
          <w:pgMar w:top="1134" w:right="1134" w:bottom="1134" w:left="1134" w:header="284" w:footer="113" w:gutter="0"/>
          <w:cols w:space="708"/>
          <w:docGrid w:linePitch="360"/>
        </w:sectPr>
      </w:pPr>
    </w:p>
    <w:p w14:paraId="0C3EC54B" w14:textId="486A02D8" w:rsidR="009F6201" w:rsidRPr="00EE7537" w:rsidRDefault="00576ADB" w:rsidP="009F6201">
      <w:pPr>
        <w:tabs>
          <w:tab w:val="left" w:pos="1304"/>
        </w:tabs>
        <w:spacing w:after="120" w:line="360" w:lineRule="auto"/>
        <w:rPr>
          <w:rFonts w:ascii="Calibri" w:hAnsi="Calibri" w:cs="Calibri"/>
          <w:b/>
          <w:bCs/>
          <w:noProof/>
          <w:sz w:val="20"/>
          <w:szCs w:val="20"/>
          <w:lang w:val="en-US"/>
        </w:rPr>
      </w:pPr>
      <w:r w:rsidRPr="00EE7537">
        <w:rPr>
          <w:rFonts w:ascii="Calibri" w:hAnsi="Calibri" w:cs="Calibri"/>
          <w:b/>
          <w:bCs/>
          <w:noProof/>
          <w:sz w:val="20"/>
          <w:szCs w:val="20"/>
          <w:lang w:val="en-US"/>
        </w:rPr>
        <w:lastRenderedPageBreak/>
        <w:drawing>
          <wp:inline distT="0" distB="0" distL="0" distR="0" wp14:anchorId="25FBF8E7" wp14:editId="67D6AE74">
            <wp:extent cx="6120130" cy="6120130"/>
            <wp:effectExtent l="0" t="0" r="0" b="0"/>
            <wp:docPr id="43398590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85909" name="Picture 1" descr="A graph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14:paraId="5F2391D4" w14:textId="4882E39A" w:rsidR="009F6201" w:rsidRPr="00EE7537" w:rsidRDefault="009F6201" w:rsidP="009F6201">
      <w:pPr>
        <w:tabs>
          <w:tab w:val="left" w:pos="1304"/>
        </w:tabs>
        <w:spacing w:after="120" w:line="360" w:lineRule="auto"/>
        <w:rPr>
          <w:rFonts w:ascii="Calibri" w:hAnsi="Calibri" w:cs="Calibri"/>
          <w:noProof/>
          <w:sz w:val="20"/>
          <w:szCs w:val="20"/>
          <w:lang w:val="en-US"/>
        </w:rPr>
      </w:pPr>
      <w:r w:rsidRPr="00EE7537">
        <w:rPr>
          <w:rFonts w:ascii="Calibri" w:hAnsi="Calibri" w:cs="Calibri"/>
          <w:b/>
          <w:bCs/>
          <w:noProof/>
          <w:sz w:val="20"/>
          <w:szCs w:val="20"/>
          <w:lang w:val="en-US"/>
        </w:rPr>
        <w:t>Fig</w:t>
      </w:r>
      <w:r w:rsidR="00EE7537" w:rsidRPr="00EE7537">
        <w:rPr>
          <w:rFonts w:ascii="Calibri" w:hAnsi="Calibri" w:cs="Calibri"/>
          <w:b/>
          <w:bCs/>
          <w:noProof/>
          <w:sz w:val="20"/>
          <w:szCs w:val="20"/>
          <w:lang w:val="en-US"/>
        </w:rPr>
        <w:t>.</w:t>
      </w:r>
      <w:r w:rsidRPr="00EE7537">
        <w:rPr>
          <w:rFonts w:ascii="Calibri" w:hAnsi="Calibri" w:cs="Calibri"/>
          <w:b/>
          <w:bCs/>
          <w:noProof/>
          <w:sz w:val="20"/>
          <w:szCs w:val="20"/>
          <w:lang w:val="en-US"/>
        </w:rPr>
        <w:t xml:space="preserve"> S1</w:t>
      </w:r>
      <w:r w:rsidRPr="00EE7537">
        <w:rPr>
          <w:rFonts w:ascii="Calibri" w:hAnsi="Calibri" w:cs="Calibri"/>
          <w:noProof/>
          <w:sz w:val="20"/>
          <w:szCs w:val="20"/>
          <w:lang w:val="en-US"/>
        </w:rPr>
        <w:t xml:space="preserve"> </w:t>
      </w:r>
      <w:r w:rsidR="0026529F" w:rsidRPr="00EE7537">
        <w:rPr>
          <w:rFonts w:ascii="Calibri" w:hAnsi="Calibri" w:cs="Calibri"/>
          <w:noProof/>
          <w:sz w:val="20"/>
          <w:szCs w:val="20"/>
          <w:lang w:val="en-US"/>
        </w:rPr>
        <w:t>Vegetation</w:t>
      </w:r>
      <w:r w:rsidRPr="00EE7537">
        <w:rPr>
          <w:rFonts w:ascii="Calibri" w:hAnsi="Calibri" w:cs="Calibri"/>
          <w:noProof/>
          <w:sz w:val="20"/>
          <w:szCs w:val="20"/>
          <w:lang w:val="en-US"/>
        </w:rPr>
        <w:t xml:space="preserve"> variables in drained, pristine and restored sites in different </w:t>
      </w:r>
      <w:r w:rsidR="0026529F" w:rsidRPr="00EE7537">
        <w:rPr>
          <w:rFonts w:ascii="Calibri" w:hAnsi="Calibri" w:cs="Calibri"/>
          <w:noProof/>
          <w:sz w:val="20"/>
          <w:szCs w:val="20"/>
          <w:lang w:val="en-US"/>
        </w:rPr>
        <w:t>monitorings</w:t>
      </w:r>
      <w:r w:rsidRPr="00EE7537">
        <w:rPr>
          <w:rFonts w:ascii="Calibri" w:hAnsi="Calibri" w:cs="Calibri"/>
          <w:noProof/>
          <w:sz w:val="20"/>
          <w:szCs w:val="20"/>
          <w:lang w:val="en-US"/>
        </w:rPr>
        <w:t xml:space="preserve"> (1 = before restoration, 2 = 1</w:t>
      </w:r>
      <w:r w:rsidR="006842AA" w:rsidRPr="00EE7537">
        <w:rPr>
          <w:rFonts w:ascii="Calibri" w:hAnsi="Calibri" w:cs="Calibri"/>
          <w:sz w:val="20"/>
          <w:szCs w:val="20"/>
          <w:lang w:val="en-US"/>
        </w:rPr>
        <w:t>–</w:t>
      </w:r>
      <w:r w:rsidRPr="00EE7537">
        <w:rPr>
          <w:rFonts w:ascii="Calibri" w:hAnsi="Calibri" w:cs="Calibri"/>
          <w:noProof/>
          <w:sz w:val="20"/>
          <w:szCs w:val="20"/>
          <w:lang w:val="en-US"/>
        </w:rPr>
        <w:t>3 years after restoration, 3 = 9</w:t>
      </w:r>
      <w:r w:rsidR="006842AA" w:rsidRPr="00EE7537">
        <w:rPr>
          <w:rFonts w:ascii="Calibri" w:hAnsi="Calibri" w:cs="Calibri"/>
          <w:sz w:val="20"/>
          <w:szCs w:val="20"/>
          <w:lang w:val="en-US"/>
        </w:rPr>
        <w:t>–</w:t>
      </w:r>
      <w:r w:rsidRPr="00EE7537">
        <w:rPr>
          <w:rFonts w:ascii="Calibri" w:hAnsi="Calibri" w:cs="Calibri"/>
          <w:noProof/>
          <w:sz w:val="20"/>
          <w:szCs w:val="20"/>
          <w:lang w:val="en-US"/>
        </w:rPr>
        <w:t xml:space="preserve">19 years after restoration). </w:t>
      </w:r>
      <w:r w:rsidR="0026529F" w:rsidRPr="00EE7537">
        <w:rPr>
          <w:rFonts w:ascii="Calibri" w:hAnsi="Calibri" w:cs="Calibri"/>
          <w:noProof/>
          <w:sz w:val="20"/>
          <w:szCs w:val="20"/>
          <w:lang w:val="en-US"/>
        </w:rPr>
        <w:t>Values are for</w:t>
      </w:r>
      <w:r w:rsidRPr="00EE7537">
        <w:rPr>
          <w:rFonts w:ascii="Calibri" w:hAnsi="Calibri" w:cs="Calibri"/>
          <w:noProof/>
          <w:sz w:val="20"/>
          <w:szCs w:val="20"/>
          <w:lang w:val="en-US"/>
        </w:rPr>
        <w:t xml:space="preserve"> number of saplings (height &lt; 1.5m), number of small trees (h</w:t>
      </w:r>
      <w:r w:rsidR="0026529F" w:rsidRPr="00EE7537">
        <w:rPr>
          <w:rFonts w:ascii="Calibri" w:hAnsi="Calibri" w:cs="Calibri"/>
          <w:noProof/>
          <w:sz w:val="20"/>
          <w:szCs w:val="20"/>
          <w:lang w:val="en-US"/>
        </w:rPr>
        <w:t>e</w:t>
      </w:r>
      <w:r w:rsidRPr="00EE7537">
        <w:rPr>
          <w:rFonts w:ascii="Calibri" w:hAnsi="Calibri" w:cs="Calibri"/>
          <w:noProof/>
          <w:sz w:val="20"/>
          <w:szCs w:val="20"/>
          <w:lang w:val="en-US"/>
        </w:rPr>
        <w:t>ight 1.5</w:t>
      </w:r>
      <w:r w:rsidR="0026529F" w:rsidRPr="00EE7537">
        <w:rPr>
          <w:rFonts w:ascii="Calibri" w:hAnsi="Calibri" w:cs="Calibri"/>
          <w:noProof/>
          <w:sz w:val="20"/>
          <w:szCs w:val="20"/>
          <w:lang w:val="en-US"/>
        </w:rPr>
        <w:t>–</w:t>
      </w:r>
      <w:r w:rsidRPr="00EE7537">
        <w:rPr>
          <w:rFonts w:ascii="Calibri" w:hAnsi="Calibri" w:cs="Calibri"/>
          <w:noProof/>
          <w:sz w:val="20"/>
          <w:szCs w:val="20"/>
          <w:lang w:val="en-US"/>
        </w:rPr>
        <w:t>3</w:t>
      </w:r>
      <w:r w:rsidR="00BC61F6">
        <w:rPr>
          <w:rFonts w:ascii="Calibri" w:hAnsi="Calibri" w:cs="Calibri"/>
          <w:noProof/>
          <w:sz w:val="20"/>
          <w:szCs w:val="20"/>
          <w:lang w:val="en-US"/>
        </w:rPr>
        <w:t xml:space="preserve"> </w:t>
      </w:r>
      <w:r w:rsidRPr="00EE7537">
        <w:rPr>
          <w:rFonts w:ascii="Calibri" w:hAnsi="Calibri" w:cs="Calibri"/>
          <w:noProof/>
          <w:sz w:val="20"/>
          <w:szCs w:val="20"/>
          <w:lang w:val="en-US"/>
        </w:rPr>
        <w:t>m),</w:t>
      </w:r>
      <w:r w:rsidR="00944F60" w:rsidRPr="00EE7537">
        <w:rPr>
          <w:rFonts w:ascii="Calibri" w:hAnsi="Calibri" w:cs="Calibri"/>
          <w:noProof/>
          <w:sz w:val="20"/>
          <w:szCs w:val="20"/>
          <w:lang w:val="en-US"/>
        </w:rPr>
        <w:t xml:space="preserve"> and</w:t>
      </w:r>
      <w:r w:rsidRPr="00EE7537">
        <w:rPr>
          <w:rFonts w:ascii="Calibri" w:hAnsi="Calibri" w:cs="Calibri"/>
          <w:noProof/>
          <w:sz w:val="20"/>
          <w:szCs w:val="20"/>
          <w:lang w:val="en-US"/>
        </w:rPr>
        <w:t xml:space="preserve"> number of tall trees (height &gt; 3</w:t>
      </w:r>
      <w:r w:rsidR="00BC61F6">
        <w:rPr>
          <w:rFonts w:ascii="Calibri" w:hAnsi="Calibri" w:cs="Calibri"/>
          <w:noProof/>
          <w:sz w:val="20"/>
          <w:szCs w:val="20"/>
          <w:lang w:val="en-US"/>
        </w:rPr>
        <w:t xml:space="preserve"> </w:t>
      </w:r>
      <w:r w:rsidRPr="00EE7537">
        <w:rPr>
          <w:rFonts w:ascii="Calibri" w:hAnsi="Calibri" w:cs="Calibri"/>
          <w:noProof/>
          <w:sz w:val="20"/>
          <w:szCs w:val="20"/>
          <w:lang w:val="en-US"/>
        </w:rPr>
        <w:t>m)</w:t>
      </w:r>
      <w:r w:rsidR="00944F60" w:rsidRPr="00EE7537">
        <w:rPr>
          <w:rFonts w:ascii="Calibri" w:hAnsi="Calibri" w:cs="Calibri"/>
          <w:noProof/>
          <w:sz w:val="20"/>
          <w:szCs w:val="20"/>
          <w:lang w:val="en-US"/>
        </w:rPr>
        <w:t xml:space="preserve"> are mean</w:t>
      </w:r>
      <w:r w:rsidR="00C94142" w:rsidRPr="00EE7537">
        <w:rPr>
          <w:rFonts w:ascii="Calibri" w:hAnsi="Calibri" w:cs="Calibri"/>
          <w:noProof/>
          <w:sz w:val="20"/>
          <w:szCs w:val="20"/>
          <w:lang w:val="en-US"/>
        </w:rPr>
        <w:t>s</w:t>
      </w:r>
      <w:r w:rsidR="00944F60" w:rsidRPr="00EE7537">
        <w:rPr>
          <w:rFonts w:ascii="Calibri" w:hAnsi="Calibri" w:cs="Calibri"/>
          <w:noProof/>
          <w:sz w:val="20"/>
          <w:szCs w:val="20"/>
          <w:lang w:val="en-US"/>
        </w:rPr>
        <w:t xml:space="preserve"> of</w:t>
      </w:r>
      <w:r w:rsidR="00C94142" w:rsidRPr="00EE7537">
        <w:rPr>
          <w:rFonts w:ascii="Calibri" w:hAnsi="Calibri" w:cs="Calibri"/>
          <w:noProof/>
          <w:sz w:val="20"/>
          <w:szCs w:val="20"/>
          <w:lang w:val="en-US"/>
        </w:rPr>
        <w:t xml:space="preserve"> six circular plots of 100 m</w:t>
      </w:r>
      <w:r w:rsidR="00C94142" w:rsidRPr="00B6747B">
        <w:rPr>
          <w:rFonts w:ascii="Calibri" w:hAnsi="Calibri" w:cs="Calibri"/>
          <w:noProof/>
          <w:sz w:val="20"/>
          <w:szCs w:val="20"/>
          <w:vertAlign w:val="superscript"/>
          <w:lang w:val="en-US"/>
        </w:rPr>
        <w:t>2</w:t>
      </w:r>
      <w:r w:rsidR="00C94142" w:rsidRPr="00EE7537">
        <w:rPr>
          <w:rFonts w:ascii="Calibri" w:hAnsi="Calibri" w:cs="Calibri"/>
          <w:noProof/>
          <w:sz w:val="20"/>
          <w:szCs w:val="20"/>
          <w:lang w:val="en-US"/>
        </w:rPr>
        <w:t xml:space="preserve"> (three along each two transect in a site).</w:t>
      </w:r>
      <w:r w:rsidRPr="00EE7537">
        <w:rPr>
          <w:rFonts w:ascii="Calibri" w:hAnsi="Calibri" w:cs="Calibri"/>
          <w:noProof/>
          <w:sz w:val="20"/>
          <w:szCs w:val="20"/>
          <w:lang w:val="en-US"/>
        </w:rPr>
        <w:t xml:space="preserve"> </w:t>
      </w:r>
      <w:r w:rsidR="00C94142" w:rsidRPr="00EE7537">
        <w:rPr>
          <w:rFonts w:ascii="Calibri" w:hAnsi="Calibri" w:cs="Calibri"/>
          <w:noProof/>
          <w:sz w:val="20"/>
          <w:szCs w:val="20"/>
          <w:lang w:val="en-US"/>
        </w:rPr>
        <w:t>Hummock</w:t>
      </w:r>
      <w:r w:rsidRPr="00EE7537">
        <w:rPr>
          <w:rFonts w:ascii="Calibri" w:hAnsi="Calibri" w:cs="Calibri"/>
          <w:noProof/>
          <w:sz w:val="20"/>
          <w:szCs w:val="20"/>
          <w:lang w:val="en-US"/>
        </w:rPr>
        <w:t xml:space="preserve"> cover (%) </w:t>
      </w:r>
      <w:r w:rsidR="00C94142" w:rsidRPr="00EE7537">
        <w:rPr>
          <w:rFonts w:ascii="Calibri" w:hAnsi="Calibri" w:cs="Calibri"/>
          <w:noProof/>
          <w:sz w:val="20"/>
          <w:szCs w:val="20"/>
          <w:lang w:val="en-US"/>
        </w:rPr>
        <w:t>is the mean of the six</w:t>
      </w:r>
      <w:r w:rsidR="00C94142" w:rsidRPr="00EE7537">
        <w:rPr>
          <w:rFonts w:ascii="Calibri" w:hAnsi="Calibri" w:cs="Calibri"/>
          <w:sz w:val="20"/>
          <w:szCs w:val="20"/>
          <w:lang w:val="en-US"/>
        </w:rPr>
        <w:t xml:space="preserve"> </w:t>
      </w:r>
      <w:r w:rsidR="00C94142" w:rsidRPr="00EE7537">
        <w:rPr>
          <w:rFonts w:ascii="Calibri" w:hAnsi="Calibri" w:cs="Calibri"/>
          <w:noProof/>
          <w:sz w:val="20"/>
          <w:szCs w:val="20"/>
          <w:lang w:val="en-US"/>
        </w:rPr>
        <w:t>sampling squares (5 m × 5 m) situated in the middle of each circular plot</w:t>
      </w:r>
      <w:r w:rsidRPr="00EE7537">
        <w:rPr>
          <w:rFonts w:ascii="Calibri" w:hAnsi="Calibri" w:cs="Calibri"/>
          <w:noProof/>
          <w:sz w:val="20"/>
          <w:szCs w:val="20"/>
          <w:lang w:val="en-US"/>
        </w:rPr>
        <w:t xml:space="preserve">. </w:t>
      </w:r>
      <w:r w:rsidR="0026529F" w:rsidRPr="00EE7537">
        <w:rPr>
          <w:rFonts w:ascii="Calibri" w:hAnsi="Calibri" w:cs="Calibri"/>
          <w:noProof/>
          <w:sz w:val="20"/>
          <w:szCs w:val="20"/>
          <w:lang w:val="en-US"/>
        </w:rPr>
        <w:t>Monitorings 1</w:t>
      </w:r>
      <w:r w:rsidRPr="00EE7537">
        <w:rPr>
          <w:rFonts w:ascii="Calibri" w:hAnsi="Calibri" w:cs="Calibri"/>
          <w:noProof/>
          <w:sz w:val="20"/>
          <w:szCs w:val="20"/>
          <w:lang w:val="en-US"/>
        </w:rPr>
        <w:t xml:space="preserve"> and 2 include data on the 9 mires sampled in 2003 and 2007 (Set</w:t>
      </w:r>
      <w:r w:rsidR="00BC61F6">
        <w:rPr>
          <w:rFonts w:ascii="Calibri" w:hAnsi="Calibri" w:cs="Calibri"/>
          <w:noProof/>
          <w:sz w:val="20"/>
          <w:szCs w:val="20"/>
          <w:lang w:val="en-US"/>
        </w:rPr>
        <w:t xml:space="preserve"> </w:t>
      </w:r>
      <w:r w:rsidRPr="00EE7537">
        <w:rPr>
          <w:rFonts w:ascii="Calibri" w:hAnsi="Calibri" w:cs="Calibri"/>
          <w:noProof/>
          <w:sz w:val="20"/>
          <w:szCs w:val="20"/>
          <w:lang w:val="en-US"/>
        </w:rPr>
        <w:t xml:space="preserve">1), whereas </w:t>
      </w:r>
      <w:r w:rsidR="0026529F" w:rsidRPr="00EE7537">
        <w:rPr>
          <w:rFonts w:ascii="Calibri" w:hAnsi="Calibri" w:cs="Calibri"/>
          <w:noProof/>
          <w:sz w:val="20"/>
          <w:szCs w:val="20"/>
          <w:lang w:val="en-US"/>
        </w:rPr>
        <w:t xml:space="preserve">monitoring </w:t>
      </w:r>
      <w:r w:rsidRPr="00EE7537">
        <w:rPr>
          <w:rFonts w:ascii="Calibri" w:hAnsi="Calibri" w:cs="Calibri"/>
          <w:noProof/>
          <w:sz w:val="20"/>
          <w:szCs w:val="20"/>
          <w:lang w:val="en-US"/>
        </w:rPr>
        <w:t>3 includes data on 1</w:t>
      </w:r>
      <w:r w:rsidR="0026529F" w:rsidRPr="00EE7537">
        <w:rPr>
          <w:rFonts w:ascii="Calibri" w:hAnsi="Calibri" w:cs="Calibri"/>
          <w:noProof/>
          <w:sz w:val="20"/>
          <w:szCs w:val="20"/>
          <w:lang w:val="en-US"/>
        </w:rPr>
        <w:t>7</w:t>
      </w:r>
      <w:r w:rsidRPr="00EE7537">
        <w:rPr>
          <w:rFonts w:ascii="Calibri" w:hAnsi="Calibri" w:cs="Calibri"/>
          <w:noProof/>
          <w:sz w:val="20"/>
          <w:szCs w:val="20"/>
          <w:lang w:val="en-US"/>
        </w:rPr>
        <w:t xml:space="preserve"> mires sampled in 2023 (Set</w:t>
      </w:r>
      <w:r w:rsidR="00BC61F6">
        <w:rPr>
          <w:rFonts w:ascii="Calibri" w:hAnsi="Calibri" w:cs="Calibri"/>
          <w:noProof/>
          <w:sz w:val="20"/>
          <w:szCs w:val="20"/>
          <w:lang w:val="en-US"/>
        </w:rPr>
        <w:t xml:space="preserve"> </w:t>
      </w:r>
      <w:r w:rsidRPr="00EE7537">
        <w:rPr>
          <w:rFonts w:ascii="Calibri" w:hAnsi="Calibri" w:cs="Calibri"/>
          <w:noProof/>
          <w:sz w:val="20"/>
          <w:szCs w:val="20"/>
          <w:lang w:val="en-US"/>
        </w:rPr>
        <w:t>2; see Table S1).</w:t>
      </w:r>
      <w:r w:rsidR="00294AE2" w:rsidRPr="00EE7537">
        <w:rPr>
          <w:rFonts w:ascii="Calibri" w:hAnsi="Calibri" w:cs="Calibri"/>
          <w:sz w:val="20"/>
          <w:szCs w:val="20"/>
          <w:lang w:val="en-US"/>
        </w:rPr>
        <w:t xml:space="preserve"> </w:t>
      </w:r>
      <w:r w:rsidR="00294AE2" w:rsidRPr="00EE7537">
        <w:rPr>
          <w:rFonts w:ascii="Calibri" w:hAnsi="Calibri" w:cs="Calibri"/>
          <w:noProof/>
          <w:sz w:val="20"/>
          <w:szCs w:val="20"/>
          <w:lang w:val="en-US"/>
        </w:rPr>
        <w:t>The thick line corresponds to the median, and the lower and upper hinges to the 25th and 75th percentiles. The upper/lower whisker extends to the largest/smallest value that is at a maximum 1.5× distance between the 25th and 75th percentiles. Data are shown as individual points.</w:t>
      </w:r>
    </w:p>
    <w:p w14:paraId="4BC9A7CF" w14:textId="219DC23B" w:rsidR="009F6201" w:rsidRPr="00EE7537" w:rsidRDefault="009F6201" w:rsidP="00EE7537">
      <w:pPr>
        <w:spacing w:after="120" w:line="360" w:lineRule="auto"/>
        <w:rPr>
          <w:rFonts w:ascii="Calibri" w:hAnsi="Calibri" w:cs="Calibri"/>
          <w:noProof/>
          <w:sz w:val="20"/>
          <w:szCs w:val="20"/>
          <w:lang w:val="en-US"/>
        </w:rPr>
      </w:pPr>
      <w:r w:rsidRPr="00EE7537">
        <w:rPr>
          <w:rFonts w:ascii="Calibri" w:hAnsi="Calibri" w:cs="Calibri"/>
          <w:noProof/>
          <w:sz w:val="20"/>
          <w:szCs w:val="20"/>
          <w:lang w:val="en-US"/>
        </w:rPr>
        <w:br w:type="page"/>
      </w:r>
    </w:p>
    <w:p w14:paraId="12378612" w14:textId="55A01DF9" w:rsidR="009F6201" w:rsidRPr="00EE7537" w:rsidRDefault="00B01D0E" w:rsidP="009F6201">
      <w:pPr>
        <w:tabs>
          <w:tab w:val="left" w:pos="1304"/>
        </w:tabs>
        <w:spacing w:after="120" w:line="360" w:lineRule="auto"/>
        <w:rPr>
          <w:rFonts w:ascii="Calibri" w:hAnsi="Calibri" w:cs="Calibri"/>
          <w:b/>
          <w:bCs/>
          <w:sz w:val="20"/>
          <w:szCs w:val="20"/>
          <w:lang w:val="en-US"/>
        </w:rPr>
      </w:pPr>
      <w:r w:rsidRPr="00EE7537">
        <w:rPr>
          <w:rFonts w:ascii="Calibri" w:hAnsi="Calibri" w:cs="Calibri"/>
          <w:noProof/>
          <w:sz w:val="20"/>
          <w:szCs w:val="20"/>
        </w:rPr>
        <w:lastRenderedPageBreak/>
        <w:drawing>
          <wp:inline distT="0" distB="0" distL="0" distR="0" wp14:anchorId="2481349E" wp14:editId="01A18A1F">
            <wp:extent cx="6120130" cy="4587240"/>
            <wp:effectExtent l="0" t="0" r="0" b="3810"/>
            <wp:docPr id="557626419" name="Picture 1" descr="A graph of a number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26419" name="Picture 1" descr="A graph of a number of different number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587240"/>
                    </a:xfrm>
                    <a:prstGeom prst="rect">
                      <a:avLst/>
                    </a:prstGeom>
                    <a:noFill/>
                    <a:ln>
                      <a:noFill/>
                    </a:ln>
                  </pic:spPr>
                </pic:pic>
              </a:graphicData>
            </a:graphic>
          </wp:inline>
        </w:drawing>
      </w:r>
    </w:p>
    <w:p w14:paraId="771F1A28" w14:textId="283159B3" w:rsidR="009F6201" w:rsidRPr="00EE7537" w:rsidRDefault="009F6201" w:rsidP="009F6201">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Fig. S2</w:t>
      </w:r>
      <w:r w:rsidRPr="00EE7537">
        <w:rPr>
          <w:rFonts w:ascii="Calibri" w:hAnsi="Calibri" w:cs="Calibri"/>
          <w:sz w:val="20"/>
          <w:szCs w:val="20"/>
          <w:lang w:val="en-US"/>
        </w:rPr>
        <w:t xml:space="preserve"> Model convergence</w:t>
      </w:r>
      <w:r w:rsidR="00B01D0E" w:rsidRPr="00EE7537">
        <w:rPr>
          <w:rFonts w:ascii="Calibri" w:hAnsi="Calibri" w:cs="Calibri"/>
          <w:sz w:val="20"/>
          <w:szCs w:val="20"/>
          <w:lang w:val="en-US"/>
        </w:rPr>
        <w:t xml:space="preserve"> of the key parameters of </w:t>
      </w:r>
      <w:proofErr w:type="spellStart"/>
      <w:r w:rsidR="00B01D0E" w:rsidRPr="00EE7537">
        <w:rPr>
          <w:rFonts w:ascii="Calibri" w:hAnsi="Calibri" w:cs="Calibri"/>
          <w:sz w:val="20"/>
          <w:szCs w:val="20"/>
          <w:lang w:val="en-US"/>
        </w:rPr>
        <w:t>hmsc</w:t>
      </w:r>
      <w:proofErr w:type="spellEnd"/>
      <w:r w:rsidR="00B01D0E" w:rsidRPr="00EE7537">
        <w:rPr>
          <w:rFonts w:ascii="Calibri" w:hAnsi="Calibri" w:cs="Calibri"/>
          <w:sz w:val="20"/>
          <w:szCs w:val="20"/>
          <w:lang w:val="en-US"/>
        </w:rPr>
        <w:t>-modeling</w:t>
      </w:r>
      <w:r w:rsidRPr="00EE7537">
        <w:rPr>
          <w:rFonts w:ascii="Calibri" w:hAnsi="Calibri" w:cs="Calibri"/>
          <w:sz w:val="20"/>
          <w:szCs w:val="20"/>
          <w:lang w:val="en-US"/>
        </w:rPr>
        <w:t>. Effective sample size</w:t>
      </w:r>
      <w:r w:rsidR="008B7000" w:rsidRPr="00EE7537">
        <w:rPr>
          <w:rFonts w:ascii="Calibri" w:hAnsi="Calibri" w:cs="Calibri"/>
          <w:sz w:val="20"/>
          <w:szCs w:val="20"/>
          <w:lang w:val="en-US"/>
        </w:rPr>
        <w:t xml:space="preserve"> (</w:t>
      </w:r>
      <w:proofErr w:type="spellStart"/>
      <w:proofErr w:type="gramStart"/>
      <w:r w:rsidR="008B7000" w:rsidRPr="00EE7537">
        <w:rPr>
          <w:rFonts w:ascii="Calibri" w:hAnsi="Calibri" w:cs="Calibri"/>
          <w:sz w:val="20"/>
          <w:szCs w:val="20"/>
          <w:lang w:val="en-US"/>
        </w:rPr>
        <w:t>a,b</w:t>
      </w:r>
      <w:proofErr w:type="spellEnd"/>
      <w:proofErr w:type="gramEnd"/>
      <w:r w:rsidR="008B7000" w:rsidRPr="00EE7537">
        <w:rPr>
          <w:rFonts w:ascii="Calibri" w:hAnsi="Calibri" w:cs="Calibri"/>
          <w:sz w:val="20"/>
          <w:szCs w:val="20"/>
          <w:lang w:val="en-US"/>
        </w:rPr>
        <w:t>)</w:t>
      </w:r>
      <w:r w:rsidRPr="00EE7537">
        <w:rPr>
          <w:rFonts w:ascii="Calibri" w:hAnsi="Calibri" w:cs="Calibri"/>
          <w:sz w:val="20"/>
          <w:szCs w:val="20"/>
          <w:lang w:val="en-US"/>
        </w:rPr>
        <w:t xml:space="preserve"> and potential scale reduction factor </w:t>
      </w:r>
      <w:r w:rsidR="008B7000" w:rsidRPr="00EE7537">
        <w:rPr>
          <w:rFonts w:ascii="Calibri" w:hAnsi="Calibri" w:cs="Calibri"/>
          <w:sz w:val="20"/>
          <w:szCs w:val="20"/>
          <w:lang w:val="en-US"/>
        </w:rPr>
        <w:t>(</w:t>
      </w:r>
      <w:proofErr w:type="spellStart"/>
      <w:r w:rsidR="00B01D0E" w:rsidRPr="00EE7537">
        <w:rPr>
          <w:rFonts w:ascii="Calibri" w:hAnsi="Calibri" w:cs="Calibri"/>
          <w:sz w:val="20"/>
          <w:szCs w:val="20"/>
          <w:lang w:val="en-US"/>
        </w:rPr>
        <w:t>c,d</w:t>
      </w:r>
      <w:proofErr w:type="spellEnd"/>
      <w:r w:rsidR="008B7000" w:rsidRPr="00EE7537">
        <w:rPr>
          <w:rFonts w:ascii="Calibri" w:hAnsi="Calibri" w:cs="Calibri"/>
          <w:sz w:val="20"/>
          <w:szCs w:val="20"/>
          <w:lang w:val="en-US"/>
        </w:rPr>
        <w:t xml:space="preserve">) </w:t>
      </w:r>
      <w:r w:rsidRPr="00EE7537">
        <w:rPr>
          <w:rFonts w:ascii="Calibri" w:hAnsi="Calibri" w:cs="Calibri"/>
          <w:sz w:val="20"/>
          <w:szCs w:val="20"/>
          <w:lang w:val="en-US"/>
        </w:rPr>
        <w:t>for beta (</w:t>
      </w:r>
      <w:proofErr w:type="spellStart"/>
      <w:r w:rsidRPr="00EE7537">
        <w:rPr>
          <w:rFonts w:ascii="Calibri" w:hAnsi="Calibri" w:cs="Calibri"/>
          <w:sz w:val="20"/>
          <w:szCs w:val="20"/>
          <w:lang w:val="en-US"/>
        </w:rPr>
        <w:t>a,</w:t>
      </w:r>
      <w:r w:rsidR="00B01D0E" w:rsidRPr="00EE7537">
        <w:rPr>
          <w:rFonts w:ascii="Calibri" w:hAnsi="Calibri" w:cs="Calibri"/>
          <w:sz w:val="20"/>
          <w:szCs w:val="20"/>
          <w:lang w:val="en-US"/>
        </w:rPr>
        <w:t>c</w:t>
      </w:r>
      <w:proofErr w:type="spellEnd"/>
      <w:r w:rsidRPr="00EE7537">
        <w:rPr>
          <w:rFonts w:ascii="Calibri" w:hAnsi="Calibri" w:cs="Calibri"/>
          <w:sz w:val="20"/>
          <w:szCs w:val="20"/>
          <w:lang w:val="en-US"/>
        </w:rPr>
        <w:t>), and omega (</w:t>
      </w:r>
      <w:proofErr w:type="spellStart"/>
      <w:r w:rsidR="00B01D0E" w:rsidRPr="00EE7537">
        <w:rPr>
          <w:rFonts w:ascii="Calibri" w:hAnsi="Calibri" w:cs="Calibri"/>
          <w:sz w:val="20"/>
          <w:szCs w:val="20"/>
          <w:lang w:val="en-US"/>
        </w:rPr>
        <w:t>b,d</w:t>
      </w:r>
      <w:proofErr w:type="spellEnd"/>
      <w:r w:rsidRPr="00EE7537">
        <w:rPr>
          <w:rFonts w:ascii="Calibri" w:hAnsi="Calibri" w:cs="Calibri"/>
          <w:sz w:val="20"/>
          <w:szCs w:val="20"/>
          <w:lang w:val="en-US"/>
        </w:rPr>
        <w:t>) parameters. The parameters were well converged: the effective sample size was close to 1,000 and potential scale reduction factor was generally well below 1.1.</w:t>
      </w:r>
      <w:r w:rsidR="00294AE2" w:rsidRPr="00EE7537">
        <w:rPr>
          <w:rFonts w:ascii="Calibri" w:hAnsi="Calibri" w:cs="Calibri"/>
          <w:sz w:val="20"/>
          <w:szCs w:val="20"/>
          <w:lang w:val="en-US"/>
        </w:rPr>
        <w:t xml:space="preserve"> The thick line corresponds to the median, and the lower and upper hinges to the 25th and 75th percentiles. The upper/lower whisker extends to the largest/smallest value that is at a maximum 1.5× distance between the 25th and 75th percentiles. Other data </w:t>
      </w:r>
      <w:proofErr w:type="gramStart"/>
      <w:r w:rsidR="00294AE2" w:rsidRPr="00EE7537">
        <w:rPr>
          <w:rFonts w:ascii="Calibri" w:hAnsi="Calibri" w:cs="Calibri"/>
          <w:sz w:val="20"/>
          <w:szCs w:val="20"/>
          <w:lang w:val="en-US"/>
        </w:rPr>
        <w:t>points (‘</w:t>
      </w:r>
      <w:proofErr w:type="gramEnd"/>
      <w:r w:rsidR="00294AE2" w:rsidRPr="00EE7537">
        <w:rPr>
          <w:rFonts w:ascii="Calibri" w:hAnsi="Calibri" w:cs="Calibri"/>
          <w:sz w:val="20"/>
          <w:szCs w:val="20"/>
          <w:lang w:val="en-US"/>
        </w:rPr>
        <w:t>outliers’) are shown as individual points.</w:t>
      </w:r>
    </w:p>
    <w:p w14:paraId="7F3B6484" w14:textId="77777777" w:rsidR="009F6201" w:rsidRPr="00EE7537" w:rsidRDefault="009F6201" w:rsidP="009F6201">
      <w:pPr>
        <w:spacing w:after="120" w:line="360" w:lineRule="auto"/>
        <w:rPr>
          <w:rFonts w:ascii="Calibri" w:hAnsi="Calibri" w:cs="Calibri"/>
          <w:sz w:val="20"/>
          <w:szCs w:val="20"/>
          <w:lang w:val="en-US"/>
        </w:rPr>
      </w:pPr>
      <w:r w:rsidRPr="00EE7537">
        <w:rPr>
          <w:rFonts w:ascii="Calibri" w:hAnsi="Calibri" w:cs="Calibri"/>
          <w:sz w:val="20"/>
          <w:szCs w:val="20"/>
          <w:lang w:val="en-US"/>
        </w:rPr>
        <w:br w:type="page"/>
      </w:r>
    </w:p>
    <w:p w14:paraId="248C230D" w14:textId="1C40C722" w:rsidR="009F6201" w:rsidRPr="00EE7537" w:rsidRDefault="009F6201" w:rsidP="009F6201">
      <w:pPr>
        <w:tabs>
          <w:tab w:val="left" w:pos="1304"/>
        </w:tabs>
        <w:spacing w:after="120" w:line="360" w:lineRule="auto"/>
        <w:rPr>
          <w:rFonts w:ascii="Calibri" w:hAnsi="Calibri" w:cs="Calibri"/>
          <w:sz w:val="20"/>
          <w:szCs w:val="20"/>
          <w:lang w:val="en-US"/>
        </w:rPr>
      </w:pPr>
    </w:p>
    <w:p w14:paraId="2F297062" w14:textId="78C51288" w:rsidR="009F6201" w:rsidRPr="00EE7537" w:rsidRDefault="00571B2F" w:rsidP="009F6201">
      <w:pPr>
        <w:tabs>
          <w:tab w:val="left" w:pos="1304"/>
        </w:tabs>
        <w:spacing w:after="120" w:line="360" w:lineRule="auto"/>
        <w:rPr>
          <w:rFonts w:ascii="Calibri" w:hAnsi="Calibri" w:cs="Calibri"/>
          <w:sz w:val="20"/>
          <w:szCs w:val="20"/>
          <w:lang w:val="en-US"/>
        </w:rPr>
      </w:pPr>
      <w:r w:rsidRPr="00EE7537">
        <w:rPr>
          <w:rFonts w:ascii="Calibri" w:hAnsi="Calibri" w:cs="Calibri"/>
          <w:noProof/>
          <w:sz w:val="20"/>
          <w:szCs w:val="20"/>
          <w:lang w:val="en-US"/>
        </w:rPr>
        <w:drawing>
          <wp:inline distT="0" distB="0" distL="0" distR="0" wp14:anchorId="3B64DAFA" wp14:editId="0B1141AC">
            <wp:extent cx="6120130" cy="6120130"/>
            <wp:effectExtent l="0" t="0" r="0" b="0"/>
            <wp:docPr id="322697963"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97963" name="Picture 2" descr="A screenshot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14:paraId="14251982" w14:textId="338326CA" w:rsidR="009F6201" w:rsidRPr="00EE7537" w:rsidRDefault="009F6201" w:rsidP="00294AE2">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Fig. S3</w:t>
      </w:r>
      <w:r w:rsidRPr="00EE7537">
        <w:rPr>
          <w:rFonts w:ascii="Calibri" w:hAnsi="Calibri" w:cs="Calibri"/>
          <w:sz w:val="20"/>
          <w:szCs w:val="20"/>
          <w:lang w:val="en-US"/>
        </w:rPr>
        <w:t xml:space="preserve"> </w:t>
      </w:r>
      <w:r w:rsidR="00A93DFF" w:rsidRPr="00EE7537">
        <w:rPr>
          <w:rFonts w:ascii="Calibri" w:hAnsi="Calibri" w:cs="Calibri"/>
          <w:sz w:val="20"/>
          <w:szCs w:val="20"/>
          <w:lang w:val="en-US"/>
        </w:rPr>
        <w:t>Variance partition for</w:t>
      </w:r>
      <w:r w:rsidRPr="00EE7537">
        <w:rPr>
          <w:rFonts w:ascii="Calibri" w:hAnsi="Calibri" w:cs="Calibri"/>
          <w:sz w:val="20"/>
          <w:szCs w:val="20"/>
          <w:lang w:val="en-US"/>
        </w:rPr>
        <w:t xml:space="preserve"> models for species occupancy (a), </w:t>
      </w:r>
      <w:r w:rsidR="00571B2F" w:rsidRPr="00EE7537">
        <w:rPr>
          <w:rFonts w:ascii="Calibri" w:hAnsi="Calibri" w:cs="Calibri"/>
          <w:sz w:val="20"/>
          <w:szCs w:val="20"/>
          <w:lang w:val="en-US"/>
        </w:rPr>
        <w:t>abundance</w:t>
      </w:r>
      <w:r w:rsidRPr="00EE7537">
        <w:rPr>
          <w:rFonts w:ascii="Calibri" w:hAnsi="Calibri" w:cs="Calibri"/>
          <w:sz w:val="20"/>
          <w:szCs w:val="20"/>
          <w:lang w:val="en-US"/>
        </w:rPr>
        <w:t xml:space="preserve"> given presence (b), occupancy of </w:t>
      </w:r>
      <w:r w:rsidR="00571B2F" w:rsidRPr="00EE7537">
        <w:rPr>
          <w:rFonts w:ascii="Calibri" w:hAnsi="Calibri" w:cs="Calibri"/>
          <w:sz w:val="20"/>
          <w:szCs w:val="20"/>
          <w:lang w:val="en-US"/>
        </w:rPr>
        <w:t xml:space="preserve">any other species (occupancy </w:t>
      </w:r>
      <w:r w:rsidRPr="00EE7537">
        <w:rPr>
          <w:rFonts w:ascii="Calibri" w:hAnsi="Calibri" w:cs="Calibri"/>
          <w:sz w:val="20"/>
          <w:szCs w:val="20"/>
          <w:lang w:val="en-US"/>
        </w:rPr>
        <w:t>at least one of the 19 generalist species not modeled individually</w:t>
      </w:r>
      <w:r w:rsidR="00571B2F" w:rsidRPr="00EE7537">
        <w:rPr>
          <w:rFonts w:ascii="Calibri" w:hAnsi="Calibri" w:cs="Calibri"/>
          <w:sz w:val="20"/>
          <w:szCs w:val="20"/>
          <w:lang w:val="en-US"/>
        </w:rPr>
        <w:t>)</w:t>
      </w:r>
      <w:r w:rsidRPr="00EE7537">
        <w:rPr>
          <w:rFonts w:ascii="Calibri" w:hAnsi="Calibri" w:cs="Calibri"/>
          <w:sz w:val="20"/>
          <w:szCs w:val="20"/>
          <w:lang w:val="en-US"/>
        </w:rPr>
        <w:t xml:space="preserve"> (c) and vegetation characteristics (d). The mean percentage explained by a given variable is shown in the legend.</w:t>
      </w:r>
    </w:p>
    <w:p w14:paraId="6E5048CC" w14:textId="5269905D" w:rsidR="009F6201" w:rsidRPr="00EE7537" w:rsidRDefault="007C6E55" w:rsidP="009F6201">
      <w:pPr>
        <w:tabs>
          <w:tab w:val="left" w:pos="1304"/>
        </w:tabs>
        <w:spacing w:after="120" w:line="360" w:lineRule="auto"/>
        <w:rPr>
          <w:rFonts w:ascii="Calibri" w:hAnsi="Calibri" w:cs="Calibri"/>
          <w:b/>
          <w:bCs/>
          <w:sz w:val="20"/>
          <w:szCs w:val="20"/>
          <w:lang w:val="en-US"/>
        </w:rPr>
      </w:pPr>
      <w:r w:rsidRPr="00EE7537">
        <w:rPr>
          <w:rFonts w:ascii="Calibri" w:hAnsi="Calibri" w:cs="Calibri"/>
          <w:b/>
          <w:bCs/>
          <w:noProof/>
          <w:sz w:val="20"/>
          <w:szCs w:val="20"/>
          <w:lang w:val="en-US"/>
        </w:rPr>
        <w:lastRenderedPageBreak/>
        <w:drawing>
          <wp:inline distT="0" distB="0" distL="0" distR="0" wp14:anchorId="36D41BB9" wp14:editId="01592970">
            <wp:extent cx="5038354" cy="2517653"/>
            <wp:effectExtent l="0" t="0" r="0" b="0"/>
            <wp:docPr id="477582350"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82350" name="Picture 1" descr="A graph of a functi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8354" cy="2517653"/>
                    </a:xfrm>
                    <a:prstGeom prst="rect">
                      <a:avLst/>
                    </a:prstGeom>
                  </pic:spPr>
                </pic:pic>
              </a:graphicData>
            </a:graphic>
          </wp:inline>
        </w:drawing>
      </w:r>
    </w:p>
    <w:p w14:paraId="19059945" w14:textId="7D348E5D" w:rsidR="009F6201" w:rsidRPr="00EE7537" w:rsidRDefault="009F6201" w:rsidP="009F6201">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Fig. S4</w:t>
      </w:r>
      <w:r w:rsidRPr="00EE7537">
        <w:rPr>
          <w:rFonts w:ascii="Calibri" w:hAnsi="Calibri" w:cs="Calibri"/>
          <w:sz w:val="20"/>
          <w:szCs w:val="20"/>
          <w:lang w:val="en-US"/>
        </w:rPr>
        <w:t xml:space="preserve"> </w:t>
      </w:r>
      <w:r w:rsidR="00A93DFF" w:rsidRPr="00EE7537">
        <w:rPr>
          <w:rFonts w:ascii="Calibri" w:hAnsi="Calibri" w:cs="Calibri"/>
          <w:sz w:val="20"/>
          <w:szCs w:val="20"/>
          <w:lang w:val="en-US"/>
        </w:rPr>
        <w:t xml:space="preserve">Explanatory and predictive powers based on four-fold cross-validation for species occupancy model (a) and abundance given presence model (b). </w:t>
      </w:r>
    </w:p>
    <w:p w14:paraId="06D5B9EC" w14:textId="77777777" w:rsidR="009F6201" w:rsidRPr="00EE7537" w:rsidRDefault="009F6201" w:rsidP="009F6201">
      <w:pPr>
        <w:tabs>
          <w:tab w:val="left" w:pos="1304"/>
        </w:tabs>
        <w:spacing w:after="120" w:line="360" w:lineRule="auto"/>
        <w:rPr>
          <w:rFonts w:ascii="Calibri" w:hAnsi="Calibri" w:cs="Calibri"/>
          <w:sz w:val="20"/>
          <w:szCs w:val="20"/>
          <w:lang w:val="en-US"/>
        </w:rPr>
      </w:pPr>
    </w:p>
    <w:p w14:paraId="504A3BA5" w14:textId="77777777" w:rsidR="009F6201" w:rsidRPr="00EE7537" w:rsidRDefault="009F6201" w:rsidP="009F6201">
      <w:pPr>
        <w:spacing w:after="120" w:line="360" w:lineRule="auto"/>
        <w:rPr>
          <w:rFonts w:ascii="Calibri" w:hAnsi="Calibri" w:cs="Calibri"/>
          <w:sz w:val="20"/>
          <w:szCs w:val="20"/>
          <w:lang w:val="en-US"/>
        </w:rPr>
      </w:pPr>
      <w:r w:rsidRPr="00EE7537">
        <w:rPr>
          <w:rFonts w:ascii="Calibri" w:hAnsi="Calibri" w:cs="Calibri"/>
          <w:sz w:val="20"/>
          <w:szCs w:val="20"/>
          <w:lang w:val="en-US"/>
        </w:rPr>
        <w:br w:type="page"/>
      </w:r>
    </w:p>
    <w:p w14:paraId="2C449AFC" w14:textId="3C997EE7" w:rsidR="009F6201" w:rsidRPr="00EE7537" w:rsidRDefault="009F6201" w:rsidP="009F6201">
      <w:pPr>
        <w:tabs>
          <w:tab w:val="left" w:pos="1304"/>
        </w:tabs>
        <w:spacing w:after="120" w:line="360" w:lineRule="auto"/>
        <w:rPr>
          <w:rFonts w:ascii="Calibri" w:hAnsi="Calibri" w:cs="Calibri"/>
          <w:sz w:val="20"/>
          <w:szCs w:val="20"/>
          <w:lang w:val="en-US"/>
        </w:rPr>
      </w:pPr>
    </w:p>
    <w:p w14:paraId="0F03E58D" w14:textId="01AEA744" w:rsidR="00076F9A" w:rsidRPr="00EE7537" w:rsidRDefault="00076F9A" w:rsidP="009F6201">
      <w:pPr>
        <w:tabs>
          <w:tab w:val="left" w:pos="1304"/>
        </w:tabs>
        <w:spacing w:after="120" w:line="360" w:lineRule="auto"/>
        <w:rPr>
          <w:rFonts w:ascii="Calibri" w:hAnsi="Calibri" w:cs="Calibri"/>
          <w:b/>
          <w:bCs/>
          <w:sz w:val="20"/>
          <w:szCs w:val="20"/>
          <w:lang w:val="en-US"/>
        </w:rPr>
      </w:pPr>
      <w:r w:rsidRPr="00EE7537">
        <w:rPr>
          <w:rFonts w:ascii="Calibri" w:hAnsi="Calibri" w:cs="Calibri"/>
          <w:b/>
          <w:bCs/>
          <w:noProof/>
          <w:sz w:val="20"/>
          <w:szCs w:val="20"/>
          <w:lang w:val="en-US"/>
        </w:rPr>
        <w:drawing>
          <wp:inline distT="0" distB="0" distL="0" distR="0" wp14:anchorId="24537DD6" wp14:editId="2C6BC1A7">
            <wp:extent cx="6120130" cy="4808220"/>
            <wp:effectExtent l="0" t="0" r="0" b="0"/>
            <wp:docPr id="1750168303"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68303" name="Picture 4" descr="A screenshot of a grap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4808220"/>
                    </a:xfrm>
                    <a:prstGeom prst="rect">
                      <a:avLst/>
                    </a:prstGeom>
                  </pic:spPr>
                </pic:pic>
              </a:graphicData>
            </a:graphic>
          </wp:inline>
        </w:drawing>
      </w:r>
    </w:p>
    <w:p w14:paraId="5EFA79F4" w14:textId="20C22A71" w:rsidR="009F6201" w:rsidRPr="00EE7537" w:rsidRDefault="009F6201" w:rsidP="009F6201">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Fig. S</w:t>
      </w:r>
      <w:r w:rsidR="00076F9A" w:rsidRPr="00EE7537">
        <w:rPr>
          <w:rFonts w:ascii="Calibri" w:hAnsi="Calibri" w:cs="Calibri"/>
          <w:b/>
          <w:bCs/>
          <w:sz w:val="20"/>
          <w:szCs w:val="20"/>
          <w:lang w:val="en-US"/>
        </w:rPr>
        <w:t>5</w:t>
      </w:r>
      <w:r w:rsidRPr="00EE7537">
        <w:rPr>
          <w:rFonts w:ascii="Calibri" w:hAnsi="Calibri" w:cs="Calibri"/>
          <w:sz w:val="20"/>
          <w:szCs w:val="20"/>
          <w:lang w:val="en-US"/>
        </w:rPr>
        <w:t xml:space="preserve"> The occupancy probability of </w:t>
      </w:r>
      <w:r w:rsidR="00076F9A" w:rsidRPr="00EE7537">
        <w:rPr>
          <w:rFonts w:ascii="Calibri" w:hAnsi="Calibri" w:cs="Calibri"/>
          <w:sz w:val="20"/>
          <w:szCs w:val="20"/>
          <w:lang w:val="en-US"/>
        </w:rPr>
        <w:t xml:space="preserve">mire </w:t>
      </w:r>
      <w:r w:rsidRPr="00EE7537">
        <w:rPr>
          <w:rFonts w:ascii="Calibri" w:hAnsi="Calibri" w:cs="Calibri"/>
          <w:sz w:val="20"/>
          <w:szCs w:val="20"/>
          <w:lang w:val="en-US"/>
        </w:rPr>
        <w:t xml:space="preserve">specialist species </w:t>
      </w:r>
      <w:r w:rsidR="00076F9A" w:rsidRPr="00EE7537">
        <w:rPr>
          <w:rFonts w:ascii="Calibri" w:hAnsi="Calibri" w:cs="Calibri"/>
          <w:sz w:val="20"/>
          <w:szCs w:val="20"/>
          <w:lang w:val="en-US"/>
        </w:rPr>
        <w:t xml:space="preserve">in different treatments and </w:t>
      </w:r>
      <w:proofErr w:type="spellStart"/>
      <w:r w:rsidR="00076F9A" w:rsidRPr="00EE7537">
        <w:rPr>
          <w:rFonts w:ascii="Calibri" w:hAnsi="Calibri" w:cs="Calibri"/>
          <w:sz w:val="20"/>
          <w:szCs w:val="20"/>
          <w:lang w:val="en-US"/>
        </w:rPr>
        <w:t>monitorings</w:t>
      </w:r>
      <w:proofErr w:type="spellEnd"/>
      <w:r w:rsidR="00076F9A" w:rsidRPr="00EE7537">
        <w:rPr>
          <w:rFonts w:ascii="Calibri" w:hAnsi="Calibri" w:cs="Calibri"/>
          <w:sz w:val="20"/>
          <w:szCs w:val="20"/>
          <w:lang w:val="en-US"/>
        </w:rPr>
        <w:t xml:space="preserve"> (1 = before restoration, 2 = 1</w:t>
      </w:r>
      <w:r w:rsidR="00EB35F8" w:rsidRPr="00EE7537">
        <w:rPr>
          <w:rFonts w:ascii="Calibri" w:hAnsi="Calibri" w:cs="Calibri"/>
          <w:sz w:val="20"/>
          <w:szCs w:val="20"/>
          <w:lang w:val="en-US"/>
        </w:rPr>
        <w:t>–</w:t>
      </w:r>
      <w:r w:rsidR="00076F9A" w:rsidRPr="00EE7537">
        <w:rPr>
          <w:rFonts w:ascii="Calibri" w:hAnsi="Calibri" w:cs="Calibri"/>
          <w:sz w:val="20"/>
          <w:szCs w:val="20"/>
          <w:lang w:val="en-US"/>
        </w:rPr>
        <w:t>3 years after restoration, 3 = 9</w:t>
      </w:r>
      <w:r w:rsidR="00EB35F8" w:rsidRPr="00EE7537">
        <w:rPr>
          <w:rFonts w:ascii="Calibri" w:hAnsi="Calibri" w:cs="Calibri"/>
          <w:sz w:val="20"/>
          <w:szCs w:val="20"/>
          <w:lang w:val="en-US"/>
        </w:rPr>
        <w:t>–</w:t>
      </w:r>
      <w:r w:rsidR="00076F9A" w:rsidRPr="00EE7537">
        <w:rPr>
          <w:rFonts w:ascii="Calibri" w:hAnsi="Calibri" w:cs="Calibri"/>
          <w:sz w:val="20"/>
          <w:szCs w:val="20"/>
          <w:lang w:val="en-US"/>
        </w:rPr>
        <w:t>19 years after restoration)</w:t>
      </w:r>
      <w:r w:rsidRPr="00EE7537">
        <w:rPr>
          <w:rFonts w:ascii="Calibri" w:hAnsi="Calibri" w:cs="Calibri"/>
          <w:sz w:val="20"/>
          <w:szCs w:val="20"/>
          <w:lang w:val="en-US"/>
        </w:rPr>
        <w:t>. The lines represent the predicted median value</w:t>
      </w:r>
      <w:r w:rsidR="00EB35F8" w:rsidRPr="00EE7537">
        <w:rPr>
          <w:rFonts w:ascii="Calibri" w:hAnsi="Calibri" w:cs="Calibri"/>
          <w:sz w:val="20"/>
          <w:szCs w:val="20"/>
          <w:lang w:val="en-US"/>
        </w:rPr>
        <w:t>, and</w:t>
      </w:r>
      <w:r w:rsidRPr="00EE7537">
        <w:rPr>
          <w:rFonts w:ascii="Calibri" w:hAnsi="Calibri" w:cs="Calibri"/>
          <w:sz w:val="20"/>
          <w:szCs w:val="20"/>
          <w:lang w:val="en-US"/>
        </w:rPr>
        <w:t xml:space="preserve"> the </w:t>
      </w:r>
      <w:r w:rsidR="00076F9A" w:rsidRPr="00EE7537">
        <w:rPr>
          <w:rFonts w:ascii="Calibri" w:hAnsi="Calibri" w:cs="Calibri"/>
          <w:sz w:val="20"/>
          <w:szCs w:val="20"/>
          <w:lang w:val="en-US"/>
        </w:rPr>
        <w:t>whiskers</w:t>
      </w:r>
      <w:r w:rsidRPr="00EE7537">
        <w:rPr>
          <w:rFonts w:ascii="Calibri" w:hAnsi="Calibri" w:cs="Calibri"/>
          <w:sz w:val="20"/>
          <w:szCs w:val="20"/>
          <w:lang w:val="en-US"/>
        </w:rPr>
        <w:t xml:space="preserve"> represent the 25</w:t>
      </w:r>
      <w:r w:rsidR="00EB35F8" w:rsidRPr="00EE7537">
        <w:rPr>
          <w:rFonts w:ascii="Calibri" w:hAnsi="Calibri" w:cs="Calibri"/>
          <w:sz w:val="20"/>
          <w:szCs w:val="20"/>
          <w:lang w:val="en-US"/>
        </w:rPr>
        <w:t>–7</w:t>
      </w:r>
      <w:r w:rsidR="00076F9A" w:rsidRPr="00EE7537">
        <w:rPr>
          <w:rFonts w:ascii="Calibri" w:hAnsi="Calibri" w:cs="Calibri"/>
          <w:sz w:val="20"/>
          <w:szCs w:val="20"/>
          <w:lang w:val="en-US"/>
        </w:rPr>
        <w:t>5</w:t>
      </w:r>
      <w:r w:rsidRPr="00EE7537">
        <w:rPr>
          <w:rFonts w:ascii="Calibri" w:hAnsi="Calibri" w:cs="Calibri"/>
          <w:sz w:val="20"/>
          <w:szCs w:val="20"/>
          <w:lang w:val="en-US"/>
        </w:rPr>
        <w:t xml:space="preserve">% quantiles for each treatment and </w:t>
      </w:r>
      <w:r w:rsidR="00076F9A" w:rsidRPr="00EE7537">
        <w:rPr>
          <w:rFonts w:ascii="Calibri" w:hAnsi="Calibri" w:cs="Calibri"/>
          <w:sz w:val="20"/>
          <w:szCs w:val="20"/>
          <w:lang w:val="en-US"/>
        </w:rPr>
        <w:t>monitoring</w:t>
      </w:r>
      <w:r w:rsidRPr="00EE7537">
        <w:rPr>
          <w:rFonts w:ascii="Calibri" w:hAnsi="Calibri" w:cs="Calibri"/>
          <w:sz w:val="20"/>
          <w:szCs w:val="20"/>
          <w:lang w:val="en-US"/>
        </w:rPr>
        <w:t xml:space="preserve">. </w:t>
      </w:r>
    </w:p>
    <w:p w14:paraId="0C9E342F" w14:textId="77777777" w:rsidR="009F6201" w:rsidRPr="00EE7537" w:rsidRDefault="009F6201" w:rsidP="009F6201">
      <w:pPr>
        <w:spacing w:after="120" w:line="360" w:lineRule="auto"/>
        <w:rPr>
          <w:rFonts w:ascii="Calibri" w:hAnsi="Calibri" w:cs="Calibri"/>
          <w:sz w:val="20"/>
          <w:szCs w:val="20"/>
          <w:lang w:val="en-US"/>
        </w:rPr>
      </w:pPr>
    </w:p>
    <w:p w14:paraId="4ADF0986" w14:textId="77777777" w:rsidR="009F6201" w:rsidRPr="00EE7537" w:rsidRDefault="009F6201" w:rsidP="009F6201">
      <w:pPr>
        <w:tabs>
          <w:tab w:val="left" w:pos="1304"/>
        </w:tabs>
        <w:spacing w:after="120" w:line="360" w:lineRule="auto"/>
        <w:rPr>
          <w:rFonts w:ascii="Calibri" w:hAnsi="Calibri" w:cs="Calibri"/>
          <w:sz w:val="20"/>
          <w:szCs w:val="20"/>
          <w:lang w:val="en-US"/>
        </w:rPr>
      </w:pPr>
    </w:p>
    <w:p w14:paraId="697D38B0" w14:textId="73EB69AC" w:rsidR="009F6201" w:rsidRPr="00EE7537" w:rsidRDefault="00076F9A" w:rsidP="009F6201">
      <w:pPr>
        <w:tabs>
          <w:tab w:val="left" w:pos="1304"/>
        </w:tabs>
        <w:spacing w:after="120" w:line="360" w:lineRule="auto"/>
        <w:rPr>
          <w:rFonts w:ascii="Calibri" w:hAnsi="Calibri" w:cs="Calibri"/>
          <w:sz w:val="20"/>
          <w:szCs w:val="20"/>
          <w:lang w:val="en-US"/>
        </w:rPr>
      </w:pPr>
      <w:r w:rsidRPr="00EE7537">
        <w:rPr>
          <w:rFonts w:ascii="Calibri" w:hAnsi="Calibri" w:cs="Calibri"/>
          <w:noProof/>
          <w:sz w:val="20"/>
          <w:szCs w:val="20"/>
          <w:lang w:val="en-US"/>
        </w:rPr>
        <w:lastRenderedPageBreak/>
        <w:drawing>
          <wp:inline distT="0" distB="0" distL="0" distR="0" wp14:anchorId="2941F13C" wp14:editId="0D3459F5">
            <wp:extent cx="6120130" cy="6120130"/>
            <wp:effectExtent l="0" t="0" r="0" b="0"/>
            <wp:docPr id="293862803"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62803" name="Picture 5" descr="A screenshot of a graph&#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14:paraId="429ED9A9" w14:textId="7F2192B5" w:rsidR="00F15927" w:rsidRPr="00EE7537" w:rsidRDefault="009F6201" w:rsidP="00076F9A">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Fig. S</w:t>
      </w:r>
      <w:r w:rsidR="00076F9A" w:rsidRPr="00EE7537">
        <w:rPr>
          <w:rFonts w:ascii="Calibri" w:hAnsi="Calibri" w:cs="Calibri"/>
          <w:b/>
          <w:bCs/>
          <w:sz w:val="20"/>
          <w:szCs w:val="20"/>
          <w:lang w:val="en-US"/>
        </w:rPr>
        <w:t>6</w:t>
      </w:r>
      <w:r w:rsidRPr="00EE7537">
        <w:rPr>
          <w:rFonts w:ascii="Calibri" w:hAnsi="Calibri" w:cs="Calibri"/>
          <w:sz w:val="20"/>
          <w:szCs w:val="20"/>
          <w:lang w:val="en-US"/>
        </w:rPr>
        <w:t xml:space="preserve"> </w:t>
      </w:r>
      <w:r w:rsidR="00076F9A" w:rsidRPr="00EE7537">
        <w:rPr>
          <w:rFonts w:ascii="Calibri" w:hAnsi="Calibri" w:cs="Calibri"/>
          <w:sz w:val="20"/>
          <w:szCs w:val="20"/>
          <w:lang w:val="en-US"/>
        </w:rPr>
        <w:t xml:space="preserve">The occupancy probability of generalist species in different treatments and </w:t>
      </w:r>
      <w:proofErr w:type="spellStart"/>
      <w:r w:rsidR="00076F9A" w:rsidRPr="00EE7537">
        <w:rPr>
          <w:rFonts w:ascii="Calibri" w:hAnsi="Calibri" w:cs="Calibri"/>
          <w:sz w:val="20"/>
          <w:szCs w:val="20"/>
          <w:lang w:val="en-US"/>
        </w:rPr>
        <w:t>monitorings</w:t>
      </w:r>
      <w:proofErr w:type="spellEnd"/>
      <w:r w:rsidR="00076F9A" w:rsidRPr="00EE7537">
        <w:rPr>
          <w:rFonts w:ascii="Calibri" w:hAnsi="Calibri" w:cs="Calibri"/>
          <w:sz w:val="20"/>
          <w:szCs w:val="20"/>
          <w:lang w:val="en-US"/>
        </w:rPr>
        <w:t xml:space="preserve"> (1 = before restoration, 2 = 1</w:t>
      </w:r>
      <w:r w:rsidR="00EB35F8" w:rsidRPr="00EE7537">
        <w:rPr>
          <w:rFonts w:ascii="Calibri" w:hAnsi="Calibri" w:cs="Calibri"/>
          <w:sz w:val="20"/>
          <w:szCs w:val="20"/>
          <w:lang w:val="en-US"/>
        </w:rPr>
        <w:t>–</w:t>
      </w:r>
      <w:r w:rsidR="00076F9A" w:rsidRPr="00EE7537">
        <w:rPr>
          <w:rFonts w:ascii="Calibri" w:hAnsi="Calibri" w:cs="Calibri"/>
          <w:sz w:val="20"/>
          <w:szCs w:val="20"/>
          <w:lang w:val="en-US"/>
        </w:rPr>
        <w:t>3 years after restoration, 3 = 9</w:t>
      </w:r>
      <w:r w:rsidR="00EB35F8" w:rsidRPr="00EE7537">
        <w:rPr>
          <w:rFonts w:ascii="Calibri" w:hAnsi="Calibri" w:cs="Calibri"/>
          <w:sz w:val="20"/>
          <w:szCs w:val="20"/>
          <w:lang w:val="en-US"/>
        </w:rPr>
        <w:t>–</w:t>
      </w:r>
      <w:r w:rsidR="00076F9A" w:rsidRPr="00EE7537">
        <w:rPr>
          <w:rFonts w:ascii="Calibri" w:hAnsi="Calibri" w:cs="Calibri"/>
          <w:sz w:val="20"/>
          <w:szCs w:val="20"/>
          <w:lang w:val="en-US"/>
        </w:rPr>
        <w:t xml:space="preserve">19 years after restoration). The lines represent the predicted median </w:t>
      </w:r>
      <w:proofErr w:type="gramStart"/>
      <w:r w:rsidR="00076F9A" w:rsidRPr="00EE7537">
        <w:rPr>
          <w:rFonts w:ascii="Calibri" w:hAnsi="Calibri" w:cs="Calibri"/>
          <w:sz w:val="20"/>
          <w:szCs w:val="20"/>
          <w:lang w:val="en-US"/>
        </w:rPr>
        <w:t>value</w:t>
      </w:r>
      <w:proofErr w:type="gramEnd"/>
      <w:r w:rsidR="00076F9A" w:rsidRPr="00EE7537">
        <w:rPr>
          <w:rFonts w:ascii="Calibri" w:hAnsi="Calibri" w:cs="Calibri"/>
          <w:sz w:val="20"/>
          <w:szCs w:val="20"/>
          <w:lang w:val="en-US"/>
        </w:rPr>
        <w:t xml:space="preserve"> </w:t>
      </w:r>
      <w:r w:rsidR="00EB35F8" w:rsidRPr="00EE7537">
        <w:rPr>
          <w:rFonts w:ascii="Calibri" w:hAnsi="Calibri" w:cs="Calibri"/>
          <w:sz w:val="20"/>
          <w:szCs w:val="20"/>
          <w:lang w:val="en-US"/>
        </w:rPr>
        <w:t>and</w:t>
      </w:r>
      <w:r w:rsidR="00076F9A" w:rsidRPr="00EE7537">
        <w:rPr>
          <w:rFonts w:ascii="Calibri" w:hAnsi="Calibri" w:cs="Calibri"/>
          <w:sz w:val="20"/>
          <w:szCs w:val="20"/>
          <w:lang w:val="en-US"/>
        </w:rPr>
        <w:t xml:space="preserve"> the whiskers represent the 25</w:t>
      </w:r>
      <w:r w:rsidR="00EB35F8" w:rsidRPr="00EE7537">
        <w:rPr>
          <w:rFonts w:ascii="Calibri" w:hAnsi="Calibri" w:cs="Calibri"/>
          <w:sz w:val="20"/>
          <w:szCs w:val="20"/>
          <w:lang w:val="en-US"/>
        </w:rPr>
        <w:t>–</w:t>
      </w:r>
      <w:r w:rsidR="00076F9A" w:rsidRPr="00EE7537">
        <w:rPr>
          <w:rFonts w:ascii="Calibri" w:hAnsi="Calibri" w:cs="Calibri"/>
          <w:sz w:val="20"/>
          <w:szCs w:val="20"/>
          <w:lang w:val="en-US"/>
        </w:rPr>
        <w:t xml:space="preserve">75% quantiles for each treatment and monitoring. </w:t>
      </w:r>
    </w:p>
    <w:p w14:paraId="4C0FC330" w14:textId="09C37E0A" w:rsidR="009F6201" w:rsidRPr="00EE7537" w:rsidRDefault="00F15927" w:rsidP="00932ABB">
      <w:pPr>
        <w:rPr>
          <w:rFonts w:ascii="Calibri" w:hAnsi="Calibri" w:cs="Calibri"/>
          <w:sz w:val="20"/>
          <w:szCs w:val="20"/>
          <w:lang w:val="en-US"/>
        </w:rPr>
      </w:pPr>
      <w:r w:rsidRPr="00EE7537">
        <w:rPr>
          <w:rFonts w:ascii="Calibri" w:hAnsi="Calibri" w:cs="Calibri"/>
          <w:sz w:val="20"/>
          <w:szCs w:val="20"/>
          <w:lang w:val="en-US"/>
        </w:rPr>
        <w:br w:type="page"/>
      </w:r>
    </w:p>
    <w:p w14:paraId="1F99EAE5" w14:textId="5B1C7E4E" w:rsidR="009F6201" w:rsidRPr="00EE7537" w:rsidRDefault="006C1830" w:rsidP="009F6201">
      <w:pPr>
        <w:tabs>
          <w:tab w:val="left" w:pos="1304"/>
        </w:tabs>
        <w:spacing w:after="120" w:line="360" w:lineRule="auto"/>
        <w:rPr>
          <w:rFonts w:ascii="Calibri" w:hAnsi="Calibri" w:cs="Calibri"/>
          <w:sz w:val="20"/>
          <w:szCs w:val="20"/>
          <w:lang w:val="en-US"/>
        </w:rPr>
      </w:pPr>
      <w:r w:rsidRPr="00EE7537">
        <w:rPr>
          <w:rFonts w:ascii="Calibri" w:hAnsi="Calibri" w:cs="Calibri"/>
          <w:noProof/>
          <w:sz w:val="20"/>
          <w:szCs w:val="20"/>
          <w:lang w:val="en-US"/>
        </w:rPr>
        <w:lastRenderedPageBreak/>
        <w:drawing>
          <wp:inline distT="0" distB="0" distL="0" distR="0" wp14:anchorId="6F2659FD" wp14:editId="6D68495A">
            <wp:extent cx="3959360" cy="3236983"/>
            <wp:effectExtent l="0" t="0" r="3175" b="1905"/>
            <wp:docPr id="98839048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90485" name="Picture 1" descr="A screenshot of a graph&#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59360" cy="3236983"/>
                    </a:xfrm>
                    <a:prstGeom prst="rect">
                      <a:avLst/>
                    </a:prstGeom>
                  </pic:spPr>
                </pic:pic>
              </a:graphicData>
            </a:graphic>
          </wp:inline>
        </w:drawing>
      </w:r>
    </w:p>
    <w:p w14:paraId="288C916C" w14:textId="52078DDB" w:rsidR="00BE5D42" w:rsidRPr="00EE7537" w:rsidRDefault="009F6201" w:rsidP="009F6201">
      <w:pPr>
        <w:spacing w:after="120" w:line="360" w:lineRule="auto"/>
        <w:rPr>
          <w:rFonts w:ascii="Calibri" w:hAnsi="Calibri" w:cs="Calibri"/>
          <w:sz w:val="20"/>
          <w:szCs w:val="20"/>
          <w:lang w:val="en-US"/>
        </w:rPr>
      </w:pPr>
      <w:r w:rsidRPr="00EE7537">
        <w:rPr>
          <w:rFonts w:ascii="Calibri" w:hAnsi="Calibri" w:cs="Calibri"/>
          <w:b/>
          <w:bCs/>
          <w:sz w:val="20"/>
          <w:szCs w:val="20"/>
          <w:lang w:val="en-US"/>
        </w:rPr>
        <w:t>Fig. S</w:t>
      </w:r>
      <w:r w:rsidR="00EB35F8" w:rsidRPr="00EE7537">
        <w:rPr>
          <w:rFonts w:ascii="Calibri" w:hAnsi="Calibri" w:cs="Calibri"/>
          <w:b/>
          <w:bCs/>
          <w:sz w:val="20"/>
          <w:szCs w:val="20"/>
          <w:lang w:val="en-US"/>
        </w:rPr>
        <w:t>7</w:t>
      </w:r>
      <w:r w:rsidRPr="00EE7537">
        <w:rPr>
          <w:rFonts w:ascii="Calibri" w:hAnsi="Calibri" w:cs="Calibri"/>
          <w:sz w:val="20"/>
          <w:szCs w:val="20"/>
          <w:lang w:val="en-US"/>
        </w:rPr>
        <w:t xml:space="preserve"> </w:t>
      </w:r>
      <w:r w:rsidR="00EB35F8" w:rsidRPr="00EE7537">
        <w:rPr>
          <w:rFonts w:ascii="Calibri" w:hAnsi="Calibri" w:cs="Calibri"/>
          <w:sz w:val="20"/>
          <w:szCs w:val="20"/>
          <w:lang w:val="en-US"/>
        </w:rPr>
        <w:t>Mire-specialist species and generalist species’ responses to restoration and the</w:t>
      </w:r>
      <w:r w:rsidR="006F3C58">
        <w:rPr>
          <w:rFonts w:ascii="Calibri" w:hAnsi="Calibri" w:cs="Calibri"/>
          <w:sz w:val="20"/>
          <w:szCs w:val="20"/>
          <w:lang w:val="en-US"/>
        </w:rPr>
        <w:t xml:space="preserve"> differences </w:t>
      </w:r>
      <w:r w:rsidR="00EB35F8" w:rsidRPr="00EE7537">
        <w:rPr>
          <w:rFonts w:ascii="Calibri" w:hAnsi="Calibri" w:cs="Calibri"/>
          <w:sz w:val="20"/>
          <w:szCs w:val="20"/>
          <w:lang w:val="en-US"/>
        </w:rPr>
        <w:t>of species abundance in restored sites when compared to pristine sites</w:t>
      </w:r>
      <w:r w:rsidR="006F3C58">
        <w:rPr>
          <w:rFonts w:ascii="Calibri" w:hAnsi="Calibri" w:cs="Calibri"/>
          <w:sz w:val="20"/>
          <w:szCs w:val="20"/>
          <w:lang w:val="en-US"/>
        </w:rPr>
        <w:t xml:space="preserve"> in the </w:t>
      </w:r>
      <w:proofErr w:type="spellStart"/>
      <w:r w:rsidR="006F3C58">
        <w:rPr>
          <w:rFonts w:ascii="Calibri" w:hAnsi="Calibri" w:cs="Calibri"/>
          <w:sz w:val="20"/>
          <w:szCs w:val="20"/>
          <w:lang w:val="en-US"/>
        </w:rPr>
        <w:t>monitorings</w:t>
      </w:r>
      <w:proofErr w:type="spellEnd"/>
      <w:r w:rsidR="006F3C58">
        <w:rPr>
          <w:rFonts w:ascii="Calibri" w:hAnsi="Calibri" w:cs="Calibri"/>
          <w:sz w:val="20"/>
          <w:szCs w:val="20"/>
          <w:lang w:val="en-US"/>
        </w:rPr>
        <w:t xml:space="preserve"> 1 and 3</w:t>
      </w:r>
      <w:r w:rsidR="00EB35F8" w:rsidRPr="00EE7537">
        <w:rPr>
          <w:rFonts w:ascii="Calibri" w:hAnsi="Calibri" w:cs="Calibri"/>
          <w:sz w:val="20"/>
          <w:szCs w:val="20"/>
          <w:lang w:val="en-US"/>
        </w:rPr>
        <w:t xml:space="preserve">. Species response shows the relative change in abundance from before-restoration (monitoring 1) to </w:t>
      </w:r>
      <w:bookmarkStart w:id="0" w:name="_Hlk210724275"/>
      <w:r w:rsidR="00EB35F8" w:rsidRPr="00EE7537">
        <w:rPr>
          <w:rFonts w:ascii="Calibri" w:hAnsi="Calibri" w:cs="Calibri"/>
          <w:sz w:val="20"/>
          <w:szCs w:val="20"/>
          <w:lang w:val="en-US"/>
        </w:rPr>
        <w:t xml:space="preserve">9–19 </w:t>
      </w:r>
      <w:bookmarkEnd w:id="0"/>
      <w:r w:rsidR="00EB35F8" w:rsidRPr="00EE7537">
        <w:rPr>
          <w:rFonts w:ascii="Calibri" w:hAnsi="Calibri" w:cs="Calibri"/>
          <w:sz w:val="20"/>
          <w:szCs w:val="20"/>
          <w:lang w:val="en-US"/>
        </w:rPr>
        <w:t>years after restoration (monitoring 3) in restored vs. drained sites. Response to restoration is positive if abundance increases more (or decreases less) in restored sites than in drained sites and negative if it increases less (or decreases more) in restored sites than in drained sites.</w:t>
      </w:r>
      <w:r w:rsidR="008E74BB">
        <w:rPr>
          <w:rFonts w:ascii="Calibri" w:hAnsi="Calibri" w:cs="Calibri"/>
          <w:sz w:val="20"/>
          <w:szCs w:val="20"/>
          <w:lang w:val="en-US"/>
        </w:rPr>
        <w:t xml:space="preserve"> </w:t>
      </w:r>
      <w:r w:rsidR="008E74BB" w:rsidRPr="008E74BB">
        <w:rPr>
          <w:rFonts w:ascii="Calibri" w:hAnsi="Calibri" w:cs="Calibri"/>
          <w:sz w:val="20"/>
          <w:szCs w:val="20"/>
          <w:lang w:val="en-US"/>
        </w:rPr>
        <w:t xml:space="preserve">The grey font </w:t>
      </w:r>
      <w:proofErr w:type="gramStart"/>
      <w:r w:rsidR="008E74BB" w:rsidRPr="008E74BB">
        <w:rPr>
          <w:rFonts w:ascii="Calibri" w:hAnsi="Calibri" w:cs="Calibri"/>
          <w:sz w:val="20"/>
          <w:szCs w:val="20"/>
          <w:lang w:val="en-US"/>
        </w:rPr>
        <w:t>are</w:t>
      </w:r>
      <w:proofErr w:type="gramEnd"/>
      <w:r w:rsidR="008E74BB" w:rsidRPr="008E74BB">
        <w:rPr>
          <w:rFonts w:ascii="Calibri" w:hAnsi="Calibri" w:cs="Calibri"/>
          <w:sz w:val="20"/>
          <w:szCs w:val="20"/>
          <w:lang w:val="en-US"/>
        </w:rPr>
        <w:t xml:space="preserve"> for species that differ in the initial abundance in drained and restored sites.</w:t>
      </w:r>
      <w:r w:rsidR="00EB35F8" w:rsidRPr="00EE7537">
        <w:rPr>
          <w:rFonts w:ascii="Calibri" w:hAnsi="Calibri" w:cs="Calibri"/>
          <w:sz w:val="20"/>
          <w:szCs w:val="20"/>
          <w:lang w:val="en-US"/>
        </w:rPr>
        <w:t xml:space="preserve"> Differences to pristine are absolute measures, describing whether abundance in restored sites differ from those in pristine sites before restoration (monitoring 1) or 9–19 years after restoration (monitoring 3). It is positive if the abundance in restored sites is higher than in pristine sites, and negative if the occupancy probability is lower. Support shows the posterior probability of the value being positive/negative. Full names of the species are presented in Table S2.</w:t>
      </w:r>
      <w:r w:rsidR="008E74BB" w:rsidRPr="008E74BB">
        <w:rPr>
          <w:lang w:val="en-US"/>
        </w:rPr>
        <w:t xml:space="preserve"> </w:t>
      </w:r>
    </w:p>
    <w:p w14:paraId="208B3CCB" w14:textId="2BC70759" w:rsidR="00006CE6" w:rsidRPr="00EE7537" w:rsidRDefault="00FC52D2" w:rsidP="00932ABB">
      <w:pPr>
        <w:rPr>
          <w:rFonts w:ascii="Calibri" w:hAnsi="Calibri" w:cs="Calibri"/>
          <w:sz w:val="20"/>
          <w:szCs w:val="20"/>
          <w:lang w:val="en-US"/>
        </w:rPr>
      </w:pPr>
      <w:r w:rsidRPr="00EE7537">
        <w:rPr>
          <w:rFonts w:ascii="Calibri" w:hAnsi="Calibri" w:cs="Calibri"/>
          <w:sz w:val="20"/>
          <w:szCs w:val="20"/>
          <w:lang w:val="en-US"/>
        </w:rPr>
        <w:br w:type="page"/>
      </w:r>
    </w:p>
    <w:p w14:paraId="00841284" w14:textId="2E6FF3DE" w:rsidR="00006CE6" w:rsidRPr="00EE7537" w:rsidRDefault="000C0157" w:rsidP="009F6201">
      <w:pPr>
        <w:spacing w:after="120" w:line="360" w:lineRule="auto"/>
        <w:rPr>
          <w:rFonts w:ascii="Calibri" w:hAnsi="Calibri" w:cs="Calibri"/>
          <w:sz w:val="20"/>
          <w:szCs w:val="20"/>
          <w:lang w:val="en-US"/>
        </w:rPr>
      </w:pPr>
      <w:r>
        <w:rPr>
          <w:rFonts w:ascii="Calibri" w:hAnsi="Calibri" w:cs="Calibri"/>
          <w:noProof/>
          <w:sz w:val="20"/>
          <w:szCs w:val="20"/>
          <w:lang w:val="en-US"/>
        </w:rPr>
        <w:lastRenderedPageBreak/>
        <w:drawing>
          <wp:inline distT="0" distB="0" distL="0" distR="0" wp14:anchorId="17EB4891" wp14:editId="677832D1">
            <wp:extent cx="5757684" cy="3599695"/>
            <wp:effectExtent l="0" t="0" r="0" b="1270"/>
            <wp:docPr id="160089302" name="Picture 1" descr="A diagram of a variety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9302" name="Picture 1" descr="A diagram of a variety of different types of graph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7684" cy="3599695"/>
                    </a:xfrm>
                    <a:prstGeom prst="rect">
                      <a:avLst/>
                    </a:prstGeom>
                  </pic:spPr>
                </pic:pic>
              </a:graphicData>
            </a:graphic>
          </wp:inline>
        </w:drawing>
      </w:r>
    </w:p>
    <w:p w14:paraId="25A474D4" w14:textId="0C0B95BE" w:rsidR="004C59A7" w:rsidRDefault="00FC52D2" w:rsidP="00A9441C">
      <w:pPr>
        <w:spacing w:after="120" w:line="360" w:lineRule="auto"/>
        <w:rPr>
          <w:rFonts w:ascii="Calibri" w:hAnsi="Calibri" w:cs="Calibri"/>
          <w:sz w:val="20"/>
          <w:szCs w:val="20"/>
          <w:lang w:val="en-US"/>
        </w:rPr>
      </w:pPr>
      <w:r w:rsidRPr="00EE7537">
        <w:rPr>
          <w:rFonts w:ascii="Calibri" w:hAnsi="Calibri" w:cs="Calibri"/>
          <w:b/>
          <w:bCs/>
          <w:sz w:val="20"/>
          <w:szCs w:val="20"/>
          <w:lang w:val="en-US"/>
        </w:rPr>
        <w:t>F</w:t>
      </w:r>
      <w:r w:rsidRPr="00A9441C">
        <w:rPr>
          <w:rFonts w:ascii="Calibri" w:hAnsi="Calibri" w:cs="Calibri"/>
          <w:b/>
          <w:bCs/>
          <w:sz w:val="20"/>
          <w:szCs w:val="20"/>
          <w:lang w:val="en-US"/>
        </w:rPr>
        <w:t>ig. S</w:t>
      </w:r>
      <w:r w:rsidR="00EB35F8" w:rsidRPr="00A9441C">
        <w:rPr>
          <w:rFonts w:ascii="Calibri" w:hAnsi="Calibri" w:cs="Calibri"/>
          <w:b/>
          <w:bCs/>
          <w:sz w:val="20"/>
          <w:szCs w:val="20"/>
          <w:lang w:val="en-US"/>
        </w:rPr>
        <w:t>8</w:t>
      </w:r>
      <w:r w:rsidR="00EB35F8" w:rsidRPr="00A9441C">
        <w:rPr>
          <w:rFonts w:ascii="Calibri" w:hAnsi="Calibri" w:cs="Calibri"/>
          <w:sz w:val="20"/>
          <w:szCs w:val="20"/>
          <w:lang w:val="en-US"/>
        </w:rPr>
        <w:t xml:space="preserve"> </w:t>
      </w:r>
      <w:r w:rsidR="007F72D4" w:rsidRPr="00A9441C">
        <w:rPr>
          <w:rFonts w:ascii="Calibri" w:hAnsi="Calibri" w:cs="Calibri"/>
          <w:sz w:val="20"/>
          <w:szCs w:val="20"/>
          <w:lang w:val="en-US"/>
        </w:rPr>
        <w:t xml:space="preserve">The average change of community composition from before restoration (filled symbol) to 9–19 years after restoration (the head of the arrow) for a given treatment (a), and the change of </w:t>
      </w:r>
      <w:r w:rsidR="009A4B55" w:rsidRPr="00A9441C">
        <w:rPr>
          <w:rFonts w:ascii="Calibri" w:hAnsi="Calibri" w:cs="Calibri"/>
          <w:sz w:val="20"/>
          <w:szCs w:val="20"/>
          <w:lang w:val="en-US"/>
        </w:rPr>
        <w:t>drained, restored and pristine</w:t>
      </w:r>
      <w:r w:rsidR="007F72D4" w:rsidRPr="00A9441C">
        <w:rPr>
          <w:rFonts w:ascii="Calibri" w:hAnsi="Calibri" w:cs="Calibri"/>
          <w:sz w:val="20"/>
          <w:szCs w:val="20"/>
          <w:lang w:val="en-US"/>
        </w:rPr>
        <w:t xml:space="preserve"> sites from t</w:t>
      </w:r>
      <w:r w:rsidR="000C0157">
        <w:rPr>
          <w:rFonts w:ascii="Calibri" w:hAnsi="Calibri" w:cs="Calibri"/>
          <w:sz w:val="20"/>
          <w:szCs w:val="20"/>
          <w:lang w:val="en-US"/>
        </w:rPr>
        <w:t>hree individual m</w:t>
      </w:r>
      <w:r w:rsidR="007F72D4" w:rsidRPr="00A9441C">
        <w:rPr>
          <w:rFonts w:ascii="Calibri" w:hAnsi="Calibri" w:cs="Calibri"/>
          <w:sz w:val="20"/>
          <w:szCs w:val="20"/>
          <w:lang w:val="en-US"/>
        </w:rPr>
        <w:t>ires (marked as</w:t>
      </w:r>
      <w:r w:rsidR="000C0157">
        <w:rPr>
          <w:rFonts w:ascii="Calibri" w:hAnsi="Calibri" w:cs="Calibri"/>
          <w:sz w:val="20"/>
          <w:szCs w:val="20"/>
          <w:lang w:val="en-US"/>
        </w:rPr>
        <w:t xml:space="preserve"> cross,</w:t>
      </w:r>
      <w:r w:rsidR="007F72D4" w:rsidRPr="00A9441C">
        <w:rPr>
          <w:rFonts w:ascii="Calibri" w:hAnsi="Calibri" w:cs="Calibri"/>
          <w:sz w:val="20"/>
          <w:szCs w:val="20"/>
          <w:lang w:val="en-US"/>
        </w:rPr>
        <w:t xml:space="preserve"> filled square and triangle) (b), from the model-based ordination of species occupancies. In addition, the convex hulls representing all sites in all treatments before restoration and 9–19 years after restoration are shown. Time point of 1–3 years after restoration is shown as an angle in the arrow. The treatment of the site is denoted by the color (drained = grey, pristine = green, restored = brown). Response to restoration in each restored is the change in distance to drained control site (monitoring 3 – monitoring 1) minus a change in distance to pristine control site (monitoring 3 – monitoring 1). Hence, a positive community response shows that the species composition of a restored site changed more towards its pristine control site than drained control site. Conversely, a </w:t>
      </w:r>
      <w:r w:rsidR="00B86B61" w:rsidRPr="00A9441C">
        <w:rPr>
          <w:rFonts w:ascii="Calibri" w:hAnsi="Calibri" w:cs="Calibri"/>
          <w:sz w:val="20"/>
          <w:szCs w:val="20"/>
          <w:lang w:val="en-US"/>
        </w:rPr>
        <w:t>negative</w:t>
      </w:r>
      <w:r w:rsidR="007F72D4" w:rsidRPr="00A9441C">
        <w:rPr>
          <w:rFonts w:ascii="Calibri" w:hAnsi="Calibri" w:cs="Calibri"/>
          <w:sz w:val="20"/>
          <w:szCs w:val="20"/>
          <w:lang w:val="en-US"/>
        </w:rPr>
        <w:t xml:space="preserve"> community response shows that the composition changed more towards a drained site than a pristine site.</w:t>
      </w:r>
      <w:r w:rsidR="00B86B61" w:rsidRPr="00A9441C">
        <w:rPr>
          <w:rFonts w:ascii="Calibri" w:hAnsi="Calibri" w:cs="Calibri"/>
          <w:sz w:val="20"/>
          <w:szCs w:val="20"/>
          <w:lang w:val="en-US"/>
        </w:rPr>
        <w:t xml:space="preserve"> The</w:t>
      </w:r>
      <w:r w:rsidR="000C0157">
        <w:rPr>
          <w:rFonts w:ascii="Calibri" w:hAnsi="Calibri" w:cs="Calibri"/>
          <w:sz w:val="20"/>
          <w:szCs w:val="20"/>
          <w:lang w:val="en-US"/>
        </w:rPr>
        <w:t xml:space="preserve"> filled symbols represent</w:t>
      </w:r>
      <w:r w:rsidR="00B86B61" w:rsidRPr="00A9441C">
        <w:rPr>
          <w:rFonts w:ascii="Calibri" w:hAnsi="Calibri" w:cs="Calibri"/>
          <w:sz w:val="20"/>
          <w:szCs w:val="20"/>
          <w:lang w:val="en-US"/>
        </w:rPr>
        <w:t xml:space="preserve"> two mires hav</w:t>
      </w:r>
      <w:r w:rsidR="000C0157">
        <w:rPr>
          <w:rFonts w:ascii="Calibri" w:hAnsi="Calibri" w:cs="Calibri"/>
          <w:sz w:val="20"/>
          <w:szCs w:val="20"/>
          <w:lang w:val="en-US"/>
        </w:rPr>
        <w:t>ing</w:t>
      </w:r>
      <w:r w:rsidR="00B86B61" w:rsidRPr="00A9441C">
        <w:rPr>
          <w:rFonts w:ascii="Calibri" w:hAnsi="Calibri" w:cs="Calibri"/>
          <w:sz w:val="20"/>
          <w:szCs w:val="20"/>
          <w:lang w:val="en-US"/>
        </w:rPr>
        <w:t xml:space="preserve"> </w:t>
      </w:r>
      <w:proofErr w:type="gramStart"/>
      <w:r w:rsidR="00B86B61" w:rsidRPr="00A9441C">
        <w:rPr>
          <w:rFonts w:ascii="Calibri" w:hAnsi="Calibri" w:cs="Calibri"/>
          <w:sz w:val="20"/>
          <w:szCs w:val="20"/>
          <w:lang w:val="en-US"/>
        </w:rPr>
        <w:t>contrasting</w:t>
      </w:r>
      <w:proofErr w:type="gramEnd"/>
      <w:r w:rsidR="00B86B61" w:rsidRPr="00A9441C">
        <w:rPr>
          <w:rFonts w:ascii="Calibri" w:hAnsi="Calibri" w:cs="Calibri"/>
          <w:sz w:val="20"/>
          <w:szCs w:val="20"/>
          <w:lang w:val="en-US"/>
        </w:rPr>
        <w:t xml:space="preserve"> </w:t>
      </w:r>
      <w:r w:rsidR="009A4B55" w:rsidRPr="00A9441C">
        <w:rPr>
          <w:rFonts w:ascii="Calibri" w:hAnsi="Calibri" w:cs="Calibri"/>
          <w:sz w:val="20"/>
          <w:szCs w:val="20"/>
          <w:lang w:val="en-US"/>
        </w:rPr>
        <w:t xml:space="preserve">long-term </w:t>
      </w:r>
      <w:r w:rsidR="00B86B61" w:rsidRPr="00A9441C">
        <w:rPr>
          <w:rFonts w:ascii="Calibri" w:hAnsi="Calibri" w:cs="Calibri"/>
          <w:sz w:val="20"/>
          <w:szCs w:val="20"/>
          <w:lang w:val="en-US"/>
        </w:rPr>
        <w:t xml:space="preserve">responses to restoration: </w:t>
      </w:r>
      <w:proofErr w:type="spellStart"/>
      <w:r w:rsidR="00B86B61" w:rsidRPr="00A9441C">
        <w:rPr>
          <w:rFonts w:ascii="Calibri" w:hAnsi="Calibri" w:cs="Calibri"/>
          <w:sz w:val="20"/>
          <w:szCs w:val="20"/>
          <w:lang w:val="en-US"/>
        </w:rPr>
        <w:t>Tiaissuo</w:t>
      </w:r>
      <w:proofErr w:type="spellEnd"/>
      <w:r w:rsidR="009A4B55" w:rsidRPr="00A9441C">
        <w:rPr>
          <w:rFonts w:ascii="Calibri" w:hAnsi="Calibri" w:cs="Calibri"/>
          <w:sz w:val="20"/>
          <w:szCs w:val="20"/>
          <w:lang w:val="en-US"/>
        </w:rPr>
        <w:t xml:space="preserve"> (filled </w:t>
      </w:r>
      <w:r w:rsidR="000C0157">
        <w:rPr>
          <w:rFonts w:ascii="Calibri" w:hAnsi="Calibri" w:cs="Calibri"/>
          <w:sz w:val="20"/>
          <w:szCs w:val="20"/>
          <w:lang w:val="en-US"/>
        </w:rPr>
        <w:t>squar</w:t>
      </w:r>
      <w:r w:rsidR="009A4B55" w:rsidRPr="00A9441C">
        <w:rPr>
          <w:rFonts w:ascii="Calibri" w:hAnsi="Calibri" w:cs="Calibri"/>
          <w:sz w:val="20"/>
          <w:szCs w:val="20"/>
          <w:lang w:val="en-US"/>
        </w:rPr>
        <w:t>e)</w:t>
      </w:r>
      <w:r w:rsidR="00B86B61" w:rsidRPr="00A9441C">
        <w:rPr>
          <w:rFonts w:ascii="Calibri" w:hAnsi="Calibri" w:cs="Calibri"/>
          <w:sz w:val="20"/>
          <w:szCs w:val="20"/>
          <w:lang w:val="en-US"/>
        </w:rPr>
        <w:t xml:space="preserve"> has the </w:t>
      </w:r>
      <w:r w:rsidR="009A4B55" w:rsidRPr="00A9441C">
        <w:rPr>
          <w:rFonts w:ascii="Calibri" w:hAnsi="Calibri" w:cs="Calibri"/>
          <w:sz w:val="20"/>
          <w:szCs w:val="20"/>
          <w:lang w:val="en-US"/>
        </w:rPr>
        <w:t>most</w:t>
      </w:r>
      <w:r w:rsidR="00B86B61" w:rsidRPr="00A9441C">
        <w:rPr>
          <w:rFonts w:ascii="Calibri" w:hAnsi="Calibri" w:cs="Calibri"/>
          <w:sz w:val="20"/>
          <w:szCs w:val="20"/>
          <w:lang w:val="en-US"/>
        </w:rPr>
        <w:t xml:space="preserve"> positive and </w:t>
      </w:r>
      <w:proofErr w:type="spellStart"/>
      <w:r w:rsidR="00B86B61" w:rsidRPr="00A9441C">
        <w:rPr>
          <w:rFonts w:ascii="Calibri" w:hAnsi="Calibri" w:cs="Calibri"/>
          <w:sz w:val="20"/>
          <w:szCs w:val="20"/>
          <w:lang w:val="en-US"/>
        </w:rPr>
        <w:t>Pitkäsuo</w:t>
      </w:r>
      <w:proofErr w:type="spellEnd"/>
      <w:r w:rsidR="009A4B55" w:rsidRPr="00A9441C">
        <w:rPr>
          <w:rFonts w:ascii="Calibri" w:hAnsi="Calibri" w:cs="Calibri"/>
          <w:sz w:val="20"/>
          <w:szCs w:val="20"/>
          <w:lang w:val="en-US"/>
        </w:rPr>
        <w:t xml:space="preserve"> filled </w:t>
      </w:r>
      <w:r w:rsidR="000C0157">
        <w:rPr>
          <w:rFonts w:ascii="Calibri" w:hAnsi="Calibri" w:cs="Calibri"/>
          <w:sz w:val="20"/>
          <w:szCs w:val="20"/>
          <w:lang w:val="en-US"/>
        </w:rPr>
        <w:t>triangl</w:t>
      </w:r>
      <w:r w:rsidR="009A4B55" w:rsidRPr="00A9441C">
        <w:rPr>
          <w:rFonts w:ascii="Calibri" w:hAnsi="Calibri" w:cs="Calibri"/>
          <w:sz w:val="20"/>
          <w:szCs w:val="20"/>
          <w:lang w:val="en-US"/>
        </w:rPr>
        <w:t>e</w:t>
      </w:r>
      <w:r w:rsidR="00B86B61" w:rsidRPr="00A9441C">
        <w:rPr>
          <w:rFonts w:ascii="Calibri" w:hAnsi="Calibri" w:cs="Calibri"/>
          <w:sz w:val="20"/>
          <w:szCs w:val="20"/>
          <w:lang w:val="en-US"/>
        </w:rPr>
        <w:t xml:space="preserve"> has the </w:t>
      </w:r>
      <w:r w:rsidR="009A4B55" w:rsidRPr="00A9441C">
        <w:rPr>
          <w:rFonts w:ascii="Calibri" w:hAnsi="Calibri" w:cs="Calibri"/>
          <w:sz w:val="20"/>
          <w:szCs w:val="20"/>
          <w:lang w:val="en-US"/>
        </w:rPr>
        <w:t>most</w:t>
      </w:r>
      <w:r w:rsidR="00B86B61" w:rsidRPr="00A9441C">
        <w:rPr>
          <w:rFonts w:ascii="Calibri" w:hAnsi="Calibri" w:cs="Calibri"/>
          <w:sz w:val="20"/>
          <w:szCs w:val="20"/>
          <w:lang w:val="en-US"/>
        </w:rPr>
        <w:t xml:space="preserve"> negative</w:t>
      </w:r>
      <w:r w:rsidR="009A4B55" w:rsidRPr="00A9441C">
        <w:rPr>
          <w:rFonts w:ascii="Calibri" w:hAnsi="Calibri" w:cs="Calibri"/>
          <w:sz w:val="20"/>
          <w:szCs w:val="20"/>
          <w:lang w:val="en-US"/>
        </w:rPr>
        <w:t xml:space="preserve"> (</w:t>
      </w:r>
      <w:r w:rsidR="00B6747B">
        <w:rPr>
          <w:rFonts w:ascii="Calibri" w:hAnsi="Calibri" w:cs="Calibri"/>
          <w:sz w:val="20"/>
          <w:szCs w:val="20"/>
          <w:lang w:val="en-US"/>
        </w:rPr>
        <w:t>1.015 and -</w:t>
      </w:r>
      <w:r w:rsidR="009A4B55" w:rsidRPr="00A9441C">
        <w:rPr>
          <w:rFonts w:ascii="Calibri" w:hAnsi="Calibri" w:cs="Calibri"/>
          <w:sz w:val="20"/>
          <w:szCs w:val="20"/>
          <w:lang w:val="en-US"/>
        </w:rPr>
        <w:t>0.497</w:t>
      </w:r>
      <w:r w:rsidR="00B6747B">
        <w:rPr>
          <w:rFonts w:ascii="Calibri" w:hAnsi="Calibri" w:cs="Calibri"/>
          <w:sz w:val="20"/>
          <w:szCs w:val="20"/>
          <w:lang w:val="en-US"/>
        </w:rPr>
        <w:t>, respectively, in Fig. 2 in the main text</w:t>
      </w:r>
      <w:r w:rsidR="009A4B55" w:rsidRPr="00A9441C">
        <w:rPr>
          <w:rFonts w:ascii="Calibri" w:hAnsi="Calibri" w:cs="Calibri"/>
          <w:sz w:val="20"/>
          <w:szCs w:val="20"/>
          <w:lang w:val="en-US"/>
        </w:rPr>
        <w:t>)</w:t>
      </w:r>
      <w:r w:rsidR="00B86B61" w:rsidRPr="00A9441C">
        <w:rPr>
          <w:rFonts w:ascii="Calibri" w:hAnsi="Calibri" w:cs="Calibri"/>
          <w:sz w:val="20"/>
          <w:szCs w:val="20"/>
          <w:lang w:val="en-US"/>
        </w:rPr>
        <w:t>.</w:t>
      </w:r>
      <w:r w:rsidR="004C59A7" w:rsidRPr="00A9441C">
        <w:rPr>
          <w:rFonts w:ascii="Calibri" w:hAnsi="Calibri" w:cs="Calibri"/>
          <w:sz w:val="20"/>
          <w:szCs w:val="20"/>
          <w:lang w:val="en-US"/>
        </w:rPr>
        <w:t xml:space="preserve"> Yet, these two restored sites hosted the same mire-specialist species at the final monitoring, showing that the</w:t>
      </w:r>
      <w:r w:rsidR="00D43631" w:rsidRPr="00A9441C">
        <w:rPr>
          <w:rFonts w:ascii="Calibri" w:hAnsi="Calibri" w:cs="Calibri"/>
          <w:sz w:val="20"/>
          <w:szCs w:val="20"/>
          <w:lang w:val="en-US"/>
        </w:rPr>
        <w:t xml:space="preserve"> response to restoration reflects the additional benefits gained from the restoration actions, not the absolute restoration outcome</w:t>
      </w:r>
      <w:r w:rsidR="000C0157">
        <w:rPr>
          <w:rFonts w:ascii="Calibri" w:hAnsi="Calibri" w:cs="Calibri"/>
          <w:sz w:val="20"/>
          <w:szCs w:val="20"/>
          <w:lang w:val="en-US"/>
        </w:rPr>
        <w:t>, and is dependent on changes in pristine and drained sites (for which the population trends based on three points can not be considered reliable).</w:t>
      </w:r>
      <w:r w:rsidR="00A9441C">
        <w:rPr>
          <w:rFonts w:ascii="Calibri" w:hAnsi="Calibri" w:cs="Calibri"/>
          <w:sz w:val="20"/>
          <w:szCs w:val="20"/>
          <w:lang w:val="en-US"/>
        </w:rPr>
        <w:t xml:space="preserve"> Accordingly</w:t>
      </w:r>
      <w:r w:rsidR="00A9441C" w:rsidRPr="00A9441C">
        <w:rPr>
          <w:rFonts w:ascii="Calibri" w:hAnsi="Calibri" w:cs="Calibri"/>
          <w:sz w:val="20"/>
          <w:szCs w:val="20"/>
          <w:lang w:val="en-US"/>
        </w:rPr>
        <w:t>,</w:t>
      </w:r>
      <w:r w:rsidR="00A9441C">
        <w:rPr>
          <w:rFonts w:ascii="Calibri" w:hAnsi="Calibri" w:cs="Calibri"/>
          <w:sz w:val="20"/>
          <w:szCs w:val="20"/>
          <w:lang w:val="en-US"/>
        </w:rPr>
        <w:t xml:space="preserve"> response to restoration does not measure</w:t>
      </w:r>
      <w:r w:rsidR="00A9441C" w:rsidRPr="00A9441C">
        <w:rPr>
          <w:rFonts w:ascii="Calibri" w:hAnsi="Calibri" w:cs="Calibri"/>
          <w:sz w:val="20"/>
          <w:szCs w:val="20"/>
          <w:lang w:val="en-US"/>
        </w:rPr>
        <w:t xml:space="preserve"> if a restored site differentiates from both pristine and drained sites</w:t>
      </w:r>
      <w:r w:rsidR="000C0157" w:rsidRPr="00A9441C">
        <w:rPr>
          <w:rFonts w:ascii="Calibri" w:hAnsi="Calibri" w:cs="Calibri"/>
          <w:sz w:val="20"/>
          <w:szCs w:val="20"/>
          <w:lang w:val="en-US"/>
        </w:rPr>
        <w:t xml:space="preserve"> </w:t>
      </w:r>
      <w:r w:rsidR="000C0157">
        <w:rPr>
          <w:rFonts w:ascii="Calibri" w:hAnsi="Calibri" w:cs="Calibri"/>
          <w:sz w:val="20"/>
          <w:szCs w:val="20"/>
          <w:lang w:val="en-US"/>
        </w:rPr>
        <w:t>(</w:t>
      </w:r>
      <w:r w:rsidR="004C59A7" w:rsidRPr="00A9441C">
        <w:rPr>
          <w:rFonts w:ascii="Calibri" w:hAnsi="Calibri" w:cs="Calibri"/>
          <w:sz w:val="20"/>
          <w:szCs w:val="20"/>
          <w:lang w:val="en-US"/>
        </w:rPr>
        <w:t>Hobbs et al., 2009</w:t>
      </w:r>
      <w:r w:rsidR="00A9441C" w:rsidRPr="00A9441C">
        <w:rPr>
          <w:rFonts w:ascii="Calibri" w:hAnsi="Calibri" w:cs="Calibri"/>
          <w:sz w:val="20"/>
          <w:szCs w:val="20"/>
          <w:lang w:val="en-US"/>
        </w:rPr>
        <w:t>, Kreyling et al. 2021</w:t>
      </w:r>
      <w:r w:rsidR="004C59A7" w:rsidRPr="00A9441C">
        <w:rPr>
          <w:rFonts w:ascii="Calibri" w:hAnsi="Calibri" w:cs="Calibri"/>
          <w:sz w:val="20"/>
          <w:szCs w:val="20"/>
          <w:lang w:val="en-US"/>
        </w:rPr>
        <w:t>)</w:t>
      </w:r>
      <w:r w:rsidR="00A9441C" w:rsidRPr="00A9441C">
        <w:rPr>
          <w:rFonts w:ascii="Calibri" w:hAnsi="Calibri" w:cs="Calibri"/>
          <w:sz w:val="20"/>
          <w:szCs w:val="20"/>
          <w:lang w:val="en-US"/>
        </w:rPr>
        <w:t>.</w:t>
      </w:r>
    </w:p>
    <w:p w14:paraId="293EDC33" w14:textId="6B92529D" w:rsidR="000C0157" w:rsidRDefault="000C0157" w:rsidP="00A9441C">
      <w:pPr>
        <w:spacing w:after="120" w:line="360" w:lineRule="auto"/>
        <w:rPr>
          <w:rFonts w:ascii="Calibri" w:hAnsi="Calibri" w:cs="Calibri"/>
          <w:sz w:val="20"/>
          <w:szCs w:val="20"/>
          <w:lang w:val="en-US"/>
        </w:rPr>
      </w:pPr>
      <w:r w:rsidRPr="000C0157">
        <w:rPr>
          <w:rFonts w:ascii="Calibri" w:hAnsi="Calibri" w:cs="Calibri"/>
          <w:sz w:val="20"/>
          <w:szCs w:val="20"/>
          <w:lang w:val="en-US"/>
        </w:rPr>
        <w:t>Hobbs, R. J., Higgs, E. &amp; Harris, J. A. Novel ecosystems: implications for conservation and restoration. Trends Ecol. Evol. 24, 599–605 (2009).</w:t>
      </w:r>
    </w:p>
    <w:p w14:paraId="7593F427" w14:textId="16ADEBE1" w:rsidR="000C0157" w:rsidRPr="00A9441C" w:rsidRDefault="000C0157" w:rsidP="00A9441C">
      <w:pPr>
        <w:spacing w:after="120" w:line="360" w:lineRule="auto"/>
        <w:rPr>
          <w:rFonts w:ascii="Calibri" w:hAnsi="Calibri" w:cs="Calibri"/>
          <w:sz w:val="20"/>
          <w:szCs w:val="20"/>
          <w:lang w:val="en-US"/>
        </w:rPr>
      </w:pPr>
      <w:r w:rsidRPr="000C0157">
        <w:rPr>
          <w:rFonts w:ascii="Calibri" w:hAnsi="Calibri" w:cs="Calibri"/>
          <w:sz w:val="20"/>
          <w:szCs w:val="20"/>
          <w:lang w:val="en-US"/>
        </w:rPr>
        <w:t xml:space="preserve">Kreyling, J. et al. Rewetting does not return drained fen peatlands to their old selves. Nat. Commun. 12, 5693 (2021). </w:t>
      </w:r>
    </w:p>
    <w:p w14:paraId="14FAAECA" w14:textId="77777777" w:rsidR="006C1830" w:rsidRPr="00EE7537" w:rsidRDefault="006C1830">
      <w:pPr>
        <w:rPr>
          <w:rFonts w:ascii="Calibri" w:hAnsi="Calibri" w:cs="Calibri"/>
          <w:sz w:val="20"/>
          <w:szCs w:val="20"/>
          <w:lang w:val="en-US"/>
        </w:rPr>
      </w:pPr>
      <w:r w:rsidRPr="00EE7537">
        <w:rPr>
          <w:rFonts w:ascii="Calibri" w:hAnsi="Calibri" w:cs="Calibri"/>
          <w:sz w:val="20"/>
          <w:szCs w:val="20"/>
          <w:lang w:val="en-US"/>
        </w:rPr>
        <w:br w:type="page"/>
      </w:r>
    </w:p>
    <w:p w14:paraId="328FA9B1" w14:textId="77777777" w:rsidR="006C1830" w:rsidRPr="00EE7537" w:rsidRDefault="006C1830">
      <w:pPr>
        <w:rPr>
          <w:rFonts w:ascii="Calibri" w:hAnsi="Calibri" w:cs="Calibri"/>
          <w:sz w:val="20"/>
          <w:szCs w:val="20"/>
          <w:lang w:val="en-US"/>
        </w:rPr>
      </w:pPr>
      <w:r w:rsidRPr="00EE7537">
        <w:rPr>
          <w:rFonts w:ascii="Calibri" w:hAnsi="Calibri" w:cs="Calibri"/>
          <w:noProof/>
          <w:sz w:val="20"/>
          <w:szCs w:val="20"/>
          <w:lang w:val="en-US"/>
        </w:rPr>
        <w:lastRenderedPageBreak/>
        <w:drawing>
          <wp:inline distT="0" distB="0" distL="0" distR="0" wp14:anchorId="01911792" wp14:editId="50C9CE68">
            <wp:extent cx="4319025" cy="3236983"/>
            <wp:effectExtent l="0" t="0" r="5715" b="1905"/>
            <wp:docPr id="1776888008"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88008" name="Picture 3" descr="A screenshot of a grap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19025" cy="3236983"/>
                    </a:xfrm>
                    <a:prstGeom prst="rect">
                      <a:avLst/>
                    </a:prstGeom>
                  </pic:spPr>
                </pic:pic>
              </a:graphicData>
            </a:graphic>
          </wp:inline>
        </w:drawing>
      </w:r>
    </w:p>
    <w:p w14:paraId="47AA236C" w14:textId="77777777" w:rsidR="00932ABB" w:rsidRPr="00EE7537" w:rsidRDefault="00932ABB">
      <w:pPr>
        <w:rPr>
          <w:rFonts w:ascii="Calibri" w:hAnsi="Calibri" w:cs="Calibri"/>
          <w:sz w:val="20"/>
          <w:szCs w:val="20"/>
          <w:lang w:val="en-US"/>
        </w:rPr>
      </w:pPr>
    </w:p>
    <w:p w14:paraId="56EDDAC8" w14:textId="77777777" w:rsidR="00410239" w:rsidRPr="00EE7537" w:rsidRDefault="00932ABB" w:rsidP="00410239">
      <w:pPr>
        <w:spacing w:after="120" w:line="360" w:lineRule="auto"/>
        <w:rPr>
          <w:rFonts w:ascii="Calibri" w:hAnsi="Calibri" w:cs="Calibri"/>
          <w:sz w:val="20"/>
          <w:szCs w:val="20"/>
          <w:lang w:val="en-US"/>
        </w:rPr>
      </w:pPr>
      <w:r w:rsidRPr="00EE7537">
        <w:rPr>
          <w:rFonts w:ascii="Calibri" w:hAnsi="Calibri" w:cs="Calibri"/>
          <w:b/>
          <w:bCs/>
          <w:sz w:val="20"/>
          <w:szCs w:val="20"/>
          <w:lang w:val="en-US"/>
        </w:rPr>
        <w:t xml:space="preserve">Fig. S9 </w:t>
      </w:r>
      <w:r w:rsidRPr="00EE7537">
        <w:rPr>
          <w:rFonts w:ascii="Calibri" w:hAnsi="Calibri" w:cs="Calibri"/>
          <w:sz w:val="20"/>
          <w:szCs w:val="20"/>
          <w:lang w:val="en-US"/>
        </w:rPr>
        <w:t>Absolute changes in species occupancy probability and abundance (occupancy probability x abundance, given presence) in drained sites and in pristine sites.</w:t>
      </w:r>
      <w:r w:rsidR="00410239" w:rsidRPr="00EE7537">
        <w:rPr>
          <w:rFonts w:ascii="Calibri" w:hAnsi="Calibri" w:cs="Calibri"/>
          <w:sz w:val="20"/>
          <w:szCs w:val="20"/>
          <w:lang w:val="en-US"/>
        </w:rPr>
        <w:t xml:space="preserve"> Support shows the posterior probability of the value being positive/negative. Full names of the species are presented in Table S2.</w:t>
      </w:r>
    </w:p>
    <w:p w14:paraId="1308EEB8" w14:textId="7DEF162D" w:rsidR="00F15927" w:rsidRPr="00EE7537" w:rsidRDefault="00F15927">
      <w:pPr>
        <w:rPr>
          <w:rFonts w:ascii="Calibri" w:hAnsi="Calibri" w:cs="Calibri"/>
          <w:sz w:val="20"/>
          <w:szCs w:val="20"/>
          <w:lang w:val="en-US"/>
        </w:rPr>
      </w:pPr>
      <w:r w:rsidRPr="00EE7537">
        <w:rPr>
          <w:rFonts w:ascii="Calibri" w:hAnsi="Calibri" w:cs="Calibri"/>
          <w:sz w:val="20"/>
          <w:szCs w:val="20"/>
          <w:lang w:val="en-US"/>
        </w:rPr>
        <w:br w:type="page"/>
      </w:r>
    </w:p>
    <w:p w14:paraId="6266E660" w14:textId="37E77364" w:rsidR="00F15927" w:rsidRPr="00EE7537" w:rsidRDefault="0084687F" w:rsidP="00F15927">
      <w:pPr>
        <w:tabs>
          <w:tab w:val="left" w:pos="1304"/>
        </w:tabs>
        <w:spacing w:after="120" w:line="360" w:lineRule="auto"/>
        <w:rPr>
          <w:rFonts w:ascii="Calibri" w:hAnsi="Calibri" w:cs="Calibri"/>
          <w:sz w:val="20"/>
          <w:szCs w:val="20"/>
          <w:lang w:val="en-US"/>
        </w:rPr>
      </w:pPr>
      <w:r>
        <w:rPr>
          <w:rFonts w:ascii="Calibri" w:hAnsi="Calibri" w:cs="Calibri"/>
          <w:noProof/>
          <w:sz w:val="20"/>
          <w:szCs w:val="20"/>
          <w:lang w:val="en-US"/>
        </w:rPr>
        <w:lastRenderedPageBreak/>
        <w:drawing>
          <wp:inline distT="0" distB="0" distL="0" distR="0" wp14:anchorId="454282DE" wp14:editId="5186B171">
            <wp:extent cx="6120130" cy="3529965"/>
            <wp:effectExtent l="0" t="0" r="0" b="0"/>
            <wp:docPr id="71462881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28817" name="Picture 1" descr="A screenshot of a grap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3529965"/>
                    </a:xfrm>
                    <a:prstGeom prst="rect">
                      <a:avLst/>
                    </a:prstGeom>
                  </pic:spPr>
                </pic:pic>
              </a:graphicData>
            </a:graphic>
          </wp:inline>
        </w:drawing>
      </w:r>
    </w:p>
    <w:p w14:paraId="20A0E9E3" w14:textId="3AC084DB" w:rsidR="00F15927" w:rsidRPr="00EE7537" w:rsidRDefault="00F15927" w:rsidP="00F15927">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Fig S</w:t>
      </w:r>
      <w:r w:rsidR="00932ABB" w:rsidRPr="00EE7537">
        <w:rPr>
          <w:rFonts w:ascii="Calibri" w:hAnsi="Calibri" w:cs="Calibri"/>
          <w:b/>
          <w:bCs/>
          <w:sz w:val="20"/>
          <w:szCs w:val="20"/>
          <w:lang w:val="en-US"/>
        </w:rPr>
        <w:t>10</w:t>
      </w:r>
      <w:r w:rsidRPr="00EE7537">
        <w:rPr>
          <w:rFonts w:ascii="Calibri" w:hAnsi="Calibri" w:cs="Calibri"/>
          <w:sz w:val="20"/>
          <w:szCs w:val="20"/>
          <w:lang w:val="en-US"/>
        </w:rPr>
        <w:t xml:space="preserve"> </w:t>
      </w:r>
      <w:r w:rsidR="0084687F">
        <w:rPr>
          <w:rFonts w:ascii="Calibri" w:hAnsi="Calibri" w:cs="Calibri"/>
          <w:sz w:val="20"/>
          <w:szCs w:val="20"/>
          <w:lang w:val="en-US"/>
        </w:rPr>
        <w:t xml:space="preserve">Vegetation </w:t>
      </w:r>
      <w:r w:rsidR="0084687F" w:rsidRPr="00EE7537">
        <w:rPr>
          <w:rFonts w:ascii="Calibri" w:hAnsi="Calibri" w:cs="Calibri"/>
          <w:sz w:val="20"/>
          <w:szCs w:val="20"/>
          <w:lang w:val="en-US"/>
        </w:rPr>
        <w:t xml:space="preserve">responses to restoration and final difference of species abundance in restored sites when compared to pristine sites. </w:t>
      </w:r>
      <w:r w:rsidR="0084687F">
        <w:rPr>
          <w:rFonts w:ascii="Calibri" w:hAnsi="Calibri" w:cs="Calibri"/>
          <w:sz w:val="20"/>
          <w:szCs w:val="20"/>
          <w:lang w:val="en-US"/>
        </w:rPr>
        <w:t>Vegetation variables are number of saplings (</w:t>
      </w:r>
      <w:r w:rsidR="0084687F" w:rsidRPr="0084687F">
        <w:rPr>
          <w:rFonts w:ascii="Calibri" w:hAnsi="Calibri" w:cs="Calibri"/>
          <w:sz w:val="20"/>
          <w:szCs w:val="20"/>
          <w:lang w:val="en-US"/>
        </w:rPr>
        <w:t>trees &lt; 1.5 m</w:t>
      </w:r>
      <w:r w:rsidR="0084687F">
        <w:rPr>
          <w:rFonts w:ascii="Calibri" w:hAnsi="Calibri" w:cs="Calibri"/>
          <w:sz w:val="20"/>
          <w:szCs w:val="20"/>
          <w:lang w:val="en-US"/>
        </w:rPr>
        <w:t>), number of small trees (1.5–3</w:t>
      </w:r>
      <w:r w:rsidR="00B93DE0">
        <w:rPr>
          <w:rFonts w:ascii="Calibri" w:hAnsi="Calibri" w:cs="Calibri"/>
          <w:sz w:val="20"/>
          <w:szCs w:val="20"/>
          <w:lang w:val="en-US"/>
        </w:rPr>
        <w:t xml:space="preserve"> </w:t>
      </w:r>
      <w:r w:rsidR="0084687F">
        <w:rPr>
          <w:rFonts w:ascii="Calibri" w:hAnsi="Calibri" w:cs="Calibri"/>
          <w:sz w:val="20"/>
          <w:szCs w:val="20"/>
          <w:lang w:val="en-US"/>
        </w:rPr>
        <w:t>m), number of tall trees (&gt;3</w:t>
      </w:r>
      <w:r w:rsidR="00B93DE0">
        <w:rPr>
          <w:rFonts w:ascii="Calibri" w:hAnsi="Calibri" w:cs="Calibri"/>
          <w:sz w:val="20"/>
          <w:szCs w:val="20"/>
          <w:lang w:val="en-US"/>
        </w:rPr>
        <w:t xml:space="preserve"> </w:t>
      </w:r>
      <w:r w:rsidR="0084687F">
        <w:rPr>
          <w:rFonts w:ascii="Calibri" w:hAnsi="Calibri" w:cs="Calibri"/>
          <w:sz w:val="20"/>
          <w:szCs w:val="20"/>
          <w:lang w:val="en-US"/>
        </w:rPr>
        <w:t>m), and percentage cover of hummock. R</w:t>
      </w:r>
      <w:r w:rsidR="0084687F" w:rsidRPr="00EE7537">
        <w:rPr>
          <w:rFonts w:ascii="Calibri" w:hAnsi="Calibri" w:cs="Calibri"/>
          <w:sz w:val="20"/>
          <w:szCs w:val="20"/>
          <w:lang w:val="en-US"/>
        </w:rPr>
        <w:t xml:space="preserve">esponse shows the relative change from before-restoration (monitoring 1) to 9–19 years after restoration (monitoring 3) in restored vs. drained sites. Response to restoration is positive if </w:t>
      </w:r>
      <w:r w:rsidR="0084687F">
        <w:rPr>
          <w:rFonts w:ascii="Calibri" w:hAnsi="Calibri" w:cs="Calibri"/>
          <w:sz w:val="20"/>
          <w:szCs w:val="20"/>
          <w:lang w:val="en-US"/>
        </w:rPr>
        <w:t xml:space="preserve">variable </w:t>
      </w:r>
      <w:r w:rsidR="0084687F" w:rsidRPr="00EE7537">
        <w:rPr>
          <w:rFonts w:ascii="Calibri" w:hAnsi="Calibri" w:cs="Calibri"/>
          <w:sz w:val="20"/>
          <w:szCs w:val="20"/>
          <w:lang w:val="en-US"/>
        </w:rPr>
        <w:t xml:space="preserve">increases more (or decreases less) in restored sites than in drained sites and negative if it increases less (or decreases more) in restored sites than in drained sites. Differences to pristine are absolute measures, describing whether </w:t>
      </w:r>
      <w:r w:rsidR="0084687F">
        <w:rPr>
          <w:rFonts w:ascii="Calibri" w:hAnsi="Calibri" w:cs="Calibri"/>
          <w:sz w:val="20"/>
          <w:szCs w:val="20"/>
          <w:lang w:val="en-US"/>
        </w:rPr>
        <w:t>variable</w:t>
      </w:r>
      <w:r w:rsidR="0084687F" w:rsidRPr="00EE7537">
        <w:rPr>
          <w:rFonts w:ascii="Calibri" w:hAnsi="Calibri" w:cs="Calibri"/>
          <w:sz w:val="20"/>
          <w:szCs w:val="20"/>
          <w:lang w:val="en-US"/>
        </w:rPr>
        <w:t xml:space="preserve"> in restored sites differ from those in pristine sites before restoration (monitoring 1) or 9–19 years after restoration (monitoring 3). It is positive if the</w:t>
      </w:r>
      <w:r w:rsidR="0084687F">
        <w:rPr>
          <w:rFonts w:ascii="Calibri" w:hAnsi="Calibri" w:cs="Calibri"/>
          <w:sz w:val="20"/>
          <w:szCs w:val="20"/>
          <w:lang w:val="en-US"/>
        </w:rPr>
        <w:t xml:space="preserve"> variable</w:t>
      </w:r>
      <w:r w:rsidR="0084687F" w:rsidRPr="00EE7537">
        <w:rPr>
          <w:rFonts w:ascii="Calibri" w:hAnsi="Calibri" w:cs="Calibri"/>
          <w:sz w:val="20"/>
          <w:szCs w:val="20"/>
          <w:lang w:val="en-US"/>
        </w:rPr>
        <w:t xml:space="preserve"> in restored sites is higher than in pristine sites, and negative if the is lower. Support shows the posterior probability of the value being positive/negative.</w:t>
      </w:r>
    </w:p>
    <w:p w14:paraId="126C5E36" w14:textId="77777777" w:rsidR="00F15927" w:rsidRPr="00EE7537" w:rsidRDefault="00F15927" w:rsidP="009F6201">
      <w:pPr>
        <w:spacing w:after="120" w:line="360" w:lineRule="auto"/>
        <w:rPr>
          <w:rFonts w:ascii="Calibri" w:hAnsi="Calibri" w:cs="Calibri"/>
          <w:sz w:val="20"/>
          <w:szCs w:val="20"/>
          <w:lang w:val="en-US"/>
        </w:rPr>
      </w:pPr>
    </w:p>
    <w:p w14:paraId="3B880010" w14:textId="14E7689B" w:rsidR="001C0310" w:rsidRPr="00EE7537" w:rsidRDefault="00BE5D42">
      <w:pPr>
        <w:rPr>
          <w:rFonts w:ascii="Calibri" w:hAnsi="Calibri" w:cs="Calibri"/>
          <w:sz w:val="20"/>
          <w:szCs w:val="20"/>
          <w:lang w:val="en-US"/>
        </w:rPr>
      </w:pPr>
      <w:r w:rsidRPr="00EE7537">
        <w:rPr>
          <w:rFonts w:ascii="Calibri" w:hAnsi="Calibri" w:cs="Calibri"/>
          <w:sz w:val="20"/>
          <w:szCs w:val="20"/>
          <w:lang w:val="en-US"/>
        </w:rPr>
        <w:br w:type="page"/>
      </w:r>
    </w:p>
    <w:p w14:paraId="6E65D1AD" w14:textId="77777777" w:rsidR="003B598F" w:rsidRPr="00EE7537" w:rsidRDefault="003B598F" w:rsidP="009F6201">
      <w:pPr>
        <w:spacing w:after="120"/>
        <w:rPr>
          <w:rFonts w:ascii="Calibri" w:hAnsi="Calibri" w:cs="Calibri"/>
          <w:sz w:val="20"/>
          <w:szCs w:val="20"/>
          <w:lang w:val="en-US"/>
        </w:rPr>
      </w:pPr>
    </w:p>
    <w:p w14:paraId="10A149E8" w14:textId="3A2F7BD7" w:rsidR="003B598F" w:rsidRPr="00EE7537" w:rsidRDefault="00410239" w:rsidP="003B598F">
      <w:pPr>
        <w:tabs>
          <w:tab w:val="left" w:pos="1304"/>
        </w:tabs>
        <w:spacing w:line="360" w:lineRule="auto"/>
        <w:rPr>
          <w:rFonts w:ascii="Calibri" w:hAnsi="Calibri" w:cs="Calibri"/>
          <w:sz w:val="20"/>
          <w:szCs w:val="20"/>
          <w:lang w:val="en-US"/>
        </w:rPr>
      </w:pPr>
      <w:r w:rsidRPr="00EE7537">
        <w:rPr>
          <w:rFonts w:ascii="Calibri" w:hAnsi="Calibri" w:cs="Calibri"/>
          <w:noProof/>
          <w:sz w:val="20"/>
          <w:szCs w:val="20"/>
          <w:lang w:val="en-US"/>
        </w:rPr>
        <w:drawing>
          <wp:inline distT="0" distB="0" distL="0" distR="0" wp14:anchorId="4AAEAC7D" wp14:editId="17194741">
            <wp:extent cx="4319025" cy="3599695"/>
            <wp:effectExtent l="0" t="0" r="5715" b="1270"/>
            <wp:docPr id="292262766" name="Picture 7" descr="A graph with numbers and a number of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62766" name="Picture 7" descr="A graph with numbers and a number of tre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9025" cy="3599695"/>
                    </a:xfrm>
                    <a:prstGeom prst="rect">
                      <a:avLst/>
                    </a:prstGeom>
                  </pic:spPr>
                </pic:pic>
              </a:graphicData>
            </a:graphic>
          </wp:inline>
        </w:drawing>
      </w:r>
      <w:r w:rsidR="002B0933" w:rsidRPr="00EE7537">
        <w:rPr>
          <w:rFonts w:ascii="Calibri" w:hAnsi="Calibri" w:cs="Calibri"/>
          <w:sz w:val="20"/>
          <w:szCs w:val="20"/>
          <w:lang w:val="en-US"/>
        </w:rPr>
        <w:br w:type="textWrapping" w:clear="all"/>
      </w:r>
    </w:p>
    <w:p w14:paraId="2B7B75F0" w14:textId="77777777" w:rsidR="00410239" w:rsidRPr="00EE7537" w:rsidRDefault="003B598F" w:rsidP="00410239">
      <w:pPr>
        <w:spacing w:after="120" w:line="360" w:lineRule="auto"/>
        <w:rPr>
          <w:rFonts w:ascii="Calibri" w:hAnsi="Calibri" w:cs="Calibri"/>
          <w:sz w:val="20"/>
          <w:szCs w:val="20"/>
          <w:lang w:val="en-US"/>
        </w:rPr>
      </w:pPr>
      <w:r w:rsidRPr="00EE7537">
        <w:rPr>
          <w:rFonts w:ascii="Calibri" w:hAnsi="Calibri" w:cs="Calibri"/>
          <w:b/>
          <w:bCs/>
          <w:sz w:val="20"/>
          <w:szCs w:val="20"/>
          <w:lang w:val="en-US"/>
        </w:rPr>
        <w:t xml:space="preserve">Fig. </w:t>
      </w:r>
      <w:r w:rsidR="00C74FEF" w:rsidRPr="00EE7537">
        <w:rPr>
          <w:rFonts w:ascii="Calibri" w:hAnsi="Calibri" w:cs="Calibri"/>
          <w:b/>
          <w:bCs/>
          <w:sz w:val="20"/>
          <w:szCs w:val="20"/>
          <w:lang w:val="en-US"/>
        </w:rPr>
        <w:t>S</w:t>
      </w:r>
      <w:r w:rsidR="00932ABB" w:rsidRPr="00EE7537">
        <w:rPr>
          <w:rFonts w:ascii="Calibri" w:hAnsi="Calibri" w:cs="Calibri"/>
          <w:b/>
          <w:bCs/>
          <w:sz w:val="20"/>
          <w:szCs w:val="20"/>
          <w:lang w:val="en-US"/>
        </w:rPr>
        <w:t>11</w:t>
      </w:r>
      <w:r w:rsidRPr="00EE7537">
        <w:rPr>
          <w:rFonts w:ascii="Calibri" w:hAnsi="Calibri" w:cs="Calibri"/>
          <w:sz w:val="20"/>
          <w:szCs w:val="20"/>
          <w:lang w:val="en-US"/>
        </w:rPr>
        <w:t xml:space="preserve"> </w:t>
      </w:r>
      <w:r w:rsidR="00C74FEF" w:rsidRPr="00EE7537">
        <w:rPr>
          <w:rFonts w:ascii="Calibri" w:hAnsi="Calibri" w:cs="Calibri"/>
          <w:sz w:val="20"/>
          <w:szCs w:val="20"/>
          <w:lang w:val="en-US"/>
        </w:rPr>
        <w:t>Sample-level a</w:t>
      </w:r>
      <w:r w:rsidRPr="00EE7537">
        <w:rPr>
          <w:rFonts w:ascii="Calibri" w:hAnsi="Calibri" w:cs="Calibri"/>
          <w:sz w:val="20"/>
          <w:szCs w:val="20"/>
          <w:lang w:val="en-US"/>
        </w:rPr>
        <w:t>ssociations</w:t>
      </w:r>
      <w:r w:rsidR="00C74FEF" w:rsidRPr="00EE7537">
        <w:rPr>
          <w:rFonts w:ascii="Calibri" w:hAnsi="Calibri" w:cs="Calibri"/>
          <w:sz w:val="20"/>
          <w:szCs w:val="20"/>
          <w:lang w:val="en-US"/>
        </w:rPr>
        <w:t xml:space="preserve"> between</w:t>
      </w:r>
      <w:r w:rsidRPr="00EE7537">
        <w:rPr>
          <w:rFonts w:ascii="Calibri" w:hAnsi="Calibri" w:cs="Calibri"/>
          <w:sz w:val="20"/>
          <w:szCs w:val="20"/>
          <w:lang w:val="en-US"/>
        </w:rPr>
        <w:t xml:space="preserve"> species occupancy probability and vegetation variables (number of saplings, small and tall trees; cover of hummock), after controlling for the effects of time, treatment and their interaction.</w:t>
      </w:r>
      <w:r w:rsidR="00C74FEF" w:rsidRPr="00EE7537">
        <w:rPr>
          <w:rFonts w:ascii="Calibri" w:hAnsi="Calibri" w:cs="Calibri"/>
          <w:sz w:val="20"/>
          <w:szCs w:val="20"/>
          <w:lang w:val="en-US"/>
        </w:rPr>
        <w:t xml:space="preserve"> </w:t>
      </w:r>
      <w:r w:rsidR="00410239" w:rsidRPr="00EE7537">
        <w:rPr>
          <w:rFonts w:ascii="Calibri" w:hAnsi="Calibri" w:cs="Calibri"/>
          <w:sz w:val="20"/>
          <w:szCs w:val="20"/>
          <w:lang w:val="en-US"/>
        </w:rPr>
        <w:t>Support shows the posterior probability of the value being positive/negative. Full names of the species are presented in Table S2.</w:t>
      </w:r>
    </w:p>
    <w:p w14:paraId="4AF8C7AE" w14:textId="3A6839AD" w:rsidR="002B0933" w:rsidRPr="00EE7537" w:rsidRDefault="002B0933" w:rsidP="003B598F">
      <w:pPr>
        <w:tabs>
          <w:tab w:val="left" w:pos="1304"/>
        </w:tabs>
        <w:spacing w:line="360" w:lineRule="auto"/>
        <w:rPr>
          <w:rFonts w:ascii="Calibri" w:hAnsi="Calibri" w:cs="Calibri"/>
          <w:sz w:val="20"/>
          <w:szCs w:val="20"/>
          <w:lang w:val="en-US"/>
        </w:rPr>
      </w:pPr>
    </w:p>
    <w:p w14:paraId="79CD9E3F" w14:textId="5C0FDDB4" w:rsidR="00B86B61" w:rsidRPr="00EE7537" w:rsidRDefault="00B86B61">
      <w:pPr>
        <w:rPr>
          <w:rFonts w:ascii="Calibri" w:hAnsi="Calibri" w:cs="Calibri"/>
          <w:sz w:val="20"/>
          <w:szCs w:val="20"/>
          <w:lang w:val="en-US"/>
        </w:rPr>
      </w:pPr>
      <w:r w:rsidRPr="00EE7537">
        <w:rPr>
          <w:rFonts w:ascii="Calibri" w:hAnsi="Calibri" w:cs="Calibri"/>
          <w:sz w:val="20"/>
          <w:szCs w:val="20"/>
          <w:lang w:val="en-US"/>
        </w:rPr>
        <w:br w:type="page"/>
      </w:r>
    </w:p>
    <w:p w14:paraId="67B93029" w14:textId="77777777" w:rsidR="00C56A06" w:rsidRPr="00EE7537" w:rsidRDefault="00C56A06" w:rsidP="003B598F">
      <w:pPr>
        <w:tabs>
          <w:tab w:val="left" w:pos="1304"/>
        </w:tabs>
        <w:spacing w:line="360" w:lineRule="auto"/>
        <w:rPr>
          <w:rFonts w:ascii="Calibri" w:hAnsi="Calibri" w:cs="Calibri"/>
          <w:sz w:val="20"/>
          <w:szCs w:val="20"/>
          <w:lang w:val="en-US"/>
        </w:rPr>
      </w:pPr>
    </w:p>
    <w:p w14:paraId="7352F7A6" w14:textId="77777777" w:rsidR="002D2FC1" w:rsidRPr="00EE7537" w:rsidRDefault="002B0933">
      <w:pPr>
        <w:rPr>
          <w:rFonts w:ascii="Calibri" w:hAnsi="Calibri" w:cs="Calibri"/>
          <w:sz w:val="20"/>
          <w:szCs w:val="20"/>
          <w:lang w:val="en-US"/>
        </w:rPr>
      </w:pPr>
      <w:r w:rsidRPr="00EE7537">
        <w:rPr>
          <w:rFonts w:ascii="Calibri" w:hAnsi="Calibri" w:cs="Calibri"/>
          <w:noProof/>
          <w:sz w:val="20"/>
          <w:szCs w:val="20"/>
          <w:lang w:val="en-US"/>
        </w:rPr>
        <w:drawing>
          <wp:inline distT="0" distB="0" distL="0" distR="0" wp14:anchorId="10690A84" wp14:editId="77E5521D">
            <wp:extent cx="4319025" cy="2877318"/>
            <wp:effectExtent l="0" t="0" r="5715" b="0"/>
            <wp:docPr id="1379676989" name="Picture 4"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76989" name="Picture 4" descr="A graph of different types of data&#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19025" cy="2877318"/>
                    </a:xfrm>
                    <a:prstGeom prst="rect">
                      <a:avLst/>
                    </a:prstGeom>
                  </pic:spPr>
                </pic:pic>
              </a:graphicData>
            </a:graphic>
          </wp:inline>
        </w:drawing>
      </w:r>
    </w:p>
    <w:p w14:paraId="50F37F2F" w14:textId="61E99488" w:rsidR="002D2FC1" w:rsidRPr="00EE7537" w:rsidRDefault="002D2FC1" w:rsidP="002D2FC1">
      <w:pPr>
        <w:tabs>
          <w:tab w:val="left" w:pos="1304"/>
        </w:tabs>
        <w:spacing w:after="120" w:line="360" w:lineRule="auto"/>
        <w:rPr>
          <w:rFonts w:ascii="Calibri" w:hAnsi="Calibri" w:cs="Calibri"/>
          <w:sz w:val="20"/>
          <w:szCs w:val="20"/>
          <w:lang w:val="en-US"/>
        </w:rPr>
      </w:pPr>
      <w:r w:rsidRPr="00EE7537">
        <w:rPr>
          <w:rFonts w:ascii="Calibri" w:hAnsi="Calibri" w:cs="Calibri"/>
          <w:b/>
          <w:bCs/>
          <w:sz w:val="20"/>
          <w:szCs w:val="20"/>
          <w:lang w:val="en-US"/>
        </w:rPr>
        <w:t>Fig. S12</w:t>
      </w:r>
      <w:r w:rsidRPr="00EE7537">
        <w:rPr>
          <w:rFonts w:ascii="Calibri" w:hAnsi="Calibri" w:cs="Calibri"/>
          <w:sz w:val="20"/>
          <w:szCs w:val="20"/>
          <w:lang w:val="en-US"/>
        </w:rPr>
        <w:t xml:space="preserve"> Predicted number of </w:t>
      </w:r>
      <w:r w:rsidR="006E4E81" w:rsidRPr="00EE7537">
        <w:rPr>
          <w:rFonts w:ascii="Calibri" w:hAnsi="Calibri" w:cs="Calibri"/>
          <w:sz w:val="20"/>
          <w:szCs w:val="20"/>
          <w:lang w:val="en-US"/>
        </w:rPr>
        <w:t>mire-specialist species and generalist species in</w:t>
      </w:r>
      <w:r w:rsidRPr="00EE7537">
        <w:rPr>
          <w:rFonts w:ascii="Calibri" w:hAnsi="Calibri" w:cs="Calibri"/>
          <w:sz w:val="20"/>
          <w:szCs w:val="20"/>
          <w:lang w:val="en-US"/>
        </w:rPr>
        <w:t xml:space="preserve"> different treatments and </w:t>
      </w:r>
      <w:proofErr w:type="spellStart"/>
      <w:r w:rsidRPr="00EE7537">
        <w:rPr>
          <w:rFonts w:ascii="Calibri" w:hAnsi="Calibri" w:cs="Calibri"/>
          <w:sz w:val="20"/>
          <w:szCs w:val="20"/>
          <w:lang w:val="en-US"/>
        </w:rPr>
        <w:t>monitorings</w:t>
      </w:r>
      <w:proofErr w:type="spellEnd"/>
      <w:r w:rsidRPr="00EE7537">
        <w:rPr>
          <w:rFonts w:ascii="Calibri" w:hAnsi="Calibri" w:cs="Calibri"/>
          <w:sz w:val="20"/>
          <w:szCs w:val="20"/>
          <w:lang w:val="en-US"/>
        </w:rPr>
        <w:t xml:space="preserve"> (1 = before restoration, 2 = 1–3 years after restoration, 3 = 9–19 years after restoration). The lines represent the predicted median </w:t>
      </w:r>
      <w:proofErr w:type="gramStart"/>
      <w:r w:rsidRPr="00EE7537">
        <w:rPr>
          <w:rFonts w:ascii="Calibri" w:hAnsi="Calibri" w:cs="Calibri"/>
          <w:sz w:val="20"/>
          <w:szCs w:val="20"/>
          <w:lang w:val="en-US"/>
        </w:rPr>
        <w:t>value</w:t>
      </w:r>
      <w:proofErr w:type="gramEnd"/>
      <w:r w:rsidRPr="00EE7537">
        <w:rPr>
          <w:rFonts w:ascii="Calibri" w:hAnsi="Calibri" w:cs="Calibri"/>
          <w:sz w:val="20"/>
          <w:szCs w:val="20"/>
          <w:lang w:val="en-US"/>
        </w:rPr>
        <w:t xml:space="preserve"> and the whiskers represent the 25–75% quantiles for each treatment and monitoring. </w:t>
      </w:r>
    </w:p>
    <w:p w14:paraId="59DD0F50" w14:textId="11DDCECF" w:rsidR="003B598F" w:rsidRPr="00EE7537" w:rsidRDefault="003B598F" w:rsidP="00FC52D2">
      <w:pPr>
        <w:rPr>
          <w:rFonts w:ascii="Calibri" w:hAnsi="Calibri" w:cs="Calibri"/>
          <w:sz w:val="20"/>
          <w:szCs w:val="20"/>
          <w:lang w:val="en-US"/>
        </w:rPr>
      </w:pPr>
    </w:p>
    <w:sectPr w:rsidR="003B598F" w:rsidRPr="00EE7537" w:rsidSect="00EE7537">
      <w:footerReference w:type="default" r:id="rId20"/>
      <w:type w:val="continuous"/>
      <w:pgSz w:w="11906" w:h="16838" w:code="9"/>
      <w:pgMar w:top="1134" w:right="1134" w:bottom="1134" w:left="1134" w:header="28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B3B95" w14:textId="77777777" w:rsidR="00755227" w:rsidRDefault="00755227" w:rsidP="00892B23">
      <w:r>
        <w:separator/>
      </w:r>
    </w:p>
  </w:endnote>
  <w:endnote w:type="continuationSeparator" w:id="0">
    <w:p w14:paraId="69582A4B" w14:textId="77777777" w:rsidR="00755227" w:rsidRDefault="00755227" w:rsidP="0089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Medium">
    <w:altName w:val="Poppins Medium"/>
    <w:panose1 w:val="00000600000000000000"/>
    <w:charset w:val="00"/>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A4A9" w14:textId="77777777" w:rsidR="0033780E" w:rsidRDefault="00337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5140" w14:textId="77777777" w:rsidR="00755227" w:rsidRDefault="00755227" w:rsidP="00892B23">
      <w:r>
        <w:separator/>
      </w:r>
    </w:p>
  </w:footnote>
  <w:footnote w:type="continuationSeparator" w:id="0">
    <w:p w14:paraId="260B8BD3" w14:textId="77777777" w:rsidR="00755227" w:rsidRDefault="00755227" w:rsidP="00892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2D39"/>
    <w:multiLevelType w:val="hybridMultilevel"/>
    <w:tmpl w:val="FF1A1A1C"/>
    <w:lvl w:ilvl="0" w:tplc="7EDC505A">
      <w:numFmt w:val="bullet"/>
      <w:lvlText w:val=""/>
      <w:lvlJc w:val="left"/>
      <w:pPr>
        <w:ind w:left="720" w:hanging="360"/>
      </w:pPr>
      <w:rPr>
        <w:rFonts w:ascii="Symbol" w:eastAsiaTheme="minorHAnsi" w:hAnsi="Symbol"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639A47B0"/>
    <w:multiLevelType w:val="hybridMultilevel"/>
    <w:tmpl w:val="05F005E2"/>
    <w:lvl w:ilvl="0" w:tplc="68EA6754">
      <w:start w:val="1"/>
      <w:numFmt w:val="decimal"/>
      <w:lvlText w:val="%1."/>
      <w:lvlJc w:val="left"/>
      <w:pPr>
        <w:ind w:left="360" w:hanging="360"/>
      </w:pPr>
      <w:rPr>
        <w:rFonts w:ascii="Poppins Medium" w:hAnsi="Poppins Medium" w:hint="default"/>
        <w:b/>
        <w:i w:val="0"/>
        <w:sz w:val="26"/>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4FD0564"/>
    <w:multiLevelType w:val="hybridMultilevel"/>
    <w:tmpl w:val="D6981C0A"/>
    <w:lvl w:ilvl="0" w:tplc="2DF47252">
      <w:start w:val="1"/>
      <w:numFmt w:val="decimal"/>
      <w:lvlText w:val="%1)"/>
      <w:lvlJc w:val="left"/>
      <w:pPr>
        <w:ind w:left="1020" w:hanging="360"/>
      </w:pPr>
    </w:lvl>
    <w:lvl w:ilvl="1" w:tplc="58BC7EC0">
      <w:start w:val="1"/>
      <w:numFmt w:val="decimal"/>
      <w:lvlText w:val="%2)"/>
      <w:lvlJc w:val="left"/>
      <w:pPr>
        <w:ind w:left="1020" w:hanging="360"/>
      </w:pPr>
    </w:lvl>
    <w:lvl w:ilvl="2" w:tplc="F1AE3E50">
      <w:start w:val="1"/>
      <w:numFmt w:val="decimal"/>
      <w:lvlText w:val="%3)"/>
      <w:lvlJc w:val="left"/>
      <w:pPr>
        <w:ind w:left="1020" w:hanging="360"/>
      </w:pPr>
    </w:lvl>
    <w:lvl w:ilvl="3" w:tplc="F12836F2">
      <w:start w:val="1"/>
      <w:numFmt w:val="decimal"/>
      <w:lvlText w:val="%4)"/>
      <w:lvlJc w:val="left"/>
      <w:pPr>
        <w:ind w:left="1020" w:hanging="360"/>
      </w:pPr>
    </w:lvl>
    <w:lvl w:ilvl="4" w:tplc="2C60CD56">
      <w:start w:val="1"/>
      <w:numFmt w:val="decimal"/>
      <w:lvlText w:val="%5)"/>
      <w:lvlJc w:val="left"/>
      <w:pPr>
        <w:ind w:left="1020" w:hanging="360"/>
      </w:pPr>
    </w:lvl>
    <w:lvl w:ilvl="5" w:tplc="FDD45666">
      <w:start w:val="1"/>
      <w:numFmt w:val="decimal"/>
      <w:lvlText w:val="%6)"/>
      <w:lvlJc w:val="left"/>
      <w:pPr>
        <w:ind w:left="1020" w:hanging="360"/>
      </w:pPr>
    </w:lvl>
    <w:lvl w:ilvl="6" w:tplc="E73A2CD8">
      <w:start w:val="1"/>
      <w:numFmt w:val="decimal"/>
      <w:lvlText w:val="%7)"/>
      <w:lvlJc w:val="left"/>
      <w:pPr>
        <w:ind w:left="1020" w:hanging="360"/>
      </w:pPr>
    </w:lvl>
    <w:lvl w:ilvl="7" w:tplc="BDB41784">
      <w:start w:val="1"/>
      <w:numFmt w:val="decimal"/>
      <w:lvlText w:val="%8)"/>
      <w:lvlJc w:val="left"/>
      <w:pPr>
        <w:ind w:left="1020" w:hanging="360"/>
      </w:pPr>
    </w:lvl>
    <w:lvl w:ilvl="8" w:tplc="62466E3A">
      <w:start w:val="1"/>
      <w:numFmt w:val="decimal"/>
      <w:lvlText w:val="%9)"/>
      <w:lvlJc w:val="left"/>
      <w:pPr>
        <w:ind w:left="1020" w:hanging="360"/>
      </w:pPr>
    </w:lvl>
  </w:abstractNum>
  <w:num w:numId="1" w16cid:durableId="1691561328">
    <w:abstractNumId w:val="1"/>
  </w:num>
  <w:num w:numId="2" w16cid:durableId="321012428">
    <w:abstractNumId w:val="2"/>
  </w:num>
  <w:num w:numId="3" w16cid:durableId="38233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47"/>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01"/>
    <w:rsid w:val="00006CE6"/>
    <w:rsid w:val="00013C18"/>
    <w:rsid w:val="000370FB"/>
    <w:rsid w:val="00057C5F"/>
    <w:rsid w:val="00070CB9"/>
    <w:rsid w:val="00076F9A"/>
    <w:rsid w:val="000801AB"/>
    <w:rsid w:val="0008702B"/>
    <w:rsid w:val="00087CC7"/>
    <w:rsid w:val="000A7EAD"/>
    <w:rsid w:val="000B601B"/>
    <w:rsid w:val="000C0157"/>
    <w:rsid w:val="000C1FDA"/>
    <w:rsid w:val="000E56DC"/>
    <w:rsid w:val="000F4CE9"/>
    <w:rsid w:val="00115289"/>
    <w:rsid w:val="0012570B"/>
    <w:rsid w:val="001347EA"/>
    <w:rsid w:val="00143480"/>
    <w:rsid w:val="00144E11"/>
    <w:rsid w:val="00185E62"/>
    <w:rsid w:val="00192E52"/>
    <w:rsid w:val="001B14D8"/>
    <w:rsid w:val="001B6337"/>
    <w:rsid w:val="001C0310"/>
    <w:rsid w:val="001E491E"/>
    <w:rsid w:val="00204880"/>
    <w:rsid w:val="00212731"/>
    <w:rsid w:val="00217AD3"/>
    <w:rsid w:val="00221E89"/>
    <w:rsid w:val="00244136"/>
    <w:rsid w:val="002475E1"/>
    <w:rsid w:val="0026529F"/>
    <w:rsid w:val="0027338C"/>
    <w:rsid w:val="00282108"/>
    <w:rsid w:val="00294AE2"/>
    <w:rsid w:val="00297071"/>
    <w:rsid w:val="002A414D"/>
    <w:rsid w:val="002B0933"/>
    <w:rsid w:val="002B5BAB"/>
    <w:rsid w:val="002B72B5"/>
    <w:rsid w:val="002D2FC1"/>
    <w:rsid w:val="002F2DB8"/>
    <w:rsid w:val="002F4EE9"/>
    <w:rsid w:val="00300607"/>
    <w:rsid w:val="00304121"/>
    <w:rsid w:val="003222AB"/>
    <w:rsid w:val="00324DA7"/>
    <w:rsid w:val="00333ABE"/>
    <w:rsid w:val="00335BC5"/>
    <w:rsid w:val="0033780E"/>
    <w:rsid w:val="00345FF3"/>
    <w:rsid w:val="00351B2F"/>
    <w:rsid w:val="00355B22"/>
    <w:rsid w:val="00357276"/>
    <w:rsid w:val="0038162E"/>
    <w:rsid w:val="0038185E"/>
    <w:rsid w:val="003B42F6"/>
    <w:rsid w:val="003B4605"/>
    <w:rsid w:val="003B598F"/>
    <w:rsid w:val="003C18B3"/>
    <w:rsid w:val="003D26A5"/>
    <w:rsid w:val="003D38BA"/>
    <w:rsid w:val="003E1637"/>
    <w:rsid w:val="00410239"/>
    <w:rsid w:val="004122DB"/>
    <w:rsid w:val="00432C0A"/>
    <w:rsid w:val="00463B75"/>
    <w:rsid w:val="004873B5"/>
    <w:rsid w:val="004C59A7"/>
    <w:rsid w:val="00504FAC"/>
    <w:rsid w:val="00510CF9"/>
    <w:rsid w:val="00513378"/>
    <w:rsid w:val="00554BAA"/>
    <w:rsid w:val="00562EF4"/>
    <w:rsid w:val="00563497"/>
    <w:rsid w:val="00571B2F"/>
    <w:rsid w:val="00576ADB"/>
    <w:rsid w:val="00585DF3"/>
    <w:rsid w:val="005A1F3A"/>
    <w:rsid w:val="005A7193"/>
    <w:rsid w:val="005B785C"/>
    <w:rsid w:val="005D574B"/>
    <w:rsid w:val="005E2568"/>
    <w:rsid w:val="005E6935"/>
    <w:rsid w:val="00602F81"/>
    <w:rsid w:val="00623137"/>
    <w:rsid w:val="00667352"/>
    <w:rsid w:val="00671528"/>
    <w:rsid w:val="006834E4"/>
    <w:rsid w:val="006842AA"/>
    <w:rsid w:val="006863CA"/>
    <w:rsid w:val="006916BD"/>
    <w:rsid w:val="006A393A"/>
    <w:rsid w:val="006B2664"/>
    <w:rsid w:val="006C1830"/>
    <w:rsid w:val="006C7FD7"/>
    <w:rsid w:val="006E4E81"/>
    <w:rsid w:val="006F3C58"/>
    <w:rsid w:val="00706EA1"/>
    <w:rsid w:val="007300E4"/>
    <w:rsid w:val="00735E64"/>
    <w:rsid w:val="00740044"/>
    <w:rsid w:val="00742862"/>
    <w:rsid w:val="00755227"/>
    <w:rsid w:val="00787CE4"/>
    <w:rsid w:val="00794985"/>
    <w:rsid w:val="007A1B9F"/>
    <w:rsid w:val="007A766E"/>
    <w:rsid w:val="007C10B3"/>
    <w:rsid w:val="007C6E55"/>
    <w:rsid w:val="007D6740"/>
    <w:rsid w:val="007F72D4"/>
    <w:rsid w:val="008064F9"/>
    <w:rsid w:val="00816D9D"/>
    <w:rsid w:val="00834A52"/>
    <w:rsid w:val="00835C37"/>
    <w:rsid w:val="008371B2"/>
    <w:rsid w:val="00845536"/>
    <w:rsid w:val="0084687F"/>
    <w:rsid w:val="00850C1E"/>
    <w:rsid w:val="00872B35"/>
    <w:rsid w:val="00892B23"/>
    <w:rsid w:val="008A10C4"/>
    <w:rsid w:val="008A45BC"/>
    <w:rsid w:val="008B35CE"/>
    <w:rsid w:val="008B7000"/>
    <w:rsid w:val="008D3E93"/>
    <w:rsid w:val="008E74BB"/>
    <w:rsid w:val="008F1B8E"/>
    <w:rsid w:val="00912B51"/>
    <w:rsid w:val="009268B2"/>
    <w:rsid w:val="00926E80"/>
    <w:rsid w:val="0093075F"/>
    <w:rsid w:val="009322BF"/>
    <w:rsid w:val="00932ABB"/>
    <w:rsid w:val="00944F60"/>
    <w:rsid w:val="00972D1D"/>
    <w:rsid w:val="00973D1E"/>
    <w:rsid w:val="009761FA"/>
    <w:rsid w:val="009A4B55"/>
    <w:rsid w:val="009C3EC7"/>
    <w:rsid w:val="009F6201"/>
    <w:rsid w:val="00A00173"/>
    <w:rsid w:val="00A11D12"/>
    <w:rsid w:val="00A166F7"/>
    <w:rsid w:val="00A30D05"/>
    <w:rsid w:val="00A45F14"/>
    <w:rsid w:val="00A51178"/>
    <w:rsid w:val="00A545F6"/>
    <w:rsid w:val="00A77660"/>
    <w:rsid w:val="00A86711"/>
    <w:rsid w:val="00A93DFF"/>
    <w:rsid w:val="00A9441C"/>
    <w:rsid w:val="00A95460"/>
    <w:rsid w:val="00AB0848"/>
    <w:rsid w:val="00AB3670"/>
    <w:rsid w:val="00AB4BE0"/>
    <w:rsid w:val="00AF0150"/>
    <w:rsid w:val="00AF030C"/>
    <w:rsid w:val="00AF64FA"/>
    <w:rsid w:val="00B01D0E"/>
    <w:rsid w:val="00B06B70"/>
    <w:rsid w:val="00B175BD"/>
    <w:rsid w:val="00B2492C"/>
    <w:rsid w:val="00B4284B"/>
    <w:rsid w:val="00B43F13"/>
    <w:rsid w:val="00B6041D"/>
    <w:rsid w:val="00B6747B"/>
    <w:rsid w:val="00B71161"/>
    <w:rsid w:val="00B73E47"/>
    <w:rsid w:val="00B86B61"/>
    <w:rsid w:val="00B93DE0"/>
    <w:rsid w:val="00BA57CC"/>
    <w:rsid w:val="00BC12AF"/>
    <w:rsid w:val="00BC61F6"/>
    <w:rsid w:val="00BE5D42"/>
    <w:rsid w:val="00C01BAA"/>
    <w:rsid w:val="00C02C1C"/>
    <w:rsid w:val="00C11E17"/>
    <w:rsid w:val="00C14A1F"/>
    <w:rsid w:val="00C21731"/>
    <w:rsid w:val="00C26A66"/>
    <w:rsid w:val="00C4175D"/>
    <w:rsid w:val="00C43C8F"/>
    <w:rsid w:val="00C45550"/>
    <w:rsid w:val="00C52521"/>
    <w:rsid w:val="00C531A2"/>
    <w:rsid w:val="00C56792"/>
    <w:rsid w:val="00C56A06"/>
    <w:rsid w:val="00C653F6"/>
    <w:rsid w:val="00C74FEF"/>
    <w:rsid w:val="00C77FA6"/>
    <w:rsid w:val="00C923FE"/>
    <w:rsid w:val="00C94142"/>
    <w:rsid w:val="00C94920"/>
    <w:rsid w:val="00CA0ABB"/>
    <w:rsid w:val="00CB4B4C"/>
    <w:rsid w:val="00CC2E37"/>
    <w:rsid w:val="00D272E7"/>
    <w:rsid w:val="00D35620"/>
    <w:rsid w:val="00D43631"/>
    <w:rsid w:val="00D625E5"/>
    <w:rsid w:val="00D77858"/>
    <w:rsid w:val="00D819C1"/>
    <w:rsid w:val="00D962B2"/>
    <w:rsid w:val="00D9721A"/>
    <w:rsid w:val="00DA35B7"/>
    <w:rsid w:val="00DD39FE"/>
    <w:rsid w:val="00DD4C57"/>
    <w:rsid w:val="00DE450D"/>
    <w:rsid w:val="00DE608C"/>
    <w:rsid w:val="00E04E79"/>
    <w:rsid w:val="00E06374"/>
    <w:rsid w:val="00E105B3"/>
    <w:rsid w:val="00E27027"/>
    <w:rsid w:val="00E429D7"/>
    <w:rsid w:val="00E648E2"/>
    <w:rsid w:val="00E77501"/>
    <w:rsid w:val="00E9403B"/>
    <w:rsid w:val="00E94975"/>
    <w:rsid w:val="00EA4178"/>
    <w:rsid w:val="00EB2353"/>
    <w:rsid w:val="00EB35F8"/>
    <w:rsid w:val="00EB5B99"/>
    <w:rsid w:val="00EB71E6"/>
    <w:rsid w:val="00EB78B5"/>
    <w:rsid w:val="00EC2788"/>
    <w:rsid w:val="00EC7C10"/>
    <w:rsid w:val="00ED4D11"/>
    <w:rsid w:val="00ED5DFA"/>
    <w:rsid w:val="00EE4AA9"/>
    <w:rsid w:val="00EE7537"/>
    <w:rsid w:val="00EF1F7B"/>
    <w:rsid w:val="00EF67AF"/>
    <w:rsid w:val="00F0048A"/>
    <w:rsid w:val="00F15927"/>
    <w:rsid w:val="00F3013E"/>
    <w:rsid w:val="00F32ED5"/>
    <w:rsid w:val="00F43F51"/>
    <w:rsid w:val="00F50433"/>
    <w:rsid w:val="00F51FD8"/>
    <w:rsid w:val="00FB3030"/>
    <w:rsid w:val="00FB3124"/>
    <w:rsid w:val="00FC52D2"/>
    <w:rsid w:val="00FE3BC4"/>
    <w:rsid w:val="00FF5A2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0B3BF"/>
  <w15:chartTrackingRefBased/>
  <w15:docId w15:val="{0800C2DF-CBBA-4FEA-9C5E-6A7AD650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201"/>
    <w:rPr>
      <w:rFonts w:ascii="Arial" w:hAnsi="Arial"/>
    </w:rPr>
  </w:style>
  <w:style w:type="paragraph" w:styleId="Heading1">
    <w:name w:val="heading 1"/>
    <w:basedOn w:val="Normal"/>
    <w:next w:val="Normal"/>
    <w:link w:val="Heading1Char"/>
    <w:autoRedefine/>
    <w:uiPriority w:val="9"/>
    <w:qFormat/>
    <w:rsid w:val="00787CE4"/>
    <w:pPr>
      <w:keepNext/>
      <w:keepLines/>
      <w:spacing w:before="240"/>
      <w:outlineLvl w:val="0"/>
    </w:pPr>
    <w:rPr>
      <w:rFonts w:asciiTheme="majorHAnsi" w:eastAsiaTheme="majorEastAsia" w:hAnsiTheme="majorHAnsi" w:cstheme="majorBidi"/>
      <w:b/>
      <w:color w:val="005854"/>
      <w:sz w:val="32"/>
      <w:szCs w:val="32"/>
    </w:rPr>
  </w:style>
  <w:style w:type="paragraph" w:styleId="Heading2">
    <w:name w:val="heading 2"/>
    <w:basedOn w:val="Normal"/>
    <w:next w:val="Normal"/>
    <w:link w:val="Heading2Char"/>
    <w:autoRedefine/>
    <w:uiPriority w:val="9"/>
    <w:unhideWhenUsed/>
    <w:qFormat/>
    <w:rsid w:val="00333ABE"/>
    <w:pPr>
      <w:keepNext/>
      <w:keepLines/>
      <w:spacing w:before="40"/>
      <w:outlineLvl w:val="1"/>
    </w:pPr>
    <w:rPr>
      <w:rFonts w:ascii="Century Gothic" w:eastAsiaTheme="majorEastAsia" w:hAnsi="Century Gothic" w:cstheme="majorBidi"/>
      <w:b/>
      <w:i/>
      <w:color w:val="005854"/>
      <w:sz w:val="28"/>
      <w:szCs w:val="26"/>
    </w:rPr>
  </w:style>
  <w:style w:type="paragraph" w:styleId="Heading3">
    <w:name w:val="heading 3"/>
    <w:basedOn w:val="Normal"/>
    <w:next w:val="Normal"/>
    <w:link w:val="Heading3Char"/>
    <w:autoRedefine/>
    <w:uiPriority w:val="9"/>
    <w:semiHidden/>
    <w:unhideWhenUsed/>
    <w:qFormat/>
    <w:rsid w:val="00333ABE"/>
    <w:pPr>
      <w:keepNext/>
      <w:keepLines/>
      <w:spacing w:before="40"/>
      <w:outlineLvl w:val="2"/>
    </w:pPr>
    <w:rPr>
      <w:rFonts w:asciiTheme="majorHAnsi" w:eastAsiaTheme="majorEastAsia" w:hAnsiTheme="majorHAnsi" w:cstheme="majorBidi"/>
      <w:color w:val="005854"/>
    </w:rPr>
  </w:style>
  <w:style w:type="paragraph" w:styleId="Heading4">
    <w:name w:val="heading 4"/>
    <w:basedOn w:val="Normal"/>
    <w:next w:val="Normal"/>
    <w:link w:val="Heading4Char"/>
    <w:uiPriority w:val="9"/>
    <w:semiHidden/>
    <w:unhideWhenUsed/>
    <w:qFormat/>
    <w:rsid w:val="009F6201"/>
    <w:pPr>
      <w:keepNext/>
      <w:keepLines/>
      <w:spacing w:before="80" w:after="40"/>
      <w:outlineLvl w:val="3"/>
    </w:pPr>
    <w:rPr>
      <w:rFonts w:asciiTheme="minorHAnsi" w:eastAsiaTheme="majorEastAsia" w:hAnsiTheme="minorHAnsi" w:cstheme="majorBidi"/>
      <w:i/>
      <w:iCs/>
      <w:color w:val="B1AE9F" w:themeColor="accent1" w:themeShade="BF"/>
    </w:rPr>
  </w:style>
  <w:style w:type="paragraph" w:styleId="Heading5">
    <w:name w:val="heading 5"/>
    <w:basedOn w:val="Normal"/>
    <w:next w:val="Normal"/>
    <w:link w:val="Heading5Char"/>
    <w:uiPriority w:val="9"/>
    <w:semiHidden/>
    <w:unhideWhenUsed/>
    <w:qFormat/>
    <w:rsid w:val="009F6201"/>
    <w:pPr>
      <w:keepNext/>
      <w:keepLines/>
      <w:spacing w:before="80" w:after="40"/>
      <w:outlineLvl w:val="4"/>
    </w:pPr>
    <w:rPr>
      <w:rFonts w:asciiTheme="minorHAnsi" w:eastAsiaTheme="majorEastAsia" w:hAnsiTheme="minorHAnsi" w:cstheme="majorBidi"/>
      <w:color w:val="B1AE9F" w:themeColor="accent1" w:themeShade="BF"/>
    </w:rPr>
  </w:style>
  <w:style w:type="paragraph" w:styleId="Heading6">
    <w:name w:val="heading 6"/>
    <w:basedOn w:val="Normal"/>
    <w:next w:val="Normal"/>
    <w:link w:val="Heading6Char"/>
    <w:uiPriority w:val="9"/>
    <w:semiHidden/>
    <w:unhideWhenUsed/>
    <w:qFormat/>
    <w:rsid w:val="009F6201"/>
    <w:pPr>
      <w:keepNext/>
      <w:keepLines/>
      <w:spacing w:before="40"/>
      <w:outlineLvl w:val="5"/>
    </w:pPr>
    <w:rPr>
      <w:rFonts w:asciiTheme="minorHAnsi" w:eastAsiaTheme="majorEastAsia" w:hAnsiTheme="minorHAnsi" w:cstheme="majorBidi"/>
      <w:i/>
      <w:iCs/>
      <w:color w:val="00EBDF" w:themeColor="text1" w:themeTint="A6"/>
    </w:rPr>
  </w:style>
  <w:style w:type="paragraph" w:styleId="Heading7">
    <w:name w:val="heading 7"/>
    <w:basedOn w:val="Normal"/>
    <w:next w:val="Normal"/>
    <w:link w:val="Heading7Char"/>
    <w:uiPriority w:val="9"/>
    <w:semiHidden/>
    <w:unhideWhenUsed/>
    <w:qFormat/>
    <w:rsid w:val="009F6201"/>
    <w:pPr>
      <w:keepNext/>
      <w:keepLines/>
      <w:spacing w:before="40"/>
      <w:outlineLvl w:val="6"/>
    </w:pPr>
    <w:rPr>
      <w:rFonts w:asciiTheme="minorHAnsi" w:eastAsiaTheme="majorEastAsia" w:hAnsiTheme="minorHAnsi" w:cstheme="majorBidi"/>
      <w:color w:val="00EBDF" w:themeColor="text1" w:themeTint="A6"/>
    </w:rPr>
  </w:style>
  <w:style w:type="paragraph" w:styleId="Heading8">
    <w:name w:val="heading 8"/>
    <w:basedOn w:val="Normal"/>
    <w:next w:val="Normal"/>
    <w:link w:val="Heading8Char"/>
    <w:uiPriority w:val="9"/>
    <w:semiHidden/>
    <w:unhideWhenUsed/>
    <w:qFormat/>
    <w:rsid w:val="009F6201"/>
    <w:pPr>
      <w:keepNext/>
      <w:keepLines/>
      <w:outlineLvl w:val="7"/>
    </w:pPr>
    <w:rPr>
      <w:rFonts w:asciiTheme="minorHAnsi" w:eastAsiaTheme="majorEastAsia" w:hAnsiTheme="minorHAnsi" w:cstheme="majorBidi"/>
      <w:i/>
      <w:iCs/>
      <w:color w:val="009891" w:themeColor="text1" w:themeTint="D8"/>
    </w:rPr>
  </w:style>
  <w:style w:type="paragraph" w:styleId="Heading9">
    <w:name w:val="heading 9"/>
    <w:basedOn w:val="Normal"/>
    <w:next w:val="Normal"/>
    <w:link w:val="Heading9Char"/>
    <w:uiPriority w:val="9"/>
    <w:semiHidden/>
    <w:unhideWhenUsed/>
    <w:qFormat/>
    <w:rsid w:val="009F6201"/>
    <w:pPr>
      <w:keepNext/>
      <w:keepLines/>
      <w:outlineLvl w:val="8"/>
    </w:pPr>
    <w:rPr>
      <w:rFonts w:asciiTheme="minorHAnsi" w:eastAsiaTheme="majorEastAsia" w:hAnsiTheme="minorHAnsi" w:cstheme="majorBidi"/>
      <w:color w:val="00989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CE4"/>
    <w:rPr>
      <w:rFonts w:asciiTheme="majorHAnsi" w:eastAsiaTheme="majorEastAsia" w:hAnsiTheme="majorHAnsi" w:cstheme="majorBidi"/>
      <w:b/>
      <w:color w:val="005854"/>
      <w:sz w:val="32"/>
      <w:szCs w:val="32"/>
    </w:rPr>
  </w:style>
  <w:style w:type="character" w:customStyle="1" w:styleId="Heading2Char">
    <w:name w:val="Heading 2 Char"/>
    <w:basedOn w:val="DefaultParagraphFont"/>
    <w:link w:val="Heading2"/>
    <w:uiPriority w:val="9"/>
    <w:rsid w:val="00333ABE"/>
    <w:rPr>
      <w:rFonts w:ascii="Century Gothic" w:eastAsiaTheme="majorEastAsia" w:hAnsi="Century Gothic" w:cstheme="majorBidi"/>
      <w:b/>
      <w:i/>
      <w:color w:val="005854"/>
      <w:sz w:val="28"/>
      <w:szCs w:val="26"/>
    </w:rPr>
  </w:style>
  <w:style w:type="paragraph" w:styleId="Title">
    <w:name w:val="Title"/>
    <w:basedOn w:val="Normal"/>
    <w:next w:val="Normal"/>
    <w:link w:val="TitleChar"/>
    <w:autoRedefine/>
    <w:uiPriority w:val="10"/>
    <w:qFormat/>
    <w:rsid w:val="00562EF4"/>
    <w:pPr>
      <w:contextualSpacing/>
    </w:pPr>
    <w:rPr>
      <w:rFonts w:eastAsiaTheme="majorEastAsia" w:cstheme="majorHAnsi"/>
      <w:color w:val="005854"/>
      <w:kern w:val="28"/>
      <w:sz w:val="28"/>
      <w:szCs w:val="56"/>
    </w:rPr>
  </w:style>
  <w:style w:type="character" w:customStyle="1" w:styleId="TitleChar">
    <w:name w:val="Title Char"/>
    <w:basedOn w:val="DefaultParagraphFont"/>
    <w:link w:val="Title"/>
    <w:uiPriority w:val="10"/>
    <w:rsid w:val="00562EF4"/>
    <w:rPr>
      <w:rFonts w:ascii="Arial" w:eastAsiaTheme="majorEastAsia" w:hAnsi="Arial" w:cstheme="majorHAnsi"/>
      <w:color w:val="005854"/>
      <w:kern w:val="28"/>
      <w:sz w:val="28"/>
      <w:szCs w:val="56"/>
    </w:rPr>
  </w:style>
  <w:style w:type="paragraph" w:styleId="Subtitle">
    <w:name w:val="Subtitle"/>
    <w:aliases w:val="Alaotsikko ilman numerointia"/>
    <w:basedOn w:val="Normal"/>
    <w:next w:val="Normal"/>
    <w:link w:val="SubtitleChar"/>
    <w:autoRedefine/>
    <w:uiPriority w:val="11"/>
    <w:qFormat/>
    <w:rsid w:val="00562EF4"/>
    <w:pPr>
      <w:numPr>
        <w:ilvl w:val="1"/>
      </w:numPr>
    </w:pPr>
    <w:rPr>
      <w:rFonts w:eastAsiaTheme="minorEastAsia"/>
      <w:b/>
      <w:color w:val="005854"/>
      <w:spacing w:val="15"/>
    </w:rPr>
  </w:style>
  <w:style w:type="character" w:customStyle="1" w:styleId="SubtitleChar">
    <w:name w:val="Subtitle Char"/>
    <w:aliases w:val="Alaotsikko ilman numerointia Char"/>
    <w:basedOn w:val="DefaultParagraphFont"/>
    <w:link w:val="Subtitle"/>
    <w:uiPriority w:val="11"/>
    <w:rsid w:val="00562EF4"/>
    <w:rPr>
      <w:rFonts w:ascii="Arial" w:eastAsiaTheme="minorEastAsia" w:hAnsi="Arial"/>
      <w:b/>
      <w:color w:val="005854"/>
      <w:spacing w:val="15"/>
    </w:rPr>
  </w:style>
  <w:style w:type="paragraph" w:styleId="Header">
    <w:name w:val="header"/>
    <w:basedOn w:val="Normal"/>
    <w:link w:val="HeaderChar"/>
    <w:uiPriority w:val="99"/>
    <w:unhideWhenUsed/>
    <w:rsid w:val="00892B23"/>
    <w:pPr>
      <w:tabs>
        <w:tab w:val="center" w:pos="4819"/>
        <w:tab w:val="right" w:pos="9638"/>
      </w:tabs>
    </w:pPr>
  </w:style>
  <w:style w:type="character" w:customStyle="1" w:styleId="HeaderChar">
    <w:name w:val="Header Char"/>
    <w:basedOn w:val="DefaultParagraphFont"/>
    <w:link w:val="Header"/>
    <w:uiPriority w:val="99"/>
    <w:rsid w:val="00892B23"/>
  </w:style>
  <w:style w:type="paragraph" w:styleId="Footer">
    <w:name w:val="footer"/>
    <w:basedOn w:val="Normal"/>
    <w:link w:val="FooterChar"/>
    <w:uiPriority w:val="99"/>
    <w:unhideWhenUsed/>
    <w:rsid w:val="00892B23"/>
    <w:pPr>
      <w:tabs>
        <w:tab w:val="center" w:pos="4819"/>
        <w:tab w:val="right" w:pos="9638"/>
      </w:tabs>
    </w:pPr>
  </w:style>
  <w:style w:type="character" w:customStyle="1" w:styleId="FooterChar">
    <w:name w:val="Footer Char"/>
    <w:basedOn w:val="DefaultParagraphFont"/>
    <w:link w:val="Footer"/>
    <w:uiPriority w:val="99"/>
    <w:rsid w:val="00892B23"/>
  </w:style>
  <w:style w:type="table" w:styleId="TableGrid">
    <w:name w:val="Table Grid"/>
    <w:basedOn w:val="TableNormal"/>
    <w:uiPriority w:val="59"/>
    <w:rsid w:val="00892B23"/>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B42F6"/>
    <w:rPr>
      <w:color w:val="0000FF"/>
      <w:u w:val="single"/>
    </w:rPr>
  </w:style>
  <w:style w:type="paragraph" w:styleId="PlainText">
    <w:name w:val="Plain Text"/>
    <w:basedOn w:val="Normal"/>
    <w:link w:val="PlainTextChar"/>
    <w:uiPriority w:val="99"/>
    <w:unhideWhenUsed/>
    <w:rsid w:val="003B42F6"/>
    <w:pPr>
      <w:ind w:left="567"/>
    </w:pPr>
    <w:rPr>
      <w:rFonts w:ascii="Calibri" w:hAnsi="Calibri" w:cs="Consolas"/>
      <w:color w:val="00C1B8" w:themeColor="text1" w:themeTint="BF"/>
      <w:sz w:val="22"/>
      <w:szCs w:val="21"/>
    </w:rPr>
  </w:style>
  <w:style w:type="character" w:customStyle="1" w:styleId="PlainTextChar">
    <w:name w:val="Plain Text Char"/>
    <w:basedOn w:val="DefaultParagraphFont"/>
    <w:link w:val="PlainText"/>
    <w:uiPriority w:val="99"/>
    <w:rsid w:val="003B42F6"/>
    <w:rPr>
      <w:rFonts w:ascii="Calibri" w:hAnsi="Calibri" w:cs="Consolas"/>
      <w:color w:val="00C1B8" w:themeColor="text1" w:themeTint="BF"/>
      <w:sz w:val="22"/>
      <w:szCs w:val="21"/>
    </w:rPr>
  </w:style>
  <w:style w:type="paragraph" w:styleId="NoSpacing">
    <w:name w:val="No Spacing"/>
    <w:uiPriority w:val="1"/>
    <w:qFormat/>
    <w:rsid w:val="006B2664"/>
    <w:pPr>
      <w:tabs>
        <w:tab w:val="left" w:pos="1304"/>
      </w:tabs>
    </w:pPr>
    <w:rPr>
      <w:rFonts w:ascii="Arial" w:hAnsi="Arial"/>
    </w:rPr>
  </w:style>
  <w:style w:type="character" w:styleId="IntenseReference">
    <w:name w:val="Intense Reference"/>
    <w:basedOn w:val="DefaultParagraphFont"/>
    <w:uiPriority w:val="32"/>
    <w:qFormat/>
    <w:rsid w:val="000B601B"/>
    <w:rPr>
      <w:rFonts w:ascii="Century Gothic" w:hAnsi="Century Gothic"/>
      <w:b/>
      <w:bCs/>
      <w:i/>
      <w:smallCaps/>
      <w:color w:val="575757"/>
      <w:spacing w:val="5"/>
      <w:sz w:val="20"/>
    </w:rPr>
  </w:style>
  <w:style w:type="character" w:styleId="IntenseEmphasis">
    <w:name w:val="Intense Emphasis"/>
    <w:basedOn w:val="DefaultParagraphFont"/>
    <w:uiPriority w:val="21"/>
    <w:qFormat/>
    <w:rsid w:val="000B601B"/>
    <w:rPr>
      <w:rFonts w:ascii="Century Gothic" w:hAnsi="Century Gothic"/>
      <w:b/>
      <w:i/>
      <w:iCs/>
      <w:color w:val="575757"/>
      <w:sz w:val="20"/>
    </w:rPr>
  </w:style>
  <w:style w:type="paragraph" w:styleId="Quote">
    <w:name w:val="Quote"/>
    <w:basedOn w:val="Normal"/>
    <w:next w:val="Normal"/>
    <w:link w:val="QuoteChar"/>
    <w:autoRedefine/>
    <w:uiPriority w:val="29"/>
    <w:qFormat/>
    <w:rsid w:val="00333ABE"/>
    <w:pPr>
      <w:spacing w:before="200"/>
      <w:ind w:left="864" w:right="864"/>
      <w:jc w:val="center"/>
    </w:pPr>
    <w:rPr>
      <w:i/>
      <w:iCs/>
    </w:rPr>
  </w:style>
  <w:style w:type="character" w:customStyle="1" w:styleId="QuoteChar">
    <w:name w:val="Quote Char"/>
    <w:basedOn w:val="DefaultParagraphFont"/>
    <w:link w:val="Quote"/>
    <w:uiPriority w:val="29"/>
    <w:rsid w:val="00333ABE"/>
    <w:rPr>
      <w:rFonts w:ascii="Arial" w:hAnsi="Arial"/>
      <w:i/>
      <w:iCs/>
    </w:rPr>
  </w:style>
  <w:style w:type="paragraph" w:styleId="IntenseQuote">
    <w:name w:val="Intense Quote"/>
    <w:basedOn w:val="Normal"/>
    <w:next w:val="Normal"/>
    <w:link w:val="IntenseQuoteChar"/>
    <w:uiPriority w:val="30"/>
    <w:qFormat/>
    <w:rsid w:val="000B601B"/>
    <w:pPr>
      <w:pBdr>
        <w:top w:val="single" w:sz="4" w:space="10" w:color="E4E3DE" w:themeColor="accent1"/>
        <w:bottom w:val="single" w:sz="4" w:space="10" w:color="E4E3DE"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0B601B"/>
    <w:rPr>
      <w:rFonts w:ascii="Poppins Medium" w:hAnsi="Poppins Medium"/>
      <w:i/>
      <w:iCs/>
      <w:color w:val="575757"/>
    </w:rPr>
  </w:style>
  <w:style w:type="character" w:styleId="SubtleReference">
    <w:name w:val="Subtle Reference"/>
    <w:basedOn w:val="DefaultParagraphFont"/>
    <w:uiPriority w:val="31"/>
    <w:qFormat/>
    <w:rsid w:val="00333ABE"/>
    <w:rPr>
      <w:smallCaps/>
      <w:color w:val="auto"/>
    </w:rPr>
  </w:style>
  <w:style w:type="character" w:customStyle="1" w:styleId="Heading3Char">
    <w:name w:val="Heading 3 Char"/>
    <w:basedOn w:val="DefaultParagraphFont"/>
    <w:link w:val="Heading3"/>
    <w:uiPriority w:val="9"/>
    <w:semiHidden/>
    <w:rsid w:val="00333ABE"/>
    <w:rPr>
      <w:rFonts w:asciiTheme="majorHAnsi" w:eastAsiaTheme="majorEastAsia" w:hAnsiTheme="majorHAnsi" w:cstheme="majorBidi"/>
      <w:color w:val="005854"/>
    </w:rPr>
  </w:style>
  <w:style w:type="table" w:customStyle="1" w:styleId="TaulukkoRuudukko1">
    <w:name w:val="Taulukko Ruudukko1"/>
    <w:basedOn w:val="TableNormal"/>
    <w:next w:val="TableGrid"/>
    <w:uiPriority w:val="59"/>
    <w:rsid w:val="009268B2"/>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33ABE"/>
    <w:rPr>
      <w:i/>
      <w:iCs/>
      <w:color w:val="auto"/>
    </w:rPr>
  </w:style>
  <w:style w:type="character" w:customStyle="1" w:styleId="Heading4Char">
    <w:name w:val="Heading 4 Char"/>
    <w:basedOn w:val="DefaultParagraphFont"/>
    <w:link w:val="Heading4"/>
    <w:uiPriority w:val="9"/>
    <w:semiHidden/>
    <w:rsid w:val="009F6201"/>
    <w:rPr>
      <w:rFonts w:eastAsiaTheme="majorEastAsia" w:cstheme="majorBidi"/>
      <w:i/>
      <w:iCs/>
      <w:color w:val="B1AE9F" w:themeColor="accent1" w:themeShade="BF"/>
    </w:rPr>
  </w:style>
  <w:style w:type="character" w:customStyle="1" w:styleId="Heading5Char">
    <w:name w:val="Heading 5 Char"/>
    <w:basedOn w:val="DefaultParagraphFont"/>
    <w:link w:val="Heading5"/>
    <w:uiPriority w:val="9"/>
    <w:semiHidden/>
    <w:rsid w:val="009F6201"/>
    <w:rPr>
      <w:rFonts w:eastAsiaTheme="majorEastAsia" w:cstheme="majorBidi"/>
      <w:color w:val="B1AE9F" w:themeColor="accent1" w:themeShade="BF"/>
    </w:rPr>
  </w:style>
  <w:style w:type="character" w:customStyle="1" w:styleId="Heading6Char">
    <w:name w:val="Heading 6 Char"/>
    <w:basedOn w:val="DefaultParagraphFont"/>
    <w:link w:val="Heading6"/>
    <w:uiPriority w:val="9"/>
    <w:semiHidden/>
    <w:rsid w:val="009F6201"/>
    <w:rPr>
      <w:rFonts w:eastAsiaTheme="majorEastAsia" w:cstheme="majorBidi"/>
      <w:i/>
      <w:iCs/>
      <w:color w:val="00EBDF" w:themeColor="text1" w:themeTint="A6"/>
    </w:rPr>
  </w:style>
  <w:style w:type="character" w:customStyle="1" w:styleId="Heading7Char">
    <w:name w:val="Heading 7 Char"/>
    <w:basedOn w:val="DefaultParagraphFont"/>
    <w:link w:val="Heading7"/>
    <w:uiPriority w:val="9"/>
    <w:semiHidden/>
    <w:rsid w:val="009F6201"/>
    <w:rPr>
      <w:rFonts w:eastAsiaTheme="majorEastAsia" w:cstheme="majorBidi"/>
      <w:color w:val="00EBDF" w:themeColor="text1" w:themeTint="A6"/>
    </w:rPr>
  </w:style>
  <w:style w:type="character" w:customStyle="1" w:styleId="Heading8Char">
    <w:name w:val="Heading 8 Char"/>
    <w:basedOn w:val="DefaultParagraphFont"/>
    <w:link w:val="Heading8"/>
    <w:uiPriority w:val="9"/>
    <w:semiHidden/>
    <w:rsid w:val="009F6201"/>
    <w:rPr>
      <w:rFonts w:eastAsiaTheme="majorEastAsia" w:cstheme="majorBidi"/>
      <w:i/>
      <w:iCs/>
      <w:color w:val="009891" w:themeColor="text1" w:themeTint="D8"/>
    </w:rPr>
  </w:style>
  <w:style w:type="character" w:customStyle="1" w:styleId="Heading9Char">
    <w:name w:val="Heading 9 Char"/>
    <w:basedOn w:val="DefaultParagraphFont"/>
    <w:link w:val="Heading9"/>
    <w:uiPriority w:val="9"/>
    <w:semiHidden/>
    <w:rsid w:val="009F6201"/>
    <w:rPr>
      <w:rFonts w:eastAsiaTheme="majorEastAsia" w:cstheme="majorBidi"/>
      <w:color w:val="009891" w:themeColor="text1" w:themeTint="D8"/>
    </w:rPr>
  </w:style>
  <w:style w:type="paragraph" w:styleId="ListParagraph">
    <w:name w:val="List Paragraph"/>
    <w:basedOn w:val="Normal"/>
    <w:uiPriority w:val="34"/>
    <w:qFormat/>
    <w:rsid w:val="009F6201"/>
    <w:pPr>
      <w:ind w:left="720"/>
      <w:contextualSpacing/>
    </w:pPr>
  </w:style>
  <w:style w:type="character" w:styleId="CommentReference">
    <w:name w:val="annotation reference"/>
    <w:basedOn w:val="DefaultParagraphFont"/>
    <w:uiPriority w:val="99"/>
    <w:semiHidden/>
    <w:unhideWhenUsed/>
    <w:rsid w:val="009F6201"/>
    <w:rPr>
      <w:sz w:val="16"/>
      <w:szCs w:val="16"/>
    </w:rPr>
  </w:style>
  <w:style w:type="paragraph" w:styleId="CommentText">
    <w:name w:val="annotation text"/>
    <w:basedOn w:val="Normal"/>
    <w:link w:val="CommentTextChar"/>
    <w:uiPriority w:val="99"/>
    <w:unhideWhenUsed/>
    <w:rsid w:val="009F6201"/>
    <w:rPr>
      <w:sz w:val="20"/>
      <w:szCs w:val="20"/>
    </w:rPr>
  </w:style>
  <w:style w:type="character" w:customStyle="1" w:styleId="CommentTextChar">
    <w:name w:val="Comment Text Char"/>
    <w:basedOn w:val="DefaultParagraphFont"/>
    <w:link w:val="CommentText"/>
    <w:uiPriority w:val="99"/>
    <w:rsid w:val="009F62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4975"/>
    <w:rPr>
      <w:b/>
      <w:bCs/>
    </w:rPr>
  </w:style>
  <w:style w:type="character" w:customStyle="1" w:styleId="CommentSubjectChar">
    <w:name w:val="Comment Subject Char"/>
    <w:basedOn w:val="CommentTextChar"/>
    <w:link w:val="CommentSubject"/>
    <w:uiPriority w:val="99"/>
    <w:semiHidden/>
    <w:rsid w:val="00E94975"/>
    <w:rPr>
      <w:rFonts w:ascii="Arial" w:hAnsi="Arial"/>
      <w:b/>
      <w:bCs/>
      <w:sz w:val="20"/>
      <w:szCs w:val="20"/>
    </w:rPr>
  </w:style>
  <w:style w:type="paragraph" w:styleId="Revision">
    <w:name w:val="Revision"/>
    <w:hidden/>
    <w:uiPriority w:val="99"/>
    <w:semiHidden/>
    <w:rsid w:val="00B93DE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751">
      <w:bodyDiv w:val="1"/>
      <w:marLeft w:val="0"/>
      <w:marRight w:val="0"/>
      <w:marTop w:val="0"/>
      <w:marBottom w:val="0"/>
      <w:divBdr>
        <w:top w:val="none" w:sz="0" w:space="0" w:color="auto"/>
        <w:left w:val="none" w:sz="0" w:space="0" w:color="auto"/>
        <w:bottom w:val="none" w:sz="0" w:space="0" w:color="auto"/>
        <w:right w:val="none" w:sz="0" w:space="0" w:color="auto"/>
      </w:divBdr>
    </w:div>
    <w:div w:id="13773018">
      <w:bodyDiv w:val="1"/>
      <w:marLeft w:val="0"/>
      <w:marRight w:val="0"/>
      <w:marTop w:val="0"/>
      <w:marBottom w:val="0"/>
      <w:divBdr>
        <w:top w:val="none" w:sz="0" w:space="0" w:color="auto"/>
        <w:left w:val="none" w:sz="0" w:space="0" w:color="auto"/>
        <w:bottom w:val="none" w:sz="0" w:space="0" w:color="auto"/>
        <w:right w:val="none" w:sz="0" w:space="0" w:color="auto"/>
      </w:divBdr>
    </w:div>
    <w:div w:id="63571795">
      <w:bodyDiv w:val="1"/>
      <w:marLeft w:val="0"/>
      <w:marRight w:val="0"/>
      <w:marTop w:val="0"/>
      <w:marBottom w:val="0"/>
      <w:divBdr>
        <w:top w:val="none" w:sz="0" w:space="0" w:color="auto"/>
        <w:left w:val="none" w:sz="0" w:space="0" w:color="auto"/>
        <w:bottom w:val="none" w:sz="0" w:space="0" w:color="auto"/>
        <w:right w:val="none" w:sz="0" w:space="0" w:color="auto"/>
      </w:divBdr>
    </w:div>
    <w:div w:id="169217204">
      <w:bodyDiv w:val="1"/>
      <w:marLeft w:val="0"/>
      <w:marRight w:val="0"/>
      <w:marTop w:val="0"/>
      <w:marBottom w:val="0"/>
      <w:divBdr>
        <w:top w:val="none" w:sz="0" w:space="0" w:color="auto"/>
        <w:left w:val="none" w:sz="0" w:space="0" w:color="auto"/>
        <w:bottom w:val="none" w:sz="0" w:space="0" w:color="auto"/>
        <w:right w:val="none" w:sz="0" w:space="0" w:color="auto"/>
      </w:divBdr>
    </w:div>
    <w:div w:id="177357183">
      <w:bodyDiv w:val="1"/>
      <w:marLeft w:val="0"/>
      <w:marRight w:val="0"/>
      <w:marTop w:val="0"/>
      <w:marBottom w:val="0"/>
      <w:divBdr>
        <w:top w:val="none" w:sz="0" w:space="0" w:color="auto"/>
        <w:left w:val="none" w:sz="0" w:space="0" w:color="auto"/>
        <w:bottom w:val="none" w:sz="0" w:space="0" w:color="auto"/>
        <w:right w:val="none" w:sz="0" w:space="0" w:color="auto"/>
      </w:divBdr>
    </w:div>
    <w:div w:id="394354070">
      <w:bodyDiv w:val="1"/>
      <w:marLeft w:val="0"/>
      <w:marRight w:val="0"/>
      <w:marTop w:val="0"/>
      <w:marBottom w:val="0"/>
      <w:divBdr>
        <w:top w:val="none" w:sz="0" w:space="0" w:color="auto"/>
        <w:left w:val="none" w:sz="0" w:space="0" w:color="auto"/>
        <w:bottom w:val="none" w:sz="0" w:space="0" w:color="auto"/>
        <w:right w:val="none" w:sz="0" w:space="0" w:color="auto"/>
      </w:divBdr>
    </w:div>
    <w:div w:id="507913460">
      <w:bodyDiv w:val="1"/>
      <w:marLeft w:val="0"/>
      <w:marRight w:val="0"/>
      <w:marTop w:val="0"/>
      <w:marBottom w:val="0"/>
      <w:divBdr>
        <w:top w:val="none" w:sz="0" w:space="0" w:color="auto"/>
        <w:left w:val="none" w:sz="0" w:space="0" w:color="auto"/>
        <w:bottom w:val="none" w:sz="0" w:space="0" w:color="auto"/>
        <w:right w:val="none" w:sz="0" w:space="0" w:color="auto"/>
      </w:divBdr>
    </w:div>
    <w:div w:id="598753114">
      <w:bodyDiv w:val="1"/>
      <w:marLeft w:val="0"/>
      <w:marRight w:val="0"/>
      <w:marTop w:val="0"/>
      <w:marBottom w:val="0"/>
      <w:divBdr>
        <w:top w:val="none" w:sz="0" w:space="0" w:color="auto"/>
        <w:left w:val="none" w:sz="0" w:space="0" w:color="auto"/>
        <w:bottom w:val="none" w:sz="0" w:space="0" w:color="auto"/>
        <w:right w:val="none" w:sz="0" w:space="0" w:color="auto"/>
      </w:divBdr>
    </w:div>
    <w:div w:id="631518292">
      <w:bodyDiv w:val="1"/>
      <w:marLeft w:val="0"/>
      <w:marRight w:val="0"/>
      <w:marTop w:val="0"/>
      <w:marBottom w:val="0"/>
      <w:divBdr>
        <w:top w:val="none" w:sz="0" w:space="0" w:color="auto"/>
        <w:left w:val="none" w:sz="0" w:space="0" w:color="auto"/>
        <w:bottom w:val="none" w:sz="0" w:space="0" w:color="auto"/>
        <w:right w:val="none" w:sz="0" w:space="0" w:color="auto"/>
      </w:divBdr>
    </w:div>
    <w:div w:id="761220851">
      <w:bodyDiv w:val="1"/>
      <w:marLeft w:val="0"/>
      <w:marRight w:val="0"/>
      <w:marTop w:val="0"/>
      <w:marBottom w:val="0"/>
      <w:divBdr>
        <w:top w:val="none" w:sz="0" w:space="0" w:color="auto"/>
        <w:left w:val="none" w:sz="0" w:space="0" w:color="auto"/>
        <w:bottom w:val="none" w:sz="0" w:space="0" w:color="auto"/>
        <w:right w:val="none" w:sz="0" w:space="0" w:color="auto"/>
      </w:divBdr>
    </w:div>
    <w:div w:id="763459807">
      <w:bodyDiv w:val="1"/>
      <w:marLeft w:val="0"/>
      <w:marRight w:val="0"/>
      <w:marTop w:val="0"/>
      <w:marBottom w:val="0"/>
      <w:divBdr>
        <w:top w:val="none" w:sz="0" w:space="0" w:color="auto"/>
        <w:left w:val="none" w:sz="0" w:space="0" w:color="auto"/>
        <w:bottom w:val="none" w:sz="0" w:space="0" w:color="auto"/>
        <w:right w:val="none" w:sz="0" w:space="0" w:color="auto"/>
      </w:divBdr>
    </w:div>
    <w:div w:id="791901844">
      <w:bodyDiv w:val="1"/>
      <w:marLeft w:val="0"/>
      <w:marRight w:val="0"/>
      <w:marTop w:val="0"/>
      <w:marBottom w:val="0"/>
      <w:divBdr>
        <w:top w:val="none" w:sz="0" w:space="0" w:color="auto"/>
        <w:left w:val="none" w:sz="0" w:space="0" w:color="auto"/>
        <w:bottom w:val="none" w:sz="0" w:space="0" w:color="auto"/>
        <w:right w:val="none" w:sz="0" w:space="0" w:color="auto"/>
      </w:divBdr>
    </w:div>
    <w:div w:id="1133795126">
      <w:bodyDiv w:val="1"/>
      <w:marLeft w:val="0"/>
      <w:marRight w:val="0"/>
      <w:marTop w:val="0"/>
      <w:marBottom w:val="0"/>
      <w:divBdr>
        <w:top w:val="none" w:sz="0" w:space="0" w:color="auto"/>
        <w:left w:val="none" w:sz="0" w:space="0" w:color="auto"/>
        <w:bottom w:val="none" w:sz="0" w:space="0" w:color="auto"/>
        <w:right w:val="none" w:sz="0" w:space="0" w:color="auto"/>
      </w:divBdr>
    </w:div>
    <w:div w:id="1540128155">
      <w:bodyDiv w:val="1"/>
      <w:marLeft w:val="0"/>
      <w:marRight w:val="0"/>
      <w:marTop w:val="0"/>
      <w:marBottom w:val="0"/>
      <w:divBdr>
        <w:top w:val="none" w:sz="0" w:space="0" w:color="auto"/>
        <w:left w:val="none" w:sz="0" w:space="0" w:color="auto"/>
        <w:bottom w:val="none" w:sz="0" w:space="0" w:color="auto"/>
        <w:right w:val="none" w:sz="0" w:space="0" w:color="auto"/>
      </w:divBdr>
    </w:div>
    <w:div w:id="1656490388">
      <w:bodyDiv w:val="1"/>
      <w:marLeft w:val="0"/>
      <w:marRight w:val="0"/>
      <w:marTop w:val="0"/>
      <w:marBottom w:val="0"/>
      <w:divBdr>
        <w:top w:val="none" w:sz="0" w:space="0" w:color="auto"/>
        <w:left w:val="none" w:sz="0" w:space="0" w:color="auto"/>
        <w:bottom w:val="none" w:sz="0" w:space="0" w:color="auto"/>
        <w:right w:val="none" w:sz="0" w:space="0" w:color="auto"/>
      </w:divBdr>
    </w:div>
    <w:div w:id="1656567734">
      <w:bodyDiv w:val="1"/>
      <w:marLeft w:val="0"/>
      <w:marRight w:val="0"/>
      <w:marTop w:val="0"/>
      <w:marBottom w:val="0"/>
      <w:divBdr>
        <w:top w:val="none" w:sz="0" w:space="0" w:color="auto"/>
        <w:left w:val="none" w:sz="0" w:space="0" w:color="auto"/>
        <w:bottom w:val="none" w:sz="0" w:space="0" w:color="auto"/>
        <w:right w:val="none" w:sz="0" w:space="0" w:color="auto"/>
      </w:divBdr>
    </w:div>
    <w:div w:id="1681853987">
      <w:bodyDiv w:val="1"/>
      <w:marLeft w:val="0"/>
      <w:marRight w:val="0"/>
      <w:marTop w:val="0"/>
      <w:marBottom w:val="0"/>
      <w:divBdr>
        <w:top w:val="none" w:sz="0" w:space="0" w:color="auto"/>
        <w:left w:val="none" w:sz="0" w:space="0" w:color="auto"/>
        <w:bottom w:val="none" w:sz="0" w:space="0" w:color="auto"/>
        <w:right w:val="none" w:sz="0" w:space="0" w:color="auto"/>
      </w:divBdr>
    </w:div>
    <w:div w:id="1733235844">
      <w:bodyDiv w:val="1"/>
      <w:marLeft w:val="0"/>
      <w:marRight w:val="0"/>
      <w:marTop w:val="0"/>
      <w:marBottom w:val="0"/>
      <w:divBdr>
        <w:top w:val="none" w:sz="0" w:space="0" w:color="auto"/>
        <w:left w:val="none" w:sz="0" w:space="0" w:color="auto"/>
        <w:bottom w:val="none" w:sz="0" w:space="0" w:color="auto"/>
        <w:right w:val="none" w:sz="0" w:space="0" w:color="auto"/>
      </w:divBdr>
    </w:div>
    <w:div w:id="1891116272">
      <w:bodyDiv w:val="1"/>
      <w:marLeft w:val="0"/>
      <w:marRight w:val="0"/>
      <w:marTop w:val="0"/>
      <w:marBottom w:val="0"/>
      <w:divBdr>
        <w:top w:val="none" w:sz="0" w:space="0" w:color="auto"/>
        <w:left w:val="none" w:sz="0" w:space="0" w:color="auto"/>
        <w:bottom w:val="none" w:sz="0" w:space="0" w:color="auto"/>
        <w:right w:val="none" w:sz="0" w:space="0" w:color="auto"/>
      </w:divBdr>
    </w:div>
    <w:div w:id="1936014412">
      <w:bodyDiv w:val="1"/>
      <w:marLeft w:val="0"/>
      <w:marRight w:val="0"/>
      <w:marTop w:val="0"/>
      <w:marBottom w:val="0"/>
      <w:divBdr>
        <w:top w:val="none" w:sz="0" w:space="0" w:color="auto"/>
        <w:left w:val="none" w:sz="0" w:space="0" w:color="auto"/>
        <w:bottom w:val="none" w:sz="0" w:space="0" w:color="auto"/>
        <w:right w:val="none" w:sz="0" w:space="0" w:color="auto"/>
      </w:divBdr>
    </w:div>
    <w:div w:id="212843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teema">
  <a:themeElements>
    <a:clrScheme name="Syken värimaailma">
      <a:dk1>
        <a:srgbClr val="005854"/>
      </a:dk1>
      <a:lt1>
        <a:srgbClr val="84C497"/>
      </a:lt1>
      <a:dk2>
        <a:srgbClr val="F28E77"/>
      </a:dk2>
      <a:lt2>
        <a:srgbClr val="64C1CB"/>
      </a:lt2>
      <a:accent1>
        <a:srgbClr val="E4E3DE"/>
      </a:accent1>
      <a:accent2>
        <a:srgbClr val="FCD9C9"/>
      </a:accent2>
      <a:accent3>
        <a:srgbClr val="CFE9EA"/>
      </a:accent3>
      <a:accent4>
        <a:srgbClr val="FED992"/>
      </a:accent4>
      <a:accent5>
        <a:srgbClr val="B34733"/>
      </a:accent5>
      <a:accent6>
        <a:srgbClr val="006085"/>
      </a:accent6>
      <a:hlink>
        <a:srgbClr val="0563C1"/>
      </a:hlink>
      <a:folHlink>
        <a:srgbClr val="954F72"/>
      </a:folHlink>
    </a:clrScheme>
    <a:fontScheme name="Mukautettu 2">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56087-321F-402A-8065-E3C4D6F28A51}">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1815</Words>
  <Characters>14709</Characters>
  <Application>Microsoft Office Word</Application>
  <DocSecurity>0</DocSecurity>
  <Lines>122</Lines>
  <Paragraphs>32</Paragraphs>
  <ScaleCrop>false</ScaleCrop>
  <HeadingPairs>
    <vt:vector size="2" baseType="variant">
      <vt:variant>
        <vt:lpstr>Title</vt:lpstr>
      </vt:variant>
      <vt:variant>
        <vt:i4>1</vt:i4>
      </vt:variant>
    </vt:vector>
  </HeadingPairs>
  <TitlesOfParts>
    <vt:vector size="1" baseType="lpstr">
      <vt:lpstr/>
    </vt:vector>
  </TitlesOfParts>
  <Company>SYKE</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 Merja</dc:creator>
  <cp:keywords/>
  <dc:description/>
  <cp:lastModifiedBy>Elo Merja</cp:lastModifiedBy>
  <cp:revision>2</cp:revision>
  <dcterms:created xsi:type="dcterms:W3CDTF">2026-06-05T06:38:00Z</dcterms:created>
  <dcterms:modified xsi:type="dcterms:W3CDTF">2026-06-05T06:38:00Z</dcterms:modified>
</cp:coreProperties>
</file>