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9B417" w14:textId="77777777" w:rsidR="00B6506C" w:rsidRPr="00B6506C" w:rsidRDefault="00B6506C" w:rsidP="00B6506C">
      <w:pPr>
        <w:rPr>
          <w:b/>
          <w:bCs/>
          <w:lang w:val="en-US"/>
        </w:rPr>
      </w:pPr>
      <w:r w:rsidRPr="00B6506C">
        <w:rPr>
          <w:b/>
          <w:bCs/>
          <w:lang w:val="en-US"/>
        </w:rPr>
        <w:t>Extended Data Fig.1 Support for the invasion-related hypotheses across spatial scales.</w:t>
      </w:r>
    </w:p>
    <w:p w14:paraId="49FEA15C" w14:textId="77777777" w:rsidR="00B6506C" w:rsidRPr="00B6506C" w:rsidRDefault="00B6506C" w:rsidP="00B6506C">
      <w:pPr>
        <w:rPr>
          <w:lang w:val="en-US"/>
        </w:rPr>
      </w:pPr>
      <w:r w:rsidRPr="00B6506C">
        <w:rPr>
          <w:lang w:val="en-US"/>
        </w:rPr>
        <w:t>Summary matrix showing support for the three invasion-related hypotheses across global, biogeographic realm, and Palearctic ecoregion scales. H1 (masking) tests whether invasion obscures the classical positive diversity–stability relationship; H2 (destabilization) tests whether invasion reduces temporal community stability; and H3 (reshaping) tests whether invasion modifies the slope or form of the diversity–stability relationship. Cells are coded using both colour and symbols: ● indicates statistically significant support, ○ indicates patterns consistent with the hypothesis but not statistically significant, and – indicates no support. Support categories are based on predefined model comparisons using likelihood-ratio tests and ΔAIC (see Methods and Extended Data Tables 1–4; Supplementary Tables 3–30).</w:t>
      </w:r>
    </w:p>
    <w:p w14:paraId="48811971" w14:textId="070741BE" w:rsidR="00B6506C" w:rsidRPr="00B6506C" w:rsidRDefault="00B6506C" w:rsidP="00B6506C">
      <w:pPr>
        <w:rPr>
          <w:lang w:val="en-US"/>
        </w:rPr>
      </w:pPr>
      <w:r w:rsidRPr="00B6506C">
        <w:rPr>
          <w:lang w:val="en-US"/>
        </w:rPr>
        <w:drawing>
          <wp:inline distT="0" distB="0" distL="0" distR="0" wp14:anchorId="55EBE741" wp14:editId="79492B18">
            <wp:extent cx="6188710" cy="2075815"/>
            <wp:effectExtent l="0" t="0" r="2540" b="635"/>
            <wp:docPr id="200274866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88710" cy="2075815"/>
                    </a:xfrm>
                    <a:prstGeom prst="rect">
                      <a:avLst/>
                    </a:prstGeom>
                    <a:noFill/>
                    <a:ln>
                      <a:noFill/>
                    </a:ln>
                  </pic:spPr>
                </pic:pic>
              </a:graphicData>
            </a:graphic>
          </wp:inline>
        </w:drawing>
      </w:r>
    </w:p>
    <w:p w14:paraId="1BB9E7C8" w14:textId="77777777" w:rsidR="00B6506C" w:rsidRPr="00B6506C" w:rsidRDefault="00B6506C" w:rsidP="00B6506C">
      <w:pPr>
        <w:rPr>
          <w:lang w:val="en-US"/>
        </w:rPr>
      </w:pPr>
    </w:p>
    <w:p w14:paraId="45FDB46E" w14:textId="77777777" w:rsidR="00B6506C" w:rsidRPr="00B6506C" w:rsidRDefault="00B6506C" w:rsidP="00B6506C">
      <w:pPr>
        <w:rPr>
          <w:b/>
          <w:bCs/>
          <w:lang w:val="en-US"/>
        </w:rPr>
        <w:sectPr w:rsidR="00B6506C" w:rsidRPr="00B6506C" w:rsidSect="00B6506C">
          <w:pgSz w:w="11906" w:h="16838"/>
          <w:pgMar w:top="1440" w:right="1080" w:bottom="1440" w:left="1080" w:header="851" w:footer="992" w:gutter="0"/>
          <w:lnNumType w:countBy="1" w:restart="continuous"/>
          <w:cols w:space="720"/>
          <w:docGrid w:type="lines" w:linePitch="326"/>
        </w:sectPr>
      </w:pPr>
    </w:p>
    <w:p w14:paraId="30FFB275" w14:textId="77777777" w:rsidR="00B6506C" w:rsidRPr="00B6506C" w:rsidRDefault="00B6506C" w:rsidP="00B6506C">
      <w:pPr>
        <w:rPr>
          <w:b/>
          <w:bCs/>
          <w:lang w:val="en-US"/>
        </w:rPr>
      </w:pPr>
      <w:r w:rsidRPr="00B6506C">
        <w:rPr>
          <w:b/>
          <w:bCs/>
          <w:lang w:val="en-US"/>
        </w:rPr>
        <w:lastRenderedPageBreak/>
        <w:t>Extended Data Fig.2 Principal component analysis of diversity metrics.</w:t>
      </w:r>
    </w:p>
    <w:p w14:paraId="5C6E0BD1" w14:textId="77777777" w:rsidR="00B6506C" w:rsidRPr="00B6506C" w:rsidRDefault="00B6506C" w:rsidP="00B6506C">
      <w:pPr>
        <w:rPr>
          <w:lang w:val="en-US"/>
        </w:rPr>
      </w:pPr>
      <w:r w:rsidRPr="00B6506C">
        <w:rPr>
          <w:lang w:val="en-US"/>
        </w:rPr>
        <w:t>Three Hill diversity metrics were calculated for each time series, based on the temporal mean across annual community observations: species richness (q = 0), the exponential of Shannon diversity (q = 1), and the inverse Simpson diversity (q = 2). These metrics were summarized using principal component analysis (PCA) on standardized variables. a, Contribution of each diversity metric to the first principal component (PC1). The red dashed line indicates the expected average contribution under equal weighting. b, Correlation circle showing the relationships of the three diversity metrics with the first two principal components. All three metrics loaded strongly and positively on PC1, indicating that they captured a common underlying diversity gradient. DiversityPCA1 was therefore used as the multivariate diversity axis in subsequent analyses.</w:t>
      </w:r>
    </w:p>
    <w:p w14:paraId="04C83E8D" w14:textId="6A6C81A1" w:rsidR="00B6506C" w:rsidRPr="00B6506C" w:rsidRDefault="00B6506C" w:rsidP="00B6506C">
      <w:pPr>
        <w:rPr>
          <w:lang w:val="en-US"/>
        </w:rPr>
      </w:pPr>
      <w:r w:rsidRPr="00B6506C">
        <w:rPr>
          <w:lang w:val="en-US"/>
        </w:rPr>
        <w:drawing>
          <wp:inline distT="0" distB="0" distL="0" distR="0" wp14:anchorId="56137A22" wp14:editId="5D218808">
            <wp:extent cx="6188710" cy="3067685"/>
            <wp:effectExtent l="0" t="0" r="2540" b="0"/>
            <wp:docPr id="7171173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88710" cy="3067685"/>
                    </a:xfrm>
                    <a:prstGeom prst="rect">
                      <a:avLst/>
                    </a:prstGeom>
                    <a:noFill/>
                    <a:ln>
                      <a:noFill/>
                    </a:ln>
                  </pic:spPr>
                </pic:pic>
              </a:graphicData>
            </a:graphic>
          </wp:inline>
        </w:drawing>
      </w:r>
      <w:r w:rsidRPr="00B6506C">
        <w:rPr>
          <w:lang w:val="en-US"/>
        </w:rPr>
        <w:br w:type="page"/>
      </w:r>
    </w:p>
    <w:p w14:paraId="111450BC" w14:textId="77777777" w:rsidR="00B6506C" w:rsidRPr="00B6506C" w:rsidRDefault="00B6506C" w:rsidP="00B6506C">
      <w:pPr>
        <w:rPr>
          <w:b/>
          <w:bCs/>
          <w:lang w:val="en-US"/>
        </w:rPr>
      </w:pPr>
      <w:r w:rsidRPr="00B6506C">
        <w:rPr>
          <w:b/>
          <w:bCs/>
          <w:lang w:val="en-US"/>
        </w:rPr>
        <w:lastRenderedPageBreak/>
        <w:t>Extended Data Fig.3 Principal component analysis of invasion descriptors.</w:t>
      </w:r>
    </w:p>
    <w:p w14:paraId="536A07E6" w14:textId="77777777" w:rsidR="00B6506C" w:rsidRPr="00B6506C" w:rsidRDefault="00B6506C" w:rsidP="00B6506C">
      <w:pPr>
        <w:rPr>
          <w:lang w:val="en-US"/>
        </w:rPr>
      </w:pPr>
      <w:r w:rsidRPr="00B6506C">
        <w:rPr>
          <w:lang w:val="en-US"/>
        </w:rPr>
        <w:t>Invasion intensity within invaded communities was summarized using five descriptors: the overall ratio of non-native to native species richness pooled across the full time series, the mean annual proportion of non-native abundance, the temporal range in non-native abundance proportion, the temporal variance in non-native abundance proportion, and the temporal trend in non-native abundance proportion estimated as the slope of a linear regression against calendar year. These descriptors were summarized using principal component analysis (PCA) on standardized variables. a, Contribution of each invasion descriptor to the first principal component (PC1). The red dashed line indicates the expected average contribution under equal weighting. b, Correlation circle showing the relationships of the invasion descriptors with the first two principal components. Together, these variables captured complementary aspects of invasion, including taxonomic dominance, numerical dominance, and temporal dynamics. InvasionPCA1 was therefore used as the continuous invasion-intensity gradient in subsequent analyses.</w:t>
      </w:r>
    </w:p>
    <w:p w14:paraId="25BDE6F6" w14:textId="629FAE61" w:rsidR="00B6506C" w:rsidRPr="00B6506C" w:rsidRDefault="00B6506C" w:rsidP="00B6506C">
      <w:pPr>
        <w:rPr>
          <w:lang w:val="en-US"/>
        </w:rPr>
      </w:pPr>
      <w:r w:rsidRPr="00B6506C">
        <w:rPr>
          <w:lang w:val="en-US"/>
        </w:rPr>
        <w:drawing>
          <wp:inline distT="0" distB="0" distL="0" distR="0" wp14:anchorId="44415C2B" wp14:editId="7FFE8776">
            <wp:extent cx="6188710" cy="3067685"/>
            <wp:effectExtent l="0" t="0" r="2540" b="0"/>
            <wp:docPr id="5819947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88710" cy="3067685"/>
                    </a:xfrm>
                    <a:prstGeom prst="rect">
                      <a:avLst/>
                    </a:prstGeom>
                    <a:noFill/>
                    <a:ln>
                      <a:noFill/>
                    </a:ln>
                  </pic:spPr>
                </pic:pic>
              </a:graphicData>
            </a:graphic>
          </wp:inline>
        </w:drawing>
      </w:r>
    </w:p>
    <w:p w14:paraId="01522E22" w14:textId="77777777" w:rsidR="00B6506C" w:rsidRPr="00B6506C" w:rsidRDefault="00B6506C" w:rsidP="00B6506C">
      <w:pPr>
        <w:rPr>
          <w:lang w:val="en-US"/>
        </w:rPr>
        <w:sectPr w:rsidR="00B6506C" w:rsidRPr="00B6506C" w:rsidSect="00B6506C">
          <w:pgSz w:w="16838" w:h="11906" w:orient="landscape"/>
          <w:pgMar w:top="1080" w:right="1440" w:bottom="1080" w:left="1440" w:header="851" w:footer="992" w:gutter="0"/>
          <w:lnNumType w:countBy="1" w:restart="continuous"/>
          <w:cols w:space="720"/>
          <w:docGrid w:type="lines" w:linePitch="326"/>
        </w:sectPr>
      </w:pPr>
    </w:p>
    <w:p w14:paraId="48C07BC2" w14:textId="77777777" w:rsidR="00B6506C" w:rsidRPr="00B6506C" w:rsidRDefault="00B6506C" w:rsidP="00B6506C">
      <w:pPr>
        <w:rPr>
          <w:b/>
          <w:bCs/>
          <w:lang w:val="en-US"/>
        </w:rPr>
      </w:pPr>
      <w:r w:rsidRPr="00B6506C">
        <w:rPr>
          <w:b/>
          <w:bCs/>
          <w:lang w:val="en-US"/>
        </w:rPr>
        <w:lastRenderedPageBreak/>
        <w:t>Extended Data Table.1 Global model comparisons for invasion-state GAMs.</w:t>
      </w:r>
    </w:p>
    <w:p w14:paraId="1B589E2B" w14:textId="77777777" w:rsidR="00B6506C" w:rsidRPr="00B6506C" w:rsidRDefault="00B6506C" w:rsidP="00B6506C">
      <w:pPr>
        <w:rPr>
          <w:lang w:val="en-US"/>
        </w:rPr>
      </w:pPr>
      <w:r w:rsidRPr="00B6506C">
        <w:rPr>
          <w:lang w:val="en-US"/>
        </w:rPr>
        <w:t>Global generalized additive models (GAMs) testing whether invasion state alters biodiversity–stability relationships across all communities. Models correspond to those defined in the Methods: m0, diversity only; m1, diversity plus invasion state; m2, invasion-state-specific diversity smooths plus invasion state; and m3, invasion-state-specific diversity smooths plus invasion state and biogeographic realm as a random-effect smooth. Panel a reports overall model fit statistics, including Akaike’s Information Criterion (AIC), ΔAIC relative to the best-supported model in this table, residual degrees of freedom, and residual deviance. Panel b reports likelihood-ratio tests for sequential comparisons between nested models. ΔAIC values are calculated relative to the best-supported model within each table (ΔAIC = AIC_model − AIC_min). These comparisons test whether invasion state alters the form of biodiversity–stability relationships and whether incorporating biogeographic context improves model fit. In all tables, Stability denotes temporal community stability (TCS), Diversity denotes Diversity</w:t>
      </w:r>
      <w:r w:rsidRPr="00B6506C">
        <w:rPr>
          <w:vertAlign w:val="subscript"/>
          <w:lang w:val="en-US"/>
        </w:rPr>
        <w:t>PCA1</w:t>
      </w:r>
      <w:r w:rsidRPr="00B6506C">
        <w:rPr>
          <w:lang w:val="en-US"/>
        </w:rPr>
        <w:t>, and Invasion_gradient denotes Invasion</w:t>
      </w:r>
      <w:r w:rsidRPr="00B6506C">
        <w:rPr>
          <w:vertAlign w:val="subscript"/>
          <w:lang w:val="en-US"/>
        </w:rPr>
        <w:t>PCA1</w:t>
      </w:r>
      <w:r w:rsidRPr="00B6506C">
        <w:rPr>
          <w:lang w:val="en-US"/>
        </w:rPr>
        <w:t>.</w:t>
      </w:r>
    </w:p>
    <w:p w14:paraId="31B88AA6" w14:textId="77777777" w:rsidR="00B6506C" w:rsidRPr="00B6506C" w:rsidRDefault="00B6506C" w:rsidP="00B6506C">
      <w:pPr>
        <w:rPr>
          <w:lang w:val="en-US"/>
        </w:rPr>
      </w:pPr>
      <w:r w:rsidRPr="00B6506C">
        <w:rPr>
          <w:lang w:val="en-US"/>
        </w:rPr>
        <w:t>a, Model fit statistics</w:t>
      </w:r>
    </w:p>
    <w:tbl>
      <w:tblPr>
        <w:tblW w:w="9803" w:type="dxa"/>
        <w:tblLook w:val="04A0" w:firstRow="1" w:lastRow="0" w:firstColumn="1" w:lastColumn="0" w:noHBand="0" w:noVBand="1"/>
      </w:tblPr>
      <w:tblGrid>
        <w:gridCol w:w="896"/>
        <w:gridCol w:w="3103"/>
        <w:gridCol w:w="1054"/>
        <w:gridCol w:w="1182"/>
        <w:gridCol w:w="1054"/>
        <w:gridCol w:w="1182"/>
        <w:gridCol w:w="1332"/>
      </w:tblGrid>
      <w:tr w:rsidR="00B6506C" w:rsidRPr="00B6506C" w14:paraId="38FAF45C" w14:textId="77777777">
        <w:trPr>
          <w:trHeight w:val="288"/>
        </w:trPr>
        <w:tc>
          <w:tcPr>
            <w:tcW w:w="815" w:type="dxa"/>
            <w:tcBorders>
              <w:top w:val="single" w:sz="4" w:space="0" w:color="auto"/>
              <w:left w:val="nil"/>
              <w:bottom w:val="single" w:sz="4" w:space="0" w:color="auto"/>
              <w:right w:val="nil"/>
            </w:tcBorders>
            <w:noWrap/>
            <w:vAlign w:val="center"/>
            <w:hideMark/>
          </w:tcPr>
          <w:p w14:paraId="0FABD088" w14:textId="77777777" w:rsidR="00B6506C" w:rsidRPr="00B6506C" w:rsidRDefault="00B6506C" w:rsidP="00B6506C">
            <w:pPr>
              <w:rPr>
                <w:b/>
                <w:bCs/>
                <w:lang w:val="en-US"/>
              </w:rPr>
            </w:pPr>
            <w:r w:rsidRPr="00B6506C">
              <w:rPr>
                <w:b/>
                <w:bCs/>
                <w:lang w:val="en-US"/>
              </w:rPr>
              <w:t>Model</w:t>
            </w:r>
          </w:p>
        </w:tc>
        <w:tc>
          <w:tcPr>
            <w:tcW w:w="3855" w:type="dxa"/>
            <w:tcBorders>
              <w:top w:val="single" w:sz="4" w:space="0" w:color="auto"/>
              <w:left w:val="nil"/>
              <w:bottom w:val="single" w:sz="4" w:space="0" w:color="auto"/>
              <w:right w:val="nil"/>
            </w:tcBorders>
            <w:vAlign w:val="center"/>
            <w:hideMark/>
          </w:tcPr>
          <w:p w14:paraId="4D6BBD29" w14:textId="77777777" w:rsidR="00B6506C" w:rsidRPr="00B6506C" w:rsidRDefault="00B6506C" w:rsidP="00B6506C">
            <w:pPr>
              <w:rPr>
                <w:b/>
                <w:bCs/>
                <w:lang w:val="en-US"/>
              </w:rPr>
            </w:pPr>
            <w:r w:rsidRPr="00B6506C">
              <w:rPr>
                <w:b/>
                <w:bCs/>
                <w:lang w:val="en-US"/>
              </w:rPr>
              <w:t>Formula</w:t>
            </w:r>
          </w:p>
        </w:tc>
        <w:tc>
          <w:tcPr>
            <w:tcW w:w="931" w:type="dxa"/>
            <w:tcBorders>
              <w:top w:val="single" w:sz="4" w:space="0" w:color="auto"/>
              <w:left w:val="nil"/>
              <w:bottom w:val="single" w:sz="4" w:space="0" w:color="auto"/>
              <w:right w:val="nil"/>
            </w:tcBorders>
            <w:noWrap/>
            <w:vAlign w:val="bottom"/>
            <w:hideMark/>
          </w:tcPr>
          <w:p w14:paraId="394499DF" w14:textId="77777777" w:rsidR="00B6506C" w:rsidRPr="00B6506C" w:rsidRDefault="00B6506C" w:rsidP="00B6506C">
            <w:pPr>
              <w:rPr>
                <w:b/>
                <w:bCs/>
                <w:lang w:val="en-US"/>
              </w:rPr>
            </w:pPr>
            <w:r w:rsidRPr="00B6506C">
              <w:rPr>
                <w:b/>
                <w:bCs/>
                <w:lang w:val="en-US"/>
              </w:rPr>
              <w:t>df</w:t>
            </w:r>
          </w:p>
        </w:tc>
        <w:tc>
          <w:tcPr>
            <w:tcW w:w="1041" w:type="dxa"/>
            <w:tcBorders>
              <w:top w:val="single" w:sz="4" w:space="0" w:color="auto"/>
              <w:left w:val="nil"/>
              <w:bottom w:val="single" w:sz="4" w:space="0" w:color="auto"/>
              <w:right w:val="nil"/>
            </w:tcBorders>
            <w:noWrap/>
            <w:vAlign w:val="bottom"/>
            <w:hideMark/>
          </w:tcPr>
          <w:p w14:paraId="17CFE0E6" w14:textId="77777777" w:rsidR="00B6506C" w:rsidRPr="00B6506C" w:rsidRDefault="00B6506C" w:rsidP="00B6506C">
            <w:pPr>
              <w:rPr>
                <w:b/>
                <w:bCs/>
                <w:lang w:val="en-US"/>
              </w:rPr>
            </w:pPr>
            <w:r w:rsidRPr="00B6506C">
              <w:rPr>
                <w:b/>
                <w:bCs/>
                <w:lang w:val="en-US"/>
              </w:rPr>
              <w:t>AIC</w:t>
            </w:r>
          </w:p>
        </w:tc>
        <w:tc>
          <w:tcPr>
            <w:tcW w:w="931" w:type="dxa"/>
            <w:tcBorders>
              <w:top w:val="single" w:sz="4" w:space="0" w:color="auto"/>
              <w:left w:val="nil"/>
              <w:bottom w:val="single" w:sz="4" w:space="0" w:color="auto"/>
              <w:right w:val="nil"/>
            </w:tcBorders>
            <w:noWrap/>
            <w:vAlign w:val="bottom"/>
            <w:hideMark/>
          </w:tcPr>
          <w:p w14:paraId="1CF385B7" w14:textId="77777777" w:rsidR="00B6506C" w:rsidRPr="00B6506C" w:rsidRDefault="00B6506C" w:rsidP="00B6506C">
            <w:pPr>
              <w:rPr>
                <w:b/>
                <w:bCs/>
                <w:lang w:val="en-US"/>
              </w:rPr>
            </w:pPr>
            <w:r w:rsidRPr="00B6506C">
              <w:rPr>
                <w:b/>
                <w:bCs/>
                <w:lang w:val="en-US"/>
              </w:rPr>
              <w:t>ΔAIC</w:t>
            </w:r>
          </w:p>
        </w:tc>
        <w:tc>
          <w:tcPr>
            <w:tcW w:w="1048" w:type="dxa"/>
            <w:tcBorders>
              <w:top w:val="single" w:sz="4" w:space="0" w:color="auto"/>
              <w:left w:val="nil"/>
              <w:bottom w:val="single" w:sz="4" w:space="0" w:color="auto"/>
              <w:right w:val="nil"/>
            </w:tcBorders>
            <w:noWrap/>
            <w:vAlign w:val="bottom"/>
            <w:hideMark/>
          </w:tcPr>
          <w:p w14:paraId="455D6CC3" w14:textId="77777777" w:rsidR="00B6506C" w:rsidRPr="00B6506C" w:rsidRDefault="00B6506C" w:rsidP="00B6506C">
            <w:pPr>
              <w:rPr>
                <w:b/>
                <w:bCs/>
                <w:lang w:val="en-US"/>
              </w:rPr>
            </w:pPr>
            <w:r w:rsidRPr="00B6506C">
              <w:rPr>
                <w:b/>
                <w:bCs/>
                <w:lang w:val="en-US"/>
              </w:rPr>
              <w:t>Resid_df</w:t>
            </w:r>
          </w:p>
        </w:tc>
        <w:tc>
          <w:tcPr>
            <w:tcW w:w="1182" w:type="dxa"/>
            <w:tcBorders>
              <w:top w:val="single" w:sz="4" w:space="0" w:color="auto"/>
              <w:left w:val="nil"/>
              <w:bottom w:val="single" w:sz="4" w:space="0" w:color="auto"/>
              <w:right w:val="nil"/>
            </w:tcBorders>
            <w:noWrap/>
            <w:vAlign w:val="bottom"/>
            <w:hideMark/>
          </w:tcPr>
          <w:p w14:paraId="2C223FEB" w14:textId="77777777" w:rsidR="00B6506C" w:rsidRPr="00B6506C" w:rsidRDefault="00B6506C" w:rsidP="00B6506C">
            <w:pPr>
              <w:rPr>
                <w:b/>
                <w:bCs/>
                <w:lang w:val="en-US"/>
              </w:rPr>
            </w:pPr>
            <w:r w:rsidRPr="00B6506C">
              <w:rPr>
                <w:b/>
                <w:bCs/>
                <w:lang w:val="en-US"/>
              </w:rPr>
              <w:t>Resid_dev</w:t>
            </w:r>
          </w:p>
        </w:tc>
      </w:tr>
      <w:tr w:rsidR="00B6506C" w:rsidRPr="00B6506C" w14:paraId="30AD64B8" w14:textId="77777777">
        <w:trPr>
          <w:trHeight w:val="288"/>
        </w:trPr>
        <w:tc>
          <w:tcPr>
            <w:tcW w:w="815" w:type="dxa"/>
            <w:tcBorders>
              <w:top w:val="single" w:sz="4" w:space="0" w:color="auto"/>
              <w:left w:val="nil"/>
              <w:bottom w:val="nil"/>
              <w:right w:val="nil"/>
            </w:tcBorders>
            <w:noWrap/>
            <w:vAlign w:val="center"/>
            <w:hideMark/>
          </w:tcPr>
          <w:p w14:paraId="0E7D4D09" w14:textId="77777777" w:rsidR="00B6506C" w:rsidRPr="00B6506C" w:rsidRDefault="00B6506C" w:rsidP="00B6506C">
            <w:pPr>
              <w:rPr>
                <w:lang w:val="en-US"/>
              </w:rPr>
            </w:pPr>
            <w:r w:rsidRPr="00B6506C">
              <w:rPr>
                <w:lang w:val="en-US"/>
              </w:rPr>
              <w:t>m0</w:t>
            </w:r>
          </w:p>
        </w:tc>
        <w:tc>
          <w:tcPr>
            <w:tcW w:w="3855" w:type="dxa"/>
            <w:tcBorders>
              <w:top w:val="single" w:sz="4" w:space="0" w:color="auto"/>
              <w:left w:val="nil"/>
              <w:bottom w:val="nil"/>
              <w:right w:val="nil"/>
            </w:tcBorders>
            <w:vAlign w:val="center"/>
            <w:hideMark/>
          </w:tcPr>
          <w:p w14:paraId="7800FD0D" w14:textId="77777777" w:rsidR="00B6506C" w:rsidRPr="00B6506C" w:rsidRDefault="00B6506C" w:rsidP="00B6506C">
            <w:pPr>
              <w:rPr>
                <w:lang w:val="en-US"/>
              </w:rPr>
            </w:pPr>
            <w:r w:rsidRPr="00B6506C">
              <w:rPr>
                <w:lang w:val="en-US"/>
              </w:rPr>
              <w:t>Stability ~ s(Diversity)</w:t>
            </w:r>
          </w:p>
        </w:tc>
        <w:tc>
          <w:tcPr>
            <w:tcW w:w="931" w:type="dxa"/>
            <w:tcBorders>
              <w:top w:val="single" w:sz="4" w:space="0" w:color="auto"/>
              <w:left w:val="nil"/>
              <w:bottom w:val="nil"/>
              <w:right w:val="nil"/>
            </w:tcBorders>
            <w:noWrap/>
            <w:vAlign w:val="bottom"/>
            <w:hideMark/>
          </w:tcPr>
          <w:p w14:paraId="58F8D10F" w14:textId="77777777" w:rsidR="00B6506C" w:rsidRPr="00B6506C" w:rsidRDefault="00B6506C" w:rsidP="00B6506C">
            <w:pPr>
              <w:rPr>
                <w:lang w:val="en-US"/>
              </w:rPr>
            </w:pPr>
            <w:r w:rsidRPr="00B6506C">
              <w:rPr>
                <w:lang w:val="en-US"/>
              </w:rPr>
              <w:t>5.9585</w:t>
            </w:r>
          </w:p>
        </w:tc>
        <w:tc>
          <w:tcPr>
            <w:tcW w:w="1041" w:type="dxa"/>
            <w:tcBorders>
              <w:top w:val="single" w:sz="4" w:space="0" w:color="auto"/>
              <w:left w:val="nil"/>
              <w:bottom w:val="nil"/>
              <w:right w:val="nil"/>
            </w:tcBorders>
            <w:noWrap/>
            <w:vAlign w:val="bottom"/>
            <w:hideMark/>
          </w:tcPr>
          <w:p w14:paraId="5C7917AC" w14:textId="77777777" w:rsidR="00B6506C" w:rsidRPr="00B6506C" w:rsidRDefault="00B6506C" w:rsidP="00B6506C">
            <w:pPr>
              <w:rPr>
                <w:lang w:val="en-US"/>
              </w:rPr>
            </w:pPr>
            <w:r w:rsidRPr="00B6506C">
              <w:rPr>
                <w:lang w:val="en-US"/>
              </w:rPr>
              <w:t>6971.258</w:t>
            </w:r>
          </w:p>
        </w:tc>
        <w:tc>
          <w:tcPr>
            <w:tcW w:w="931" w:type="dxa"/>
            <w:tcBorders>
              <w:top w:val="single" w:sz="4" w:space="0" w:color="auto"/>
              <w:left w:val="nil"/>
              <w:bottom w:val="nil"/>
              <w:right w:val="nil"/>
            </w:tcBorders>
            <w:noWrap/>
            <w:vAlign w:val="bottom"/>
            <w:hideMark/>
          </w:tcPr>
          <w:p w14:paraId="2C8DF88D" w14:textId="77777777" w:rsidR="00B6506C" w:rsidRPr="00B6506C" w:rsidRDefault="00B6506C" w:rsidP="00B6506C">
            <w:pPr>
              <w:rPr>
                <w:lang w:val="en-US"/>
              </w:rPr>
            </w:pPr>
            <w:r w:rsidRPr="00B6506C">
              <w:rPr>
                <w:lang w:val="en-US"/>
              </w:rPr>
              <w:t>60.2053</w:t>
            </w:r>
          </w:p>
        </w:tc>
        <w:tc>
          <w:tcPr>
            <w:tcW w:w="1048" w:type="dxa"/>
            <w:tcBorders>
              <w:top w:val="single" w:sz="4" w:space="0" w:color="auto"/>
              <w:left w:val="nil"/>
              <w:bottom w:val="nil"/>
              <w:right w:val="nil"/>
            </w:tcBorders>
            <w:noWrap/>
            <w:vAlign w:val="bottom"/>
            <w:hideMark/>
          </w:tcPr>
          <w:p w14:paraId="5D85159C" w14:textId="77777777" w:rsidR="00B6506C" w:rsidRPr="00B6506C" w:rsidRDefault="00B6506C" w:rsidP="00B6506C">
            <w:pPr>
              <w:rPr>
                <w:lang w:val="en-US"/>
              </w:rPr>
            </w:pPr>
            <w:r w:rsidRPr="00B6506C">
              <w:rPr>
                <w:lang w:val="en-US"/>
              </w:rPr>
              <w:t>3519.266</w:t>
            </w:r>
          </w:p>
        </w:tc>
        <w:tc>
          <w:tcPr>
            <w:tcW w:w="1182" w:type="dxa"/>
            <w:tcBorders>
              <w:top w:val="single" w:sz="4" w:space="0" w:color="auto"/>
              <w:left w:val="nil"/>
              <w:bottom w:val="nil"/>
              <w:right w:val="nil"/>
            </w:tcBorders>
            <w:noWrap/>
            <w:vAlign w:val="bottom"/>
            <w:hideMark/>
          </w:tcPr>
          <w:p w14:paraId="559ADA16" w14:textId="77777777" w:rsidR="00B6506C" w:rsidRPr="00B6506C" w:rsidRDefault="00B6506C" w:rsidP="00B6506C">
            <w:pPr>
              <w:rPr>
                <w:lang w:val="en-US"/>
              </w:rPr>
            </w:pPr>
            <w:r w:rsidRPr="00B6506C">
              <w:rPr>
                <w:lang w:val="en-US"/>
              </w:rPr>
              <w:t>1486.703</w:t>
            </w:r>
          </w:p>
        </w:tc>
      </w:tr>
      <w:tr w:rsidR="00B6506C" w:rsidRPr="00B6506C" w14:paraId="5C2EF263" w14:textId="77777777">
        <w:trPr>
          <w:trHeight w:val="288"/>
        </w:trPr>
        <w:tc>
          <w:tcPr>
            <w:tcW w:w="815" w:type="dxa"/>
            <w:noWrap/>
            <w:vAlign w:val="center"/>
            <w:hideMark/>
          </w:tcPr>
          <w:p w14:paraId="06FDC1CF" w14:textId="77777777" w:rsidR="00B6506C" w:rsidRPr="00B6506C" w:rsidRDefault="00B6506C" w:rsidP="00B6506C">
            <w:pPr>
              <w:rPr>
                <w:lang w:val="en-US"/>
              </w:rPr>
            </w:pPr>
            <w:r w:rsidRPr="00B6506C">
              <w:rPr>
                <w:lang w:val="en-US"/>
              </w:rPr>
              <w:t>m1</w:t>
            </w:r>
          </w:p>
        </w:tc>
        <w:tc>
          <w:tcPr>
            <w:tcW w:w="3855" w:type="dxa"/>
            <w:vAlign w:val="center"/>
            <w:hideMark/>
          </w:tcPr>
          <w:p w14:paraId="5000E94E" w14:textId="77777777" w:rsidR="00B6506C" w:rsidRPr="00B6506C" w:rsidRDefault="00B6506C" w:rsidP="00B6506C">
            <w:pPr>
              <w:rPr>
                <w:lang w:val="en-US"/>
              </w:rPr>
            </w:pPr>
            <w:r w:rsidRPr="00B6506C">
              <w:rPr>
                <w:lang w:val="en-US"/>
              </w:rPr>
              <w:t>Stability ~ s(Diversity) + Invasion_state</w:t>
            </w:r>
          </w:p>
        </w:tc>
        <w:tc>
          <w:tcPr>
            <w:tcW w:w="931" w:type="dxa"/>
            <w:noWrap/>
            <w:vAlign w:val="bottom"/>
            <w:hideMark/>
          </w:tcPr>
          <w:p w14:paraId="4E033DA3" w14:textId="77777777" w:rsidR="00B6506C" w:rsidRPr="00B6506C" w:rsidRDefault="00B6506C" w:rsidP="00B6506C">
            <w:pPr>
              <w:rPr>
                <w:lang w:val="en-US"/>
              </w:rPr>
            </w:pPr>
            <w:r w:rsidRPr="00B6506C">
              <w:rPr>
                <w:lang w:val="en-US"/>
              </w:rPr>
              <w:t>6.9553</w:t>
            </w:r>
          </w:p>
        </w:tc>
        <w:tc>
          <w:tcPr>
            <w:tcW w:w="1041" w:type="dxa"/>
            <w:noWrap/>
            <w:vAlign w:val="bottom"/>
            <w:hideMark/>
          </w:tcPr>
          <w:p w14:paraId="6D606A0F" w14:textId="77777777" w:rsidR="00B6506C" w:rsidRPr="00B6506C" w:rsidRDefault="00B6506C" w:rsidP="00B6506C">
            <w:pPr>
              <w:rPr>
                <w:lang w:val="en-US"/>
              </w:rPr>
            </w:pPr>
            <w:r w:rsidRPr="00B6506C">
              <w:rPr>
                <w:lang w:val="en-US"/>
              </w:rPr>
              <w:t>6973.048</w:t>
            </w:r>
          </w:p>
        </w:tc>
        <w:tc>
          <w:tcPr>
            <w:tcW w:w="931" w:type="dxa"/>
            <w:noWrap/>
            <w:vAlign w:val="bottom"/>
            <w:hideMark/>
          </w:tcPr>
          <w:p w14:paraId="26D1A51B" w14:textId="77777777" w:rsidR="00B6506C" w:rsidRPr="00B6506C" w:rsidRDefault="00B6506C" w:rsidP="00B6506C">
            <w:pPr>
              <w:rPr>
                <w:lang w:val="en-US"/>
              </w:rPr>
            </w:pPr>
            <w:r w:rsidRPr="00B6506C">
              <w:rPr>
                <w:lang w:val="en-US"/>
              </w:rPr>
              <w:t>61.9957</w:t>
            </w:r>
          </w:p>
        </w:tc>
        <w:tc>
          <w:tcPr>
            <w:tcW w:w="1048" w:type="dxa"/>
            <w:noWrap/>
            <w:vAlign w:val="bottom"/>
            <w:hideMark/>
          </w:tcPr>
          <w:p w14:paraId="53B7C6C3" w14:textId="77777777" w:rsidR="00B6506C" w:rsidRPr="00B6506C" w:rsidRDefault="00B6506C" w:rsidP="00B6506C">
            <w:pPr>
              <w:rPr>
                <w:lang w:val="en-US"/>
              </w:rPr>
            </w:pPr>
            <w:r w:rsidRPr="00B6506C">
              <w:rPr>
                <w:lang w:val="en-US"/>
              </w:rPr>
              <w:t>3518.277</w:t>
            </w:r>
          </w:p>
        </w:tc>
        <w:tc>
          <w:tcPr>
            <w:tcW w:w="1182" w:type="dxa"/>
            <w:noWrap/>
            <w:vAlign w:val="bottom"/>
            <w:hideMark/>
          </w:tcPr>
          <w:p w14:paraId="4C510B65" w14:textId="77777777" w:rsidR="00B6506C" w:rsidRPr="00B6506C" w:rsidRDefault="00B6506C" w:rsidP="00B6506C">
            <w:pPr>
              <w:rPr>
                <w:lang w:val="en-US"/>
              </w:rPr>
            </w:pPr>
            <w:r w:rsidRPr="00B6506C">
              <w:rPr>
                <w:lang w:val="en-US"/>
              </w:rPr>
              <w:t>1486.617</w:t>
            </w:r>
          </w:p>
        </w:tc>
      </w:tr>
      <w:tr w:rsidR="00B6506C" w:rsidRPr="00B6506C" w14:paraId="5D2081D2" w14:textId="77777777">
        <w:trPr>
          <w:trHeight w:val="288"/>
        </w:trPr>
        <w:tc>
          <w:tcPr>
            <w:tcW w:w="815" w:type="dxa"/>
            <w:noWrap/>
            <w:vAlign w:val="center"/>
            <w:hideMark/>
          </w:tcPr>
          <w:p w14:paraId="1015B1DC" w14:textId="77777777" w:rsidR="00B6506C" w:rsidRPr="00B6506C" w:rsidRDefault="00B6506C" w:rsidP="00B6506C">
            <w:pPr>
              <w:rPr>
                <w:lang w:val="en-US"/>
              </w:rPr>
            </w:pPr>
            <w:r w:rsidRPr="00B6506C">
              <w:rPr>
                <w:lang w:val="en-US"/>
              </w:rPr>
              <w:t>m2</w:t>
            </w:r>
          </w:p>
        </w:tc>
        <w:tc>
          <w:tcPr>
            <w:tcW w:w="3855" w:type="dxa"/>
            <w:vAlign w:val="center"/>
            <w:hideMark/>
          </w:tcPr>
          <w:p w14:paraId="2B54FBFF" w14:textId="77777777" w:rsidR="00B6506C" w:rsidRPr="00B6506C" w:rsidRDefault="00B6506C" w:rsidP="00B6506C">
            <w:pPr>
              <w:rPr>
                <w:lang w:val="en-US"/>
              </w:rPr>
            </w:pPr>
            <w:r w:rsidRPr="00B6506C">
              <w:rPr>
                <w:lang w:val="en-US"/>
              </w:rPr>
              <w:t>Stability ~ s(Diversity, by = Invasion_state) + Invasion_state</w:t>
            </w:r>
          </w:p>
        </w:tc>
        <w:tc>
          <w:tcPr>
            <w:tcW w:w="931" w:type="dxa"/>
            <w:noWrap/>
            <w:vAlign w:val="bottom"/>
            <w:hideMark/>
          </w:tcPr>
          <w:p w14:paraId="76542C84" w14:textId="77777777" w:rsidR="00B6506C" w:rsidRPr="00B6506C" w:rsidRDefault="00B6506C" w:rsidP="00B6506C">
            <w:pPr>
              <w:rPr>
                <w:lang w:val="en-US"/>
              </w:rPr>
            </w:pPr>
            <w:r w:rsidRPr="00B6506C">
              <w:rPr>
                <w:lang w:val="en-US"/>
              </w:rPr>
              <w:t>10.0426</w:t>
            </w:r>
          </w:p>
        </w:tc>
        <w:tc>
          <w:tcPr>
            <w:tcW w:w="1041" w:type="dxa"/>
            <w:noWrap/>
            <w:vAlign w:val="bottom"/>
            <w:hideMark/>
          </w:tcPr>
          <w:p w14:paraId="163CBDB7" w14:textId="77777777" w:rsidR="00B6506C" w:rsidRPr="00B6506C" w:rsidRDefault="00B6506C" w:rsidP="00B6506C">
            <w:pPr>
              <w:rPr>
                <w:lang w:val="en-US"/>
              </w:rPr>
            </w:pPr>
            <w:r w:rsidRPr="00B6506C">
              <w:rPr>
                <w:lang w:val="en-US"/>
              </w:rPr>
              <w:t>6940.632</w:t>
            </w:r>
          </w:p>
        </w:tc>
        <w:tc>
          <w:tcPr>
            <w:tcW w:w="931" w:type="dxa"/>
            <w:noWrap/>
            <w:vAlign w:val="bottom"/>
            <w:hideMark/>
          </w:tcPr>
          <w:p w14:paraId="3346CF67" w14:textId="77777777" w:rsidR="00B6506C" w:rsidRPr="00B6506C" w:rsidRDefault="00B6506C" w:rsidP="00B6506C">
            <w:pPr>
              <w:rPr>
                <w:lang w:val="en-US"/>
              </w:rPr>
            </w:pPr>
            <w:r w:rsidRPr="00B6506C">
              <w:rPr>
                <w:lang w:val="en-US"/>
              </w:rPr>
              <w:t>29.5796</w:t>
            </w:r>
          </w:p>
        </w:tc>
        <w:tc>
          <w:tcPr>
            <w:tcW w:w="1048" w:type="dxa"/>
            <w:noWrap/>
            <w:vAlign w:val="bottom"/>
            <w:hideMark/>
          </w:tcPr>
          <w:p w14:paraId="3E8F658E" w14:textId="77777777" w:rsidR="00B6506C" w:rsidRPr="00B6506C" w:rsidRDefault="00B6506C" w:rsidP="00B6506C">
            <w:pPr>
              <w:rPr>
                <w:lang w:val="en-US"/>
              </w:rPr>
            </w:pPr>
            <w:r w:rsidRPr="00B6506C">
              <w:rPr>
                <w:lang w:val="en-US"/>
              </w:rPr>
              <w:t>3515.402</w:t>
            </w:r>
          </w:p>
        </w:tc>
        <w:tc>
          <w:tcPr>
            <w:tcW w:w="1182" w:type="dxa"/>
            <w:noWrap/>
            <w:vAlign w:val="bottom"/>
            <w:hideMark/>
          </w:tcPr>
          <w:p w14:paraId="1E37C8D6" w14:textId="77777777" w:rsidR="00B6506C" w:rsidRPr="00B6506C" w:rsidRDefault="00B6506C" w:rsidP="00B6506C">
            <w:pPr>
              <w:rPr>
                <w:lang w:val="en-US"/>
              </w:rPr>
            </w:pPr>
            <w:r w:rsidRPr="00B6506C">
              <w:rPr>
                <w:lang w:val="en-US"/>
              </w:rPr>
              <w:t>1470.426</w:t>
            </w:r>
          </w:p>
        </w:tc>
      </w:tr>
      <w:tr w:rsidR="00B6506C" w:rsidRPr="00B6506C" w14:paraId="4E7A666A" w14:textId="77777777">
        <w:trPr>
          <w:trHeight w:val="288"/>
        </w:trPr>
        <w:tc>
          <w:tcPr>
            <w:tcW w:w="815" w:type="dxa"/>
            <w:tcBorders>
              <w:top w:val="nil"/>
              <w:left w:val="nil"/>
              <w:bottom w:val="single" w:sz="4" w:space="0" w:color="auto"/>
              <w:right w:val="nil"/>
            </w:tcBorders>
            <w:noWrap/>
            <w:vAlign w:val="center"/>
            <w:hideMark/>
          </w:tcPr>
          <w:p w14:paraId="43214B73" w14:textId="77777777" w:rsidR="00B6506C" w:rsidRPr="00B6506C" w:rsidRDefault="00B6506C" w:rsidP="00B6506C">
            <w:pPr>
              <w:rPr>
                <w:lang w:val="en-US"/>
              </w:rPr>
            </w:pPr>
            <w:r w:rsidRPr="00B6506C">
              <w:rPr>
                <w:lang w:val="en-US"/>
              </w:rPr>
              <w:t>m3</w:t>
            </w:r>
          </w:p>
        </w:tc>
        <w:tc>
          <w:tcPr>
            <w:tcW w:w="3855" w:type="dxa"/>
            <w:tcBorders>
              <w:top w:val="nil"/>
              <w:left w:val="nil"/>
              <w:bottom w:val="single" w:sz="4" w:space="0" w:color="auto"/>
              <w:right w:val="nil"/>
            </w:tcBorders>
            <w:vAlign w:val="center"/>
            <w:hideMark/>
          </w:tcPr>
          <w:p w14:paraId="6F5865C6" w14:textId="77777777" w:rsidR="00B6506C" w:rsidRPr="00B6506C" w:rsidRDefault="00B6506C" w:rsidP="00B6506C">
            <w:pPr>
              <w:rPr>
                <w:lang w:val="en-US"/>
              </w:rPr>
            </w:pPr>
            <w:r w:rsidRPr="00B6506C">
              <w:rPr>
                <w:lang w:val="en-US"/>
              </w:rPr>
              <w:t>Stability ~ s(Diversity, by = Invasion_state) + Invasion_state + s(BioRealm, bs = "re")</w:t>
            </w:r>
          </w:p>
        </w:tc>
        <w:tc>
          <w:tcPr>
            <w:tcW w:w="931" w:type="dxa"/>
            <w:tcBorders>
              <w:top w:val="nil"/>
              <w:left w:val="nil"/>
              <w:bottom w:val="single" w:sz="4" w:space="0" w:color="auto"/>
              <w:right w:val="nil"/>
            </w:tcBorders>
            <w:noWrap/>
            <w:vAlign w:val="bottom"/>
            <w:hideMark/>
          </w:tcPr>
          <w:p w14:paraId="2D454575" w14:textId="77777777" w:rsidR="00B6506C" w:rsidRPr="00B6506C" w:rsidRDefault="00B6506C" w:rsidP="00B6506C">
            <w:pPr>
              <w:rPr>
                <w:lang w:val="en-US"/>
              </w:rPr>
            </w:pPr>
            <w:r w:rsidRPr="00B6506C">
              <w:rPr>
                <w:lang w:val="en-US"/>
              </w:rPr>
              <w:t>13.0004</w:t>
            </w:r>
          </w:p>
        </w:tc>
        <w:tc>
          <w:tcPr>
            <w:tcW w:w="1041" w:type="dxa"/>
            <w:tcBorders>
              <w:top w:val="nil"/>
              <w:left w:val="nil"/>
              <w:bottom w:val="single" w:sz="4" w:space="0" w:color="auto"/>
              <w:right w:val="nil"/>
            </w:tcBorders>
            <w:noWrap/>
            <w:vAlign w:val="bottom"/>
            <w:hideMark/>
          </w:tcPr>
          <w:p w14:paraId="55865BF7" w14:textId="77777777" w:rsidR="00B6506C" w:rsidRPr="00B6506C" w:rsidRDefault="00B6506C" w:rsidP="00B6506C">
            <w:pPr>
              <w:rPr>
                <w:lang w:val="en-US"/>
              </w:rPr>
            </w:pPr>
            <w:r w:rsidRPr="00B6506C">
              <w:rPr>
                <w:lang w:val="en-US"/>
              </w:rPr>
              <w:t>6911.052</w:t>
            </w:r>
          </w:p>
        </w:tc>
        <w:tc>
          <w:tcPr>
            <w:tcW w:w="931" w:type="dxa"/>
            <w:tcBorders>
              <w:top w:val="nil"/>
              <w:left w:val="nil"/>
              <w:bottom w:val="single" w:sz="4" w:space="0" w:color="auto"/>
              <w:right w:val="nil"/>
            </w:tcBorders>
            <w:noWrap/>
            <w:vAlign w:val="bottom"/>
            <w:hideMark/>
          </w:tcPr>
          <w:p w14:paraId="1E82F0FE" w14:textId="77777777" w:rsidR="00B6506C" w:rsidRPr="00B6506C" w:rsidRDefault="00B6506C" w:rsidP="00B6506C">
            <w:pPr>
              <w:rPr>
                <w:lang w:val="en-US"/>
              </w:rPr>
            </w:pPr>
            <w:r w:rsidRPr="00B6506C">
              <w:rPr>
                <w:lang w:val="en-US"/>
              </w:rPr>
              <w:t>0</w:t>
            </w:r>
          </w:p>
        </w:tc>
        <w:tc>
          <w:tcPr>
            <w:tcW w:w="1048" w:type="dxa"/>
            <w:tcBorders>
              <w:top w:val="nil"/>
              <w:left w:val="nil"/>
              <w:bottom w:val="single" w:sz="4" w:space="0" w:color="auto"/>
              <w:right w:val="nil"/>
            </w:tcBorders>
            <w:noWrap/>
            <w:vAlign w:val="bottom"/>
            <w:hideMark/>
          </w:tcPr>
          <w:p w14:paraId="20640715" w14:textId="77777777" w:rsidR="00B6506C" w:rsidRPr="00B6506C" w:rsidRDefault="00B6506C" w:rsidP="00B6506C">
            <w:pPr>
              <w:rPr>
                <w:lang w:val="en-US"/>
              </w:rPr>
            </w:pPr>
            <w:r w:rsidRPr="00B6506C">
              <w:rPr>
                <w:lang w:val="en-US"/>
              </w:rPr>
              <w:t>3512.746</w:t>
            </w:r>
          </w:p>
        </w:tc>
        <w:tc>
          <w:tcPr>
            <w:tcW w:w="1182" w:type="dxa"/>
            <w:tcBorders>
              <w:top w:val="nil"/>
              <w:left w:val="nil"/>
              <w:bottom w:val="single" w:sz="4" w:space="0" w:color="auto"/>
              <w:right w:val="nil"/>
            </w:tcBorders>
            <w:noWrap/>
            <w:vAlign w:val="bottom"/>
            <w:hideMark/>
          </w:tcPr>
          <w:p w14:paraId="38707D0E" w14:textId="77777777" w:rsidR="00B6506C" w:rsidRPr="00B6506C" w:rsidRDefault="00B6506C" w:rsidP="00B6506C">
            <w:pPr>
              <w:rPr>
                <w:lang w:val="en-US"/>
              </w:rPr>
            </w:pPr>
            <w:r w:rsidRPr="00B6506C">
              <w:rPr>
                <w:lang w:val="en-US"/>
              </w:rPr>
              <w:t>1455.69</w:t>
            </w:r>
          </w:p>
        </w:tc>
      </w:tr>
    </w:tbl>
    <w:p w14:paraId="48B7D2AA" w14:textId="77777777" w:rsidR="00B6506C" w:rsidRPr="00B6506C" w:rsidRDefault="00B6506C" w:rsidP="00B6506C">
      <w:pPr>
        <w:rPr>
          <w:lang w:val="en-US"/>
        </w:rPr>
      </w:pPr>
      <w:r w:rsidRPr="00B6506C">
        <w:rPr>
          <w:lang w:val="en-US"/>
        </w:rPr>
        <w:t>b, Sequential model comparisons</w:t>
      </w:r>
    </w:p>
    <w:tbl>
      <w:tblPr>
        <w:tblStyle w:val="TableGrid"/>
        <w:tblW w:w="38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960"/>
        <w:gridCol w:w="1114"/>
        <w:gridCol w:w="1141"/>
      </w:tblGrid>
      <w:tr w:rsidR="00B6506C" w:rsidRPr="00B6506C" w14:paraId="2DF0A804" w14:textId="77777777">
        <w:trPr>
          <w:trHeight w:val="288"/>
        </w:trPr>
        <w:tc>
          <w:tcPr>
            <w:tcW w:w="960" w:type="dxa"/>
            <w:tcBorders>
              <w:top w:val="single" w:sz="4" w:space="0" w:color="auto"/>
              <w:left w:val="nil"/>
              <w:bottom w:val="single" w:sz="4" w:space="0" w:color="auto"/>
              <w:right w:val="nil"/>
            </w:tcBorders>
            <w:noWrap/>
            <w:vAlign w:val="center"/>
            <w:hideMark/>
          </w:tcPr>
          <w:p w14:paraId="4F199BA6" w14:textId="77777777" w:rsidR="00B6506C" w:rsidRPr="00B6506C" w:rsidRDefault="00B6506C" w:rsidP="00B6506C">
            <w:pPr>
              <w:spacing w:after="160" w:line="278" w:lineRule="auto"/>
              <w:rPr>
                <w:b/>
                <w:bCs/>
                <w:lang w:val="en-US"/>
              </w:rPr>
            </w:pPr>
            <w:r w:rsidRPr="00B6506C">
              <w:rPr>
                <w:b/>
                <w:bCs/>
                <w:lang w:val="en-US"/>
              </w:rPr>
              <w:t>Comparison</w:t>
            </w:r>
          </w:p>
        </w:tc>
        <w:tc>
          <w:tcPr>
            <w:tcW w:w="960" w:type="dxa"/>
            <w:tcBorders>
              <w:top w:val="single" w:sz="4" w:space="0" w:color="auto"/>
              <w:left w:val="nil"/>
              <w:bottom w:val="single" w:sz="4" w:space="0" w:color="auto"/>
              <w:right w:val="nil"/>
            </w:tcBorders>
            <w:noWrap/>
            <w:hideMark/>
          </w:tcPr>
          <w:p w14:paraId="24750B9E" w14:textId="77777777" w:rsidR="00B6506C" w:rsidRPr="00B6506C" w:rsidRDefault="00B6506C" w:rsidP="00B6506C">
            <w:pPr>
              <w:spacing w:after="160" w:line="278" w:lineRule="auto"/>
              <w:rPr>
                <w:b/>
                <w:bCs/>
                <w:lang w:val="en-US"/>
              </w:rPr>
            </w:pPr>
            <w:r w:rsidRPr="00B6506C">
              <w:rPr>
                <w:b/>
                <w:bCs/>
                <w:lang w:val="en-US"/>
              </w:rPr>
              <w:t>Df_diff</w:t>
            </w:r>
          </w:p>
        </w:tc>
        <w:tc>
          <w:tcPr>
            <w:tcW w:w="960" w:type="dxa"/>
            <w:tcBorders>
              <w:top w:val="single" w:sz="4" w:space="0" w:color="auto"/>
              <w:left w:val="nil"/>
              <w:bottom w:val="single" w:sz="4" w:space="0" w:color="auto"/>
              <w:right w:val="nil"/>
            </w:tcBorders>
            <w:noWrap/>
            <w:hideMark/>
          </w:tcPr>
          <w:p w14:paraId="394B7DD9" w14:textId="77777777" w:rsidR="00B6506C" w:rsidRPr="00B6506C" w:rsidRDefault="00B6506C" w:rsidP="00B6506C">
            <w:pPr>
              <w:spacing w:after="160" w:line="278" w:lineRule="auto"/>
              <w:rPr>
                <w:b/>
                <w:bCs/>
                <w:lang w:val="en-US"/>
              </w:rPr>
            </w:pPr>
            <w:r w:rsidRPr="00B6506C">
              <w:rPr>
                <w:b/>
                <w:bCs/>
                <w:lang w:val="en-US"/>
              </w:rPr>
              <w:t>Dev_diff</w:t>
            </w:r>
          </w:p>
        </w:tc>
        <w:tc>
          <w:tcPr>
            <w:tcW w:w="960" w:type="dxa"/>
            <w:tcBorders>
              <w:top w:val="single" w:sz="4" w:space="0" w:color="auto"/>
              <w:left w:val="nil"/>
              <w:bottom w:val="single" w:sz="4" w:space="0" w:color="auto"/>
              <w:right w:val="nil"/>
            </w:tcBorders>
            <w:noWrap/>
            <w:hideMark/>
          </w:tcPr>
          <w:p w14:paraId="2027B252" w14:textId="77777777" w:rsidR="00B6506C" w:rsidRPr="00B6506C" w:rsidRDefault="00B6506C" w:rsidP="00B6506C">
            <w:pPr>
              <w:spacing w:after="160" w:line="278" w:lineRule="auto"/>
              <w:rPr>
                <w:b/>
                <w:bCs/>
                <w:lang w:val="en-US"/>
              </w:rPr>
            </w:pPr>
            <w:r w:rsidRPr="00B6506C">
              <w:rPr>
                <w:b/>
                <w:bCs/>
                <w:lang w:val="en-US"/>
              </w:rPr>
              <w:t>P_value</w:t>
            </w:r>
          </w:p>
        </w:tc>
      </w:tr>
      <w:tr w:rsidR="00B6506C" w:rsidRPr="00B6506C" w14:paraId="68337306" w14:textId="77777777">
        <w:trPr>
          <w:trHeight w:val="288"/>
        </w:trPr>
        <w:tc>
          <w:tcPr>
            <w:tcW w:w="0" w:type="auto"/>
            <w:tcBorders>
              <w:top w:val="single" w:sz="4" w:space="0" w:color="auto"/>
              <w:left w:val="nil"/>
              <w:bottom w:val="nil"/>
              <w:right w:val="nil"/>
            </w:tcBorders>
            <w:noWrap/>
            <w:vAlign w:val="center"/>
            <w:hideMark/>
          </w:tcPr>
          <w:p w14:paraId="046A6C16" w14:textId="77777777" w:rsidR="00B6506C" w:rsidRPr="00B6506C" w:rsidRDefault="00B6506C" w:rsidP="00B6506C">
            <w:pPr>
              <w:spacing w:after="160" w:line="278" w:lineRule="auto"/>
              <w:rPr>
                <w:lang w:val="en-US"/>
              </w:rPr>
            </w:pPr>
            <w:r w:rsidRPr="00B6506C">
              <w:rPr>
                <w:lang w:val="en-US"/>
              </w:rPr>
              <w:t>m0 vs m1</w:t>
            </w:r>
          </w:p>
        </w:tc>
        <w:tc>
          <w:tcPr>
            <w:tcW w:w="0" w:type="auto"/>
            <w:tcBorders>
              <w:top w:val="single" w:sz="4" w:space="0" w:color="auto"/>
              <w:left w:val="nil"/>
              <w:bottom w:val="nil"/>
              <w:right w:val="nil"/>
            </w:tcBorders>
            <w:noWrap/>
            <w:hideMark/>
          </w:tcPr>
          <w:p w14:paraId="01C1382D" w14:textId="77777777" w:rsidR="00B6506C" w:rsidRPr="00B6506C" w:rsidRDefault="00B6506C" w:rsidP="00B6506C">
            <w:pPr>
              <w:spacing w:after="160" w:line="278" w:lineRule="auto"/>
              <w:rPr>
                <w:lang w:val="en-US"/>
              </w:rPr>
            </w:pPr>
            <w:r w:rsidRPr="00B6506C">
              <w:rPr>
                <w:lang w:val="en-US"/>
              </w:rPr>
              <w:t>1.004</w:t>
            </w:r>
          </w:p>
        </w:tc>
        <w:tc>
          <w:tcPr>
            <w:tcW w:w="0" w:type="auto"/>
            <w:tcBorders>
              <w:top w:val="single" w:sz="4" w:space="0" w:color="auto"/>
              <w:left w:val="nil"/>
              <w:bottom w:val="nil"/>
              <w:right w:val="nil"/>
            </w:tcBorders>
            <w:noWrap/>
            <w:hideMark/>
          </w:tcPr>
          <w:p w14:paraId="6C94C1F4" w14:textId="77777777" w:rsidR="00B6506C" w:rsidRPr="00B6506C" w:rsidRDefault="00B6506C" w:rsidP="00B6506C">
            <w:pPr>
              <w:spacing w:after="160" w:line="278" w:lineRule="auto"/>
              <w:rPr>
                <w:lang w:val="en-US"/>
              </w:rPr>
            </w:pPr>
            <w:r w:rsidRPr="00B6506C">
              <w:rPr>
                <w:lang w:val="en-US"/>
              </w:rPr>
              <w:t>0.08571</w:t>
            </w:r>
          </w:p>
        </w:tc>
        <w:tc>
          <w:tcPr>
            <w:tcW w:w="0" w:type="auto"/>
            <w:tcBorders>
              <w:top w:val="single" w:sz="4" w:space="0" w:color="auto"/>
              <w:left w:val="nil"/>
              <w:bottom w:val="nil"/>
              <w:right w:val="nil"/>
            </w:tcBorders>
            <w:noWrap/>
            <w:hideMark/>
          </w:tcPr>
          <w:p w14:paraId="21E1A2E8" w14:textId="77777777" w:rsidR="00B6506C" w:rsidRPr="00B6506C" w:rsidRDefault="00B6506C" w:rsidP="00B6506C">
            <w:pPr>
              <w:spacing w:after="160" w:line="278" w:lineRule="auto"/>
              <w:rPr>
                <w:lang w:val="en-US"/>
              </w:rPr>
            </w:pPr>
            <w:r w:rsidRPr="00B6506C">
              <w:rPr>
                <w:lang w:val="en-US"/>
              </w:rPr>
              <w:t>0.651</w:t>
            </w:r>
          </w:p>
        </w:tc>
      </w:tr>
      <w:tr w:rsidR="00B6506C" w:rsidRPr="00B6506C" w14:paraId="6A212810" w14:textId="77777777">
        <w:trPr>
          <w:trHeight w:val="288"/>
        </w:trPr>
        <w:tc>
          <w:tcPr>
            <w:tcW w:w="0" w:type="auto"/>
            <w:noWrap/>
            <w:vAlign w:val="center"/>
            <w:hideMark/>
          </w:tcPr>
          <w:p w14:paraId="18D097BB" w14:textId="77777777" w:rsidR="00B6506C" w:rsidRPr="00B6506C" w:rsidRDefault="00B6506C" w:rsidP="00B6506C">
            <w:pPr>
              <w:spacing w:after="160" w:line="278" w:lineRule="auto"/>
              <w:rPr>
                <w:lang w:val="en-US"/>
              </w:rPr>
            </w:pPr>
            <w:r w:rsidRPr="00B6506C">
              <w:rPr>
                <w:lang w:val="en-US"/>
              </w:rPr>
              <w:t>m1 vs m2</w:t>
            </w:r>
          </w:p>
        </w:tc>
        <w:tc>
          <w:tcPr>
            <w:tcW w:w="0" w:type="auto"/>
            <w:noWrap/>
            <w:hideMark/>
          </w:tcPr>
          <w:p w14:paraId="15599FA7" w14:textId="77777777" w:rsidR="00B6506C" w:rsidRPr="00B6506C" w:rsidRDefault="00B6506C" w:rsidP="00B6506C">
            <w:pPr>
              <w:spacing w:after="160" w:line="278" w:lineRule="auto"/>
              <w:rPr>
                <w:lang w:val="en-US"/>
              </w:rPr>
            </w:pPr>
            <w:r w:rsidRPr="00B6506C">
              <w:rPr>
                <w:lang w:val="en-US"/>
              </w:rPr>
              <w:t>3.299</w:t>
            </w:r>
          </w:p>
        </w:tc>
        <w:tc>
          <w:tcPr>
            <w:tcW w:w="0" w:type="auto"/>
            <w:noWrap/>
            <w:hideMark/>
          </w:tcPr>
          <w:p w14:paraId="2A4E7E6B" w14:textId="77777777" w:rsidR="00B6506C" w:rsidRPr="00B6506C" w:rsidRDefault="00B6506C" w:rsidP="00B6506C">
            <w:pPr>
              <w:spacing w:after="160" w:line="278" w:lineRule="auto"/>
              <w:rPr>
                <w:lang w:val="en-US"/>
              </w:rPr>
            </w:pPr>
            <w:r w:rsidRPr="00B6506C">
              <w:rPr>
                <w:lang w:val="en-US"/>
              </w:rPr>
              <w:t>16.19</w:t>
            </w:r>
          </w:p>
        </w:tc>
        <w:tc>
          <w:tcPr>
            <w:tcW w:w="0" w:type="auto"/>
            <w:noWrap/>
            <w:hideMark/>
          </w:tcPr>
          <w:p w14:paraId="2054A3EB" w14:textId="77777777" w:rsidR="00B6506C" w:rsidRPr="00B6506C" w:rsidRDefault="00B6506C" w:rsidP="00B6506C">
            <w:pPr>
              <w:spacing w:after="160" w:line="278" w:lineRule="auto"/>
              <w:rPr>
                <w:lang w:val="en-US"/>
              </w:rPr>
            </w:pPr>
            <w:r w:rsidRPr="00B6506C">
              <w:rPr>
                <w:lang w:val="en-US"/>
              </w:rPr>
              <w:t>2.6E-08</w:t>
            </w:r>
          </w:p>
        </w:tc>
      </w:tr>
      <w:tr w:rsidR="00B6506C" w:rsidRPr="00B6506C" w14:paraId="0689584A" w14:textId="77777777">
        <w:trPr>
          <w:trHeight w:val="288"/>
        </w:trPr>
        <w:tc>
          <w:tcPr>
            <w:tcW w:w="0" w:type="auto"/>
            <w:tcBorders>
              <w:top w:val="nil"/>
              <w:left w:val="nil"/>
              <w:bottom w:val="single" w:sz="4" w:space="0" w:color="auto"/>
              <w:right w:val="nil"/>
            </w:tcBorders>
            <w:noWrap/>
            <w:vAlign w:val="center"/>
            <w:hideMark/>
          </w:tcPr>
          <w:p w14:paraId="150AE8C6" w14:textId="77777777" w:rsidR="00B6506C" w:rsidRPr="00B6506C" w:rsidRDefault="00B6506C" w:rsidP="00B6506C">
            <w:pPr>
              <w:spacing w:after="160" w:line="278" w:lineRule="auto"/>
              <w:rPr>
                <w:lang w:val="en-US"/>
              </w:rPr>
            </w:pPr>
            <w:r w:rsidRPr="00B6506C">
              <w:rPr>
                <w:lang w:val="en-US"/>
              </w:rPr>
              <w:t>m2 vs m3</w:t>
            </w:r>
          </w:p>
        </w:tc>
        <w:tc>
          <w:tcPr>
            <w:tcW w:w="0" w:type="auto"/>
            <w:tcBorders>
              <w:top w:val="nil"/>
              <w:left w:val="nil"/>
              <w:bottom w:val="single" w:sz="4" w:space="0" w:color="auto"/>
              <w:right w:val="nil"/>
            </w:tcBorders>
            <w:noWrap/>
            <w:hideMark/>
          </w:tcPr>
          <w:p w14:paraId="5E90AA2D" w14:textId="77777777" w:rsidR="00B6506C" w:rsidRPr="00B6506C" w:rsidRDefault="00B6506C" w:rsidP="00B6506C">
            <w:pPr>
              <w:spacing w:after="160" w:line="278" w:lineRule="auto"/>
              <w:rPr>
                <w:lang w:val="en-US"/>
              </w:rPr>
            </w:pPr>
            <w:r w:rsidRPr="00B6506C">
              <w:rPr>
                <w:lang w:val="en-US"/>
              </w:rPr>
              <w:t>3.509</w:t>
            </w:r>
          </w:p>
        </w:tc>
        <w:tc>
          <w:tcPr>
            <w:tcW w:w="0" w:type="auto"/>
            <w:tcBorders>
              <w:top w:val="nil"/>
              <w:left w:val="nil"/>
              <w:bottom w:val="single" w:sz="4" w:space="0" w:color="auto"/>
              <w:right w:val="nil"/>
            </w:tcBorders>
            <w:noWrap/>
            <w:hideMark/>
          </w:tcPr>
          <w:p w14:paraId="6EDD6DAA" w14:textId="77777777" w:rsidR="00B6506C" w:rsidRPr="00B6506C" w:rsidRDefault="00B6506C" w:rsidP="00B6506C">
            <w:pPr>
              <w:spacing w:after="160" w:line="278" w:lineRule="auto"/>
              <w:rPr>
                <w:lang w:val="en-US"/>
              </w:rPr>
            </w:pPr>
            <w:r w:rsidRPr="00B6506C">
              <w:rPr>
                <w:lang w:val="en-US"/>
              </w:rPr>
              <w:t>14.74</w:t>
            </w:r>
          </w:p>
        </w:tc>
        <w:tc>
          <w:tcPr>
            <w:tcW w:w="0" w:type="auto"/>
            <w:tcBorders>
              <w:top w:val="nil"/>
              <w:left w:val="nil"/>
              <w:bottom w:val="single" w:sz="4" w:space="0" w:color="auto"/>
              <w:right w:val="nil"/>
            </w:tcBorders>
            <w:noWrap/>
            <w:hideMark/>
          </w:tcPr>
          <w:p w14:paraId="3FC5137C" w14:textId="77777777" w:rsidR="00B6506C" w:rsidRPr="00B6506C" w:rsidRDefault="00B6506C" w:rsidP="00B6506C">
            <w:pPr>
              <w:spacing w:after="160" w:line="278" w:lineRule="auto"/>
              <w:rPr>
                <w:lang w:val="en-US"/>
              </w:rPr>
            </w:pPr>
            <w:r w:rsidRPr="00B6506C">
              <w:rPr>
                <w:lang w:val="en-US"/>
              </w:rPr>
              <w:t>1.88E-07</w:t>
            </w:r>
          </w:p>
        </w:tc>
      </w:tr>
    </w:tbl>
    <w:p w14:paraId="5E0CB2FF" w14:textId="77777777" w:rsidR="00B6506C" w:rsidRPr="00B6506C" w:rsidRDefault="00B6506C" w:rsidP="00B6506C">
      <w:pPr>
        <w:rPr>
          <w:b/>
          <w:bCs/>
          <w:lang w:val="en-US"/>
        </w:rPr>
      </w:pPr>
      <w:r w:rsidRPr="00B6506C">
        <w:rPr>
          <w:b/>
          <w:bCs/>
          <w:lang w:val="en-US"/>
        </w:rPr>
        <w:t>Extended Data Table.2 Global model outputs for invasion-state GAMs.</w:t>
      </w:r>
    </w:p>
    <w:p w14:paraId="283BCF9B" w14:textId="77777777" w:rsidR="00B6506C" w:rsidRPr="00B6506C" w:rsidRDefault="00B6506C" w:rsidP="00B6506C">
      <w:pPr>
        <w:rPr>
          <w:lang w:val="en-US"/>
        </w:rPr>
      </w:pPr>
      <w:r w:rsidRPr="00B6506C">
        <w:rPr>
          <w:lang w:val="en-US"/>
        </w:rPr>
        <w:lastRenderedPageBreak/>
        <w:t>Global generalized additive models (GAMs) testing whether invasion state alters biodiversity–stability relationships across all communities. Models correspond to those defined in the Methods: m0, diversity only; m1, diversity plus invasion state; m2, invasion-state-specific diversity smooths plus invasion state; m3, invasion-state-specific diversity smooths plus invasion state and biogeographic realm as a random-effect smooth; and m4, pooled diversity smooth plus invasion-state-specific deviations from the pooled relationship. Panel a reports parametric coefficients for linear terms. Panel b reports the significance of smooth terms, including estimated degrees of freedom (edf), reference degrees of freedom (Ref.df), F statistics, and approximate P values. Panel c reports overall model fit statistics. In m4: Stability ~ s(Diversity) + s(Diversity, by = Invasion_state), significant deviation of the non-invaded smooth but not the invaded smooth indicates that the pooled global relationship is more similar to the invaded pattern than to the non-invaded pattern.</w:t>
      </w:r>
    </w:p>
    <w:p w14:paraId="19984786" w14:textId="77777777" w:rsidR="00B6506C" w:rsidRPr="00B6506C" w:rsidRDefault="00B6506C" w:rsidP="00B6506C">
      <w:pPr>
        <w:rPr>
          <w:lang w:val="en-US"/>
        </w:rPr>
      </w:pPr>
      <w:r w:rsidRPr="00B6506C">
        <w:rPr>
          <w:lang w:val="en-US"/>
        </w:rPr>
        <w:t>a, Parametric coefficients</w:t>
      </w:r>
    </w:p>
    <w:tbl>
      <w:tblPr>
        <w:tblW w:w="7513" w:type="dxa"/>
        <w:tblBorders>
          <w:top w:val="single" w:sz="4" w:space="0" w:color="auto"/>
          <w:bottom w:val="single" w:sz="4" w:space="0" w:color="auto"/>
        </w:tblBorders>
        <w:tblLook w:val="04A0" w:firstRow="1" w:lastRow="0" w:firstColumn="1" w:lastColumn="0" w:noHBand="0" w:noVBand="1"/>
      </w:tblPr>
      <w:tblGrid>
        <w:gridCol w:w="960"/>
        <w:gridCol w:w="2442"/>
        <w:gridCol w:w="1187"/>
        <w:gridCol w:w="1233"/>
        <w:gridCol w:w="1129"/>
        <w:gridCol w:w="1065"/>
      </w:tblGrid>
      <w:tr w:rsidR="00B6506C" w:rsidRPr="00B6506C" w14:paraId="063B0C22" w14:textId="77777777">
        <w:trPr>
          <w:trHeight w:val="288"/>
        </w:trPr>
        <w:tc>
          <w:tcPr>
            <w:tcW w:w="960" w:type="dxa"/>
            <w:tcBorders>
              <w:top w:val="single" w:sz="4" w:space="0" w:color="auto"/>
              <w:left w:val="nil"/>
              <w:bottom w:val="single" w:sz="4" w:space="0" w:color="auto"/>
              <w:right w:val="nil"/>
            </w:tcBorders>
            <w:noWrap/>
            <w:vAlign w:val="center"/>
            <w:hideMark/>
          </w:tcPr>
          <w:p w14:paraId="01FCADD6" w14:textId="77777777" w:rsidR="00B6506C" w:rsidRPr="00B6506C" w:rsidRDefault="00B6506C" w:rsidP="00B6506C">
            <w:pPr>
              <w:rPr>
                <w:b/>
                <w:bCs/>
                <w:lang w:val="en-US"/>
              </w:rPr>
            </w:pPr>
            <w:r w:rsidRPr="00B6506C">
              <w:rPr>
                <w:b/>
                <w:bCs/>
                <w:lang w:val="en-US"/>
              </w:rPr>
              <w:t>Model</w:t>
            </w:r>
          </w:p>
        </w:tc>
        <w:tc>
          <w:tcPr>
            <w:tcW w:w="2442" w:type="dxa"/>
            <w:tcBorders>
              <w:top w:val="single" w:sz="4" w:space="0" w:color="auto"/>
              <w:left w:val="nil"/>
              <w:bottom w:val="single" w:sz="4" w:space="0" w:color="auto"/>
              <w:right w:val="nil"/>
            </w:tcBorders>
            <w:noWrap/>
            <w:vAlign w:val="bottom"/>
            <w:hideMark/>
          </w:tcPr>
          <w:p w14:paraId="55A58929" w14:textId="77777777" w:rsidR="00B6506C" w:rsidRPr="00B6506C" w:rsidRDefault="00B6506C" w:rsidP="00B6506C">
            <w:pPr>
              <w:rPr>
                <w:b/>
                <w:bCs/>
                <w:lang w:val="en-US"/>
              </w:rPr>
            </w:pPr>
            <w:r w:rsidRPr="00B6506C">
              <w:rPr>
                <w:b/>
                <w:bCs/>
                <w:lang w:val="en-US"/>
              </w:rPr>
              <w:t>Term</w:t>
            </w:r>
          </w:p>
        </w:tc>
        <w:tc>
          <w:tcPr>
            <w:tcW w:w="887" w:type="dxa"/>
            <w:tcBorders>
              <w:top w:val="single" w:sz="4" w:space="0" w:color="auto"/>
              <w:left w:val="nil"/>
              <w:bottom w:val="single" w:sz="4" w:space="0" w:color="auto"/>
              <w:right w:val="nil"/>
            </w:tcBorders>
            <w:noWrap/>
            <w:vAlign w:val="bottom"/>
            <w:hideMark/>
          </w:tcPr>
          <w:p w14:paraId="4A8BE05C" w14:textId="77777777" w:rsidR="00B6506C" w:rsidRPr="00B6506C" w:rsidRDefault="00B6506C" w:rsidP="00B6506C">
            <w:pPr>
              <w:rPr>
                <w:b/>
                <w:bCs/>
                <w:lang w:val="en-US"/>
              </w:rPr>
            </w:pPr>
            <w:r w:rsidRPr="00B6506C">
              <w:rPr>
                <w:b/>
                <w:bCs/>
                <w:lang w:val="en-US"/>
              </w:rPr>
              <w:t>Estimate</w:t>
            </w:r>
          </w:p>
        </w:tc>
        <w:tc>
          <w:tcPr>
            <w:tcW w:w="1194" w:type="dxa"/>
            <w:tcBorders>
              <w:top w:val="single" w:sz="4" w:space="0" w:color="auto"/>
              <w:left w:val="nil"/>
              <w:bottom w:val="single" w:sz="4" w:space="0" w:color="auto"/>
              <w:right w:val="nil"/>
            </w:tcBorders>
            <w:noWrap/>
            <w:vAlign w:val="bottom"/>
            <w:hideMark/>
          </w:tcPr>
          <w:p w14:paraId="732AFA91" w14:textId="77777777" w:rsidR="00B6506C" w:rsidRPr="00B6506C" w:rsidRDefault="00B6506C" w:rsidP="00B6506C">
            <w:pPr>
              <w:rPr>
                <w:b/>
                <w:bCs/>
                <w:lang w:val="en-US"/>
              </w:rPr>
            </w:pPr>
            <w:r w:rsidRPr="00B6506C">
              <w:rPr>
                <w:b/>
                <w:bCs/>
                <w:lang w:val="en-US"/>
              </w:rPr>
              <w:t>Std_Error</w:t>
            </w:r>
          </w:p>
        </w:tc>
        <w:tc>
          <w:tcPr>
            <w:tcW w:w="974" w:type="dxa"/>
            <w:tcBorders>
              <w:top w:val="single" w:sz="4" w:space="0" w:color="auto"/>
              <w:left w:val="nil"/>
              <w:bottom w:val="single" w:sz="4" w:space="0" w:color="auto"/>
              <w:right w:val="nil"/>
            </w:tcBorders>
            <w:noWrap/>
            <w:vAlign w:val="bottom"/>
            <w:hideMark/>
          </w:tcPr>
          <w:p w14:paraId="52DB8203" w14:textId="77777777" w:rsidR="00B6506C" w:rsidRPr="00B6506C" w:rsidRDefault="00B6506C" w:rsidP="00B6506C">
            <w:pPr>
              <w:rPr>
                <w:b/>
                <w:bCs/>
                <w:lang w:val="en-US"/>
              </w:rPr>
            </w:pPr>
            <w:r w:rsidRPr="00B6506C">
              <w:rPr>
                <w:b/>
                <w:bCs/>
                <w:lang w:val="en-US"/>
              </w:rPr>
              <w:t>Statistic</w:t>
            </w:r>
          </w:p>
        </w:tc>
        <w:tc>
          <w:tcPr>
            <w:tcW w:w="1056" w:type="dxa"/>
            <w:tcBorders>
              <w:top w:val="single" w:sz="4" w:space="0" w:color="auto"/>
              <w:left w:val="nil"/>
              <w:bottom w:val="single" w:sz="4" w:space="0" w:color="auto"/>
              <w:right w:val="nil"/>
            </w:tcBorders>
            <w:noWrap/>
            <w:vAlign w:val="bottom"/>
            <w:hideMark/>
          </w:tcPr>
          <w:p w14:paraId="4A179850" w14:textId="77777777" w:rsidR="00B6506C" w:rsidRPr="00B6506C" w:rsidRDefault="00B6506C" w:rsidP="00B6506C">
            <w:pPr>
              <w:rPr>
                <w:b/>
                <w:bCs/>
                <w:lang w:val="en-US"/>
              </w:rPr>
            </w:pPr>
            <w:r w:rsidRPr="00B6506C">
              <w:rPr>
                <w:b/>
                <w:bCs/>
                <w:lang w:val="en-US"/>
              </w:rPr>
              <w:t>P_value</w:t>
            </w:r>
          </w:p>
        </w:tc>
      </w:tr>
      <w:tr w:rsidR="00B6506C" w:rsidRPr="00B6506C" w14:paraId="2FA09112" w14:textId="77777777">
        <w:trPr>
          <w:trHeight w:val="288"/>
        </w:trPr>
        <w:tc>
          <w:tcPr>
            <w:tcW w:w="960" w:type="dxa"/>
            <w:tcBorders>
              <w:top w:val="single" w:sz="4" w:space="0" w:color="auto"/>
              <w:left w:val="nil"/>
              <w:bottom w:val="nil"/>
              <w:right w:val="nil"/>
            </w:tcBorders>
            <w:noWrap/>
            <w:vAlign w:val="center"/>
            <w:hideMark/>
          </w:tcPr>
          <w:p w14:paraId="224D2A61" w14:textId="77777777" w:rsidR="00B6506C" w:rsidRPr="00B6506C" w:rsidRDefault="00B6506C" w:rsidP="00B6506C">
            <w:pPr>
              <w:rPr>
                <w:lang w:val="en-US"/>
              </w:rPr>
            </w:pPr>
            <w:r w:rsidRPr="00B6506C">
              <w:rPr>
                <w:lang w:val="en-US"/>
              </w:rPr>
              <w:t>m0</w:t>
            </w:r>
          </w:p>
        </w:tc>
        <w:tc>
          <w:tcPr>
            <w:tcW w:w="2442" w:type="dxa"/>
            <w:tcBorders>
              <w:top w:val="single" w:sz="4" w:space="0" w:color="auto"/>
              <w:left w:val="nil"/>
              <w:bottom w:val="nil"/>
              <w:right w:val="nil"/>
            </w:tcBorders>
            <w:noWrap/>
            <w:vAlign w:val="bottom"/>
            <w:hideMark/>
          </w:tcPr>
          <w:p w14:paraId="055F7D4B" w14:textId="77777777" w:rsidR="00B6506C" w:rsidRPr="00B6506C" w:rsidRDefault="00B6506C" w:rsidP="00B6506C">
            <w:pPr>
              <w:rPr>
                <w:lang w:val="en-US"/>
              </w:rPr>
            </w:pPr>
            <w:r w:rsidRPr="00B6506C">
              <w:rPr>
                <w:lang w:val="en-US"/>
              </w:rPr>
              <w:t>(Intercept)</w:t>
            </w:r>
          </w:p>
        </w:tc>
        <w:tc>
          <w:tcPr>
            <w:tcW w:w="887" w:type="dxa"/>
            <w:tcBorders>
              <w:top w:val="single" w:sz="4" w:space="0" w:color="auto"/>
              <w:left w:val="nil"/>
              <w:bottom w:val="nil"/>
              <w:right w:val="nil"/>
            </w:tcBorders>
            <w:noWrap/>
            <w:vAlign w:val="bottom"/>
            <w:hideMark/>
          </w:tcPr>
          <w:p w14:paraId="3B56669C" w14:textId="77777777" w:rsidR="00B6506C" w:rsidRPr="00B6506C" w:rsidRDefault="00B6506C" w:rsidP="00B6506C">
            <w:pPr>
              <w:rPr>
                <w:lang w:val="en-US"/>
              </w:rPr>
            </w:pPr>
            <w:r w:rsidRPr="00B6506C">
              <w:rPr>
                <w:lang w:val="en-US"/>
              </w:rPr>
              <w:t>1.621</w:t>
            </w:r>
          </w:p>
        </w:tc>
        <w:tc>
          <w:tcPr>
            <w:tcW w:w="1194" w:type="dxa"/>
            <w:tcBorders>
              <w:top w:val="single" w:sz="4" w:space="0" w:color="auto"/>
              <w:left w:val="nil"/>
              <w:bottom w:val="nil"/>
              <w:right w:val="nil"/>
            </w:tcBorders>
            <w:noWrap/>
            <w:vAlign w:val="bottom"/>
            <w:hideMark/>
          </w:tcPr>
          <w:p w14:paraId="7CAB49A2" w14:textId="77777777" w:rsidR="00B6506C" w:rsidRPr="00B6506C" w:rsidRDefault="00B6506C" w:rsidP="00B6506C">
            <w:pPr>
              <w:rPr>
                <w:lang w:val="en-US"/>
              </w:rPr>
            </w:pPr>
            <w:r w:rsidRPr="00B6506C">
              <w:rPr>
                <w:lang w:val="en-US"/>
              </w:rPr>
              <w:t>0.01095</w:t>
            </w:r>
          </w:p>
        </w:tc>
        <w:tc>
          <w:tcPr>
            <w:tcW w:w="974" w:type="dxa"/>
            <w:tcBorders>
              <w:top w:val="single" w:sz="4" w:space="0" w:color="auto"/>
              <w:left w:val="nil"/>
              <w:bottom w:val="nil"/>
              <w:right w:val="nil"/>
            </w:tcBorders>
            <w:noWrap/>
            <w:vAlign w:val="bottom"/>
            <w:hideMark/>
          </w:tcPr>
          <w:p w14:paraId="5234B952" w14:textId="77777777" w:rsidR="00B6506C" w:rsidRPr="00B6506C" w:rsidRDefault="00B6506C" w:rsidP="00B6506C">
            <w:pPr>
              <w:rPr>
                <w:lang w:val="en-US"/>
              </w:rPr>
            </w:pPr>
            <w:r w:rsidRPr="00B6506C">
              <w:rPr>
                <w:lang w:val="en-US"/>
              </w:rPr>
              <w:t>148.1</w:t>
            </w:r>
          </w:p>
        </w:tc>
        <w:tc>
          <w:tcPr>
            <w:tcW w:w="1056" w:type="dxa"/>
            <w:tcBorders>
              <w:top w:val="single" w:sz="4" w:space="0" w:color="auto"/>
              <w:left w:val="nil"/>
              <w:bottom w:val="nil"/>
              <w:right w:val="nil"/>
            </w:tcBorders>
            <w:noWrap/>
            <w:vAlign w:val="bottom"/>
            <w:hideMark/>
          </w:tcPr>
          <w:p w14:paraId="4BB6672A" w14:textId="77777777" w:rsidR="00B6506C" w:rsidRPr="00B6506C" w:rsidRDefault="00B6506C" w:rsidP="00B6506C">
            <w:pPr>
              <w:rPr>
                <w:lang w:val="en-US"/>
              </w:rPr>
            </w:pPr>
            <w:r w:rsidRPr="00B6506C">
              <w:rPr>
                <w:lang w:val="en-US"/>
              </w:rPr>
              <w:t>&lt;1E-16</w:t>
            </w:r>
          </w:p>
        </w:tc>
      </w:tr>
      <w:tr w:rsidR="00B6506C" w:rsidRPr="00B6506C" w14:paraId="2BDF7E75" w14:textId="77777777">
        <w:trPr>
          <w:trHeight w:val="288"/>
        </w:trPr>
        <w:tc>
          <w:tcPr>
            <w:tcW w:w="960" w:type="dxa"/>
            <w:tcBorders>
              <w:top w:val="nil"/>
              <w:left w:val="nil"/>
              <w:bottom w:val="nil"/>
              <w:right w:val="nil"/>
            </w:tcBorders>
            <w:noWrap/>
            <w:vAlign w:val="center"/>
            <w:hideMark/>
          </w:tcPr>
          <w:p w14:paraId="3DEA3F13" w14:textId="77777777" w:rsidR="00B6506C" w:rsidRPr="00B6506C" w:rsidRDefault="00B6506C" w:rsidP="00B6506C">
            <w:pPr>
              <w:rPr>
                <w:lang w:val="en-US"/>
              </w:rPr>
            </w:pPr>
            <w:r w:rsidRPr="00B6506C">
              <w:rPr>
                <w:lang w:val="en-US"/>
              </w:rPr>
              <w:t>m1</w:t>
            </w:r>
          </w:p>
        </w:tc>
        <w:tc>
          <w:tcPr>
            <w:tcW w:w="2442" w:type="dxa"/>
            <w:tcBorders>
              <w:top w:val="nil"/>
              <w:left w:val="nil"/>
              <w:bottom w:val="nil"/>
              <w:right w:val="nil"/>
            </w:tcBorders>
            <w:noWrap/>
            <w:vAlign w:val="bottom"/>
            <w:hideMark/>
          </w:tcPr>
          <w:p w14:paraId="5E828614" w14:textId="77777777" w:rsidR="00B6506C" w:rsidRPr="00B6506C" w:rsidRDefault="00B6506C" w:rsidP="00B6506C">
            <w:pPr>
              <w:rPr>
                <w:lang w:val="en-US"/>
              </w:rPr>
            </w:pPr>
            <w:r w:rsidRPr="00B6506C">
              <w:rPr>
                <w:lang w:val="en-US"/>
              </w:rPr>
              <w:t>(Intercept)</w:t>
            </w:r>
          </w:p>
        </w:tc>
        <w:tc>
          <w:tcPr>
            <w:tcW w:w="887" w:type="dxa"/>
            <w:tcBorders>
              <w:top w:val="nil"/>
              <w:left w:val="nil"/>
              <w:bottom w:val="nil"/>
              <w:right w:val="nil"/>
            </w:tcBorders>
            <w:noWrap/>
            <w:vAlign w:val="bottom"/>
            <w:hideMark/>
          </w:tcPr>
          <w:p w14:paraId="505EA6B9" w14:textId="77777777" w:rsidR="00B6506C" w:rsidRPr="00B6506C" w:rsidRDefault="00B6506C" w:rsidP="00B6506C">
            <w:pPr>
              <w:rPr>
                <w:lang w:val="en-US"/>
              </w:rPr>
            </w:pPr>
            <w:r w:rsidRPr="00B6506C">
              <w:rPr>
                <w:lang w:val="en-US"/>
              </w:rPr>
              <w:t>1.614</w:t>
            </w:r>
          </w:p>
        </w:tc>
        <w:tc>
          <w:tcPr>
            <w:tcW w:w="1194" w:type="dxa"/>
            <w:tcBorders>
              <w:top w:val="nil"/>
              <w:left w:val="nil"/>
              <w:bottom w:val="nil"/>
              <w:right w:val="nil"/>
            </w:tcBorders>
            <w:noWrap/>
            <w:vAlign w:val="bottom"/>
            <w:hideMark/>
          </w:tcPr>
          <w:p w14:paraId="5A2EF1E7" w14:textId="77777777" w:rsidR="00B6506C" w:rsidRPr="00B6506C" w:rsidRDefault="00B6506C" w:rsidP="00B6506C">
            <w:pPr>
              <w:rPr>
                <w:lang w:val="en-US"/>
              </w:rPr>
            </w:pPr>
            <w:r w:rsidRPr="00B6506C">
              <w:rPr>
                <w:lang w:val="en-US"/>
              </w:rPr>
              <w:t>0.01685</w:t>
            </w:r>
          </w:p>
        </w:tc>
        <w:tc>
          <w:tcPr>
            <w:tcW w:w="974" w:type="dxa"/>
            <w:tcBorders>
              <w:top w:val="nil"/>
              <w:left w:val="nil"/>
              <w:bottom w:val="nil"/>
              <w:right w:val="nil"/>
            </w:tcBorders>
            <w:noWrap/>
            <w:vAlign w:val="bottom"/>
            <w:hideMark/>
          </w:tcPr>
          <w:p w14:paraId="56031DEF" w14:textId="77777777" w:rsidR="00B6506C" w:rsidRPr="00B6506C" w:rsidRDefault="00B6506C" w:rsidP="00B6506C">
            <w:pPr>
              <w:rPr>
                <w:lang w:val="en-US"/>
              </w:rPr>
            </w:pPr>
            <w:r w:rsidRPr="00B6506C">
              <w:rPr>
                <w:lang w:val="en-US"/>
              </w:rPr>
              <w:t>95.82</w:t>
            </w:r>
          </w:p>
        </w:tc>
        <w:tc>
          <w:tcPr>
            <w:tcW w:w="1056" w:type="dxa"/>
            <w:tcBorders>
              <w:top w:val="nil"/>
              <w:left w:val="nil"/>
              <w:bottom w:val="nil"/>
              <w:right w:val="nil"/>
            </w:tcBorders>
            <w:noWrap/>
            <w:vAlign w:val="bottom"/>
            <w:hideMark/>
          </w:tcPr>
          <w:p w14:paraId="50A02CB2" w14:textId="77777777" w:rsidR="00B6506C" w:rsidRPr="00B6506C" w:rsidRDefault="00B6506C" w:rsidP="00B6506C">
            <w:pPr>
              <w:rPr>
                <w:lang w:val="en-US"/>
              </w:rPr>
            </w:pPr>
            <w:r w:rsidRPr="00B6506C">
              <w:rPr>
                <w:lang w:val="en-US"/>
              </w:rPr>
              <w:t>&lt;1E-16</w:t>
            </w:r>
          </w:p>
        </w:tc>
      </w:tr>
      <w:tr w:rsidR="00B6506C" w:rsidRPr="00B6506C" w14:paraId="0755D78D" w14:textId="77777777">
        <w:trPr>
          <w:trHeight w:val="288"/>
        </w:trPr>
        <w:tc>
          <w:tcPr>
            <w:tcW w:w="960" w:type="dxa"/>
            <w:tcBorders>
              <w:top w:val="nil"/>
              <w:left w:val="nil"/>
              <w:bottom w:val="nil"/>
              <w:right w:val="nil"/>
            </w:tcBorders>
            <w:noWrap/>
            <w:vAlign w:val="center"/>
            <w:hideMark/>
          </w:tcPr>
          <w:p w14:paraId="38032785" w14:textId="77777777" w:rsidR="00B6506C" w:rsidRPr="00B6506C" w:rsidRDefault="00B6506C" w:rsidP="00B6506C">
            <w:pPr>
              <w:rPr>
                <w:lang w:val="en-US"/>
              </w:rPr>
            </w:pPr>
            <w:r w:rsidRPr="00B6506C">
              <w:rPr>
                <w:lang w:val="en-US"/>
              </w:rPr>
              <w:t>m1</w:t>
            </w:r>
          </w:p>
        </w:tc>
        <w:tc>
          <w:tcPr>
            <w:tcW w:w="2442" w:type="dxa"/>
            <w:tcBorders>
              <w:top w:val="nil"/>
              <w:left w:val="nil"/>
              <w:bottom w:val="nil"/>
              <w:right w:val="nil"/>
            </w:tcBorders>
            <w:noWrap/>
            <w:vAlign w:val="bottom"/>
            <w:hideMark/>
          </w:tcPr>
          <w:p w14:paraId="6C0FEB10" w14:textId="77777777" w:rsidR="00B6506C" w:rsidRPr="00B6506C" w:rsidRDefault="00B6506C" w:rsidP="00B6506C">
            <w:pPr>
              <w:rPr>
                <w:lang w:val="en-US"/>
              </w:rPr>
            </w:pPr>
            <w:r w:rsidRPr="00B6506C">
              <w:rPr>
                <w:lang w:val="en-US"/>
              </w:rPr>
              <w:t>Invasion_state (invaded)</w:t>
            </w:r>
          </w:p>
        </w:tc>
        <w:tc>
          <w:tcPr>
            <w:tcW w:w="887" w:type="dxa"/>
            <w:tcBorders>
              <w:top w:val="nil"/>
              <w:left w:val="nil"/>
              <w:bottom w:val="nil"/>
              <w:right w:val="nil"/>
            </w:tcBorders>
            <w:noWrap/>
            <w:vAlign w:val="bottom"/>
            <w:hideMark/>
          </w:tcPr>
          <w:p w14:paraId="39B9A52C" w14:textId="77777777" w:rsidR="00B6506C" w:rsidRPr="00B6506C" w:rsidRDefault="00B6506C" w:rsidP="00B6506C">
            <w:pPr>
              <w:rPr>
                <w:lang w:val="en-US"/>
              </w:rPr>
            </w:pPr>
            <w:r w:rsidRPr="00B6506C">
              <w:rPr>
                <w:lang w:val="en-US"/>
              </w:rPr>
              <w:t>0.01577</w:t>
            </w:r>
          </w:p>
        </w:tc>
        <w:tc>
          <w:tcPr>
            <w:tcW w:w="1194" w:type="dxa"/>
            <w:tcBorders>
              <w:top w:val="nil"/>
              <w:left w:val="nil"/>
              <w:bottom w:val="nil"/>
              <w:right w:val="nil"/>
            </w:tcBorders>
            <w:noWrap/>
            <w:vAlign w:val="bottom"/>
            <w:hideMark/>
          </w:tcPr>
          <w:p w14:paraId="2202533E" w14:textId="77777777" w:rsidR="00B6506C" w:rsidRPr="00B6506C" w:rsidRDefault="00B6506C" w:rsidP="00B6506C">
            <w:pPr>
              <w:rPr>
                <w:lang w:val="en-US"/>
              </w:rPr>
            </w:pPr>
            <w:r w:rsidRPr="00B6506C">
              <w:rPr>
                <w:lang w:val="en-US"/>
              </w:rPr>
              <w:t>0.02906</w:t>
            </w:r>
          </w:p>
        </w:tc>
        <w:tc>
          <w:tcPr>
            <w:tcW w:w="974" w:type="dxa"/>
            <w:tcBorders>
              <w:top w:val="nil"/>
              <w:left w:val="nil"/>
              <w:bottom w:val="nil"/>
              <w:right w:val="nil"/>
            </w:tcBorders>
            <w:noWrap/>
            <w:vAlign w:val="bottom"/>
            <w:hideMark/>
          </w:tcPr>
          <w:p w14:paraId="4E402539" w14:textId="77777777" w:rsidR="00B6506C" w:rsidRPr="00B6506C" w:rsidRDefault="00B6506C" w:rsidP="00B6506C">
            <w:pPr>
              <w:rPr>
                <w:lang w:val="en-US"/>
              </w:rPr>
            </w:pPr>
            <w:r w:rsidRPr="00B6506C">
              <w:rPr>
                <w:lang w:val="en-US"/>
              </w:rPr>
              <w:t>0.5429</w:t>
            </w:r>
          </w:p>
        </w:tc>
        <w:tc>
          <w:tcPr>
            <w:tcW w:w="1056" w:type="dxa"/>
            <w:tcBorders>
              <w:top w:val="nil"/>
              <w:left w:val="nil"/>
              <w:bottom w:val="nil"/>
              <w:right w:val="nil"/>
            </w:tcBorders>
            <w:noWrap/>
            <w:vAlign w:val="bottom"/>
            <w:hideMark/>
          </w:tcPr>
          <w:p w14:paraId="0DE0E24A" w14:textId="77777777" w:rsidR="00B6506C" w:rsidRPr="00B6506C" w:rsidRDefault="00B6506C" w:rsidP="00B6506C">
            <w:pPr>
              <w:rPr>
                <w:lang w:val="en-US"/>
              </w:rPr>
            </w:pPr>
            <w:r w:rsidRPr="00B6506C">
              <w:rPr>
                <w:lang w:val="en-US"/>
              </w:rPr>
              <w:t>0.5873</w:t>
            </w:r>
          </w:p>
        </w:tc>
      </w:tr>
      <w:tr w:rsidR="00B6506C" w:rsidRPr="00B6506C" w14:paraId="36BC07B1" w14:textId="77777777">
        <w:trPr>
          <w:trHeight w:val="288"/>
        </w:trPr>
        <w:tc>
          <w:tcPr>
            <w:tcW w:w="960" w:type="dxa"/>
            <w:tcBorders>
              <w:top w:val="nil"/>
              <w:left w:val="nil"/>
              <w:bottom w:val="nil"/>
              <w:right w:val="nil"/>
            </w:tcBorders>
            <w:noWrap/>
            <w:vAlign w:val="center"/>
            <w:hideMark/>
          </w:tcPr>
          <w:p w14:paraId="033AE536" w14:textId="77777777" w:rsidR="00B6506C" w:rsidRPr="00B6506C" w:rsidRDefault="00B6506C" w:rsidP="00B6506C">
            <w:pPr>
              <w:rPr>
                <w:lang w:val="en-US"/>
              </w:rPr>
            </w:pPr>
            <w:r w:rsidRPr="00B6506C">
              <w:rPr>
                <w:lang w:val="en-US"/>
              </w:rPr>
              <w:t>m2</w:t>
            </w:r>
          </w:p>
        </w:tc>
        <w:tc>
          <w:tcPr>
            <w:tcW w:w="2442" w:type="dxa"/>
            <w:tcBorders>
              <w:top w:val="nil"/>
              <w:left w:val="nil"/>
              <w:bottom w:val="nil"/>
              <w:right w:val="nil"/>
            </w:tcBorders>
            <w:noWrap/>
            <w:vAlign w:val="bottom"/>
            <w:hideMark/>
          </w:tcPr>
          <w:p w14:paraId="057809CF" w14:textId="77777777" w:rsidR="00B6506C" w:rsidRPr="00B6506C" w:rsidRDefault="00B6506C" w:rsidP="00B6506C">
            <w:pPr>
              <w:rPr>
                <w:lang w:val="en-US"/>
              </w:rPr>
            </w:pPr>
            <w:r w:rsidRPr="00B6506C">
              <w:rPr>
                <w:lang w:val="en-US"/>
              </w:rPr>
              <w:t>(Intercept)</w:t>
            </w:r>
          </w:p>
        </w:tc>
        <w:tc>
          <w:tcPr>
            <w:tcW w:w="887" w:type="dxa"/>
            <w:tcBorders>
              <w:top w:val="nil"/>
              <w:left w:val="nil"/>
              <w:bottom w:val="nil"/>
              <w:right w:val="nil"/>
            </w:tcBorders>
            <w:noWrap/>
            <w:vAlign w:val="bottom"/>
            <w:hideMark/>
          </w:tcPr>
          <w:p w14:paraId="691CFEB9" w14:textId="77777777" w:rsidR="00B6506C" w:rsidRPr="00B6506C" w:rsidRDefault="00B6506C" w:rsidP="00B6506C">
            <w:pPr>
              <w:rPr>
                <w:lang w:val="en-US"/>
              </w:rPr>
            </w:pPr>
            <w:r w:rsidRPr="00B6506C">
              <w:rPr>
                <w:lang w:val="en-US"/>
              </w:rPr>
              <w:t>1.76</w:t>
            </w:r>
          </w:p>
        </w:tc>
        <w:tc>
          <w:tcPr>
            <w:tcW w:w="1194" w:type="dxa"/>
            <w:tcBorders>
              <w:top w:val="nil"/>
              <w:left w:val="nil"/>
              <w:bottom w:val="nil"/>
              <w:right w:val="nil"/>
            </w:tcBorders>
            <w:noWrap/>
            <w:vAlign w:val="bottom"/>
            <w:hideMark/>
          </w:tcPr>
          <w:p w14:paraId="1864FCB5" w14:textId="77777777" w:rsidR="00B6506C" w:rsidRPr="00B6506C" w:rsidRDefault="00B6506C" w:rsidP="00B6506C">
            <w:pPr>
              <w:rPr>
                <w:lang w:val="en-US"/>
              </w:rPr>
            </w:pPr>
            <w:r w:rsidRPr="00B6506C">
              <w:rPr>
                <w:lang w:val="en-US"/>
              </w:rPr>
              <w:t>0.03521</w:t>
            </w:r>
          </w:p>
        </w:tc>
        <w:tc>
          <w:tcPr>
            <w:tcW w:w="974" w:type="dxa"/>
            <w:tcBorders>
              <w:top w:val="nil"/>
              <w:left w:val="nil"/>
              <w:bottom w:val="nil"/>
              <w:right w:val="nil"/>
            </w:tcBorders>
            <w:noWrap/>
            <w:vAlign w:val="bottom"/>
            <w:hideMark/>
          </w:tcPr>
          <w:p w14:paraId="753F5975" w14:textId="77777777" w:rsidR="00B6506C" w:rsidRPr="00B6506C" w:rsidRDefault="00B6506C" w:rsidP="00B6506C">
            <w:pPr>
              <w:rPr>
                <w:lang w:val="en-US"/>
              </w:rPr>
            </w:pPr>
            <w:r w:rsidRPr="00B6506C">
              <w:rPr>
                <w:lang w:val="en-US"/>
              </w:rPr>
              <w:t>49.99</w:t>
            </w:r>
          </w:p>
        </w:tc>
        <w:tc>
          <w:tcPr>
            <w:tcW w:w="1056" w:type="dxa"/>
            <w:tcBorders>
              <w:top w:val="nil"/>
              <w:left w:val="nil"/>
              <w:bottom w:val="nil"/>
              <w:right w:val="nil"/>
            </w:tcBorders>
            <w:noWrap/>
            <w:vAlign w:val="bottom"/>
            <w:hideMark/>
          </w:tcPr>
          <w:p w14:paraId="1A57D611" w14:textId="77777777" w:rsidR="00B6506C" w:rsidRPr="00B6506C" w:rsidRDefault="00B6506C" w:rsidP="00B6506C">
            <w:pPr>
              <w:rPr>
                <w:lang w:val="en-US"/>
              </w:rPr>
            </w:pPr>
            <w:r w:rsidRPr="00B6506C">
              <w:rPr>
                <w:lang w:val="en-US"/>
              </w:rPr>
              <w:t>&lt;1E-16</w:t>
            </w:r>
          </w:p>
        </w:tc>
      </w:tr>
      <w:tr w:rsidR="00B6506C" w:rsidRPr="00B6506C" w14:paraId="375708CD" w14:textId="77777777">
        <w:trPr>
          <w:trHeight w:val="288"/>
        </w:trPr>
        <w:tc>
          <w:tcPr>
            <w:tcW w:w="960" w:type="dxa"/>
            <w:tcBorders>
              <w:top w:val="nil"/>
              <w:left w:val="nil"/>
              <w:bottom w:val="nil"/>
              <w:right w:val="nil"/>
            </w:tcBorders>
            <w:noWrap/>
            <w:vAlign w:val="center"/>
            <w:hideMark/>
          </w:tcPr>
          <w:p w14:paraId="667FF002" w14:textId="77777777" w:rsidR="00B6506C" w:rsidRPr="00B6506C" w:rsidRDefault="00B6506C" w:rsidP="00B6506C">
            <w:pPr>
              <w:rPr>
                <w:lang w:val="en-US"/>
              </w:rPr>
            </w:pPr>
            <w:r w:rsidRPr="00B6506C">
              <w:rPr>
                <w:lang w:val="en-US"/>
              </w:rPr>
              <w:t>m2</w:t>
            </w:r>
          </w:p>
        </w:tc>
        <w:tc>
          <w:tcPr>
            <w:tcW w:w="2442" w:type="dxa"/>
            <w:tcBorders>
              <w:top w:val="nil"/>
              <w:left w:val="nil"/>
              <w:bottom w:val="nil"/>
              <w:right w:val="nil"/>
            </w:tcBorders>
            <w:noWrap/>
            <w:vAlign w:val="bottom"/>
            <w:hideMark/>
          </w:tcPr>
          <w:p w14:paraId="55276D58" w14:textId="77777777" w:rsidR="00B6506C" w:rsidRPr="00B6506C" w:rsidRDefault="00B6506C" w:rsidP="00B6506C">
            <w:pPr>
              <w:rPr>
                <w:lang w:val="en-US"/>
              </w:rPr>
            </w:pPr>
            <w:r w:rsidRPr="00B6506C">
              <w:rPr>
                <w:lang w:val="en-US"/>
              </w:rPr>
              <w:t>Invasion_state (invaded)</w:t>
            </w:r>
          </w:p>
        </w:tc>
        <w:tc>
          <w:tcPr>
            <w:tcW w:w="887" w:type="dxa"/>
            <w:tcBorders>
              <w:top w:val="nil"/>
              <w:left w:val="nil"/>
              <w:bottom w:val="nil"/>
              <w:right w:val="nil"/>
            </w:tcBorders>
            <w:noWrap/>
            <w:vAlign w:val="bottom"/>
            <w:hideMark/>
          </w:tcPr>
          <w:p w14:paraId="649AA308" w14:textId="77777777" w:rsidR="00B6506C" w:rsidRPr="00B6506C" w:rsidRDefault="00B6506C" w:rsidP="00B6506C">
            <w:pPr>
              <w:rPr>
                <w:lang w:val="en-US"/>
              </w:rPr>
            </w:pPr>
            <w:r w:rsidRPr="00B6506C">
              <w:rPr>
                <w:lang w:val="en-US"/>
              </w:rPr>
              <w:t>-0.0869</w:t>
            </w:r>
          </w:p>
        </w:tc>
        <w:tc>
          <w:tcPr>
            <w:tcW w:w="1194" w:type="dxa"/>
            <w:tcBorders>
              <w:top w:val="nil"/>
              <w:left w:val="nil"/>
              <w:bottom w:val="nil"/>
              <w:right w:val="nil"/>
            </w:tcBorders>
            <w:noWrap/>
            <w:vAlign w:val="bottom"/>
            <w:hideMark/>
          </w:tcPr>
          <w:p w14:paraId="1B6D507C" w14:textId="77777777" w:rsidR="00B6506C" w:rsidRPr="00B6506C" w:rsidRDefault="00B6506C" w:rsidP="00B6506C">
            <w:pPr>
              <w:rPr>
                <w:lang w:val="en-US"/>
              </w:rPr>
            </w:pPr>
            <w:r w:rsidRPr="00B6506C">
              <w:rPr>
                <w:lang w:val="en-US"/>
              </w:rPr>
              <w:t>0.0414</w:t>
            </w:r>
          </w:p>
        </w:tc>
        <w:tc>
          <w:tcPr>
            <w:tcW w:w="974" w:type="dxa"/>
            <w:tcBorders>
              <w:top w:val="nil"/>
              <w:left w:val="nil"/>
              <w:bottom w:val="nil"/>
              <w:right w:val="nil"/>
            </w:tcBorders>
            <w:noWrap/>
            <w:vAlign w:val="bottom"/>
            <w:hideMark/>
          </w:tcPr>
          <w:p w14:paraId="4BB57213" w14:textId="77777777" w:rsidR="00B6506C" w:rsidRPr="00B6506C" w:rsidRDefault="00B6506C" w:rsidP="00B6506C">
            <w:pPr>
              <w:rPr>
                <w:lang w:val="en-US"/>
              </w:rPr>
            </w:pPr>
            <w:r w:rsidRPr="00B6506C">
              <w:rPr>
                <w:lang w:val="en-US"/>
              </w:rPr>
              <w:t>-2.099</w:t>
            </w:r>
          </w:p>
        </w:tc>
        <w:tc>
          <w:tcPr>
            <w:tcW w:w="1056" w:type="dxa"/>
            <w:tcBorders>
              <w:top w:val="nil"/>
              <w:left w:val="nil"/>
              <w:bottom w:val="nil"/>
              <w:right w:val="nil"/>
            </w:tcBorders>
            <w:noWrap/>
            <w:vAlign w:val="bottom"/>
            <w:hideMark/>
          </w:tcPr>
          <w:p w14:paraId="0AE61241" w14:textId="77777777" w:rsidR="00B6506C" w:rsidRPr="00B6506C" w:rsidRDefault="00B6506C" w:rsidP="00B6506C">
            <w:pPr>
              <w:rPr>
                <w:lang w:val="en-US"/>
              </w:rPr>
            </w:pPr>
            <w:r w:rsidRPr="00B6506C">
              <w:rPr>
                <w:lang w:val="en-US"/>
              </w:rPr>
              <w:t>0.03588</w:t>
            </w:r>
          </w:p>
        </w:tc>
      </w:tr>
      <w:tr w:rsidR="00B6506C" w:rsidRPr="00B6506C" w14:paraId="1E437C39" w14:textId="77777777">
        <w:trPr>
          <w:trHeight w:val="288"/>
        </w:trPr>
        <w:tc>
          <w:tcPr>
            <w:tcW w:w="960" w:type="dxa"/>
            <w:tcBorders>
              <w:top w:val="nil"/>
              <w:left w:val="nil"/>
              <w:bottom w:val="nil"/>
              <w:right w:val="nil"/>
            </w:tcBorders>
            <w:noWrap/>
            <w:vAlign w:val="center"/>
            <w:hideMark/>
          </w:tcPr>
          <w:p w14:paraId="20F97B5D" w14:textId="77777777" w:rsidR="00B6506C" w:rsidRPr="00B6506C" w:rsidRDefault="00B6506C" w:rsidP="00B6506C">
            <w:pPr>
              <w:rPr>
                <w:lang w:val="en-US"/>
              </w:rPr>
            </w:pPr>
            <w:r w:rsidRPr="00B6506C">
              <w:rPr>
                <w:lang w:val="en-US"/>
              </w:rPr>
              <w:t>m3</w:t>
            </w:r>
          </w:p>
        </w:tc>
        <w:tc>
          <w:tcPr>
            <w:tcW w:w="2442" w:type="dxa"/>
            <w:tcBorders>
              <w:top w:val="nil"/>
              <w:left w:val="nil"/>
              <w:bottom w:val="nil"/>
              <w:right w:val="nil"/>
            </w:tcBorders>
            <w:noWrap/>
            <w:vAlign w:val="bottom"/>
            <w:hideMark/>
          </w:tcPr>
          <w:p w14:paraId="1DFE5EED" w14:textId="77777777" w:rsidR="00B6506C" w:rsidRPr="00B6506C" w:rsidRDefault="00B6506C" w:rsidP="00B6506C">
            <w:pPr>
              <w:rPr>
                <w:lang w:val="en-US"/>
              </w:rPr>
            </w:pPr>
            <w:r w:rsidRPr="00B6506C">
              <w:rPr>
                <w:lang w:val="en-US"/>
              </w:rPr>
              <w:t>(Intercept)</w:t>
            </w:r>
          </w:p>
        </w:tc>
        <w:tc>
          <w:tcPr>
            <w:tcW w:w="887" w:type="dxa"/>
            <w:tcBorders>
              <w:top w:val="nil"/>
              <w:left w:val="nil"/>
              <w:bottom w:val="nil"/>
              <w:right w:val="nil"/>
            </w:tcBorders>
            <w:noWrap/>
            <w:vAlign w:val="bottom"/>
            <w:hideMark/>
          </w:tcPr>
          <w:p w14:paraId="428C7028" w14:textId="77777777" w:rsidR="00B6506C" w:rsidRPr="00B6506C" w:rsidRDefault="00B6506C" w:rsidP="00B6506C">
            <w:pPr>
              <w:rPr>
                <w:lang w:val="en-US"/>
              </w:rPr>
            </w:pPr>
            <w:r w:rsidRPr="00B6506C">
              <w:rPr>
                <w:lang w:val="en-US"/>
              </w:rPr>
              <w:t>1.789</w:t>
            </w:r>
          </w:p>
        </w:tc>
        <w:tc>
          <w:tcPr>
            <w:tcW w:w="1194" w:type="dxa"/>
            <w:tcBorders>
              <w:top w:val="nil"/>
              <w:left w:val="nil"/>
              <w:bottom w:val="nil"/>
              <w:right w:val="nil"/>
            </w:tcBorders>
            <w:noWrap/>
            <w:vAlign w:val="bottom"/>
            <w:hideMark/>
          </w:tcPr>
          <w:p w14:paraId="20B78201" w14:textId="77777777" w:rsidR="00B6506C" w:rsidRPr="00B6506C" w:rsidRDefault="00B6506C" w:rsidP="00B6506C">
            <w:pPr>
              <w:rPr>
                <w:lang w:val="en-US"/>
              </w:rPr>
            </w:pPr>
            <w:r w:rsidRPr="00B6506C">
              <w:rPr>
                <w:lang w:val="en-US"/>
              </w:rPr>
              <w:t>0.1095</w:t>
            </w:r>
          </w:p>
        </w:tc>
        <w:tc>
          <w:tcPr>
            <w:tcW w:w="974" w:type="dxa"/>
            <w:tcBorders>
              <w:top w:val="nil"/>
              <w:left w:val="nil"/>
              <w:bottom w:val="nil"/>
              <w:right w:val="nil"/>
            </w:tcBorders>
            <w:noWrap/>
            <w:vAlign w:val="bottom"/>
            <w:hideMark/>
          </w:tcPr>
          <w:p w14:paraId="3B03212D" w14:textId="77777777" w:rsidR="00B6506C" w:rsidRPr="00B6506C" w:rsidRDefault="00B6506C" w:rsidP="00B6506C">
            <w:pPr>
              <w:rPr>
                <w:lang w:val="en-US"/>
              </w:rPr>
            </w:pPr>
            <w:r w:rsidRPr="00B6506C">
              <w:rPr>
                <w:lang w:val="en-US"/>
              </w:rPr>
              <w:t>16.34</w:t>
            </w:r>
          </w:p>
        </w:tc>
        <w:tc>
          <w:tcPr>
            <w:tcW w:w="1056" w:type="dxa"/>
            <w:tcBorders>
              <w:top w:val="nil"/>
              <w:left w:val="nil"/>
              <w:bottom w:val="nil"/>
              <w:right w:val="nil"/>
            </w:tcBorders>
            <w:noWrap/>
            <w:vAlign w:val="bottom"/>
            <w:hideMark/>
          </w:tcPr>
          <w:p w14:paraId="021C99C3" w14:textId="77777777" w:rsidR="00B6506C" w:rsidRPr="00B6506C" w:rsidRDefault="00B6506C" w:rsidP="00B6506C">
            <w:pPr>
              <w:rPr>
                <w:lang w:val="en-US"/>
              </w:rPr>
            </w:pPr>
            <w:r w:rsidRPr="00B6506C">
              <w:rPr>
                <w:lang w:val="en-US"/>
              </w:rPr>
              <w:t>&lt;1E-16</w:t>
            </w:r>
          </w:p>
        </w:tc>
      </w:tr>
      <w:tr w:rsidR="00B6506C" w:rsidRPr="00B6506C" w14:paraId="2E5A158F" w14:textId="77777777">
        <w:trPr>
          <w:trHeight w:val="288"/>
        </w:trPr>
        <w:tc>
          <w:tcPr>
            <w:tcW w:w="960" w:type="dxa"/>
            <w:tcBorders>
              <w:top w:val="nil"/>
              <w:left w:val="nil"/>
              <w:bottom w:val="nil"/>
              <w:right w:val="nil"/>
            </w:tcBorders>
            <w:noWrap/>
            <w:vAlign w:val="center"/>
            <w:hideMark/>
          </w:tcPr>
          <w:p w14:paraId="1E015AE6" w14:textId="77777777" w:rsidR="00B6506C" w:rsidRPr="00B6506C" w:rsidRDefault="00B6506C" w:rsidP="00B6506C">
            <w:pPr>
              <w:rPr>
                <w:lang w:val="en-US"/>
              </w:rPr>
            </w:pPr>
            <w:r w:rsidRPr="00B6506C">
              <w:rPr>
                <w:lang w:val="en-US"/>
              </w:rPr>
              <w:t>m3</w:t>
            </w:r>
          </w:p>
        </w:tc>
        <w:tc>
          <w:tcPr>
            <w:tcW w:w="2442" w:type="dxa"/>
            <w:tcBorders>
              <w:top w:val="nil"/>
              <w:left w:val="nil"/>
              <w:bottom w:val="nil"/>
              <w:right w:val="nil"/>
            </w:tcBorders>
            <w:noWrap/>
            <w:vAlign w:val="bottom"/>
            <w:hideMark/>
          </w:tcPr>
          <w:p w14:paraId="3508D8E9" w14:textId="77777777" w:rsidR="00B6506C" w:rsidRPr="00B6506C" w:rsidRDefault="00B6506C" w:rsidP="00B6506C">
            <w:pPr>
              <w:rPr>
                <w:lang w:val="en-US"/>
              </w:rPr>
            </w:pPr>
            <w:r w:rsidRPr="00B6506C">
              <w:rPr>
                <w:lang w:val="en-US"/>
              </w:rPr>
              <w:t>Invasion_state (invaded)</w:t>
            </w:r>
          </w:p>
        </w:tc>
        <w:tc>
          <w:tcPr>
            <w:tcW w:w="887" w:type="dxa"/>
            <w:tcBorders>
              <w:top w:val="nil"/>
              <w:left w:val="nil"/>
              <w:bottom w:val="nil"/>
              <w:right w:val="nil"/>
            </w:tcBorders>
            <w:noWrap/>
            <w:vAlign w:val="bottom"/>
            <w:hideMark/>
          </w:tcPr>
          <w:p w14:paraId="2F7634B1" w14:textId="77777777" w:rsidR="00B6506C" w:rsidRPr="00B6506C" w:rsidRDefault="00B6506C" w:rsidP="00B6506C">
            <w:pPr>
              <w:rPr>
                <w:lang w:val="en-US"/>
              </w:rPr>
            </w:pPr>
            <w:r w:rsidRPr="00B6506C">
              <w:rPr>
                <w:lang w:val="en-US"/>
              </w:rPr>
              <w:t>-0.09821</w:t>
            </w:r>
          </w:p>
        </w:tc>
        <w:tc>
          <w:tcPr>
            <w:tcW w:w="1194" w:type="dxa"/>
            <w:tcBorders>
              <w:top w:val="nil"/>
              <w:left w:val="nil"/>
              <w:bottom w:val="nil"/>
              <w:right w:val="nil"/>
            </w:tcBorders>
            <w:noWrap/>
            <w:vAlign w:val="bottom"/>
            <w:hideMark/>
          </w:tcPr>
          <w:p w14:paraId="64D0402B" w14:textId="77777777" w:rsidR="00B6506C" w:rsidRPr="00B6506C" w:rsidRDefault="00B6506C" w:rsidP="00B6506C">
            <w:pPr>
              <w:rPr>
                <w:lang w:val="en-US"/>
              </w:rPr>
            </w:pPr>
            <w:r w:rsidRPr="00B6506C">
              <w:rPr>
                <w:lang w:val="en-US"/>
              </w:rPr>
              <w:t>0.04211</w:t>
            </w:r>
          </w:p>
        </w:tc>
        <w:tc>
          <w:tcPr>
            <w:tcW w:w="974" w:type="dxa"/>
            <w:tcBorders>
              <w:top w:val="nil"/>
              <w:left w:val="nil"/>
              <w:bottom w:val="nil"/>
              <w:right w:val="nil"/>
            </w:tcBorders>
            <w:noWrap/>
            <w:vAlign w:val="bottom"/>
            <w:hideMark/>
          </w:tcPr>
          <w:p w14:paraId="243A919B" w14:textId="77777777" w:rsidR="00B6506C" w:rsidRPr="00B6506C" w:rsidRDefault="00B6506C" w:rsidP="00B6506C">
            <w:pPr>
              <w:rPr>
                <w:lang w:val="en-US"/>
              </w:rPr>
            </w:pPr>
            <w:r w:rsidRPr="00B6506C">
              <w:rPr>
                <w:lang w:val="en-US"/>
              </w:rPr>
              <w:t>-2.332</w:t>
            </w:r>
          </w:p>
        </w:tc>
        <w:tc>
          <w:tcPr>
            <w:tcW w:w="1056" w:type="dxa"/>
            <w:tcBorders>
              <w:top w:val="nil"/>
              <w:left w:val="nil"/>
              <w:bottom w:val="nil"/>
              <w:right w:val="nil"/>
            </w:tcBorders>
            <w:noWrap/>
            <w:vAlign w:val="bottom"/>
            <w:hideMark/>
          </w:tcPr>
          <w:p w14:paraId="75F0B4EE" w14:textId="77777777" w:rsidR="00B6506C" w:rsidRPr="00B6506C" w:rsidRDefault="00B6506C" w:rsidP="00B6506C">
            <w:pPr>
              <w:rPr>
                <w:lang w:val="en-US"/>
              </w:rPr>
            </w:pPr>
            <w:r w:rsidRPr="00B6506C">
              <w:rPr>
                <w:lang w:val="en-US"/>
              </w:rPr>
              <w:t>0.01974</w:t>
            </w:r>
          </w:p>
        </w:tc>
      </w:tr>
      <w:tr w:rsidR="00B6506C" w:rsidRPr="00B6506C" w14:paraId="7590BC6E" w14:textId="77777777">
        <w:trPr>
          <w:trHeight w:val="288"/>
        </w:trPr>
        <w:tc>
          <w:tcPr>
            <w:tcW w:w="960" w:type="dxa"/>
            <w:tcBorders>
              <w:top w:val="nil"/>
              <w:left w:val="nil"/>
              <w:bottom w:val="single" w:sz="4" w:space="0" w:color="auto"/>
              <w:right w:val="nil"/>
            </w:tcBorders>
            <w:noWrap/>
            <w:vAlign w:val="center"/>
            <w:hideMark/>
          </w:tcPr>
          <w:p w14:paraId="50F9D59B" w14:textId="77777777" w:rsidR="00B6506C" w:rsidRPr="00B6506C" w:rsidRDefault="00B6506C" w:rsidP="00B6506C">
            <w:pPr>
              <w:rPr>
                <w:lang w:val="en-US"/>
              </w:rPr>
            </w:pPr>
            <w:r w:rsidRPr="00B6506C">
              <w:rPr>
                <w:lang w:val="en-US"/>
              </w:rPr>
              <w:t>m4</w:t>
            </w:r>
          </w:p>
        </w:tc>
        <w:tc>
          <w:tcPr>
            <w:tcW w:w="2442" w:type="dxa"/>
            <w:tcBorders>
              <w:top w:val="nil"/>
              <w:left w:val="nil"/>
              <w:bottom w:val="single" w:sz="4" w:space="0" w:color="auto"/>
              <w:right w:val="nil"/>
            </w:tcBorders>
            <w:noWrap/>
            <w:vAlign w:val="bottom"/>
            <w:hideMark/>
          </w:tcPr>
          <w:p w14:paraId="1B84802A" w14:textId="77777777" w:rsidR="00B6506C" w:rsidRPr="00B6506C" w:rsidRDefault="00B6506C" w:rsidP="00B6506C">
            <w:pPr>
              <w:rPr>
                <w:lang w:val="en-US"/>
              </w:rPr>
            </w:pPr>
            <w:r w:rsidRPr="00B6506C">
              <w:rPr>
                <w:lang w:val="en-US"/>
              </w:rPr>
              <w:t>(Intercept)</w:t>
            </w:r>
          </w:p>
        </w:tc>
        <w:tc>
          <w:tcPr>
            <w:tcW w:w="887" w:type="dxa"/>
            <w:tcBorders>
              <w:top w:val="nil"/>
              <w:left w:val="nil"/>
              <w:bottom w:val="single" w:sz="4" w:space="0" w:color="auto"/>
              <w:right w:val="nil"/>
            </w:tcBorders>
            <w:noWrap/>
            <w:vAlign w:val="bottom"/>
            <w:hideMark/>
          </w:tcPr>
          <w:p w14:paraId="45359177" w14:textId="77777777" w:rsidR="00B6506C" w:rsidRPr="00B6506C" w:rsidRDefault="00B6506C" w:rsidP="00B6506C">
            <w:pPr>
              <w:rPr>
                <w:lang w:val="en-US"/>
              </w:rPr>
            </w:pPr>
            <w:r w:rsidRPr="00B6506C">
              <w:rPr>
                <w:lang w:val="en-US"/>
              </w:rPr>
              <w:t>1.691</w:t>
            </w:r>
          </w:p>
        </w:tc>
        <w:tc>
          <w:tcPr>
            <w:tcW w:w="1194" w:type="dxa"/>
            <w:tcBorders>
              <w:top w:val="nil"/>
              <w:left w:val="nil"/>
              <w:bottom w:val="single" w:sz="4" w:space="0" w:color="auto"/>
              <w:right w:val="nil"/>
            </w:tcBorders>
            <w:noWrap/>
            <w:vAlign w:val="bottom"/>
            <w:hideMark/>
          </w:tcPr>
          <w:p w14:paraId="331A63A3" w14:textId="77777777" w:rsidR="00B6506C" w:rsidRPr="00B6506C" w:rsidRDefault="00B6506C" w:rsidP="00B6506C">
            <w:pPr>
              <w:rPr>
                <w:lang w:val="en-US"/>
              </w:rPr>
            </w:pPr>
            <w:r w:rsidRPr="00B6506C">
              <w:rPr>
                <w:lang w:val="en-US"/>
              </w:rPr>
              <w:t>0.01701</w:t>
            </w:r>
          </w:p>
        </w:tc>
        <w:tc>
          <w:tcPr>
            <w:tcW w:w="974" w:type="dxa"/>
            <w:tcBorders>
              <w:top w:val="nil"/>
              <w:left w:val="nil"/>
              <w:bottom w:val="single" w:sz="4" w:space="0" w:color="auto"/>
              <w:right w:val="nil"/>
            </w:tcBorders>
            <w:noWrap/>
            <w:vAlign w:val="bottom"/>
            <w:hideMark/>
          </w:tcPr>
          <w:p w14:paraId="166D4327" w14:textId="77777777" w:rsidR="00B6506C" w:rsidRPr="00B6506C" w:rsidRDefault="00B6506C" w:rsidP="00B6506C">
            <w:pPr>
              <w:rPr>
                <w:lang w:val="en-US"/>
              </w:rPr>
            </w:pPr>
            <w:r w:rsidRPr="00B6506C">
              <w:rPr>
                <w:lang w:val="en-US"/>
              </w:rPr>
              <w:t>99.41</w:t>
            </w:r>
          </w:p>
        </w:tc>
        <w:tc>
          <w:tcPr>
            <w:tcW w:w="1056" w:type="dxa"/>
            <w:tcBorders>
              <w:top w:val="nil"/>
              <w:left w:val="nil"/>
              <w:bottom w:val="single" w:sz="4" w:space="0" w:color="auto"/>
              <w:right w:val="nil"/>
            </w:tcBorders>
            <w:noWrap/>
            <w:vAlign w:val="bottom"/>
            <w:hideMark/>
          </w:tcPr>
          <w:p w14:paraId="78B5E7F6" w14:textId="77777777" w:rsidR="00B6506C" w:rsidRPr="00B6506C" w:rsidRDefault="00B6506C" w:rsidP="00B6506C">
            <w:pPr>
              <w:rPr>
                <w:lang w:val="en-US"/>
              </w:rPr>
            </w:pPr>
            <w:r w:rsidRPr="00B6506C">
              <w:rPr>
                <w:lang w:val="en-US"/>
              </w:rPr>
              <w:t>&lt;1E-16</w:t>
            </w:r>
          </w:p>
        </w:tc>
      </w:tr>
    </w:tbl>
    <w:p w14:paraId="4C99AFBC" w14:textId="77777777" w:rsidR="00B6506C" w:rsidRPr="00B6506C" w:rsidRDefault="00B6506C" w:rsidP="00B6506C">
      <w:pPr>
        <w:rPr>
          <w:lang w:val="en-US"/>
        </w:rPr>
      </w:pPr>
      <w:r w:rsidRPr="00B6506C">
        <w:rPr>
          <w:lang w:val="en-US"/>
        </w:rPr>
        <w:t>b, Smooth-term significance</w:t>
      </w:r>
    </w:p>
    <w:tbl>
      <w:tblPr>
        <w:tblW w:w="9307" w:type="dxa"/>
        <w:tblLook w:val="04A0" w:firstRow="1" w:lastRow="0" w:firstColumn="1" w:lastColumn="0" w:noHBand="0" w:noVBand="1"/>
      </w:tblPr>
      <w:tblGrid>
        <w:gridCol w:w="960"/>
        <w:gridCol w:w="4309"/>
        <w:gridCol w:w="1182"/>
        <w:gridCol w:w="1054"/>
        <w:gridCol w:w="1054"/>
        <w:gridCol w:w="1077"/>
      </w:tblGrid>
      <w:tr w:rsidR="00B6506C" w:rsidRPr="00B6506C" w14:paraId="4B711A13" w14:textId="77777777">
        <w:trPr>
          <w:trHeight w:val="288"/>
        </w:trPr>
        <w:tc>
          <w:tcPr>
            <w:tcW w:w="960" w:type="dxa"/>
            <w:tcBorders>
              <w:top w:val="single" w:sz="4" w:space="0" w:color="auto"/>
              <w:left w:val="nil"/>
              <w:bottom w:val="single" w:sz="4" w:space="0" w:color="auto"/>
              <w:right w:val="nil"/>
            </w:tcBorders>
            <w:noWrap/>
            <w:vAlign w:val="center"/>
            <w:hideMark/>
          </w:tcPr>
          <w:p w14:paraId="3EF7AF2A" w14:textId="77777777" w:rsidR="00B6506C" w:rsidRPr="00B6506C" w:rsidRDefault="00B6506C" w:rsidP="00B6506C">
            <w:pPr>
              <w:rPr>
                <w:b/>
                <w:bCs/>
                <w:lang w:val="en-US"/>
              </w:rPr>
            </w:pPr>
            <w:r w:rsidRPr="00B6506C">
              <w:rPr>
                <w:b/>
                <w:bCs/>
                <w:lang w:val="en-US"/>
              </w:rPr>
              <w:t>Model</w:t>
            </w:r>
          </w:p>
        </w:tc>
        <w:tc>
          <w:tcPr>
            <w:tcW w:w="4309" w:type="dxa"/>
            <w:tcBorders>
              <w:top w:val="single" w:sz="4" w:space="0" w:color="auto"/>
              <w:left w:val="nil"/>
              <w:bottom w:val="single" w:sz="4" w:space="0" w:color="auto"/>
              <w:right w:val="nil"/>
            </w:tcBorders>
            <w:noWrap/>
            <w:vAlign w:val="bottom"/>
            <w:hideMark/>
          </w:tcPr>
          <w:p w14:paraId="3F07BF5E" w14:textId="77777777" w:rsidR="00B6506C" w:rsidRPr="00B6506C" w:rsidRDefault="00B6506C" w:rsidP="00B6506C">
            <w:pPr>
              <w:rPr>
                <w:b/>
                <w:bCs/>
                <w:lang w:val="en-US"/>
              </w:rPr>
            </w:pPr>
            <w:r w:rsidRPr="00B6506C">
              <w:rPr>
                <w:b/>
                <w:bCs/>
                <w:lang w:val="en-US"/>
              </w:rPr>
              <w:t>Term</w:t>
            </w:r>
          </w:p>
        </w:tc>
        <w:tc>
          <w:tcPr>
            <w:tcW w:w="1041" w:type="dxa"/>
            <w:tcBorders>
              <w:top w:val="single" w:sz="4" w:space="0" w:color="auto"/>
              <w:left w:val="nil"/>
              <w:bottom w:val="single" w:sz="4" w:space="0" w:color="auto"/>
              <w:right w:val="nil"/>
            </w:tcBorders>
            <w:noWrap/>
            <w:vAlign w:val="bottom"/>
            <w:hideMark/>
          </w:tcPr>
          <w:p w14:paraId="27453C36" w14:textId="77777777" w:rsidR="00B6506C" w:rsidRPr="00B6506C" w:rsidRDefault="00B6506C" w:rsidP="00B6506C">
            <w:pPr>
              <w:rPr>
                <w:b/>
                <w:bCs/>
                <w:lang w:val="en-US"/>
              </w:rPr>
            </w:pPr>
            <w:r w:rsidRPr="00B6506C">
              <w:rPr>
                <w:b/>
                <w:bCs/>
                <w:lang w:val="en-US"/>
              </w:rPr>
              <w:t>edf</w:t>
            </w:r>
          </w:p>
        </w:tc>
        <w:tc>
          <w:tcPr>
            <w:tcW w:w="960" w:type="dxa"/>
            <w:tcBorders>
              <w:top w:val="single" w:sz="4" w:space="0" w:color="auto"/>
              <w:left w:val="nil"/>
              <w:bottom w:val="single" w:sz="4" w:space="0" w:color="auto"/>
              <w:right w:val="nil"/>
            </w:tcBorders>
            <w:noWrap/>
            <w:vAlign w:val="bottom"/>
            <w:hideMark/>
          </w:tcPr>
          <w:p w14:paraId="2623ACE6" w14:textId="77777777" w:rsidR="00B6506C" w:rsidRPr="00B6506C" w:rsidRDefault="00B6506C" w:rsidP="00B6506C">
            <w:pPr>
              <w:rPr>
                <w:b/>
                <w:bCs/>
                <w:lang w:val="en-US"/>
              </w:rPr>
            </w:pPr>
            <w:r w:rsidRPr="00B6506C">
              <w:rPr>
                <w:b/>
                <w:bCs/>
                <w:lang w:val="en-US"/>
              </w:rPr>
              <w:t>Ref_df</w:t>
            </w:r>
          </w:p>
        </w:tc>
        <w:tc>
          <w:tcPr>
            <w:tcW w:w="960" w:type="dxa"/>
            <w:tcBorders>
              <w:top w:val="single" w:sz="4" w:space="0" w:color="auto"/>
              <w:left w:val="nil"/>
              <w:bottom w:val="single" w:sz="4" w:space="0" w:color="auto"/>
              <w:right w:val="nil"/>
            </w:tcBorders>
            <w:noWrap/>
            <w:vAlign w:val="bottom"/>
            <w:hideMark/>
          </w:tcPr>
          <w:p w14:paraId="41ACBFC2" w14:textId="77777777" w:rsidR="00B6506C" w:rsidRPr="00B6506C" w:rsidRDefault="00B6506C" w:rsidP="00B6506C">
            <w:pPr>
              <w:rPr>
                <w:b/>
                <w:bCs/>
                <w:lang w:val="en-US"/>
              </w:rPr>
            </w:pPr>
            <w:r w:rsidRPr="00B6506C">
              <w:rPr>
                <w:b/>
                <w:bCs/>
                <w:lang w:val="en-US"/>
              </w:rPr>
              <w:t>F</w:t>
            </w:r>
          </w:p>
        </w:tc>
        <w:tc>
          <w:tcPr>
            <w:tcW w:w="1077" w:type="dxa"/>
            <w:tcBorders>
              <w:top w:val="single" w:sz="4" w:space="0" w:color="auto"/>
              <w:left w:val="nil"/>
              <w:bottom w:val="single" w:sz="4" w:space="0" w:color="auto"/>
              <w:right w:val="nil"/>
            </w:tcBorders>
            <w:noWrap/>
            <w:vAlign w:val="bottom"/>
            <w:hideMark/>
          </w:tcPr>
          <w:p w14:paraId="1B4544E7" w14:textId="77777777" w:rsidR="00B6506C" w:rsidRPr="00B6506C" w:rsidRDefault="00B6506C" w:rsidP="00B6506C">
            <w:pPr>
              <w:rPr>
                <w:b/>
                <w:bCs/>
                <w:lang w:val="en-US"/>
              </w:rPr>
            </w:pPr>
            <w:r w:rsidRPr="00B6506C">
              <w:rPr>
                <w:b/>
                <w:bCs/>
                <w:lang w:val="en-US"/>
              </w:rPr>
              <w:t>P_value</w:t>
            </w:r>
          </w:p>
        </w:tc>
      </w:tr>
      <w:tr w:rsidR="00B6506C" w:rsidRPr="00B6506C" w14:paraId="37463878" w14:textId="77777777">
        <w:trPr>
          <w:trHeight w:val="288"/>
        </w:trPr>
        <w:tc>
          <w:tcPr>
            <w:tcW w:w="960" w:type="dxa"/>
            <w:tcBorders>
              <w:top w:val="single" w:sz="4" w:space="0" w:color="auto"/>
              <w:left w:val="nil"/>
              <w:bottom w:val="nil"/>
              <w:right w:val="nil"/>
            </w:tcBorders>
            <w:noWrap/>
            <w:vAlign w:val="center"/>
            <w:hideMark/>
          </w:tcPr>
          <w:p w14:paraId="4D0221AB" w14:textId="77777777" w:rsidR="00B6506C" w:rsidRPr="00B6506C" w:rsidRDefault="00B6506C" w:rsidP="00B6506C">
            <w:pPr>
              <w:rPr>
                <w:lang w:val="en-US"/>
              </w:rPr>
            </w:pPr>
            <w:r w:rsidRPr="00B6506C">
              <w:rPr>
                <w:lang w:val="en-US"/>
              </w:rPr>
              <w:t>m0</w:t>
            </w:r>
          </w:p>
        </w:tc>
        <w:tc>
          <w:tcPr>
            <w:tcW w:w="4309" w:type="dxa"/>
            <w:tcBorders>
              <w:top w:val="single" w:sz="4" w:space="0" w:color="auto"/>
              <w:left w:val="nil"/>
              <w:bottom w:val="nil"/>
              <w:right w:val="nil"/>
            </w:tcBorders>
            <w:noWrap/>
            <w:vAlign w:val="bottom"/>
            <w:hideMark/>
          </w:tcPr>
          <w:p w14:paraId="65D283FF" w14:textId="77777777" w:rsidR="00B6506C" w:rsidRPr="00B6506C" w:rsidRDefault="00B6506C" w:rsidP="00B6506C">
            <w:pPr>
              <w:rPr>
                <w:lang w:val="en-US"/>
              </w:rPr>
            </w:pPr>
            <w:r w:rsidRPr="00B6506C">
              <w:rPr>
                <w:lang w:val="en-US"/>
              </w:rPr>
              <w:t>s(Diversity)</w:t>
            </w:r>
          </w:p>
        </w:tc>
        <w:tc>
          <w:tcPr>
            <w:tcW w:w="1041" w:type="dxa"/>
            <w:tcBorders>
              <w:top w:val="single" w:sz="4" w:space="0" w:color="auto"/>
              <w:left w:val="nil"/>
              <w:bottom w:val="nil"/>
              <w:right w:val="nil"/>
            </w:tcBorders>
            <w:noWrap/>
            <w:vAlign w:val="bottom"/>
            <w:hideMark/>
          </w:tcPr>
          <w:p w14:paraId="581EB689" w14:textId="77777777" w:rsidR="00B6506C" w:rsidRPr="00B6506C" w:rsidRDefault="00B6506C" w:rsidP="00B6506C">
            <w:pPr>
              <w:rPr>
                <w:lang w:val="en-US"/>
              </w:rPr>
            </w:pPr>
            <w:r w:rsidRPr="00B6506C">
              <w:rPr>
                <w:lang w:val="en-US"/>
              </w:rPr>
              <w:t>3.734</w:t>
            </w:r>
          </w:p>
        </w:tc>
        <w:tc>
          <w:tcPr>
            <w:tcW w:w="960" w:type="dxa"/>
            <w:tcBorders>
              <w:top w:val="single" w:sz="4" w:space="0" w:color="auto"/>
              <w:left w:val="nil"/>
              <w:bottom w:val="nil"/>
              <w:right w:val="nil"/>
            </w:tcBorders>
            <w:noWrap/>
            <w:vAlign w:val="bottom"/>
            <w:hideMark/>
          </w:tcPr>
          <w:p w14:paraId="2D4D8B00" w14:textId="77777777" w:rsidR="00B6506C" w:rsidRPr="00B6506C" w:rsidRDefault="00B6506C" w:rsidP="00B6506C">
            <w:pPr>
              <w:rPr>
                <w:lang w:val="en-US"/>
              </w:rPr>
            </w:pPr>
            <w:r w:rsidRPr="00B6506C">
              <w:rPr>
                <w:lang w:val="en-US"/>
              </w:rPr>
              <w:t>3.959</w:t>
            </w:r>
          </w:p>
        </w:tc>
        <w:tc>
          <w:tcPr>
            <w:tcW w:w="960" w:type="dxa"/>
            <w:tcBorders>
              <w:top w:val="single" w:sz="4" w:space="0" w:color="auto"/>
              <w:left w:val="nil"/>
              <w:bottom w:val="nil"/>
              <w:right w:val="nil"/>
            </w:tcBorders>
            <w:noWrap/>
            <w:vAlign w:val="bottom"/>
            <w:hideMark/>
          </w:tcPr>
          <w:p w14:paraId="12DA41B0" w14:textId="77777777" w:rsidR="00B6506C" w:rsidRPr="00B6506C" w:rsidRDefault="00B6506C" w:rsidP="00B6506C">
            <w:pPr>
              <w:rPr>
                <w:lang w:val="en-US"/>
              </w:rPr>
            </w:pPr>
            <w:r w:rsidRPr="00B6506C">
              <w:rPr>
                <w:lang w:val="en-US"/>
              </w:rPr>
              <w:t>7.294</w:t>
            </w:r>
          </w:p>
        </w:tc>
        <w:tc>
          <w:tcPr>
            <w:tcW w:w="1077" w:type="dxa"/>
            <w:tcBorders>
              <w:top w:val="single" w:sz="4" w:space="0" w:color="auto"/>
              <w:left w:val="nil"/>
              <w:bottom w:val="nil"/>
              <w:right w:val="nil"/>
            </w:tcBorders>
            <w:noWrap/>
            <w:vAlign w:val="bottom"/>
            <w:hideMark/>
          </w:tcPr>
          <w:p w14:paraId="5A16C9BD" w14:textId="77777777" w:rsidR="00B6506C" w:rsidRPr="00B6506C" w:rsidRDefault="00B6506C" w:rsidP="00B6506C">
            <w:pPr>
              <w:rPr>
                <w:lang w:val="en-US"/>
              </w:rPr>
            </w:pPr>
            <w:r w:rsidRPr="00B6506C">
              <w:rPr>
                <w:lang w:val="en-US"/>
              </w:rPr>
              <w:t>5.49E-06</w:t>
            </w:r>
          </w:p>
        </w:tc>
      </w:tr>
      <w:tr w:rsidR="00B6506C" w:rsidRPr="00B6506C" w14:paraId="10AA8EC2" w14:textId="77777777">
        <w:trPr>
          <w:trHeight w:val="288"/>
        </w:trPr>
        <w:tc>
          <w:tcPr>
            <w:tcW w:w="960" w:type="dxa"/>
            <w:noWrap/>
            <w:vAlign w:val="center"/>
            <w:hideMark/>
          </w:tcPr>
          <w:p w14:paraId="1BF12126" w14:textId="77777777" w:rsidR="00B6506C" w:rsidRPr="00B6506C" w:rsidRDefault="00B6506C" w:rsidP="00B6506C">
            <w:pPr>
              <w:rPr>
                <w:lang w:val="en-US"/>
              </w:rPr>
            </w:pPr>
            <w:r w:rsidRPr="00B6506C">
              <w:rPr>
                <w:lang w:val="en-US"/>
              </w:rPr>
              <w:t>m1</w:t>
            </w:r>
          </w:p>
        </w:tc>
        <w:tc>
          <w:tcPr>
            <w:tcW w:w="4309" w:type="dxa"/>
            <w:noWrap/>
            <w:vAlign w:val="bottom"/>
            <w:hideMark/>
          </w:tcPr>
          <w:p w14:paraId="0C916235" w14:textId="77777777" w:rsidR="00B6506C" w:rsidRPr="00B6506C" w:rsidRDefault="00B6506C" w:rsidP="00B6506C">
            <w:pPr>
              <w:rPr>
                <w:lang w:val="en-US"/>
              </w:rPr>
            </w:pPr>
            <w:r w:rsidRPr="00B6506C">
              <w:rPr>
                <w:lang w:val="en-US"/>
              </w:rPr>
              <w:t>s(Diversity)</w:t>
            </w:r>
          </w:p>
        </w:tc>
        <w:tc>
          <w:tcPr>
            <w:tcW w:w="1041" w:type="dxa"/>
            <w:noWrap/>
            <w:vAlign w:val="bottom"/>
            <w:hideMark/>
          </w:tcPr>
          <w:p w14:paraId="407155F5" w14:textId="77777777" w:rsidR="00B6506C" w:rsidRPr="00B6506C" w:rsidRDefault="00B6506C" w:rsidP="00B6506C">
            <w:pPr>
              <w:rPr>
                <w:lang w:val="en-US"/>
              </w:rPr>
            </w:pPr>
            <w:r w:rsidRPr="00B6506C">
              <w:rPr>
                <w:lang w:val="en-US"/>
              </w:rPr>
              <w:t>3.723</w:t>
            </w:r>
          </w:p>
        </w:tc>
        <w:tc>
          <w:tcPr>
            <w:tcW w:w="960" w:type="dxa"/>
            <w:noWrap/>
            <w:vAlign w:val="bottom"/>
            <w:hideMark/>
          </w:tcPr>
          <w:p w14:paraId="56FB7583" w14:textId="77777777" w:rsidR="00B6506C" w:rsidRPr="00B6506C" w:rsidRDefault="00B6506C" w:rsidP="00B6506C">
            <w:pPr>
              <w:rPr>
                <w:lang w:val="en-US"/>
              </w:rPr>
            </w:pPr>
            <w:r w:rsidRPr="00B6506C">
              <w:rPr>
                <w:lang w:val="en-US"/>
              </w:rPr>
              <w:t>3.955</w:t>
            </w:r>
          </w:p>
        </w:tc>
        <w:tc>
          <w:tcPr>
            <w:tcW w:w="960" w:type="dxa"/>
            <w:noWrap/>
            <w:vAlign w:val="bottom"/>
            <w:hideMark/>
          </w:tcPr>
          <w:p w14:paraId="07D816CF" w14:textId="77777777" w:rsidR="00B6506C" w:rsidRPr="00B6506C" w:rsidRDefault="00B6506C" w:rsidP="00B6506C">
            <w:pPr>
              <w:rPr>
                <w:lang w:val="en-US"/>
              </w:rPr>
            </w:pPr>
            <w:r w:rsidRPr="00B6506C">
              <w:rPr>
                <w:lang w:val="en-US"/>
              </w:rPr>
              <w:t>7.168</w:t>
            </w:r>
          </w:p>
        </w:tc>
        <w:tc>
          <w:tcPr>
            <w:tcW w:w="1077" w:type="dxa"/>
            <w:noWrap/>
            <w:vAlign w:val="bottom"/>
            <w:hideMark/>
          </w:tcPr>
          <w:p w14:paraId="07EFAC1D" w14:textId="77777777" w:rsidR="00B6506C" w:rsidRPr="00B6506C" w:rsidRDefault="00B6506C" w:rsidP="00B6506C">
            <w:pPr>
              <w:rPr>
                <w:lang w:val="en-US"/>
              </w:rPr>
            </w:pPr>
            <w:r w:rsidRPr="00B6506C">
              <w:rPr>
                <w:lang w:val="en-US"/>
              </w:rPr>
              <w:t>6.64E-06</w:t>
            </w:r>
          </w:p>
        </w:tc>
      </w:tr>
      <w:tr w:rsidR="00B6506C" w:rsidRPr="00B6506C" w14:paraId="3E8CC4F9" w14:textId="77777777">
        <w:trPr>
          <w:trHeight w:val="288"/>
        </w:trPr>
        <w:tc>
          <w:tcPr>
            <w:tcW w:w="960" w:type="dxa"/>
            <w:noWrap/>
            <w:vAlign w:val="center"/>
            <w:hideMark/>
          </w:tcPr>
          <w:p w14:paraId="7A33611E" w14:textId="77777777" w:rsidR="00B6506C" w:rsidRPr="00B6506C" w:rsidRDefault="00B6506C" w:rsidP="00B6506C">
            <w:pPr>
              <w:rPr>
                <w:lang w:val="en-US"/>
              </w:rPr>
            </w:pPr>
            <w:r w:rsidRPr="00B6506C">
              <w:rPr>
                <w:lang w:val="en-US"/>
              </w:rPr>
              <w:lastRenderedPageBreak/>
              <w:t>m2</w:t>
            </w:r>
          </w:p>
        </w:tc>
        <w:tc>
          <w:tcPr>
            <w:tcW w:w="4309" w:type="dxa"/>
            <w:noWrap/>
            <w:vAlign w:val="bottom"/>
            <w:hideMark/>
          </w:tcPr>
          <w:p w14:paraId="2021C864" w14:textId="77777777" w:rsidR="00B6506C" w:rsidRPr="00B6506C" w:rsidRDefault="00B6506C" w:rsidP="00B6506C">
            <w:pPr>
              <w:rPr>
                <w:lang w:val="en-US"/>
              </w:rPr>
            </w:pPr>
            <w:r w:rsidRPr="00B6506C">
              <w:rPr>
                <w:lang w:val="en-US"/>
              </w:rPr>
              <w:t>s(Diversity): Invasion_state (non-invaded)</w:t>
            </w:r>
          </w:p>
        </w:tc>
        <w:tc>
          <w:tcPr>
            <w:tcW w:w="1041" w:type="dxa"/>
            <w:noWrap/>
            <w:vAlign w:val="bottom"/>
            <w:hideMark/>
          </w:tcPr>
          <w:p w14:paraId="4B116DFB" w14:textId="77777777" w:rsidR="00B6506C" w:rsidRPr="00B6506C" w:rsidRDefault="00B6506C" w:rsidP="00B6506C">
            <w:pPr>
              <w:rPr>
                <w:lang w:val="en-US"/>
              </w:rPr>
            </w:pPr>
            <w:r w:rsidRPr="00B6506C">
              <w:rPr>
                <w:lang w:val="en-US"/>
              </w:rPr>
              <w:t>2.787</w:t>
            </w:r>
          </w:p>
        </w:tc>
        <w:tc>
          <w:tcPr>
            <w:tcW w:w="960" w:type="dxa"/>
            <w:noWrap/>
            <w:vAlign w:val="bottom"/>
            <w:hideMark/>
          </w:tcPr>
          <w:p w14:paraId="76B52539" w14:textId="77777777" w:rsidR="00B6506C" w:rsidRPr="00B6506C" w:rsidRDefault="00B6506C" w:rsidP="00B6506C">
            <w:pPr>
              <w:rPr>
                <w:lang w:val="en-US"/>
              </w:rPr>
            </w:pPr>
            <w:r w:rsidRPr="00B6506C">
              <w:rPr>
                <w:lang w:val="en-US"/>
              </w:rPr>
              <w:t>3.065</w:t>
            </w:r>
          </w:p>
        </w:tc>
        <w:tc>
          <w:tcPr>
            <w:tcW w:w="960" w:type="dxa"/>
            <w:noWrap/>
            <w:vAlign w:val="bottom"/>
            <w:hideMark/>
          </w:tcPr>
          <w:p w14:paraId="1E620341" w14:textId="77777777" w:rsidR="00B6506C" w:rsidRPr="00B6506C" w:rsidRDefault="00B6506C" w:rsidP="00B6506C">
            <w:pPr>
              <w:rPr>
                <w:lang w:val="en-US"/>
              </w:rPr>
            </w:pPr>
            <w:r w:rsidRPr="00B6506C">
              <w:rPr>
                <w:lang w:val="en-US"/>
              </w:rPr>
              <w:t>11.22</w:t>
            </w:r>
          </w:p>
        </w:tc>
        <w:tc>
          <w:tcPr>
            <w:tcW w:w="1077" w:type="dxa"/>
            <w:noWrap/>
            <w:vAlign w:val="bottom"/>
            <w:hideMark/>
          </w:tcPr>
          <w:p w14:paraId="31239EB8" w14:textId="77777777" w:rsidR="00B6506C" w:rsidRPr="00B6506C" w:rsidRDefault="00B6506C" w:rsidP="00B6506C">
            <w:pPr>
              <w:rPr>
                <w:lang w:val="en-US"/>
              </w:rPr>
            </w:pPr>
            <w:r w:rsidRPr="00B6506C">
              <w:rPr>
                <w:lang w:val="en-US"/>
              </w:rPr>
              <w:t>6.32E-07</w:t>
            </w:r>
          </w:p>
        </w:tc>
      </w:tr>
      <w:tr w:rsidR="00B6506C" w:rsidRPr="00B6506C" w14:paraId="26CCD9D6" w14:textId="77777777">
        <w:trPr>
          <w:trHeight w:val="288"/>
        </w:trPr>
        <w:tc>
          <w:tcPr>
            <w:tcW w:w="960" w:type="dxa"/>
            <w:noWrap/>
            <w:vAlign w:val="center"/>
            <w:hideMark/>
          </w:tcPr>
          <w:p w14:paraId="396D4CEA" w14:textId="77777777" w:rsidR="00B6506C" w:rsidRPr="00B6506C" w:rsidRDefault="00B6506C" w:rsidP="00B6506C">
            <w:pPr>
              <w:rPr>
                <w:lang w:val="en-US"/>
              </w:rPr>
            </w:pPr>
            <w:r w:rsidRPr="00B6506C">
              <w:rPr>
                <w:lang w:val="en-US"/>
              </w:rPr>
              <w:t>m2</w:t>
            </w:r>
          </w:p>
        </w:tc>
        <w:tc>
          <w:tcPr>
            <w:tcW w:w="4309" w:type="dxa"/>
            <w:noWrap/>
            <w:vAlign w:val="bottom"/>
            <w:hideMark/>
          </w:tcPr>
          <w:p w14:paraId="312C7949" w14:textId="77777777" w:rsidR="00B6506C" w:rsidRPr="00B6506C" w:rsidRDefault="00B6506C" w:rsidP="00B6506C">
            <w:pPr>
              <w:rPr>
                <w:lang w:val="en-US"/>
              </w:rPr>
            </w:pPr>
            <w:r w:rsidRPr="00B6506C">
              <w:rPr>
                <w:lang w:val="en-US"/>
              </w:rPr>
              <w:t>s(Diversity): Invasion_state (invaded)</w:t>
            </w:r>
          </w:p>
        </w:tc>
        <w:tc>
          <w:tcPr>
            <w:tcW w:w="1041" w:type="dxa"/>
            <w:noWrap/>
            <w:vAlign w:val="bottom"/>
            <w:hideMark/>
          </w:tcPr>
          <w:p w14:paraId="1235BBEA" w14:textId="77777777" w:rsidR="00B6506C" w:rsidRPr="00B6506C" w:rsidRDefault="00B6506C" w:rsidP="00B6506C">
            <w:pPr>
              <w:rPr>
                <w:lang w:val="en-US"/>
              </w:rPr>
            </w:pPr>
            <w:r w:rsidRPr="00B6506C">
              <w:rPr>
                <w:lang w:val="en-US"/>
              </w:rPr>
              <w:t>3.811</w:t>
            </w:r>
          </w:p>
        </w:tc>
        <w:tc>
          <w:tcPr>
            <w:tcW w:w="960" w:type="dxa"/>
            <w:noWrap/>
            <w:vAlign w:val="bottom"/>
            <w:hideMark/>
          </w:tcPr>
          <w:p w14:paraId="3276C40B" w14:textId="77777777" w:rsidR="00B6506C" w:rsidRPr="00B6506C" w:rsidRDefault="00B6506C" w:rsidP="00B6506C">
            <w:pPr>
              <w:rPr>
                <w:lang w:val="en-US"/>
              </w:rPr>
            </w:pPr>
            <w:r w:rsidRPr="00B6506C">
              <w:rPr>
                <w:lang w:val="en-US"/>
              </w:rPr>
              <w:t>3.978</w:t>
            </w:r>
          </w:p>
        </w:tc>
        <w:tc>
          <w:tcPr>
            <w:tcW w:w="960" w:type="dxa"/>
            <w:noWrap/>
            <w:vAlign w:val="bottom"/>
            <w:hideMark/>
          </w:tcPr>
          <w:p w14:paraId="114BB124" w14:textId="77777777" w:rsidR="00B6506C" w:rsidRPr="00B6506C" w:rsidRDefault="00B6506C" w:rsidP="00B6506C">
            <w:pPr>
              <w:rPr>
                <w:lang w:val="en-US"/>
              </w:rPr>
            </w:pPr>
            <w:r w:rsidRPr="00B6506C">
              <w:rPr>
                <w:lang w:val="en-US"/>
              </w:rPr>
              <w:t>8.993</w:t>
            </w:r>
          </w:p>
        </w:tc>
        <w:tc>
          <w:tcPr>
            <w:tcW w:w="1077" w:type="dxa"/>
            <w:noWrap/>
            <w:vAlign w:val="bottom"/>
            <w:hideMark/>
          </w:tcPr>
          <w:p w14:paraId="1FD76F12" w14:textId="77777777" w:rsidR="00B6506C" w:rsidRPr="00B6506C" w:rsidRDefault="00B6506C" w:rsidP="00B6506C">
            <w:pPr>
              <w:rPr>
                <w:lang w:val="en-US"/>
              </w:rPr>
            </w:pPr>
            <w:r w:rsidRPr="00B6506C">
              <w:rPr>
                <w:lang w:val="en-US"/>
              </w:rPr>
              <w:t>1.38E-06</w:t>
            </w:r>
          </w:p>
        </w:tc>
      </w:tr>
      <w:tr w:rsidR="00B6506C" w:rsidRPr="00B6506C" w14:paraId="48A5730E" w14:textId="77777777">
        <w:trPr>
          <w:trHeight w:val="288"/>
        </w:trPr>
        <w:tc>
          <w:tcPr>
            <w:tcW w:w="960" w:type="dxa"/>
            <w:noWrap/>
            <w:vAlign w:val="center"/>
            <w:hideMark/>
          </w:tcPr>
          <w:p w14:paraId="1BCDA77C" w14:textId="77777777" w:rsidR="00B6506C" w:rsidRPr="00B6506C" w:rsidRDefault="00B6506C" w:rsidP="00B6506C">
            <w:pPr>
              <w:rPr>
                <w:lang w:val="en-US"/>
              </w:rPr>
            </w:pPr>
            <w:r w:rsidRPr="00B6506C">
              <w:rPr>
                <w:lang w:val="en-US"/>
              </w:rPr>
              <w:t>m3</w:t>
            </w:r>
          </w:p>
        </w:tc>
        <w:tc>
          <w:tcPr>
            <w:tcW w:w="4309" w:type="dxa"/>
            <w:noWrap/>
            <w:vAlign w:val="bottom"/>
            <w:hideMark/>
          </w:tcPr>
          <w:p w14:paraId="3B9EF120" w14:textId="77777777" w:rsidR="00B6506C" w:rsidRPr="00B6506C" w:rsidRDefault="00B6506C" w:rsidP="00B6506C">
            <w:pPr>
              <w:rPr>
                <w:lang w:val="en-US"/>
              </w:rPr>
            </w:pPr>
            <w:r w:rsidRPr="00B6506C">
              <w:rPr>
                <w:lang w:val="en-US"/>
              </w:rPr>
              <w:t>s(Diversity): Invasion_state (non-invaded)</w:t>
            </w:r>
          </w:p>
        </w:tc>
        <w:tc>
          <w:tcPr>
            <w:tcW w:w="1041" w:type="dxa"/>
            <w:noWrap/>
            <w:vAlign w:val="bottom"/>
            <w:hideMark/>
          </w:tcPr>
          <w:p w14:paraId="5B95317D" w14:textId="77777777" w:rsidR="00B6506C" w:rsidRPr="00B6506C" w:rsidRDefault="00B6506C" w:rsidP="00B6506C">
            <w:pPr>
              <w:rPr>
                <w:lang w:val="en-US"/>
              </w:rPr>
            </w:pPr>
            <w:r w:rsidRPr="00B6506C">
              <w:rPr>
                <w:lang w:val="en-US"/>
              </w:rPr>
              <w:t>2.852</w:t>
            </w:r>
          </w:p>
        </w:tc>
        <w:tc>
          <w:tcPr>
            <w:tcW w:w="960" w:type="dxa"/>
            <w:noWrap/>
            <w:vAlign w:val="bottom"/>
            <w:hideMark/>
          </w:tcPr>
          <w:p w14:paraId="05987296" w14:textId="77777777" w:rsidR="00B6506C" w:rsidRPr="00B6506C" w:rsidRDefault="00B6506C" w:rsidP="00B6506C">
            <w:pPr>
              <w:rPr>
                <w:lang w:val="en-US"/>
              </w:rPr>
            </w:pPr>
            <w:r w:rsidRPr="00B6506C">
              <w:rPr>
                <w:lang w:val="en-US"/>
              </w:rPr>
              <w:t>3.113</w:t>
            </w:r>
          </w:p>
        </w:tc>
        <w:tc>
          <w:tcPr>
            <w:tcW w:w="960" w:type="dxa"/>
            <w:noWrap/>
            <w:vAlign w:val="bottom"/>
            <w:hideMark/>
          </w:tcPr>
          <w:p w14:paraId="4470A6BB" w14:textId="77777777" w:rsidR="00B6506C" w:rsidRPr="00B6506C" w:rsidRDefault="00B6506C" w:rsidP="00B6506C">
            <w:pPr>
              <w:rPr>
                <w:lang w:val="en-US"/>
              </w:rPr>
            </w:pPr>
            <w:r w:rsidRPr="00B6506C">
              <w:rPr>
                <w:lang w:val="en-US"/>
              </w:rPr>
              <w:t>12.49</w:t>
            </w:r>
          </w:p>
        </w:tc>
        <w:tc>
          <w:tcPr>
            <w:tcW w:w="1077" w:type="dxa"/>
            <w:noWrap/>
            <w:vAlign w:val="bottom"/>
            <w:hideMark/>
          </w:tcPr>
          <w:p w14:paraId="30B91D4A" w14:textId="77777777" w:rsidR="00B6506C" w:rsidRPr="00B6506C" w:rsidRDefault="00B6506C" w:rsidP="00B6506C">
            <w:pPr>
              <w:rPr>
                <w:lang w:val="en-US"/>
              </w:rPr>
            </w:pPr>
            <w:r w:rsidRPr="00B6506C">
              <w:rPr>
                <w:lang w:val="en-US"/>
              </w:rPr>
              <w:t>&lt;1E-16</w:t>
            </w:r>
          </w:p>
        </w:tc>
      </w:tr>
      <w:tr w:rsidR="00B6506C" w:rsidRPr="00B6506C" w14:paraId="4520226D" w14:textId="77777777">
        <w:trPr>
          <w:trHeight w:val="288"/>
        </w:trPr>
        <w:tc>
          <w:tcPr>
            <w:tcW w:w="960" w:type="dxa"/>
            <w:noWrap/>
            <w:vAlign w:val="center"/>
            <w:hideMark/>
          </w:tcPr>
          <w:p w14:paraId="0E3BAB64" w14:textId="77777777" w:rsidR="00B6506C" w:rsidRPr="00B6506C" w:rsidRDefault="00B6506C" w:rsidP="00B6506C">
            <w:pPr>
              <w:rPr>
                <w:lang w:val="en-US"/>
              </w:rPr>
            </w:pPr>
            <w:r w:rsidRPr="00B6506C">
              <w:rPr>
                <w:lang w:val="en-US"/>
              </w:rPr>
              <w:t>m3</w:t>
            </w:r>
          </w:p>
        </w:tc>
        <w:tc>
          <w:tcPr>
            <w:tcW w:w="4309" w:type="dxa"/>
            <w:noWrap/>
            <w:vAlign w:val="bottom"/>
            <w:hideMark/>
          </w:tcPr>
          <w:p w14:paraId="222AE3DC" w14:textId="77777777" w:rsidR="00B6506C" w:rsidRPr="00B6506C" w:rsidRDefault="00B6506C" w:rsidP="00B6506C">
            <w:pPr>
              <w:rPr>
                <w:lang w:val="en-US"/>
              </w:rPr>
            </w:pPr>
            <w:r w:rsidRPr="00B6506C">
              <w:rPr>
                <w:lang w:val="en-US"/>
              </w:rPr>
              <w:t>s(Diversity): Invasion_state (invaded)</w:t>
            </w:r>
          </w:p>
        </w:tc>
        <w:tc>
          <w:tcPr>
            <w:tcW w:w="1041" w:type="dxa"/>
            <w:noWrap/>
            <w:vAlign w:val="bottom"/>
            <w:hideMark/>
          </w:tcPr>
          <w:p w14:paraId="6274422A" w14:textId="77777777" w:rsidR="00B6506C" w:rsidRPr="00B6506C" w:rsidRDefault="00B6506C" w:rsidP="00B6506C">
            <w:pPr>
              <w:rPr>
                <w:lang w:val="en-US"/>
              </w:rPr>
            </w:pPr>
            <w:r w:rsidRPr="00B6506C">
              <w:rPr>
                <w:lang w:val="en-US"/>
              </w:rPr>
              <w:t>3.79</w:t>
            </w:r>
          </w:p>
        </w:tc>
        <w:tc>
          <w:tcPr>
            <w:tcW w:w="960" w:type="dxa"/>
            <w:noWrap/>
            <w:vAlign w:val="bottom"/>
            <w:hideMark/>
          </w:tcPr>
          <w:p w14:paraId="211B3DE5" w14:textId="77777777" w:rsidR="00B6506C" w:rsidRPr="00B6506C" w:rsidRDefault="00B6506C" w:rsidP="00B6506C">
            <w:pPr>
              <w:rPr>
                <w:lang w:val="en-US"/>
              </w:rPr>
            </w:pPr>
            <w:r w:rsidRPr="00B6506C">
              <w:rPr>
                <w:lang w:val="en-US"/>
              </w:rPr>
              <w:t>3.972</w:t>
            </w:r>
          </w:p>
        </w:tc>
        <w:tc>
          <w:tcPr>
            <w:tcW w:w="960" w:type="dxa"/>
            <w:noWrap/>
            <w:vAlign w:val="bottom"/>
            <w:hideMark/>
          </w:tcPr>
          <w:p w14:paraId="2D223E9A" w14:textId="77777777" w:rsidR="00B6506C" w:rsidRPr="00B6506C" w:rsidRDefault="00B6506C" w:rsidP="00B6506C">
            <w:pPr>
              <w:rPr>
                <w:lang w:val="en-US"/>
              </w:rPr>
            </w:pPr>
            <w:r w:rsidRPr="00B6506C">
              <w:rPr>
                <w:lang w:val="en-US"/>
              </w:rPr>
              <w:t>10.14</w:t>
            </w:r>
          </w:p>
        </w:tc>
        <w:tc>
          <w:tcPr>
            <w:tcW w:w="1077" w:type="dxa"/>
            <w:noWrap/>
            <w:vAlign w:val="bottom"/>
            <w:hideMark/>
          </w:tcPr>
          <w:p w14:paraId="15C86D91" w14:textId="77777777" w:rsidR="00B6506C" w:rsidRPr="00B6506C" w:rsidRDefault="00B6506C" w:rsidP="00B6506C">
            <w:pPr>
              <w:rPr>
                <w:lang w:val="en-US"/>
              </w:rPr>
            </w:pPr>
            <w:r w:rsidRPr="00B6506C">
              <w:rPr>
                <w:lang w:val="en-US"/>
              </w:rPr>
              <w:t>2.66E-07</w:t>
            </w:r>
          </w:p>
        </w:tc>
      </w:tr>
      <w:tr w:rsidR="00B6506C" w:rsidRPr="00B6506C" w14:paraId="7B3363DA" w14:textId="77777777">
        <w:trPr>
          <w:trHeight w:val="288"/>
        </w:trPr>
        <w:tc>
          <w:tcPr>
            <w:tcW w:w="960" w:type="dxa"/>
            <w:noWrap/>
            <w:vAlign w:val="center"/>
            <w:hideMark/>
          </w:tcPr>
          <w:p w14:paraId="7CD585C3" w14:textId="77777777" w:rsidR="00B6506C" w:rsidRPr="00B6506C" w:rsidRDefault="00B6506C" w:rsidP="00B6506C">
            <w:pPr>
              <w:rPr>
                <w:lang w:val="en-US"/>
              </w:rPr>
            </w:pPr>
            <w:r w:rsidRPr="00B6506C">
              <w:rPr>
                <w:lang w:val="en-US"/>
              </w:rPr>
              <w:t>m3</w:t>
            </w:r>
          </w:p>
        </w:tc>
        <w:tc>
          <w:tcPr>
            <w:tcW w:w="4309" w:type="dxa"/>
            <w:noWrap/>
            <w:vAlign w:val="bottom"/>
            <w:hideMark/>
          </w:tcPr>
          <w:p w14:paraId="267985B3" w14:textId="77777777" w:rsidR="00B6506C" w:rsidRPr="00B6506C" w:rsidRDefault="00B6506C" w:rsidP="00B6506C">
            <w:pPr>
              <w:rPr>
                <w:lang w:val="en-US"/>
              </w:rPr>
            </w:pPr>
            <w:r w:rsidRPr="00B6506C">
              <w:rPr>
                <w:lang w:val="en-US"/>
              </w:rPr>
              <w:t>s(BioRealm, bs = "re")</w:t>
            </w:r>
          </w:p>
        </w:tc>
        <w:tc>
          <w:tcPr>
            <w:tcW w:w="1041" w:type="dxa"/>
            <w:noWrap/>
            <w:vAlign w:val="bottom"/>
            <w:hideMark/>
          </w:tcPr>
          <w:p w14:paraId="1F0AE13F" w14:textId="77777777" w:rsidR="00B6506C" w:rsidRPr="00B6506C" w:rsidRDefault="00B6506C" w:rsidP="00B6506C">
            <w:pPr>
              <w:rPr>
                <w:lang w:val="en-US"/>
              </w:rPr>
            </w:pPr>
            <w:r w:rsidRPr="00B6506C">
              <w:rPr>
                <w:lang w:val="en-US"/>
              </w:rPr>
              <w:t>2.613</w:t>
            </w:r>
          </w:p>
        </w:tc>
        <w:tc>
          <w:tcPr>
            <w:tcW w:w="960" w:type="dxa"/>
            <w:noWrap/>
            <w:vAlign w:val="bottom"/>
            <w:hideMark/>
          </w:tcPr>
          <w:p w14:paraId="7F6FF0B8" w14:textId="77777777" w:rsidR="00B6506C" w:rsidRPr="00B6506C" w:rsidRDefault="00B6506C" w:rsidP="00B6506C">
            <w:pPr>
              <w:rPr>
                <w:lang w:val="en-US"/>
              </w:rPr>
            </w:pPr>
            <w:r w:rsidRPr="00B6506C">
              <w:rPr>
                <w:lang w:val="en-US"/>
              </w:rPr>
              <w:t>4</w:t>
            </w:r>
          </w:p>
        </w:tc>
        <w:tc>
          <w:tcPr>
            <w:tcW w:w="960" w:type="dxa"/>
            <w:noWrap/>
            <w:vAlign w:val="bottom"/>
            <w:hideMark/>
          </w:tcPr>
          <w:p w14:paraId="0472C3F3" w14:textId="77777777" w:rsidR="00B6506C" w:rsidRPr="00B6506C" w:rsidRDefault="00B6506C" w:rsidP="00B6506C">
            <w:pPr>
              <w:rPr>
                <w:lang w:val="en-US"/>
              </w:rPr>
            </w:pPr>
            <w:r w:rsidRPr="00B6506C">
              <w:rPr>
                <w:lang w:val="en-US"/>
              </w:rPr>
              <w:t>8.214</w:t>
            </w:r>
          </w:p>
        </w:tc>
        <w:tc>
          <w:tcPr>
            <w:tcW w:w="1077" w:type="dxa"/>
            <w:noWrap/>
            <w:vAlign w:val="bottom"/>
            <w:hideMark/>
          </w:tcPr>
          <w:p w14:paraId="41D3F38E" w14:textId="77777777" w:rsidR="00B6506C" w:rsidRPr="00B6506C" w:rsidRDefault="00B6506C" w:rsidP="00B6506C">
            <w:pPr>
              <w:rPr>
                <w:lang w:val="en-US"/>
              </w:rPr>
            </w:pPr>
            <w:r w:rsidRPr="00B6506C">
              <w:rPr>
                <w:lang w:val="en-US"/>
              </w:rPr>
              <w:t>&lt;1E-16</w:t>
            </w:r>
          </w:p>
        </w:tc>
      </w:tr>
      <w:tr w:rsidR="00B6506C" w:rsidRPr="00B6506C" w14:paraId="6A2C4750" w14:textId="77777777">
        <w:trPr>
          <w:trHeight w:val="288"/>
        </w:trPr>
        <w:tc>
          <w:tcPr>
            <w:tcW w:w="960" w:type="dxa"/>
            <w:noWrap/>
            <w:vAlign w:val="center"/>
            <w:hideMark/>
          </w:tcPr>
          <w:p w14:paraId="7D8A9728" w14:textId="77777777" w:rsidR="00B6506C" w:rsidRPr="00B6506C" w:rsidRDefault="00B6506C" w:rsidP="00B6506C">
            <w:pPr>
              <w:rPr>
                <w:lang w:val="en-US"/>
              </w:rPr>
            </w:pPr>
            <w:r w:rsidRPr="00B6506C">
              <w:rPr>
                <w:lang w:val="en-US"/>
              </w:rPr>
              <w:t>m4</w:t>
            </w:r>
          </w:p>
        </w:tc>
        <w:tc>
          <w:tcPr>
            <w:tcW w:w="4309" w:type="dxa"/>
            <w:noWrap/>
            <w:vAlign w:val="bottom"/>
            <w:hideMark/>
          </w:tcPr>
          <w:p w14:paraId="48D5C833" w14:textId="77777777" w:rsidR="00B6506C" w:rsidRPr="00B6506C" w:rsidRDefault="00B6506C" w:rsidP="00B6506C">
            <w:pPr>
              <w:rPr>
                <w:lang w:val="en-US"/>
              </w:rPr>
            </w:pPr>
            <w:r w:rsidRPr="00B6506C">
              <w:rPr>
                <w:lang w:val="en-US"/>
              </w:rPr>
              <w:t>s(Diversity)</w:t>
            </w:r>
          </w:p>
        </w:tc>
        <w:tc>
          <w:tcPr>
            <w:tcW w:w="1041" w:type="dxa"/>
            <w:noWrap/>
            <w:vAlign w:val="bottom"/>
            <w:hideMark/>
          </w:tcPr>
          <w:p w14:paraId="4C6E314E" w14:textId="77777777" w:rsidR="00B6506C" w:rsidRPr="00B6506C" w:rsidRDefault="00B6506C" w:rsidP="00B6506C">
            <w:pPr>
              <w:rPr>
                <w:lang w:val="en-US"/>
              </w:rPr>
            </w:pPr>
            <w:r w:rsidRPr="00B6506C">
              <w:rPr>
                <w:lang w:val="en-US"/>
              </w:rPr>
              <w:t>3.851</w:t>
            </w:r>
          </w:p>
        </w:tc>
        <w:tc>
          <w:tcPr>
            <w:tcW w:w="960" w:type="dxa"/>
            <w:noWrap/>
            <w:vAlign w:val="bottom"/>
            <w:hideMark/>
          </w:tcPr>
          <w:p w14:paraId="3A6662F0" w14:textId="77777777" w:rsidR="00B6506C" w:rsidRPr="00B6506C" w:rsidRDefault="00B6506C" w:rsidP="00B6506C">
            <w:pPr>
              <w:rPr>
                <w:lang w:val="en-US"/>
              </w:rPr>
            </w:pPr>
            <w:r w:rsidRPr="00B6506C">
              <w:rPr>
                <w:lang w:val="en-US"/>
              </w:rPr>
              <w:t>3.987</w:t>
            </w:r>
          </w:p>
        </w:tc>
        <w:tc>
          <w:tcPr>
            <w:tcW w:w="960" w:type="dxa"/>
            <w:noWrap/>
            <w:vAlign w:val="bottom"/>
            <w:hideMark/>
          </w:tcPr>
          <w:p w14:paraId="04EE76B8" w14:textId="77777777" w:rsidR="00B6506C" w:rsidRPr="00B6506C" w:rsidRDefault="00B6506C" w:rsidP="00B6506C">
            <w:pPr>
              <w:rPr>
                <w:lang w:val="en-US"/>
              </w:rPr>
            </w:pPr>
            <w:r w:rsidRPr="00B6506C">
              <w:rPr>
                <w:lang w:val="en-US"/>
              </w:rPr>
              <w:t>15.32</w:t>
            </w:r>
          </w:p>
        </w:tc>
        <w:tc>
          <w:tcPr>
            <w:tcW w:w="1077" w:type="dxa"/>
            <w:noWrap/>
            <w:vAlign w:val="bottom"/>
            <w:hideMark/>
          </w:tcPr>
          <w:p w14:paraId="4B4D290A" w14:textId="77777777" w:rsidR="00B6506C" w:rsidRPr="00B6506C" w:rsidRDefault="00B6506C" w:rsidP="00B6506C">
            <w:pPr>
              <w:rPr>
                <w:lang w:val="en-US"/>
              </w:rPr>
            </w:pPr>
            <w:r w:rsidRPr="00B6506C">
              <w:rPr>
                <w:lang w:val="en-US"/>
              </w:rPr>
              <w:t>&lt;1E-16</w:t>
            </w:r>
          </w:p>
        </w:tc>
      </w:tr>
      <w:tr w:rsidR="00B6506C" w:rsidRPr="00B6506C" w14:paraId="6D925941" w14:textId="77777777">
        <w:trPr>
          <w:trHeight w:val="288"/>
        </w:trPr>
        <w:tc>
          <w:tcPr>
            <w:tcW w:w="960" w:type="dxa"/>
            <w:noWrap/>
            <w:vAlign w:val="center"/>
            <w:hideMark/>
          </w:tcPr>
          <w:p w14:paraId="3FB8AA5E" w14:textId="77777777" w:rsidR="00B6506C" w:rsidRPr="00B6506C" w:rsidRDefault="00B6506C" w:rsidP="00B6506C">
            <w:pPr>
              <w:rPr>
                <w:lang w:val="en-US"/>
              </w:rPr>
            </w:pPr>
            <w:r w:rsidRPr="00B6506C">
              <w:rPr>
                <w:lang w:val="en-US"/>
              </w:rPr>
              <w:t>m4</w:t>
            </w:r>
          </w:p>
        </w:tc>
        <w:tc>
          <w:tcPr>
            <w:tcW w:w="4309" w:type="dxa"/>
            <w:noWrap/>
            <w:vAlign w:val="bottom"/>
            <w:hideMark/>
          </w:tcPr>
          <w:p w14:paraId="2A6CBDFA" w14:textId="77777777" w:rsidR="00B6506C" w:rsidRPr="00B6506C" w:rsidRDefault="00B6506C" w:rsidP="00B6506C">
            <w:pPr>
              <w:rPr>
                <w:lang w:val="en-US"/>
              </w:rPr>
            </w:pPr>
            <w:r w:rsidRPr="00B6506C">
              <w:rPr>
                <w:lang w:val="en-US"/>
              </w:rPr>
              <w:t>s(Diversity): Invasion_state (non-invaded)</w:t>
            </w:r>
          </w:p>
        </w:tc>
        <w:tc>
          <w:tcPr>
            <w:tcW w:w="1041" w:type="dxa"/>
            <w:noWrap/>
            <w:vAlign w:val="bottom"/>
            <w:hideMark/>
          </w:tcPr>
          <w:p w14:paraId="28C0F3E4" w14:textId="77777777" w:rsidR="00B6506C" w:rsidRPr="00B6506C" w:rsidRDefault="00B6506C" w:rsidP="00B6506C">
            <w:pPr>
              <w:rPr>
                <w:lang w:val="en-US"/>
              </w:rPr>
            </w:pPr>
            <w:r w:rsidRPr="00B6506C">
              <w:rPr>
                <w:lang w:val="en-US"/>
              </w:rPr>
              <w:t>1.002</w:t>
            </w:r>
          </w:p>
        </w:tc>
        <w:tc>
          <w:tcPr>
            <w:tcW w:w="960" w:type="dxa"/>
            <w:noWrap/>
            <w:vAlign w:val="bottom"/>
            <w:hideMark/>
          </w:tcPr>
          <w:p w14:paraId="0D594407" w14:textId="77777777" w:rsidR="00B6506C" w:rsidRPr="00B6506C" w:rsidRDefault="00B6506C" w:rsidP="00B6506C">
            <w:pPr>
              <w:rPr>
                <w:lang w:val="en-US"/>
              </w:rPr>
            </w:pPr>
            <w:r w:rsidRPr="00B6506C">
              <w:rPr>
                <w:lang w:val="en-US"/>
              </w:rPr>
              <w:t>1.004</w:t>
            </w:r>
          </w:p>
        </w:tc>
        <w:tc>
          <w:tcPr>
            <w:tcW w:w="960" w:type="dxa"/>
            <w:noWrap/>
            <w:vAlign w:val="bottom"/>
            <w:hideMark/>
          </w:tcPr>
          <w:p w14:paraId="34937DFC" w14:textId="77777777" w:rsidR="00B6506C" w:rsidRPr="00B6506C" w:rsidRDefault="00B6506C" w:rsidP="00B6506C">
            <w:pPr>
              <w:rPr>
                <w:lang w:val="en-US"/>
              </w:rPr>
            </w:pPr>
            <w:r w:rsidRPr="00B6506C">
              <w:rPr>
                <w:lang w:val="en-US"/>
              </w:rPr>
              <w:t>27.9</w:t>
            </w:r>
          </w:p>
        </w:tc>
        <w:tc>
          <w:tcPr>
            <w:tcW w:w="1077" w:type="dxa"/>
            <w:noWrap/>
            <w:vAlign w:val="bottom"/>
            <w:hideMark/>
          </w:tcPr>
          <w:p w14:paraId="1955044A" w14:textId="77777777" w:rsidR="00B6506C" w:rsidRPr="00B6506C" w:rsidRDefault="00B6506C" w:rsidP="00B6506C">
            <w:pPr>
              <w:rPr>
                <w:lang w:val="en-US"/>
              </w:rPr>
            </w:pPr>
            <w:r w:rsidRPr="00B6506C">
              <w:rPr>
                <w:lang w:val="en-US"/>
              </w:rPr>
              <w:t>9.06E-07</w:t>
            </w:r>
          </w:p>
        </w:tc>
      </w:tr>
      <w:tr w:rsidR="00B6506C" w:rsidRPr="00B6506C" w14:paraId="6D8F7153" w14:textId="77777777">
        <w:trPr>
          <w:trHeight w:val="288"/>
        </w:trPr>
        <w:tc>
          <w:tcPr>
            <w:tcW w:w="960" w:type="dxa"/>
            <w:tcBorders>
              <w:top w:val="nil"/>
              <w:left w:val="nil"/>
              <w:bottom w:val="single" w:sz="4" w:space="0" w:color="auto"/>
              <w:right w:val="nil"/>
            </w:tcBorders>
            <w:noWrap/>
            <w:vAlign w:val="center"/>
            <w:hideMark/>
          </w:tcPr>
          <w:p w14:paraId="227712AB" w14:textId="77777777" w:rsidR="00B6506C" w:rsidRPr="00B6506C" w:rsidRDefault="00B6506C" w:rsidP="00B6506C">
            <w:pPr>
              <w:rPr>
                <w:lang w:val="en-US"/>
              </w:rPr>
            </w:pPr>
            <w:r w:rsidRPr="00B6506C">
              <w:rPr>
                <w:lang w:val="en-US"/>
              </w:rPr>
              <w:t>m4</w:t>
            </w:r>
          </w:p>
        </w:tc>
        <w:tc>
          <w:tcPr>
            <w:tcW w:w="4309" w:type="dxa"/>
            <w:tcBorders>
              <w:top w:val="nil"/>
              <w:left w:val="nil"/>
              <w:bottom w:val="single" w:sz="4" w:space="0" w:color="auto"/>
              <w:right w:val="nil"/>
            </w:tcBorders>
            <w:noWrap/>
            <w:vAlign w:val="bottom"/>
            <w:hideMark/>
          </w:tcPr>
          <w:p w14:paraId="4D13EDEE" w14:textId="77777777" w:rsidR="00B6506C" w:rsidRPr="00B6506C" w:rsidRDefault="00B6506C" w:rsidP="00B6506C">
            <w:pPr>
              <w:rPr>
                <w:lang w:val="en-US"/>
              </w:rPr>
            </w:pPr>
            <w:r w:rsidRPr="00B6506C">
              <w:rPr>
                <w:lang w:val="en-US"/>
              </w:rPr>
              <w:t>s(Diversity): Invasion_state (invaded)</w:t>
            </w:r>
          </w:p>
        </w:tc>
        <w:tc>
          <w:tcPr>
            <w:tcW w:w="1041" w:type="dxa"/>
            <w:tcBorders>
              <w:top w:val="nil"/>
              <w:left w:val="nil"/>
              <w:bottom w:val="single" w:sz="4" w:space="0" w:color="auto"/>
              <w:right w:val="nil"/>
            </w:tcBorders>
            <w:noWrap/>
            <w:vAlign w:val="bottom"/>
            <w:hideMark/>
          </w:tcPr>
          <w:p w14:paraId="109BAC10" w14:textId="77777777" w:rsidR="00B6506C" w:rsidRPr="00B6506C" w:rsidRDefault="00B6506C" w:rsidP="00B6506C">
            <w:pPr>
              <w:rPr>
                <w:lang w:val="en-US"/>
              </w:rPr>
            </w:pPr>
            <w:r w:rsidRPr="00B6506C">
              <w:rPr>
                <w:lang w:val="en-US"/>
              </w:rPr>
              <w:t>0.005773</w:t>
            </w:r>
          </w:p>
        </w:tc>
        <w:tc>
          <w:tcPr>
            <w:tcW w:w="960" w:type="dxa"/>
            <w:tcBorders>
              <w:top w:val="nil"/>
              <w:left w:val="nil"/>
              <w:bottom w:val="single" w:sz="4" w:space="0" w:color="auto"/>
              <w:right w:val="nil"/>
            </w:tcBorders>
            <w:noWrap/>
            <w:vAlign w:val="bottom"/>
            <w:hideMark/>
          </w:tcPr>
          <w:p w14:paraId="3F24AB2B" w14:textId="77777777" w:rsidR="00B6506C" w:rsidRPr="00B6506C" w:rsidRDefault="00B6506C" w:rsidP="00B6506C">
            <w:pPr>
              <w:rPr>
                <w:lang w:val="en-US"/>
              </w:rPr>
            </w:pPr>
            <w:r w:rsidRPr="00B6506C">
              <w:rPr>
                <w:lang w:val="en-US"/>
              </w:rPr>
              <w:t>0.01058</w:t>
            </w:r>
          </w:p>
        </w:tc>
        <w:tc>
          <w:tcPr>
            <w:tcW w:w="960" w:type="dxa"/>
            <w:tcBorders>
              <w:top w:val="nil"/>
              <w:left w:val="nil"/>
              <w:bottom w:val="single" w:sz="4" w:space="0" w:color="auto"/>
              <w:right w:val="nil"/>
            </w:tcBorders>
            <w:noWrap/>
            <w:vAlign w:val="bottom"/>
            <w:hideMark/>
          </w:tcPr>
          <w:p w14:paraId="7CC763CA" w14:textId="77777777" w:rsidR="00B6506C" w:rsidRPr="00B6506C" w:rsidRDefault="00B6506C" w:rsidP="00B6506C">
            <w:pPr>
              <w:rPr>
                <w:lang w:val="en-US"/>
              </w:rPr>
            </w:pPr>
            <w:r w:rsidRPr="00B6506C">
              <w:rPr>
                <w:lang w:val="en-US"/>
              </w:rPr>
              <w:t>0.02271</w:t>
            </w:r>
          </w:p>
        </w:tc>
        <w:tc>
          <w:tcPr>
            <w:tcW w:w="1077" w:type="dxa"/>
            <w:tcBorders>
              <w:top w:val="nil"/>
              <w:left w:val="nil"/>
              <w:bottom w:val="single" w:sz="4" w:space="0" w:color="auto"/>
              <w:right w:val="nil"/>
            </w:tcBorders>
            <w:noWrap/>
            <w:vAlign w:val="bottom"/>
            <w:hideMark/>
          </w:tcPr>
          <w:p w14:paraId="084C2E0E" w14:textId="77777777" w:rsidR="00B6506C" w:rsidRPr="00B6506C" w:rsidRDefault="00B6506C" w:rsidP="00B6506C">
            <w:pPr>
              <w:rPr>
                <w:lang w:val="en-US"/>
              </w:rPr>
            </w:pPr>
            <w:r w:rsidRPr="00B6506C">
              <w:rPr>
                <w:lang w:val="en-US"/>
              </w:rPr>
              <w:t>0.9876</w:t>
            </w:r>
          </w:p>
        </w:tc>
      </w:tr>
    </w:tbl>
    <w:p w14:paraId="32FB7DBB" w14:textId="77777777" w:rsidR="00B6506C" w:rsidRPr="00B6506C" w:rsidRDefault="00B6506C" w:rsidP="00B6506C">
      <w:pPr>
        <w:rPr>
          <w:lang w:val="en-US"/>
        </w:rPr>
      </w:pPr>
      <w:r w:rsidRPr="00B6506C">
        <w:rPr>
          <w:lang w:val="en-US"/>
        </w:rPr>
        <w:t>c, Model fit summary</w:t>
      </w:r>
    </w:p>
    <w:tbl>
      <w:tblPr>
        <w:tblW w:w="6671" w:type="dxa"/>
        <w:tblBorders>
          <w:top w:val="single" w:sz="4" w:space="0" w:color="auto"/>
          <w:bottom w:val="single" w:sz="4" w:space="0" w:color="auto"/>
        </w:tblBorders>
        <w:tblLook w:val="04A0" w:firstRow="1" w:lastRow="0" w:firstColumn="1" w:lastColumn="0" w:noHBand="0" w:noVBand="1"/>
      </w:tblPr>
      <w:tblGrid>
        <w:gridCol w:w="960"/>
        <w:gridCol w:w="1182"/>
        <w:gridCol w:w="2420"/>
        <w:gridCol w:w="960"/>
        <w:gridCol w:w="960"/>
        <w:gridCol w:w="960"/>
      </w:tblGrid>
      <w:tr w:rsidR="00B6506C" w:rsidRPr="00B6506C" w14:paraId="5AE63430" w14:textId="77777777">
        <w:trPr>
          <w:trHeight w:val="288"/>
        </w:trPr>
        <w:tc>
          <w:tcPr>
            <w:tcW w:w="960" w:type="dxa"/>
            <w:tcBorders>
              <w:top w:val="single" w:sz="4" w:space="0" w:color="auto"/>
              <w:left w:val="nil"/>
              <w:bottom w:val="single" w:sz="4" w:space="0" w:color="auto"/>
              <w:right w:val="nil"/>
            </w:tcBorders>
            <w:noWrap/>
            <w:vAlign w:val="center"/>
            <w:hideMark/>
          </w:tcPr>
          <w:p w14:paraId="75133D15" w14:textId="77777777" w:rsidR="00B6506C" w:rsidRPr="00B6506C" w:rsidRDefault="00B6506C" w:rsidP="00B6506C">
            <w:pPr>
              <w:rPr>
                <w:b/>
                <w:bCs/>
                <w:lang w:val="en-US"/>
              </w:rPr>
            </w:pPr>
            <w:r w:rsidRPr="00B6506C">
              <w:rPr>
                <w:b/>
                <w:bCs/>
                <w:lang w:val="en-US"/>
              </w:rPr>
              <w:t>Model</w:t>
            </w:r>
          </w:p>
        </w:tc>
        <w:tc>
          <w:tcPr>
            <w:tcW w:w="960" w:type="dxa"/>
            <w:tcBorders>
              <w:top w:val="single" w:sz="4" w:space="0" w:color="auto"/>
              <w:left w:val="nil"/>
              <w:bottom w:val="single" w:sz="4" w:space="0" w:color="auto"/>
              <w:right w:val="nil"/>
            </w:tcBorders>
            <w:noWrap/>
            <w:vAlign w:val="bottom"/>
            <w:hideMark/>
          </w:tcPr>
          <w:p w14:paraId="7E1B39C6" w14:textId="77777777" w:rsidR="00B6506C" w:rsidRPr="00B6506C" w:rsidRDefault="00B6506C" w:rsidP="00B6506C">
            <w:pPr>
              <w:rPr>
                <w:b/>
                <w:bCs/>
                <w:lang w:val="en-US"/>
              </w:rPr>
            </w:pPr>
            <w:r w:rsidRPr="00B6506C">
              <w:rPr>
                <w:b/>
                <w:bCs/>
                <w:lang w:val="en-US"/>
              </w:rPr>
              <w:t>Adj_R2</w:t>
            </w:r>
          </w:p>
        </w:tc>
        <w:tc>
          <w:tcPr>
            <w:tcW w:w="1871" w:type="dxa"/>
            <w:tcBorders>
              <w:top w:val="single" w:sz="4" w:space="0" w:color="auto"/>
              <w:left w:val="nil"/>
              <w:bottom w:val="single" w:sz="4" w:space="0" w:color="auto"/>
              <w:right w:val="nil"/>
            </w:tcBorders>
            <w:noWrap/>
            <w:vAlign w:val="bottom"/>
            <w:hideMark/>
          </w:tcPr>
          <w:p w14:paraId="7584578A" w14:textId="77777777" w:rsidR="00B6506C" w:rsidRPr="00B6506C" w:rsidRDefault="00B6506C" w:rsidP="00B6506C">
            <w:pPr>
              <w:rPr>
                <w:b/>
                <w:bCs/>
                <w:lang w:val="en-US"/>
              </w:rPr>
            </w:pPr>
            <w:r w:rsidRPr="00B6506C">
              <w:rPr>
                <w:b/>
                <w:bCs/>
                <w:lang w:val="en-US"/>
              </w:rPr>
              <w:t>Deviance_explained</w:t>
            </w:r>
          </w:p>
        </w:tc>
        <w:tc>
          <w:tcPr>
            <w:tcW w:w="960" w:type="dxa"/>
            <w:tcBorders>
              <w:top w:val="single" w:sz="4" w:space="0" w:color="auto"/>
              <w:left w:val="nil"/>
              <w:bottom w:val="single" w:sz="4" w:space="0" w:color="auto"/>
              <w:right w:val="nil"/>
            </w:tcBorders>
            <w:noWrap/>
            <w:vAlign w:val="bottom"/>
            <w:hideMark/>
          </w:tcPr>
          <w:p w14:paraId="711F37A6" w14:textId="77777777" w:rsidR="00B6506C" w:rsidRPr="00B6506C" w:rsidRDefault="00B6506C" w:rsidP="00B6506C">
            <w:pPr>
              <w:rPr>
                <w:b/>
                <w:bCs/>
                <w:lang w:val="en-US"/>
              </w:rPr>
            </w:pPr>
            <w:r w:rsidRPr="00B6506C">
              <w:rPr>
                <w:b/>
                <w:bCs/>
                <w:lang w:val="en-US"/>
              </w:rPr>
              <w:t>REML</w:t>
            </w:r>
          </w:p>
        </w:tc>
        <w:tc>
          <w:tcPr>
            <w:tcW w:w="960" w:type="dxa"/>
            <w:tcBorders>
              <w:top w:val="single" w:sz="4" w:space="0" w:color="auto"/>
              <w:left w:val="nil"/>
              <w:bottom w:val="single" w:sz="4" w:space="0" w:color="auto"/>
              <w:right w:val="nil"/>
            </w:tcBorders>
            <w:noWrap/>
            <w:vAlign w:val="bottom"/>
            <w:hideMark/>
          </w:tcPr>
          <w:p w14:paraId="55A6D882" w14:textId="77777777" w:rsidR="00B6506C" w:rsidRPr="00B6506C" w:rsidRDefault="00B6506C" w:rsidP="00B6506C">
            <w:pPr>
              <w:rPr>
                <w:b/>
                <w:bCs/>
                <w:lang w:val="en-US"/>
              </w:rPr>
            </w:pPr>
            <w:r w:rsidRPr="00B6506C">
              <w:rPr>
                <w:b/>
                <w:bCs/>
                <w:lang w:val="en-US"/>
              </w:rPr>
              <w:t>Scale</w:t>
            </w:r>
          </w:p>
        </w:tc>
        <w:tc>
          <w:tcPr>
            <w:tcW w:w="960" w:type="dxa"/>
            <w:tcBorders>
              <w:top w:val="single" w:sz="4" w:space="0" w:color="auto"/>
              <w:left w:val="nil"/>
              <w:bottom w:val="single" w:sz="4" w:space="0" w:color="auto"/>
              <w:right w:val="nil"/>
            </w:tcBorders>
            <w:noWrap/>
            <w:vAlign w:val="bottom"/>
            <w:hideMark/>
          </w:tcPr>
          <w:p w14:paraId="7CCCE125" w14:textId="77777777" w:rsidR="00B6506C" w:rsidRPr="00B6506C" w:rsidRDefault="00B6506C" w:rsidP="00B6506C">
            <w:pPr>
              <w:rPr>
                <w:b/>
                <w:bCs/>
                <w:lang w:val="en-US"/>
              </w:rPr>
            </w:pPr>
            <w:r w:rsidRPr="00B6506C">
              <w:rPr>
                <w:b/>
                <w:bCs/>
                <w:lang w:val="en-US"/>
              </w:rPr>
              <w:t>n</w:t>
            </w:r>
          </w:p>
        </w:tc>
      </w:tr>
      <w:tr w:rsidR="00B6506C" w:rsidRPr="00B6506C" w14:paraId="0931263F" w14:textId="77777777">
        <w:trPr>
          <w:trHeight w:val="288"/>
        </w:trPr>
        <w:tc>
          <w:tcPr>
            <w:tcW w:w="960" w:type="dxa"/>
            <w:tcBorders>
              <w:top w:val="single" w:sz="4" w:space="0" w:color="auto"/>
              <w:left w:val="nil"/>
              <w:bottom w:val="nil"/>
              <w:right w:val="nil"/>
            </w:tcBorders>
            <w:noWrap/>
            <w:vAlign w:val="center"/>
            <w:hideMark/>
          </w:tcPr>
          <w:p w14:paraId="4C6CF712" w14:textId="77777777" w:rsidR="00B6506C" w:rsidRPr="00B6506C" w:rsidRDefault="00B6506C" w:rsidP="00B6506C">
            <w:pPr>
              <w:rPr>
                <w:lang w:val="en-US"/>
              </w:rPr>
            </w:pPr>
            <w:r w:rsidRPr="00B6506C">
              <w:rPr>
                <w:lang w:val="en-US"/>
              </w:rPr>
              <w:t>m0</w:t>
            </w:r>
          </w:p>
        </w:tc>
        <w:tc>
          <w:tcPr>
            <w:tcW w:w="960" w:type="dxa"/>
            <w:tcBorders>
              <w:top w:val="single" w:sz="4" w:space="0" w:color="auto"/>
              <w:left w:val="nil"/>
              <w:bottom w:val="nil"/>
              <w:right w:val="nil"/>
            </w:tcBorders>
            <w:noWrap/>
            <w:vAlign w:val="bottom"/>
            <w:hideMark/>
          </w:tcPr>
          <w:p w14:paraId="0B4F3B05" w14:textId="77777777" w:rsidR="00B6506C" w:rsidRPr="00B6506C" w:rsidRDefault="00B6506C" w:rsidP="00B6506C">
            <w:pPr>
              <w:rPr>
                <w:lang w:val="en-US"/>
              </w:rPr>
            </w:pPr>
            <w:r w:rsidRPr="00B6506C">
              <w:rPr>
                <w:lang w:val="en-US"/>
              </w:rPr>
              <w:t>0.008877</w:t>
            </w:r>
          </w:p>
        </w:tc>
        <w:tc>
          <w:tcPr>
            <w:tcW w:w="1871" w:type="dxa"/>
            <w:tcBorders>
              <w:top w:val="single" w:sz="4" w:space="0" w:color="auto"/>
              <w:left w:val="nil"/>
              <w:bottom w:val="nil"/>
              <w:right w:val="nil"/>
            </w:tcBorders>
            <w:noWrap/>
            <w:vAlign w:val="bottom"/>
            <w:hideMark/>
          </w:tcPr>
          <w:p w14:paraId="7997DB3F" w14:textId="77777777" w:rsidR="00B6506C" w:rsidRPr="00B6506C" w:rsidRDefault="00B6506C" w:rsidP="00B6506C">
            <w:pPr>
              <w:rPr>
                <w:lang w:val="en-US"/>
              </w:rPr>
            </w:pPr>
            <w:r w:rsidRPr="00B6506C">
              <w:rPr>
                <w:lang w:val="en-US"/>
              </w:rPr>
              <w:t>0.009927</w:t>
            </w:r>
          </w:p>
        </w:tc>
        <w:tc>
          <w:tcPr>
            <w:tcW w:w="960" w:type="dxa"/>
            <w:tcBorders>
              <w:top w:val="single" w:sz="4" w:space="0" w:color="auto"/>
              <w:left w:val="nil"/>
              <w:bottom w:val="nil"/>
              <w:right w:val="nil"/>
            </w:tcBorders>
            <w:noWrap/>
            <w:vAlign w:val="bottom"/>
            <w:hideMark/>
          </w:tcPr>
          <w:p w14:paraId="51C2F513" w14:textId="77777777" w:rsidR="00B6506C" w:rsidRPr="00B6506C" w:rsidRDefault="00B6506C" w:rsidP="00B6506C">
            <w:pPr>
              <w:rPr>
                <w:lang w:val="en-US"/>
              </w:rPr>
            </w:pPr>
            <w:r w:rsidRPr="00B6506C">
              <w:rPr>
                <w:lang w:val="en-US"/>
              </w:rPr>
              <w:t>3493</w:t>
            </w:r>
          </w:p>
        </w:tc>
        <w:tc>
          <w:tcPr>
            <w:tcW w:w="960" w:type="dxa"/>
            <w:tcBorders>
              <w:top w:val="single" w:sz="4" w:space="0" w:color="auto"/>
              <w:left w:val="nil"/>
              <w:bottom w:val="nil"/>
              <w:right w:val="nil"/>
            </w:tcBorders>
            <w:noWrap/>
            <w:vAlign w:val="bottom"/>
            <w:hideMark/>
          </w:tcPr>
          <w:p w14:paraId="3F40B70A" w14:textId="77777777" w:rsidR="00B6506C" w:rsidRPr="00B6506C" w:rsidRDefault="00B6506C" w:rsidP="00B6506C">
            <w:pPr>
              <w:rPr>
                <w:lang w:val="en-US"/>
              </w:rPr>
            </w:pPr>
            <w:r w:rsidRPr="00B6506C">
              <w:rPr>
                <w:lang w:val="en-US"/>
              </w:rPr>
              <w:t>0.4224</w:t>
            </w:r>
          </w:p>
        </w:tc>
        <w:tc>
          <w:tcPr>
            <w:tcW w:w="960" w:type="dxa"/>
            <w:tcBorders>
              <w:top w:val="single" w:sz="4" w:space="0" w:color="auto"/>
              <w:left w:val="nil"/>
              <w:bottom w:val="nil"/>
              <w:right w:val="nil"/>
            </w:tcBorders>
            <w:noWrap/>
            <w:vAlign w:val="bottom"/>
            <w:hideMark/>
          </w:tcPr>
          <w:p w14:paraId="30BACC02" w14:textId="77777777" w:rsidR="00B6506C" w:rsidRPr="00B6506C" w:rsidRDefault="00B6506C" w:rsidP="00B6506C">
            <w:pPr>
              <w:rPr>
                <w:lang w:val="en-US"/>
              </w:rPr>
            </w:pPr>
            <w:r w:rsidRPr="00B6506C">
              <w:rPr>
                <w:lang w:val="en-US"/>
              </w:rPr>
              <w:t>3524</w:t>
            </w:r>
          </w:p>
        </w:tc>
      </w:tr>
      <w:tr w:rsidR="00B6506C" w:rsidRPr="00B6506C" w14:paraId="7AE00D5D" w14:textId="77777777">
        <w:trPr>
          <w:trHeight w:val="288"/>
        </w:trPr>
        <w:tc>
          <w:tcPr>
            <w:tcW w:w="960" w:type="dxa"/>
            <w:tcBorders>
              <w:top w:val="nil"/>
              <w:left w:val="nil"/>
              <w:bottom w:val="nil"/>
              <w:right w:val="nil"/>
            </w:tcBorders>
            <w:noWrap/>
            <w:vAlign w:val="center"/>
            <w:hideMark/>
          </w:tcPr>
          <w:p w14:paraId="3D94F73C" w14:textId="77777777" w:rsidR="00B6506C" w:rsidRPr="00B6506C" w:rsidRDefault="00B6506C" w:rsidP="00B6506C">
            <w:pPr>
              <w:rPr>
                <w:lang w:val="en-US"/>
              </w:rPr>
            </w:pPr>
            <w:r w:rsidRPr="00B6506C">
              <w:rPr>
                <w:lang w:val="en-US"/>
              </w:rPr>
              <w:t>m1</w:t>
            </w:r>
          </w:p>
        </w:tc>
        <w:tc>
          <w:tcPr>
            <w:tcW w:w="960" w:type="dxa"/>
            <w:tcBorders>
              <w:top w:val="nil"/>
              <w:left w:val="nil"/>
              <w:bottom w:val="nil"/>
              <w:right w:val="nil"/>
            </w:tcBorders>
            <w:noWrap/>
            <w:vAlign w:val="bottom"/>
            <w:hideMark/>
          </w:tcPr>
          <w:p w14:paraId="16DD830E" w14:textId="77777777" w:rsidR="00B6506C" w:rsidRPr="00B6506C" w:rsidRDefault="00B6506C" w:rsidP="00B6506C">
            <w:pPr>
              <w:rPr>
                <w:lang w:val="en-US"/>
              </w:rPr>
            </w:pPr>
            <w:r w:rsidRPr="00B6506C">
              <w:rPr>
                <w:lang w:val="en-US"/>
              </w:rPr>
              <w:t>0.008656</w:t>
            </w:r>
          </w:p>
        </w:tc>
        <w:tc>
          <w:tcPr>
            <w:tcW w:w="1871" w:type="dxa"/>
            <w:tcBorders>
              <w:top w:val="nil"/>
              <w:left w:val="nil"/>
              <w:bottom w:val="nil"/>
              <w:right w:val="nil"/>
            </w:tcBorders>
            <w:noWrap/>
            <w:vAlign w:val="bottom"/>
            <w:hideMark/>
          </w:tcPr>
          <w:p w14:paraId="4AF963C9" w14:textId="77777777" w:rsidR="00B6506C" w:rsidRPr="00B6506C" w:rsidRDefault="00B6506C" w:rsidP="00B6506C">
            <w:pPr>
              <w:rPr>
                <w:lang w:val="en-US"/>
              </w:rPr>
            </w:pPr>
            <w:r w:rsidRPr="00B6506C">
              <w:rPr>
                <w:lang w:val="en-US"/>
              </w:rPr>
              <w:t>0.009985</w:t>
            </w:r>
          </w:p>
        </w:tc>
        <w:tc>
          <w:tcPr>
            <w:tcW w:w="960" w:type="dxa"/>
            <w:tcBorders>
              <w:top w:val="nil"/>
              <w:left w:val="nil"/>
              <w:bottom w:val="nil"/>
              <w:right w:val="nil"/>
            </w:tcBorders>
            <w:noWrap/>
            <w:vAlign w:val="bottom"/>
            <w:hideMark/>
          </w:tcPr>
          <w:p w14:paraId="5C75FC98" w14:textId="77777777" w:rsidR="00B6506C" w:rsidRPr="00B6506C" w:rsidRDefault="00B6506C" w:rsidP="00B6506C">
            <w:pPr>
              <w:rPr>
                <w:lang w:val="en-US"/>
              </w:rPr>
            </w:pPr>
            <w:r w:rsidRPr="00B6506C">
              <w:rPr>
                <w:lang w:val="en-US"/>
              </w:rPr>
              <w:t>3495</w:t>
            </w:r>
          </w:p>
        </w:tc>
        <w:tc>
          <w:tcPr>
            <w:tcW w:w="960" w:type="dxa"/>
            <w:tcBorders>
              <w:top w:val="nil"/>
              <w:left w:val="nil"/>
              <w:bottom w:val="nil"/>
              <w:right w:val="nil"/>
            </w:tcBorders>
            <w:noWrap/>
            <w:vAlign w:val="bottom"/>
            <w:hideMark/>
          </w:tcPr>
          <w:p w14:paraId="3568469C" w14:textId="77777777" w:rsidR="00B6506C" w:rsidRPr="00B6506C" w:rsidRDefault="00B6506C" w:rsidP="00B6506C">
            <w:pPr>
              <w:rPr>
                <w:lang w:val="en-US"/>
              </w:rPr>
            </w:pPr>
            <w:r w:rsidRPr="00B6506C">
              <w:rPr>
                <w:lang w:val="en-US"/>
              </w:rPr>
              <w:t>0.4225</w:t>
            </w:r>
          </w:p>
        </w:tc>
        <w:tc>
          <w:tcPr>
            <w:tcW w:w="960" w:type="dxa"/>
            <w:tcBorders>
              <w:top w:val="nil"/>
              <w:left w:val="nil"/>
              <w:bottom w:val="nil"/>
              <w:right w:val="nil"/>
            </w:tcBorders>
            <w:noWrap/>
            <w:vAlign w:val="bottom"/>
            <w:hideMark/>
          </w:tcPr>
          <w:p w14:paraId="7C699E04" w14:textId="77777777" w:rsidR="00B6506C" w:rsidRPr="00B6506C" w:rsidRDefault="00B6506C" w:rsidP="00B6506C">
            <w:pPr>
              <w:rPr>
                <w:lang w:val="en-US"/>
              </w:rPr>
            </w:pPr>
            <w:r w:rsidRPr="00B6506C">
              <w:rPr>
                <w:lang w:val="en-US"/>
              </w:rPr>
              <w:t>3524</w:t>
            </w:r>
          </w:p>
        </w:tc>
      </w:tr>
      <w:tr w:rsidR="00B6506C" w:rsidRPr="00B6506C" w14:paraId="6B3A0584" w14:textId="77777777">
        <w:trPr>
          <w:trHeight w:val="288"/>
        </w:trPr>
        <w:tc>
          <w:tcPr>
            <w:tcW w:w="960" w:type="dxa"/>
            <w:tcBorders>
              <w:top w:val="nil"/>
              <w:left w:val="nil"/>
              <w:bottom w:val="nil"/>
              <w:right w:val="nil"/>
            </w:tcBorders>
            <w:noWrap/>
            <w:vAlign w:val="center"/>
            <w:hideMark/>
          </w:tcPr>
          <w:p w14:paraId="006DAA31" w14:textId="77777777" w:rsidR="00B6506C" w:rsidRPr="00B6506C" w:rsidRDefault="00B6506C" w:rsidP="00B6506C">
            <w:pPr>
              <w:rPr>
                <w:lang w:val="en-US"/>
              </w:rPr>
            </w:pPr>
            <w:r w:rsidRPr="00B6506C">
              <w:rPr>
                <w:lang w:val="en-US"/>
              </w:rPr>
              <w:t>m2</w:t>
            </w:r>
          </w:p>
        </w:tc>
        <w:tc>
          <w:tcPr>
            <w:tcW w:w="960" w:type="dxa"/>
            <w:tcBorders>
              <w:top w:val="nil"/>
              <w:left w:val="nil"/>
              <w:bottom w:val="nil"/>
              <w:right w:val="nil"/>
            </w:tcBorders>
            <w:noWrap/>
            <w:vAlign w:val="bottom"/>
            <w:hideMark/>
          </w:tcPr>
          <w:p w14:paraId="0A26C197" w14:textId="77777777" w:rsidR="00B6506C" w:rsidRPr="00B6506C" w:rsidRDefault="00B6506C" w:rsidP="00B6506C">
            <w:pPr>
              <w:rPr>
                <w:lang w:val="en-US"/>
              </w:rPr>
            </w:pPr>
            <w:r w:rsidRPr="00B6506C">
              <w:rPr>
                <w:lang w:val="en-US"/>
              </w:rPr>
              <w:t>0.01865</w:t>
            </w:r>
          </w:p>
        </w:tc>
        <w:tc>
          <w:tcPr>
            <w:tcW w:w="1871" w:type="dxa"/>
            <w:tcBorders>
              <w:top w:val="nil"/>
              <w:left w:val="nil"/>
              <w:bottom w:val="nil"/>
              <w:right w:val="nil"/>
            </w:tcBorders>
            <w:noWrap/>
            <w:vAlign w:val="bottom"/>
            <w:hideMark/>
          </w:tcPr>
          <w:p w14:paraId="0BDD82A5" w14:textId="77777777" w:rsidR="00B6506C" w:rsidRPr="00B6506C" w:rsidRDefault="00B6506C" w:rsidP="00B6506C">
            <w:pPr>
              <w:rPr>
                <w:lang w:val="en-US"/>
              </w:rPr>
            </w:pPr>
            <w:r w:rsidRPr="00B6506C">
              <w:rPr>
                <w:lang w:val="en-US"/>
              </w:rPr>
              <w:t>0.02077</w:t>
            </w:r>
          </w:p>
        </w:tc>
        <w:tc>
          <w:tcPr>
            <w:tcW w:w="960" w:type="dxa"/>
            <w:tcBorders>
              <w:top w:val="nil"/>
              <w:left w:val="nil"/>
              <w:bottom w:val="nil"/>
              <w:right w:val="nil"/>
            </w:tcBorders>
            <w:noWrap/>
            <w:vAlign w:val="bottom"/>
            <w:hideMark/>
          </w:tcPr>
          <w:p w14:paraId="4BE9A92D" w14:textId="77777777" w:rsidR="00B6506C" w:rsidRPr="00B6506C" w:rsidRDefault="00B6506C" w:rsidP="00B6506C">
            <w:pPr>
              <w:rPr>
                <w:lang w:val="en-US"/>
              </w:rPr>
            </w:pPr>
            <w:r w:rsidRPr="00B6506C">
              <w:rPr>
                <w:lang w:val="en-US"/>
              </w:rPr>
              <w:t>3482</w:t>
            </w:r>
          </w:p>
        </w:tc>
        <w:tc>
          <w:tcPr>
            <w:tcW w:w="960" w:type="dxa"/>
            <w:tcBorders>
              <w:top w:val="nil"/>
              <w:left w:val="nil"/>
              <w:bottom w:val="nil"/>
              <w:right w:val="nil"/>
            </w:tcBorders>
            <w:noWrap/>
            <w:vAlign w:val="bottom"/>
            <w:hideMark/>
          </w:tcPr>
          <w:p w14:paraId="5E0C1281" w14:textId="77777777" w:rsidR="00B6506C" w:rsidRPr="00B6506C" w:rsidRDefault="00B6506C" w:rsidP="00B6506C">
            <w:pPr>
              <w:rPr>
                <w:lang w:val="en-US"/>
              </w:rPr>
            </w:pPr>
            <w:r w:rsidRPr="00B6506C">
              <w:rPr>
                <w:lang w:val="en-US"/>
              </w:rPr>
              <w:t>0.4183</w:t>
            </w:r>
          </w:p>
        </w:tc>
        <w:tc>
          <w:tcPr>
            <w:tcW w:w="960" w:type="dxa"/>
            <w:tcBorders>
              <w:top w:val="nil"/>
              <w:left w:val="nil"/>
              <w:bottom w:val="nil"/>
              <w:right w:val="nil"/>
            </w:tcBorders>
            <w:noWrap/>
            <w:vAlign w:val="bottom"/>
            <w:hideMark/>
          </w:tcPr>
          <w:p w14:paraId="102EB748" w14:textId="77777777" w:rsidR="00B6506C" w:rsidRPr="00B6506C" w:rsidRDefault="00B6506C" w:rsidP="00B6506C">
            <w:pPr>
              <w:rPr>
                <w:lang w:val="en-US"/>
              </w:rPr>
            </w:pPr>
            <w:r w:rsidRPr="00B6506C">
              <w:rPr>
                <w:lang w:val="en-US"/>
              </w:rPr>
              <w:t>3524</w:t>
            </w:r>
          </w:p>
        </w:tc>
      </w:tr>
      <w:tr w:rsidR="00B6506C" w:rsidRPr="00B6506C" w14:paraId="3A06AF2D" w14:textId="77777777">
        <w:trPr>
          <w:trHeight w:val="288"/>
        </w:trPr>
        <w:tc>
          <w:tcPr>
            <w:tcW w:w="960" w:type="dxa"/>
            <w:tcBorders>
              <w:top w:val="nil"/>
              <w:left w:val="nil"/>
              <w:bottom w:val="nil"/>
              <w:right w:val="nil"/>
            </w:tcBorders>
            <w:noWrap/>
            <w:vAlign w:val="center"/>
            <w:hideMark/>
          </w:tcPr>
          <w:p w14:paraId="2BF29A48" w14:textId="77777777" w:rsidR="00B6506C" w:rsidRPr="00B6506C" w:rsidRDefault="00B6506C" w:rsidP="00B6506C">
            <w:pPr>
              <w:rPr>
                <w:lang w:val="en-US"/>
              </w:rPr>
            </w:pPr>
            <w:r w:rsidRPr="00B6506C">
              <w:rPr>
                <w:lang w:val="en-US"/>
              </w:rPr>
              <w:t>m3</w:t>
            </w:r>
          </w:p>
        </w:tc>
        <w:tc>
          <w:tcPr>
            <w:tcW w:w="960" w:type="dxa"/>
            <w:tcBorders>
              <w:top w:val="nil"/>
              <w:left w:val="nil"/>
              <w:bottom w:val="nil"/>
              <w:right w:val="nil"/>
            </w:tcBorders>
            <w:noWrap/>
            <w:vAlign w:val="bottom"/>
            <w:hideMark/>
          </w:tcPr>
          <w:p w14:paraId="1515836A" w14:textId="77777777" w:rsidR="00B6506C" w:rsidRPr="00B6506C" w:rsidRDefault="00B6506C" w:rsidP="00B6506C">
            <w:pPr>
              <w:rPr>
                <w:lang w:val="en-US"/>
              </w:rPr>
            </w:pPr>
            <w:r w:rsidRPr="00B6506C">
              <w:rPr>
                <w:lang w:val="en-US"/>
              </w:rPr>
              <w:t>0.02775</w:t>
            </w:r>
          </w:p>
        </w:tc>
        <w:tc>
          <w:tcPr>
            <w:tcW w:w="1871" w:type="dxa"/>
            <w:tcBorders>
              <w:top w:val="nil"/>
              <w:left w:val="nil"/>
              <w:bottom w:val="nil"/>
              <w:right w:val="nil"/>
            </w:tcBorders>
            <w:noWrap/>
            <w:vAlign w:val="bottom"/>
            <w:hideMark/>
          </w:tcPr>
          <w:p w14:paraId="755F4961" w14:textId="77777777" w:rsidR="00B6506C" w:rsidRPr="00B6506C" w:rsidRDefault="00B6506C" w:rsidP="00B6506C">
            <w:pPr>
              <w:rPr>
                <w:lang w:val="en-US"/>
              </w:rPr>
            </w:pPr>
            <w:r w:rsidRPr="00B6506C">
              <w:rPr>
                <w:lang w:val="en-US"/>
              </w:rPr>
              <w:t>0.03058</w:t>
            </w:r>
          </w:p>
        </w:tc>
        <w:tc>
          <w:tcPr>
            <w:tcW w:w="960" w:type="dxa"/>
            <w:tcBorders>
              <w:top w:val="nil"/>
              <w:left w:val="nil"/>
              <w:bottom w:val="nil"/>
              <w:right w:val="nil"/>
            </w:tcBorders>
            <w:noWrap/>
            <w:vAlign w:val="bottom"/>
            <w:hideMark/>
          </w:tcPr>
          <w:p w14:paraId="638F0034" w14:textId="77777777" w:rsidR="00B6506C" w:rsidRPr="00B6506C" w:rsidRDefault="00B6506C" w:rsidP="00B6506C">
            <w:pPr>
              <w:rPr>
                <w:lang w:val="en-US"/>
              </w:rPr>
            </w:pPr>
            <w:r w:rsidRPr="00B6506C">
              <w:rPr>
                <w:lang w:val="en-US"/>
              </w:rPr>
              <w:t>3470</w:t>
            </w:r>
          </w:p>
        </w:tc>
        <w:tc>
          <w:tcPr>
            <w:tcW w:w="960" w:type="dxa"/>
            <w:tcBorders>
              <w:top w:val="nil"/>
              <w:left w:val="nil"/>
              <w:bottom w:val="nil"/>
              <w:right w:val="nil"/>
            </w:tcBorders>
            <w:noWrap/>
            <w:vAlign w:val="bottom"/>
            <w:hideMark/>
          </w:tcPr>
          <w:p w14:paraId="0007AF60" w14:textId="77777777" w:rsidR="00B6506C" w:rsidRPr="00B6506C" w:rsidRDefault="00B6506C" w:rsidP="00B6506C">
            <w:pPr>
              <w:rPr>
                <w:lang w:val="en-US"/>
              </w:rPr>
            </w:pPr>
            <w:r w:rsidRPr="00B6506C">
              <w:rPr>
                <w:lang w:val="en-US"/>
              </w:rPr>
              <w:t>0.4144</w:t>
            </w:r>
          </w:p>
        </w:tc>
        <w:tc>
          <w:tcPr>
            <w:tcW w:w="960" w:type="dxa"/>
            <w:tcBorders>
              <w:top w:val="nil"/>
              <w:left w:val="nil"/>
              <w:bottom w:val="nil"/>
              <w:right w:val="nil"/>
            </w:tcBorders>
            <w:noWrap/>
            <w:vAlign w:val="bottom"/>
            <w:hideMark/>
          </w:tcPr>
          <w:p w14:paraId="41DF993E" w14:textId="77777777" w:rsidR="00B6506C" w:rsidRPr="00B6506C" w:rsidRDefault="00B6506C" w:rsidP="00B6506C">
            <w:pPr>
              <w:rPr>
                <w:lang w:val="en-US"/>
              </w:rPr>
            </w:pPr>
            <w:r w:rsidRPr="00B6506C">
              <w:rPr>
                <w:lang w:val="en-US"/>
              </w:rPr>
              <w:t>3524</w:t>
            </w:r>
          </w:p>
        </w:tc>
      </w:tr>
      <w:tr w:rsidR="00B6506C" w:rsidRPr="00B6506C" w14:paraId="67104BE6" w14:textId="77777777">
        <w:trPr>
          <w:trHeight w:val="288"/>
        </w:trPr>
        <w:tc>
          <w:tcPr>
            <w:tcW w:w="960" w:type="dxa"/>
            <w:tcBorders>
              <w:top w:val="nil"/>
              <w:left w:val="nil"/>
              <w:bottom w:val="single" w:sz="4" w:space="0" w:color="auto"/>
              <w:right w:val="nil"/>
            </w:tcBorders>
            <w:noWrap/>
            <w:vAlign w:val="center"/>
            <w:hideMark/>
          </w:tcPr>
          <w:p w14:paraId="2D7B15AF" w14:textId="77777777" w:rsidR="00B6506C" w:rsidRPr="00B6506C" w:rsidRDefault="00B6506C" w:rsidP="00B6506C">
            <w:pPr>
              <w:rPr>
                <w:lang w:val="en-US"/>
              </w:rPr>
            </w:pPr>
            <w:r w:rsidRPr="00B6506C">
              <w:rPr>
                <w:lang w:val="en-US"/>
              </w:rPr>
              <w:t>m4</w:t>
            </w:r>
          </w:p>
        </w:tc>
        <w:tc>
          <w:tcPr>
            <w:tcW w:w="960" w:type="dxa"/>
            <w:tcBorders>
              <w:top w:val="nil"/>
              <w:left w:val="nil"/>
              <w:bottom w:val="single" w:sz="4" w:space="0" w:color="auto"/>
              <w:right w:val="nil"/>
            </w:tcBorders>
            <w:noWrap/>
            <w:vAlign w:val="bottom"/>
            <w:hideMark/>
          </w:tcPr>
          <w:p w14:paraId="65FBA739" w14:textId="77777777" w:rsidR="00B6506C" w:rsidRPr="00B6506C" w:rsidRDefault="00B6506C" w:rsidP="00B6506C">
            <w:pPr>
              <w:rPr>
                <w:lang w:val="en-US"/>
              </w:rPr>
            </w:pPr>
            <w:r w:rsidRPr="00B6506C">
              <w:rPr>
                <w:lang w:val="en-US"/>
              </w:rPr>
              <w:t>0.01705</w:t>
            </w:r>
          </w:p>
        </w:tc>
        <w:tc>
          <w:tcPr>
            <w:tcW w:w="1871" w:type="dxa"/>
            <w:tcBorders>
              <w:top w:val="nil"/>
              <w:left w:val="nil"/>
              <w:bottom w:val="single" w:sz="4" w:space="0" w:color="auto"/>
              <w:right w:val="nil"/>
            </w:tcBorders>
            <w:noWrap/>
            <w:vAlign w:val="bottom"/>
            <w:hideMark/>
          </w:tcPr>
          <w:p w14:paraId="024B2EF2" w14:textId="77777777" w:rsidR="00B6506C" w:rsidRPr="00B6506C" w:rsidRDefault="00B6506C" w:rsidP="00B6506C">
            <w:pPr>
              <w:rPr>
                <w:lang w:val="en-US"/>
              </w:rPr>
            </w:pPr>
            <w:r w:rsidRPr="00B6506C">
              <w:rPr>
                <w:lang w:val="en-US"/>
              </w:rPr>
              <w:t>0.01841</w:t>
            </w:r>
          </w:p>
        </w:tc>
        <w:tc>
          <w:tcPr>
            <w:tcW w:w="960" w:type="dxa"/>
            <w:tcBorders>
              <w:top w:val="nil"/>
              <w:left w:val="nil"/>
              <w:bottom w:val="single" w:sz="4" w:space="0" w:color="auto"/>
              <w:right w:val="nil"/>
            </w:tcBorders>
            <w:noWrap/>
            <w:vAlign w:val="bottom"/>
            <w:hideMark/>
          </w:tcPr>
          <w:p w14:paraId="1954A959" w14:textId="77777777" w:rsidR="00B6506C" w:rsidRPr="00B6506C" w:rsidRDefault="00B6506C" w:rsidP="00B6506C">
            <w:pPr>
              <w:rPr>
                <w:lang w:val="en-US"/>
              </w:rPr>
            </w:pPr>
            <w:r w:rsidRPr="00B6506C">
              <w:rPr>
                <w:lang w:val="en-US"/>
              </w:rPr>
              <w:t>3480</w:t>
            </w:r>
          </w:p>
        </w:tc>
        <w:tc>
          <w:tcPr>
            <w:tcW w:w="960" w:type="dxa"/>
            <w:tcBorders>
              <w:top w:val="nil"/>
              <w:left w:val="nil"/>
              <w:bottom w:val="single" w:sz="4" w:space="0" w:color="auto"/>
              <w:right w:val="nil"/>
            </w:tcBorders>
            <w:noWrap/>
            <w:vAlign w:val="bottom"/>
            <w:hideMark/>
          </w:tcPr>
          <w:p w14:paraId="5FF16DFC" w14:textId="77777777" w:rsidR="00B6506C" w:rsidRPr="00B6506C" w:rsidRDefault="00B6506C" w:rsidP="00B6506C">
            <w:pPr>
              <w:rPr>
                <w:lang w:val="en-US"/>
              </w:rPr>
            </w:pPr>
            <w:r w:rsidRPr="00B6506C">
              <w:rPr>
                <w:lang w:val="en-US"/>
              </w:rPr>
              <w:t>0.419</w:t>
            </w:r>
          </w:p>
        </w:tc>
        <w:tc>
          <w:tcPr>
            <w:tcW w:w="960" w:type="dxa"/>
            <w:tcBorders>
              <w:top w:val="nil"/>
              <w:left w:val="nil"/>
              <w:bottom w:val="single" w:sz="4" w:space="0" w:color="auto"/>
              <w:right w:val="nil"/>
            </w:tcBorders>
            <w:noWrap/>
            <w:vAlign w:val="bottom"/>
            <w:hideMark/>
          </w:tcPr>
          <w:p w14:paraId="4C15454C" w14:textId="77777777" w:rsidR="00B6506C" w:rsidRPr="00B6506C" w:rsidRDefault="00B6506C" w:rsidP="00B6506C">
            <w:pPr>
              <w:rPr>
                <w:lang w:val="en-US"/>
              </w:rPr>
            </w:pPr>
            <w:r w:rsidRPr="00B6506C">
              <w:rPr>
                <w:lang w:val="en-US"/>
              </w:rPr>
              <w:t>3524</w:t>
            </w:r>
          </w:p>
        </w:tc>
      </w:tr>
    </w:tbl>
    <w:p w14:paraId="773CA7D8" w14:textId="77777777" w:rsidR="00B6506C" w:rsidRPr="00B6506C" w:rsidRDefault="00B6506C" w:rsidP="00B6506C">
      <w:pPr>
        <w:rPr>
          <w:lang w:val="en-US"/>
        </w:rPr>
      </w:pPr>
    </w:p>
    <w:p w14:paraId="6CFFFBE2" w14:textId="77777777" w:rsidR="00B6506C" w:rsidRPr="00B6506C" w:rsidRDefault="00B6506C" w:rsidP="00B6506C">
      <w:pPr>
        <w:rPr>
          <w:lang w:val="en-US"/>
        </w:rPr>
      </w:pPr>
      <w:r w:rsidRPr="00B6506C">
        <w:rPr>
          <w:lang w:val="en-US"/>
        </w:rPr>
        <w:br w:type="page"/>
      </w:r>
    </w:p>
    <w:p w14:paraId="336EF507" w14:textId="77777777" w:rsidR="00B6506C" w:rsidRPr="00B6506C" w:rsidRDefault="00B6506C" w:rsidP="00B6506C">
      <w:pPr>
        <w:rPr>
          <w:b/>
          <w:bCs/>
          <w:lang w:val="en-US"/>
        </w:rPr>
      </w:pPr>
      <w:r w:rsidRPr="00B6506C">
        <w:rPr>
          <w:b/>
          <w:bCs/>
          <w:lang w:val="en-US"/>
        </w:rPr>
        <w:lastRenderedPageBreak/>
        <w:t>Extended Data Table.3 Global model comparisons for invasion-intensity GAMs within invaded communities.</w:t>
      </w:r>
    </w:p>
    <w:p w14:paraId="42BAE4FC" w14:textId="77777777" w:rsidR="00B6506C" w:rsidRPr="00B6506C" w:rsidRDefault="00B6506C" w:rsidP="00B6506C">
      <w:pPr>
        <w:rPr>
          <w:lang w:val="en-US"/>
        </w:rPr>
      </w:pPr>
      <w:r w:rsidRPr="00B6506C">
        <w:rPr>
          <w:lang w:val="en-US"/>
        </w:rPr>
        <w:t>Generalized additive models (GAMs) fitted to invaded communities only, testing whether invasion intensity modifies biodiversity–stability relationships. Models correspond to those defined in the Methods: m5, diversity only; m6, additive smooths of diversity and invasion intensity; m7, additive smooths plus a diversity × invasion-intensity interaction surface; and m8, the same interaction model including biogeographic realm as a random-effect smooth. Panel a reports overall model fit statistics, including Akaike’s Information Criterion (AIC), ΔAIC relative to the best-supported model in this table, residual degrees of freedom, and residual deviance. ΔAIC values are calculated relative to the best-supported model within each table (ΔAIC = AIC_model − AIC_min). Panel b reports likelihood-ratio tests for sequential comparisons between nested models. These comparisons were used to evaluate whether invasion intensity explains additional variation in temporal community stability, whether invasion intensity reshapes the diversity–stability relationship, and whether biogeographic context further improves model fit.</w:t>
      </w:r>
    </w:p>
    <w:p w14:paraId="16EF706A" w14:textId="77777777" w:rsidR="00B6506C" w:rsidRPr="00B6506C" w:rsidRDefault="00B6506C" w:rsidP="00B6506C">
      <w:pPr>
        <w:rPr>
          <w:lang w:val="en-US"/>
        </w:rPr>
      </w:pPr>
      <w:r w:rsidRPr="00B6506C">
        <w:rPr>
          <w:lang w:val="en-US"/>
        </w:rPr>
        <w:t>a, Model fit statistics</w:t>
      </w:r>
    </w:p>
    <w:tbl>
      <w:tblPr>
        <w:tblW w:w="9821" w:type="dxa"/>
        <w:tblLook w:val="04A0" w:firstRow="1" w:lastRow="0" w:firstColumn="1" w:lastColumn="0" w:noHBand="0" w:noVBand="1"/>
      </w:tblPr>
      <w:tblGrid>
        <w:gridCol w:w="896"/>
        <w:gridCol w:w="3572"/>
        <w:gridCol w:w="1054"/>
        <w:gridCol w:w="1182"/>
        <w:gridCol w:w="1231"/>
        <w:gridCol w:w="1182"/>
        <w:gridCol w:w="1332"/>
      </w:tblGrid>
      <w:tr w:rsidR="00B6506C" w:rsidRPr="00B6506C" w14:paraId="1027D77D" w14:textId="77777777">
        <w:trPr>
          <w:trHeight w:val="288"/>
        </w:trPr>
        <w:tc>
          <w:tcPr>
            <w:tcW w:w="816" w:type="dxa"/>
            <w:tcBorders>
              <w:top w:val="single" w:sz="4" w:space="0" w:color="auto"/>
              <w:left w:val="nil"/>
              <w:bottom w:val="single" w:sz="4" w:space="0" w:color="auto"/>
              <w:right w:val="nil"/>
            </w:tcBorders>
            <w:noWrap/>
            <w:vAlign w:val="center"/>
            <w:hideMark/>
          </w:tcPr>
          <w:p w14:paraId="7AB85651" w14:textId="77777777" w:rsidR="00B6506C" w:rsidRPr="00B6506C" w:rsidRDefault="00B6506C" w:rsidP="00B6506C">
            <w:pPr>
              <w:rPr>
                <w:b/>
                <w:bCs/>
                <w:lang w:val="en-US"/>
              </w:rPr>
            </w:pPr>
            <w:r w:rsidRPr="00B6506C">
              <w:rPr>
                <w:b/>
                <w:bCs/>
                <w:lang w:val="en-US"/>
              </w:rPr>
              <w:t>Model</w:t>
            </w:r>
          </w:p>
        </w:tc>
        <w:tc>
          <w:tcPr>
            <w:tcW w:w="3572" w:type="dxa"/>
            <w:tcBorders>
              <w:top w:val="single" w:sz="4" w:space="0" w:color="auto"/>
              <w:left w:val="nil"/>
              <w:bottom w:val="single" w:sz="4" w:space="0" w:color="auto"/>
              <w:right w:val="nil"/>
            </w:tcBorders>
            <w:noWrap/>
            <w:vAlign w:val="bottom"/>
            <w:hideMark/>
          </w:tcPr>
          <w:p w14:paraId="0CD44A07" w14:textId="77777777" w:rsidR="00B6506C" w:rsidRPr="00B6506C" w:rsidRDefault="00B6506C" w:rsidP="00B6506C">
            <w:pPr>
              <w:rPr>
                <w:b/>
                <w:bCs/>
                <w:lang w:val="en-US"/>
              </w:rPr>
            </w:pPr>
            <w:r w:rsidRPr="00B6506C">
              <w:rPr>
                <w:b/>
                <w:bCs/>
                <w:lang w:val="en-US"/>
              </w:rPr>
              <w:t>Formula</w:t>
            </w:r>
          </w:p>
        </w:tc>
        <w:tc>
          <w:tcPr>
            <w:tcW w:w="931" w:type="dxa"/>
            <w:tcBorders>
              <w:top w:val="single" w:sz="4" w:space="0" w:color="auto"/>
              <w:left w:val="nil"/>
              <w:bottom w:val="single" w:sz="4" w:space="0" w:color="auto"/>
              <w:right w:val="nil"/>
            </w:tcBorders>
            <w:noWrap/>
            <w:vAlign w:val="bottom"/>
            <w:hideMark/>
          </w:tcPr>
          <w:p w14:paraId="4728B7E6" w14:textId="77777777" w:rsidR="00B6506C" w:rsidRPr="00B6506C" w:rsidRDefault="00B6506C" w:rsidP="00B6506C">
            <w:pPr>
              <w:rPr>
                <w:b/>
                <w:bCs/>
                <w:lang w:val="en-US"/>
              </w:rPr>
            </w:pPr>
            <w:r w:rsidRPr="00B6506C">
              <w:rPr>
                <w:b/>
                <w:bCs/>
                <w:lang w:val="en-US"/>
              </w:rPr>
              <w:t>df</w:t>
            </w:r>
          </w:p>
        </w:tc>
        <w:tc>
          <w:tcPr>
            <w:tcW w:w="1041" w:type="dxa"/>
            <w:tcBorders>
              <w:top w:val="single" w:sz="4" w:space="0" w:color="auto"/>
              <w:left w:val="nil"/>
              <w:bottom w:val="single" w:sz="4" w:space="0" w:color="auto"/>
              <w:right w:val="nil"/>
            </w:tcBorders>
            <w:noWrap/>
            <w:vAlign w:val="bottom"/>
            <w:hideMark/>
          </w:tcPr>
          <w:p w14:paraId="0023C5BB" w14:textId="77777777" w:rsidR="00B6506C" w:rsidRPr="00B6506C" w:rsidRDefault="00B6506C" w:rsidP="00B6506C">
            <w:pPr>
              <w:rPr>
                <w:b/>
                <w:bCs/>
                <w:lang w:val="en-US"/>
              </w:rPr>
            </w:pPr>
            <w:r w:rsidRPr="00B6506C">
              <w:rPr>
                <w:b/>
                <w:bCs/>
                <w:lang w:val="en-US"/>
              </w:rPr>
              <w:t>AIC</w:t>
            </w:r>
          </w:p>
        </w:tc>
        <w:tc>
          <w:tcPr>
            <w:tcW w:w="1231" w:type="dxa"/>
            <w:tcBorders>
              <w:top w:val="single" w:sz="4" w:space="0" w:color="auto"/>
              <w:left w:val="nil"/>
              <w:bottom w:val="single" w:sz="4" w:space="0" w:color="auto"/>
              <w:right w:val="nil"/>
            </w:tcBorders>
            <w:noWrap/>
            <w:vAlign w:val="bottom"/>
            <w:hideMark/>
          </w:tcPr>
          <w:p w14:paraId="77653BDF" w14:textId="77777777" w:rsidR="00B6506C" w:rsidRPr="00B6506C" w:rsidRDefault="00B6506C" w:rsidP="00B6506C">
            <w:pPr>
              <w:rPr>
                <w:b/>
                <w:bCs/>
                <w:lang w:val="en-US"/>
              </w:rPr>
            </w:pPr>
            <w:r w:rsidRPr="00B6506C">
              <w:rPr>
                <w:b/>
                <w:bCs/>
                <w:lang w:val="en-US"/>
              </w:rPr>
              <w:t>ΔAIC</w:t>
            </w:r>
          </w:p>
        </w:tc>
        <w:tc>
          <w:tcPr>
            <w:tcW w:w="1048" w:type="dxa"/>
            <w:tcBorders>
              <w:top w:val="single" w:sz="4" w:space="0" w:color="auto"/>
              <w:left w:val="nil"/>
              <w:bottom w:val="single" w:sz="4" w:space="0" w:color="auto"/>
              <w:right w:val="nil"/>
            </w:tcBorders>
            <w:noWrap/>
            <w:vAlign w:val="bottom"/>
            <w:hideMark/>
          </w:tcPr>
          <w:p w14:paraId="01B6C8E9" w14:textId="77777777" w:rsidR="00B6506C" w:rsidRPr="00B6506C" w:rsidRDefault="00B6506C" w:rsidP="00B6506C">
            <w:pPr>
              <w:rPr>
                <w:b/>
                <w:bCs/>
                <w:lang w:val="en-US"/>
              </w:rPr>
            </w:pPr>
            <w:r w:rsidRPr="00B6506C">
              <w:rPr>
                <w:b/>
                <w:bCs/>
                <w:lang w:val="en-US"/>
              </w:rPr>
              <w:t>Resid_df</w:t>
            </w:r>
          </w:p>
        </w:tc>
        <w:tc>
          <w:tcPr>
            <w:tcW w:w="1182" w:type="dxa"/>
            <w:tcBorders>
              <w:top w:val="single" w:sz="4" w:space="0" w:color="auto"/>
              <w:left w:val="nil"/>
              <w:bottom w:val="single" w:sz="4" w:space="0" w:color="auto"/>
              <w:right w:val="nil"/>
            </w:tcBorders>
            <w:noWrap/>
            <w:vAlign w:val="bottom"/>
            <w:hideMark/>
          </w:tcPr>
          <w:p w14:paraId="5C464DE9" w14:textId="77777777" w:rsidR="00B6506C" w:rsidRPr="00B6506C" w:rsidRDefault="00B6506C" w:rsidP="00B6506C">
            <w:pPr>
              <w:rPr>
                <w:b/>
                <w:bCs/>
                <w:lang w:val="en-US"/>
              </w:rPr>
            </w:pPr>
            <w:r w:rsidRPr="00B6506C">
              <w:rPr>
                <w:b/>
                <w:bCs/>
                <w:lang w:val="en-US"/>
              </w:rPr>
              <w:t>Resid_dev</w:t>
            </w:r>
          </w:p>
        </w:tc>
      </w:tr>
      <w:tr w:rsidR="00B6506C" w:rsidRPr="00B6506C" w14:paraId="0CBD6ACD" w14:textId="77777777">
        <w:trPr>
          <w:trHeight w:val="288"/>
        </w:trPr>
        <w:tc>
          <w:tcPr>
            <w:tcW w:w="816" w:type="dxa"/>
            <w:tcBorders>
              <w:top w:val="single" w:sz="4" w:space="0" w:color="auto"/>
              <w:left w:val="nil"/>
              <w:bottom w:val="nil"/>
              <w:right w:val="nil"/>
            </w:tcBorders>
            <w:noWrap/>
            <w:vAlign w:val="center"/>
            <w:hideMark/>
          </w:tcPr>
          <w:p w14:paraId="638299D8" w14:textId="77777777" w:rsidR="00B6506C" w:rsidRPr="00B6506C" w:rsidRDefault="00B6506C" w:rsidP="00B6506C">
            <w:pPr>
              <w:rPr>
                <w:lang w:val="en-US"/>
              </w:rPr>
            </w:pPr>
            <w:r w:rsidRPr="00B6506C">
              <w:rPr>
                <w:lang w:val="en-US"/>
              </w:rPr>
              <w:t>m5</w:t>
            </w:r>
          </w:p>
        </w:tc>
        <w:tc>
          <w:tcPr>
            <w:tcW w:w="3572" w:type="dxa"/>
            <w:tcBorders>
              <w:top w:val="single" w:sz="4" w:space="0" w:color="auto"/>
              <w:left w:val="nil"/>
              <w:bottom w:val="nil"/>
              <w:right w:val="nil"/>
            </w:tcBorders>
            <w:noWrap/>
            <w:vAlign w:val="bottom"/>
            <w:hideMark/>
          </w:tcPr>
          <w:p w14:paraId="2454DF98" w14:textId="77777777" w:rsidR="00B6506C" w:rsidRPr="00B6506C" w:rsidRDefault="00B6506C" w:rsidP="00B6506C">
            <w:pPr>
              <w:rPr>
                <w:lang w:val="en-US"/>
              </w:rPr>
            </w:pPr>
            <w:r w:rsidRPr="00B6506C">
              <w:rPr>
                <w:lang w:val="en-US"/>
              </w:rPr>
              <w:t>Stability ~ s(Diversity)</w:t>
            </w:r>
          </w:p>
        </w:tc>
        <w:tc>
          <w:tcPr>
            <w:tcW w:w="931" w:type="dxa"/>
            <w:tcBorders>
              <w:top w:val="single" w:sz="4" w:space="0" w:color="auto"/>
              <w:left w:val="nil"/>
              <w:bottom w:val="nil"/>
              <w:right w:val="nil"/>
            </w:tcBorders>
            <w:noWrap/>
            <w:vAlign w:val="bottom"/>
            <w:hideMark/>
          </w:tcPr>
          <w:p w14:paraId="671281D0" w14:textId="77777777" w:rsidR="00B6506C" w:rsidRPr="00B6506C" w:rsidRDefault="00B6506C" w:rsidP="00B6506C">
            <w:pPr>
              <w:rPr>
                <w:lang w:val="en-US"/>
              </w:rPr>
            </w:pPr>
            <w:r w:rsidRPr="00B6506C">
              <w:rPr>
                <w:lang w:val="en-US"/>
              </w:rPr>
              <w:t>5.9577</w:t>
            </w:r>
          </w:p>
        </w:tc>
        <w:tc>
          <w:tcPr>
            <w:tcW w:w="1041" w:type="dxa"/>
            <w:tcBorders>
              <w:top w:val="single" w:sz="4" w:space="0" w:color="auto"/>
              <w:left w:val="nil"/>
              <w:bottom w:val="nil"/>
              <w:right w:val="nil"/>
            </w:tcBorders>
            <w:noWrap/>
            <w:vAlign w:val="bottom"/>
            <w:hideMark/>
          </w:tcPr>
          <w:p w14:paraId="4C0B0039" w14:textId="77777777" w:rsidR="00B6506C" w:rsidRPr="00B6506C" w:rsidRDefault="00B6506C" w:rsidP="00B6506C">
            <w:pPr>
              <w:rPr>
                <w:lang w:val="en-US"/>
              </w:rPr>
            </w:pPr>
            <w:r w:rsidRPr="00B6506C">
              <w:rPr>
                <w:lang w:val="en-US"/>
              </w:rPr>
              <w:t>3147.897</w:t>
            </w:r>
          </w:p>
        </w:tc>
        <w:tc>
          <w:tcPr>
            <w:tcW w:w="1231" w:type="dxa"/>
            <w:tcBorders>
              <w:top w:val="single" w:sz="4" w:space="0" w:color="auto"/>
              <w:left w:val="nil"/>
              <w:bottom w:val="nil"/>
              <w:right w:val="nil"/>
            </w:tcBorders>
            <w:noWrap/>
            <w:vAlign w:val="bottom"/>
            <w:hideMark/>
          </w:tcPr>
          <w:p w14:paraId="5D14679E" w14:textId="77777777" w:rsidR="00B6506C" w:rsidRPr="00B6506C" w:rsidRDefault="00B6506C" w:rsidP="00B6506C">
            <w:pPr>
              <w:rPr>
                <w:lang w:val="en-US"/>
              </w:rPr>
            </w:pPr>
            <w:r w:rsidRPr="00B6506C">
              <w:rPr>
                <w:lang w:val="en-US"/>
              </w:rPr>
              <w:t>67.5506</w:t>
            </w:r>
          </w:p>
        </w:tc>
        <w:tc>
          <w:tcPr>
            <w:tcW w:w="1048" w:type="dxa"/>
            <w:tcBorders>
              <w:top w:val="single" w:sz="4" w:space="0" w:color="auto"/>
              <w:left w:val="nil"/>
              <w:bottom w:val="nil"/>
              <w:right w:val="nil"/>
            </w:tcBorders>
            <w:noWrap/>
            <w:vAlign w:val="bottom"/>
            <w:hideMark/>
          </w:tcPr>
          <w:p w14:paraId="72D7FB3A" w14:textId="77777777" w:rsidR="00B6506C" w:rsidRPr="00B6506C" w:rsidRDefault="00B6506C" w:rsidP="00B6506C">
            <w:pPr>
              <w:rPr>
                <w:lang w:val="en-US"/>
              </w:rPr>
            </w:pPr>
            <w:r w:rsidRPr="00B6506C">
              <w:rPr>
                <w:lang w:val="en-US"/>
              </w:rPr>
              <w:t>1548.268</w:t>
            </w:r>
          </w:p>
        </w:tc>
        <w:tc>
          <w:tcPr>
            <w:tcW w:w="1182" w:type="dxa"/>
            <w:tcBorders>
              <w:top w:val="single" w:sz="4" w:space="0" w:color="auto"/>
              <w:left w:val="nil"/>
              <w:bottom w:val="nil"/>
              <w:right w:val="nil"/>
            </w:tcBorders>
            <w:noWrap/>
            <w:vAlign w:val="bottom"/>
            <w:hideMark/>
          </w:tcPr>
          <w:p w14:paraId="62CDD050" w14:textId="77777777" w:rsidR="00B6506C" w:rsidRPr="00B6506C" w:rsidRDefault="00B6506C" w:rsidP="00B6506C">
            <w:pPr>
              <w:rPr>
                <w:lang w:val="en-US"/>
              </w:rPr>
            </w:pPr>
            <w:r w:rsidRPr="00B6506C">
              <w:rPr>
                <w:lang w:val="en-US"/>
              </w:rPr>
              <w:t>684.9681</w:t>
            </w:r>
          </w:p>
        </w:tc>
      </w:tr>
      <w:tr w:rsidR="00B6506C" w:rsidRPr="00B6506C" w14:paraId="72291130" w14:textId="77777777">
        <w:trPr>
          <w:trHeight w:val="288"/>
        </w:trPr>
        <w:tc>
          <w:tcPr>
            <w:tcW w:w="816" w:type="dxa"/>
            <w:noWrap/>
            <w:vAlign w:val="center"/>
            <w:hideMark/>
          </w:tcPr>
          <w:p w14:paraId="59B6F6DD" w14:textId="77777777" w:rsidR="00B6506C" w:rsidRPr="00B6506C" w:rsidRDefault="00B6506C" w:rsidP="00B6506C">
            <w:pPr>
              <w:rPr>
                <w:lang w:val="en-US"/>
              </w:rPr>
            </w:pPr>
            <w:r w:rsidRPr="00B6506C">
              <w:rPr>
                <w:lang w:val="en-US"/>
              </w:rPr>
              <w:t>m6</w:t>
            </w:r>
          </w:p>
        </w:tc>
        <w:tc>
          <w:tcPr>
            <w:tcW w:w="3572" w:type="dxa"/>
            <w:noWrap/>
            <w:vAlign w:val="bottom"/>
            <w:hideMark/>
          </w:tcPr>
          <w:p w14:paraId="5B29658F" w14:textId="77777777" w:rsidR="00B6506C" w:rsidRPr="00B6506C" w:rsidRDefault="00B6506C" w:rsidP="00B6506C">
            <w:pPr>
              <w:rPr>
                <w:lang w:val="en-US"/>
              </w:rPr>
            </w:pPr>
            <w:r w:rsidRPr="00B6506C">
              <w:rPr>
                <w:lang w:val="en-US"/>
              </w:rPr>
              <w:t>Stability ~ s(Diversity) + s(Invasion_gradient)</w:t>
            </w:r>
          </w:p>
        </w:tc>
        <w:tc>
          <w:tcPr>
            <w:tcW w:w="931" w:type="dxa"/>
            <w:noWrap/>
            <w:vAlign w:val="bottom"/>
            <w:hideMark/>
          </w:tcPr>
          <w:p w14:paraId="5E2A00A7" w14:textId="77777777" w:rsidR="00B6506C" w:rsidRPr="00B6506C" w:rsidRDefault="00B6506C" w:rsidP="00B6506C">
            <w:pPr>
              <w:rPr>
                <w:lang w:val="en-US"/>
              </w:rPr>
            </w:pPr>
            <w:r w:rsidRPr="00B6506C">
              <w:rPr>
                <w:lang w:val="en-US"/>
              </w:rPr>
              <w:t>9.1677</w:t>
            </w:r>
          </w:p>
        </w:tc>
        <w:tc>
          <w:tcPr>
            <w:tcW w:w="1041" w:type="dxa"/>
            <w:noWrap/>
            <w:vAlign w:val="bottom"/>
            <w:hideMark/>
          </w:tcPr>
          <w:p w14:paraId="0C68017B" w14:textId="77777777" w:rsidR="00B6506C" w:rsidRPr="00B6506C" w:rsidRDefault="00B6506C" w:rsidP="00B6506C">
            <w:pPr>
              <w:rPr>
                <w:lang w:val="en-US"/>
              </w:rPr>
            </w:pPr>
            <w:r w:rsidRPr="00B6506C">
              <w:rPr>
                <w:lang w:val="en-US"/>
              </w:rPr>
              <w:t>3120.375</w:t>
            </w:r>
          </w:p>
        </w:tc>
        <w:tc>
          <w:tcPr>
            <w:tcW w:w="1231" w:type="dxa"/>
            <w:noWrap/>
            <w:vAlign w:val="bottom"/>
            <w:hideMark/>
          </w:tcPr>
          <w:p w14:paraId="0D0D7400" w14:textId="77777777" w:rsidR="00B6506C" w:rsidRPr="00B6506C" w:rsidRDefault="00B6506C" w:rsidP="00B6506C">
            <w:pPr>
              <w:rPr>
                <w:lang w:val="en-US"/>
              </w:rPr>
            </w:pPr>
            <w:r w:rsidRPr="00B6506C">
              <w:rPr>
                <w:lang w:val="en-US"/>
              </w:rPr>
              <w:t>40.0287</w:t>
            </w:r>
          </w:p>
        </w:tc>
        <w:tc>
          <w:tcPr>
            <w:tcW w:w="1048" w:type="dxa"/>
            <w:noWrap/>
            <w:vAlign w:val="bottom"/>
            <w:hideMark/>
          </w:tcPr>
          <w:p w14:paraId="5827CCD6" w14:textId="77777777" w:rsidR="00B6506C" w:rsidRPr="00B6506C" w:rsidRDefault="00B6506C" w:rsidP="00B6506C">
            <w:pPr>
              <w:rPr>
                <w:lang w:val="en-US"/>
              </w:rPr>
            </w:pPr>
            <w:r w:rsidRPr="00B6506C">
              <w:rPr>
                <w:lang w:val="en-US"/>
              </w:rPr>
              <w:t>1545.58</w:t>
            </w:r>
          </w:p>
        </w:tc>
        <w:tc>
          <w:tcPr>
            <w:tcW w:w="1182" w:type="dxa"/>
            <w:noWrap/>
            <w:vAlign w:val="bottom"/>
            <w:hideMark/>
          </w:tcPr>
          <w:p w14:paraId="09EA075C" w14:textId="77777777" w:rsidR="00B6506C" w:rsidRPr="00B6506C" w:rsidRDefault="00B6506C" w:rsidP="00B6506C">
            <w:pPr>
              <w:rPr>
                <w:lang w:val="en-US"/>
              </w:rPr>
            </w:pPr>
            <w:r w:rsidRPr="00B6506C">
              <w:rPr>
                <w:lang w:val="en-US"/>
              </w:rPr>
              <w:t>670.16</w:t>
            </w:r>
          </w:p>
        </w:tc>
      </w:tr>
      <w:tr w:rsidR="00B6506C" w:rsidRPr="00B6506C" w14:paraId="731297BE" w14:textId="77777777">
        <w:trPr>
          <w:trHeight w:val="288"/>
        </w:trPr>
        <w:tc>
          <w:tcPr>
            <w:tcW w:w="816" w:type="dxa"/>
            <w:noWrap/>
            <w:vAlign w:val="center"/>
            <w:hideMark/>
          </w:tcPr>
          <w:p w14:paraId="2C854431" w14:textId="77777777" w:rsidR="00B6506C" w:rsidRPr="00B6506C" w:rsidRDefault="00B6506C" w:rsidP="00B6506C">
            <w:pPr>
              <w:rPr>
                <w:lang w:val="en-US"/>
              </w:rPr>
            </w:pPr>
            <w:r w:rsidRPr="00B6506C">
              <w:rPr>
                <w:lang w:val="en-US"/>
              </w:rPr>
              <w:t>m7</w:t>
            </w:r>
          </w:p>
        </w:tc>
        <w:tc>
          <w:tcPr>
            <w:tcW w:w="3572" w:type="dxa"/>
            <w:noWrap/>
            <w:vAlign w:val="bottom"/>
            <w:hideMark/>
          </w:tcPr>
          <w:p w14:paraId="0F95D90E" w14:textId="77777777" w:rsidR="00B6506C" w:rsidRPr="00B6506C" w:rsidRDefault="00B6506C" w:rsidP="00B6506C">
            <w:pPr>
              <w:rPr>
                <w:lang w:val="en-US"/>
              </w:rPr>
            </w:pPr>
            <w:r w:rsidRPr="00B6506C">
              <w:rPr>
                <w:lang w:val="en-US"/>
              </w:rPr>
              <w:t>Stability ~ s(Diversity) + s(Invasion_gradient) + te(Diversity, Invasion_gradient)</w:t>
            </w:r>
          </w:p>
        </w:tc>
        <w:tc>
          <w:tcPr>
            <w:tcW w:w="931" w:type="dxa"/>
            <w:noWrap/>
            <w:vAlign w:val="bottom"/>
            <w:hideMark/>
          </w:tcPr>
          <w:p w14:paraId="02B4ABFB" w14:textId="77777777" w:rsidR="00B6506C" w:rsidRPr="00B6506C" w:rsidRDefault="00B6506C" w:rsidP="00B6506C">
            <w:pPr>
              <w:rPr>
                <w:lang w:val="en-US"/>
              </w:rPr>
            </w:pPr>
            <w:r w:rsidRPr="00B6506C">
              <w:rPr>
                <w:lang w:val="en-US"/>
              </w:rPr>
              <w:t>15.7539</w:t>
            </w:r>
          </w:p>
        </w:tc>
        <w:tc>
          <w:tcPr>
            <w:tcW w:w="1041" w:type="dxa"/>
            <w:noWrap/>
            <w:vAlign w:val="bottom"/>
            <w:hideMark/>
          </w:tcPr>
          <w:p w14:paraId="68367102" w14:textId="77777777" w:rsidR="00B6506C" w:rsidRPr="00B6506C" w:rsidRDefault="00B6506C" w:rsidP="00B6506C">
            <w:pPr>
              <w:rPr>
                <w:lang w:val="en-US"/>
              </w:rPr>
            </w:pPr>
            <w:r w:rsidRPr="00B6506C">
              <w:rPr>
                <w:lang w:val="en-US"/>
              </w:rPr>
              <w:t>3114.542</w:t>
            </w:r>
          </w:p>
        </w:tc>
        <w:tc>
          <w:tcPr>
            <w:tcW w:w="1231" w:type="dxa"/>
            <w:noWrap/>
            <w:vAlign w:val="bottom"/>
            <w:hideMark/>
          </w:tcPr>
          <w:p w14:paraId="0B9A35BF" w14:textId="77777777" w:rsidR="00B6506C" w:rsidRPr="00B6506C" w:rsidRDefault="00B6506C" w:rsidP="00B6506C">
            <w:pPr>
              <w:rPr>
                <w:lang w:val="en-US"/>
              </w:rPr>
            </w:pPr>
            <w:r w:rsidRPr="00B6506C">
              <w:rPr>
                <w:lang w:val="en-US"/>
              </w:rPr>
              <w:t>34.1954</w:t>
            </w:r>
          </w:p>
        </w:tc>
        <w:tc>
          <w:tcPr>
            <w:tcW w:w="1048" w:type="dxa"/>
            <w:noWrap/>
            <w:vAlign w:val="bottom"/>
            <w:hideMark/>
          </w:tcPr>
          <w:p w14:paraId="360C869A" w14:textId="77777777" w:rsidR="00B6506C" w:rsidRPr="00B6506C" w:rsidRDefault="00B6506C" w:rsidP="00B6506C">
            <w:pPr>
              <w:rPr>
                <w:lang w:val="en-US"/>
              </w:rPr>
            </w:pPr>
            <w:r w:rsidRPr="00B6506C">
              <w:rPr>
                <w:lang w:val="en-US"/>
              </w:rPr>
              <w:t>1540.363</w:t>
            </w:r>
          </w:p>
        </w:tc>
        <w:tc>
          <w:tcPr>
            <w:tcW w:w="1182" w:type="dxa"/>
            <w:noWrap/>
            <w:vAlign w:val="bottom"/>
            <w:hideMark/>
          </w:tcPr>
          <w:p w14:paraId="19948DDA" w14:textId="77777777" w:rsidR="00B6506C" w:rsidRPr="00B6506C" w:rsidRDefault="00B6506C" w:rsidP="00B6506C">
            <w:pPr>
              <w:rPr>
                <w:lang w:val="en-US"/>
              </w:rPr>
            </w:pPr>
            <w:r w:rsidRPr="00B6506C">
              <w:rPr>
                <w:lang w:val="en-US"/>
              </w:rPr>
              <w:t>662.0086</w:t>
            </w:r>
          </w:p>
        </w:tc>
      </w:tr>
      <w:tr w:rsidR="00B6506C" w:rsidRPr="00B6506C" w14:paraId="1EF2ED8D" w14:textId="77777777">
        <w:trPr>
          <w:trHeight w:val="288"/>
        </w:trPr>
        <w:tc>
          <w:tcPr>
            <w:tcW w:w="816" w:type="dxa"/>
            <w:tcBorders>
              <w:top w:val="nil"/>
              <w:left w:val="nil"/>
              <w:bottom w:val="single" w:sz="4" w:space="0" w:color="auto"/>
              <w:right w:val="nil"/>
            </w:tcBorders>
            <w:noWrap/>
            <w:vAlign w:val="center"/>
            <w:hideMark/>
          </w:tcPr>
          <w:p w14:paraId="2B545307" w14:textId="77777777" w:rsidR="00B6506C" w:rsidRPr="00B6506C" w:rsidRDefault="00B6506C" w:rsidP="00B6506C">
            <w:pPr>
              <w:rPr>
                <w:lang w:val="en-US"/>
              </w:rPr>
            </w:pPr>
            <w:r w:rsidRPr="00B6506C">
              <w:rPr>
                <w:lang w:val="en-US"/>
              </w:rPr>
              <w:t>m8</w:t>
            </w:r>
          </w:p>
        </w:tc>
        <w:tc>
          <w:tcPr>
            <w:tcW w:w="3572" w:type="dxa"/>
            <w:tcBorders>
              <w:top w:val="nil"/>
              <w:left w:val="nil"/>
              <w:bottom w:val="single" w:sz="4" w:space="0" w:color="auto"/>
              <w:right w:val="nil"/>
            </w:tcBorders>
            <w:noWrap/>
            <w:vAlign w:val="bottom"/>
            <w:hideMark/>
          </w:tcPr>
          <w:p w14:paraId="5D0208E3" w14:textId="77777777" w:rsidR="00B6506C" w:rsidRPr="00B6506C" w:rsidRDefault="00B6506C" w:rsidP="00B6506C">
            <w:pPr>
              <w:rPr>
                <w:lang w:val="en-US"/>
              </w:rPr>
            </w:pPr>
            <w:r w:rsidRPr="00B6506C">
              <w:rPr>
                <w:lang w:val="en-US"/>
              </w:rPr>
              <w:t>Stability ~ s(Diversity) + s(Invasion_gradient) + te(Diversity, Invasion_gradient) + s(BioRealm, bs = "re")</w:t>
            </w:r>
          </w:p>
        </w:tc>
        <w:tc>
          <w:tcPr>
            <w:tcW w:w="931" w:type="dxa"/>
            <w:tcBorders>
              <w:top w:val="nil"/>
              <w:left w:val="nil"/>
              <w:bottom w:val="single" w:sz="4" w:space="0" w:color="auto"/>
              <w:right w:val="nil"/>
            </w:tcBorders>
            <w:noWrap/>
            <w:vAlign w:val="bottom"/>
            <w:hideMark/>
          </w:tcPr>
          <w:p w14:paraId="321BC209" w14:textId="77777777" w:rsidR="00B6506C" w:rsidRPr="00B6506C" w:rsidRDefault="00B6506C" w:rsidP="00B6506C">
            <w:pPr>
              <w:rPr>
                <w:lang w:val="en-US"/>
              </w:rPr>
            </w:pPr>
            <w:r w:rsidRPr="00B6506C">
              <w:rPr>
                <w:lang w:val="en-US"/>
              </w:rPr>
              <w:t>17.1198</w:t>
            </w:r>
          </w:p>
        </w:tc>
        <w:tc>
          <w:tcPr>
            <w:tcW w:w="1041" w:type="dxa"/>
            <w:tcBorders>
              <w:top w:val="nil"/>
              <w:left w:val="nil"/>
              <w:bottom w:val="single" w:sz="4" w:space="0" w:color="auto"/>
              <w:right w:val="nil"/>
            </w:tcBorders>
            <w:noWrap/>
            <w:vAlign w:val="bottom"/>
            <w:hideMark/>
          </w:tcPr>
          <w:p w14:paraId="6DEF9760" w14:textId="77777777" w:rsidR="00B6506C" w:rsidRPr="00B6506C" w:rsidRDefault="00B6506C" w:rsidP="00B6506C">
            <w:pPr>
              <w:rPr>
                <w:lang w:val="en-US"/>
              </w:rPr>
            </w:pPr>
            <w:r w:rsidRPr="00B6506C">
              <w:rPr>
                <w:lang w:val="en-US"/>
              </w:rPr>
              <w:t>3080.346</w:t>
            </w:r>
          </w:p>
        </w:tc>
        <w:tc>
          <w:tcPr>
            <w:tcW w:w="1231" w:type="dxa"/>
            <w:tcBorders>
              <w:top w:val="nil"/>
              <w:left w:val="nil"/>
              <w:bottom w:val="single" w:sz="4" w:space="0" w:color="auto"/>
              <w:right w:val="nil"/>
            </w:tcBorders>
            <w:noWrap/>
            <w:vAlign w:val="bottom"/>
            <w:hideMark/>
          </w:tcPr>
          <w:p w14:paraId="1B8F425A" w14:textId="77777777" w:rsidR="00B6506C" w:rsidRPr="00B6506C" w:rsidRDefault="00B6506C" w:rsidP="00B6506C">
            <w:pPr>
              <w:rPr>
                <w:lang w:val="en-US"/>
              </w:rPr>
            </w:pPr>
            <w:r w:rsidRPr="00B6506C">
              <w:rPr>
                <w:lang w:val="en-US"/>
              </w:rPr>
              <w:t>0</w:t>
            </w:r>
          </w:p>
        </w:tc>
        <w:tc>
          <w:tcPr>
            <w:tcW w:w="1048" w:type="dxa"/>
            <w:tcBorders>
              <w:top w:val="nil"/>
              <w:left w:val="nil"/>
              <w:bottom w:val="single" w:sz="4" w:space="0" w:color="auto"/>
              <w:right w:val="nil"/>
            </w:tcBorders>
            <w:noWrap/>
            <w:vAlign w:val="bottom"/>
            <w:hideMark/>
          </w:tcPr>
          <w:p w14:paraId="61F12F90" w14:textId="77777777" w:rsidR="00B6506C" w:rsidRPr="00B6506C" w:rsidRDefault="00B6506C" w:rsidP="00B6506C">
            <w:pPr>
              <w:rPr>
                <w:lang w:val="en-US"/>
              </w:rPr>
            </w:pPr>
            <w:r w:rsidRPr="00B6506C">
              <w:rPr>
                <w:lang w:val="en-US"/>
              </w:rPr>
              <w:t>1539.313</w:t>
            </w:r>
          </w:p>
        </w:tc>
        <w:tc>
          <w:tcPr>
            <w:tcW w:w="1182" w:type="dxa"/>
            <w:tcBorders>
              <w:top w:val="nil"/>
              <w:left w:val="nil"/>
              <w:bottom w:val="single" w:sz="4" w:space="0" w:color="auto"/>
              <w:right w:val="nil"/>
            </w:tcBorders>
            <w:noWrap/>
            <w:vAlign w:val="bottom"/>
            <w:hideMark/>
          </w:tcPr>
          <w:p w14:paraId="7CBAA257" w14:textId="77777777" w:rsidR="00B6506C" w:rsidRPr="00B6506C" w:rsidRDefault="00B6506C" w:rsidP="00B6506C">
            <w:pPr>
              <w:rPr>
                <w:lang w:val="en-US"/>
              </w:rPr>
            </w:pPr>
            <w:r w:rsidRPr="00B6506C">
              <w:rPr>
                <w:lang w:val="en-US"/>
              </w:rPr>
              <w:t>646.453</w:t>
            </w:r>
          </w:p>
        </w:tc>
      </w:tr>
    </w:tbl>
    <w:p w14:paraId="688FFD22" w14:textId="77777777" w:rsidR="00B6506C" w:rsidRPr="00B6506C" w:rsidRDefault="00B6506C" w:rsidP="00B6506C">
      <w:pPr>
        <w:rPr>
          <w:lang w:val="en-US"/>
        </w:rPr>
      </w:pPr>
      <w:r w:rsidRPr="00B6506C">
        <w:rPr>
          <w:lang w:val="en-US"/>
        </w:rPr>
        <w:t>b, Sequential model comparisons</w:t>
      </w:r>
    </w:p>
    <w:tbl>
      <w:tblPr>
        <w:tblW w:w="4367" w:type="dxa"/>
        <w:tblLook w:val="04A0" w:firstRow="1" w:lastRow="0" w:firstColumn="1" w:lastColumn="0" w:noHBand="0" w:noVBand="1"/>
      </w:tblPr>
      <w:tblGrid>
        <w:gridCol w:w="1560"/>
        <w:gridCol w:w="943"/>
        <w:gridCol w:w="1114"/>
        <w:gridCol w:w="1077"/>
      </w:tblGrid>
      <w:tr w:rsidR="00B6506C" w:rsidRPr="00B6506C" w14:paraId="1064B857" w14:textId="77777777">
        <w:trPr>
          <w:trHeight w:val="288"/>
        </w:trPr>
        <w:tc>
          <w:tcPr>
            <w:tcW w:w="1378" w:type="dxa"/>
            <w:tcBorders>
              <w:top w:val="single" w:sz="4" w:space="0" w:color="auto"/>
              <w:left w:val="nil"/>
              <w:bottom w:val="single" w:sz="4" w:space="0" w:color="auto"/>
              <w:right w:val="nil"/>
            </w:tcBorders>
            <w:noWrap/>
            <w:vAlign w:val="center"/>
            <w:hideMark/>
          </w:tcPr>
          <w:p w14:paraId="76EEE30E" w14:textId="77777777" w:rsidR="00B6506C" w:rsidRPr="00B6506C" w:rsidRDefault="00B6506C" w:rsidP="00B6506C">
            <w:pPr>
              <w:rPr>
                <w:b/>
                <w:bCs/>
                <w:lang w:val="en-US"/>
              </w:rPr>
            </w:pPr>
            <w:r w:rsidRPr="00B6506C">
              <w:rPr>
                <w:b/>
                <w:bCs/>
                <w:lang w:val="en-US"/>
              </w:rPr>
              <w:t>Comparison</w:t>
            </w:r>
          </w:p>
        </w:tc>
        <w:tc>
          <w:tcPr>
            <w:tcW w:w="889" w:type="dxa"/>
            <w:tcBorders>
              <w:top w:val="single" w:sz="4" w:space="0" w:color="auto"/>
              <w:left w:val="nil"/>
              <w:bottom w:val="single" w:sz="4" w:space="0" w:color="auto"/>
              <w:right w:val="nil"/>
            </w:tcBorders>
            <w:noWrap/>
            <w:vAlign w:val="bottom"/>
            <w:hideMark/>
          </w:tcPr>
          <w:p w14:paraId="45898AE5" w14:textId="77777777" w:rsidR="00B6506C" w:rsidRPr="00B6506C" w:rsidRDefault="00B6506C" w:rsidP="00B6506C">
            <w:pPr>
              <w:rPr>
                <w:b/>
                <w:bCs/>
                <w:lang w:val="en-US"/>
              </w:rPr>
            </w:pPr>
            <w:r w:rsidRPr="00B6506C">
              <w:rPr>
                <w:b/>
                <w:bCs/>
                <w:lang w:val="en-US"/>
              </w:rPr>
              <w:t>Df_diff</w:t>
            </w:r>
          </w:p>
        </w:tc>
        <w:tc>
          <w:tcPr>
            <w:tcW w:w="1023" w:type="dxa"/>
            <w:tcBorders>
              <w:top w:val="single" w:sz="4" w:space="0" w:color="auto"/>
              <w:left w:val="nil"/>
              <w:bottom w:val="single" w:sz="4" w:space="0" w:color="auto"/>
              <w:right w:val="nil"/>
            </w:tcBorders>
            <w:noWrap/>
            <w:vAlign w:val="bottom"/>
            <w:hideMark/>
          </w:tcPr>
          <w:p w14:paraId="48A241F1" w14:textId="77777777" w:rsidR="00B6506C" w:rsidRPr="00B6506C" w:rsidRDefault="00B6506C" w:rsidP="00B6506C">
            <w:pPr>
              <w:rPr>
                <w:b/>
                <w:bCs/>
                <w:lang w:val="en-US"/>
              </w:rPr>
            </w:pPr>
            <w:r w:rsidRPr="00B6506C">
              <w:rPr>
                <w:b/>
                <w:bCs/>
                <w:lang w:val="en-US"/>
              </w:rPr>
              <w:t>Dev_diff</w:t>
            </w:r>
          </w:p>
        </w:tc>
        <w:tc>
          <w:tcPr>
            <w:tcW w:w="1077" w:type="dxa"/>
            <w:tcBorders>
              <w:top w:val="single" w:sz="4" w:space="0" w:color="auto"/>
              <w:left w:val="nil"/>
              <w:bottom w:val="single" w:sz="4" w:space="0" w:color="auto"/>
              <w:right w:val="nil"/>
            </w:tcBorders>
            <w:noWrap/>
            <w:vAlign w:val="bottom"/>
            <w:hideMark/>
          </w:tcPr>
          <w:p w14:paraId="13C890B9" w14:textId="77777777" w:rsidR="00B6506C" w:rsidRPr="00B6506C" w:rsidRDefault="00B6506C" w:rsidP="00B6506C">
            <w:pPr>
              <w:rPr>
                <w:b/>
                <w:bCs/>
                <w:lang w:val="en-US"/>
              </w:rPr>
            </w:pPr>
            <w:r w:rsidRPr="00B6506C">
              <w:rPr>
                <w:b/>
                <w:bCs/>
                <w:lang w:val="en-US"/>
              </w:rPr>
              <w:t>P_value</w:t>
            </w:r>
          </w:p>
        </w:tc>
      </w:tr>
      <w:tr w:rsidR="00B6506C" w:rsidRPr="00B6506C" w14:paraId="4F6876BD" w14:textId="77777777">
        <w:trPr>
          <w:trHeight w:val="288"/>
        </w:trPr>
        <w:tc>
          <w:tcPr>
            <w:tcW w:w="1378" w:type="dxa"/>
            <w:tcBorders>
              <w:top w:val="single" w:sz="4" w:space="0" w:color="auto"/>
              <w:left w:val="nil"/>
              <w:bottom w:val="nil"/>
              <w:right w:val="nil"/>
            </w:tcBorders>
            <w:noWrap/>
            <w:vAlign w:val="center"/>
            <w:hideMark/>
          </w:tcPr>
          <w:p w14:paraId="03009EC0" w14:textId="77777777" w:rsidR="00B6506C" w:rsidRPr="00B6506C" w:rsidRDefault="00B6506C" w:rsidP="00B6506C">
            <w:pPr>
              <w:rPr>
                <w:lang w:val="en-US"/>
              </w:rPr>
            </w:pPr>
            <w:r w:rsidRPr="00B6506C">
              <w:rPr>
                <w:lang w:val="en-US"/>
              </w:rPr>
              <w:t>m5 vs m6</w:t>
            </w:r>
          </w:p>
        </w:tc>
        <w:tc>
          <w:tcPr>
            <w:tcW w:w="889" w:type="dxa"/>
            <w:tcBorders>
              <w:top w:val="single" w:sz="4" w:space="0" w:color="auto"/>
              <w:left w:val="nil"/>
              <w:bottom w:val="nil"/>
              <w:right w:val="nil"/>
            </w:tcBorders>
            <w:noWrap/>
            <w:vAlign w:val="bottom"/>
            <w:hideMark/>
          </w:tcPr>
          <w:p w14:paraId="49D6E79E" w14:textId="77777777" w:rsidR="00B6506C" w:rsidRPr="00B6506C" w:rsidRDefault="00B6506C" w:rsidP="00B6506C">
            <w:pPr>
              <w:rPr>
                <w:lang w:val="en-US"/>
              </w:rPr>
            </w:pPr>
            <w:r w:rsidRPr="00B6506C">
              <w:rPr>
                <w:lang w:val="en-US"/>
              </w:rPr>
              <w:t>3.733</w:t>
            </w:r>
          </w:p>
        </w:tc>
        <w:tc>
          <w:tcPr>
            <w:tcW w:w="1023" w:type="dxa"/>
            <w:tcBorders>
              <w:top w:val="single" w:sz="4" w:space="0" w:color="auto"/>
              <w:left w:val="nil"/>
              <w:bottom w:val="nil"/>
              <w:right w:val="nil"/>
            </w:tcBorders>
            <w:noWrap/>
            <w:vAlign w:val="bottom"/>
            <w:hideMark/>
          </w:tcPr>
          <w:p w14:paraId="54807742" w14:textId="77777777" w:rsidR="00B6506C" w:rsidRPr="00B6506C" w:rsidRDefault="00B6506C" w:rsidP="00B6506C">
            <w:pPr>
              <w:rPr>
                <w:lang w:val="en-US"/>
              </w:rPr>
            </w:pPr>
            <w:r w:rsidRPr="00B6506C">
              <w:rPr>
                <w:lang w:val="en-US"/>
              </w:rPr>
              <w:t>14.81</w:t>
            </w:r>
          </w:p>
        </w:tc>
        <w:tc>
          <w:tcPr>
            <w:tcW w:w="1077" w:type="dxa"/>
            <w:tcBorders>
              <w:top w:val="single" w:sz="4" w:space="0" w:color="auto"/>
              <w:left w:val="nil"/>
              <w:bottom w:val="nil"/>
              <w:right w:val="nil"/>
            </w:tcBorders>
            <w:noWrap/>
            <w:vAlign w:val="bottom"/>
            <w:hideMark/>
          </w:tcPr>
          <w:p w14:paraId="5F6C0E2B" w14:textId="77777777" w:rsidR="00B6506C" w:rsidRPr="00B6506C" w:rsidRDefault="00B6506C" w:rsidP="00B6506C">
            <w:pPr>
              <w:rPr>
                <w:lang w:val="en-US"/>
              </w:rPr>
            </w:pPr>
            <w:r w:rsidRPr="00B6506C">
              <w:rPr>
                <w:lang w:val="en-US"/>
              </w:rPr>
              <w:t>2.92E-07</w:t>
            </w:r>
          </w:p>
        </w:tc>
      </w:tr>
      <w:tr w:rsidR="00B6506C" w:rsidRPr="00B6506C" w14:paraId="7C7D7A90" w14:textId="77777777">
        <w:trPr>
          <w:trHeight w:val="288"/>
        </w:trPr>
        <w:tc>
          <w:tcPr>
            <w:tcW w:w="1378" w:type="dxa"/>
            <w:noWrap/>
            <w:vAlign w:val="center"/>
            <w:hideMark/>
          </w:tcPr>
          <w:p w14:paraId="75A018CF" w14:textId="77777777" w:rsidR="00B6506C" w:rsidRPr="00B6506C" w:rsidRDefault="00B6506C" w:rsidP="00B6506C">
            <w:pPr>
              <w:rPr>
                <w:lang w:val="en-US"/>
              </w:rPr>
            </w:pPr>
            <w:r w:rsidRPr="00B6506C">
              <w:rPr>
                <w:lang w:val="en-US"/>
              </w:rPr>
              <w:t>m6 vs m7</w:t>
            </w:r>
          </w:p>
        </w:tc>
        <w:tc>
          <w:tcPr>
            <w:tcW w:w="889" w:type="dxa"/>
            <w:noWrap/>
            <w:vAlign w:val="bottom"/>
            <w:hideMark/>
          </w:tcPr>
          <w:p w14:paraId="19E4A979" w14:textId="77777777" w:rsidR="00B6506C" w:rsidRPr="00B6506C" w:rsidRDefault="00B6506C" w:rsidP="00B6506C">
            <w:pPr>
              <w:rPr>
                <w:lang w:val="en-US"/>
              </w:rPr>
            </w:pPr>
            <w:r w:rsidRPr="00B6506C">
              <w:rPr>
                <w:lang w:val="en-US"/>
              </w:rPr>
              <w:t>7.955</w:t>
            </w:r>
          </w:p>
        </w:tc>
        <w:tc>
          <w:tcPr>
            <w:tcW w:w="1023" w:type="dxa"/>
            <w:noWrap/>
            <w:vAlign w:val="bottom"/>
            <w:hideMark/>
          </w:tcPr>
          <w:p w14:paraId="74464C90" w14:textId="77777777" w:rsidR="00B6506C" w:rsidRPr="00B6506C" w:rsidRDefault="00B6506C" w:rsidP="00B6506C">
            <w:pPr>
              <w:rPr>
                <w:lang w:val="en-US"/>
              </w:rPr>
            </w:pPr>
            <w:r w:rsidRPr="00B6506C">
              <w:rPr>
                <w:lang w:val="en-US"/>
              </w:rPr>
              <w:t>8.151</w:t>
            </w:r>
          </w:p>
        </w:tc>
        <w:tc>
          <w:tcPr>
            <w:tcW w:w="1077" w:type="dxa"/>
            <w:noWrap/>
            <w:vAlign w:val="bottom"/>
            <w:hideMark/>
          </w:tcPr>
          <w:p w14:paraId="47F426B3" w14:textId="77777777" w:rsidR="00B6506C" w:rsidRPr="00B6506C" w:rsidRDefault="00B6506C" w:rsidP="00B6506C">
            <w:pPr>
              <w:rPr>
                <w:lang w:val="en-US"/>
              </w:rPr>
            </w:pPr>
            <w:r w:rsidRPr="00B6506C">
              <w:rPr>
                <w:lang w:val="en-US"/>
              </w:rPr>
              <w:t>0.01249</w:t>
            </w:r>
          </w:p>
        </w:tc>
      </w:tr>
      <w:tr w:rsidR="00B6506C" w:rsidRPr="00B6506C" w14:paraId="77EBC6BC" w14:textId="77777777">
        <w:trPr>
          <w:trHeight w:val="288"/>
        </w:trPr>
        <w:tc>
          <w:tcPr>
            <w:tcW w:w="1378" w:type="dxa"/>
            <w:tcBorders>
              <w:top w:val="nil"/>
              <w:left w:val="nil"/>
              <w:bottom w:val="single" w:sz="4" w:space="0" w:color="auto"/>
              <w:right w:val="nil"/>
            </w:tcBorders>
            <w:noWrap/>
            <w:vAlign w:val="center"/>
            <w:hideMark/>
          </w:tcPr>
          <w:p w14:paraId="74D3E8D6" w14:textId="77777777" w:rsidR="00B6506C" w:rsidRPr="00B6506C" w:rsidRDefault="00B6506C" w:rsidP="00B6506C">
            <w:pPr>
              <w:rPr>
                <w:lang w:val="en-US"/>
              </w:rPr>
            </w:pPr>
            <w:r w:rsidRPr="00B6506C">
              <w:rPr>
                <w:lang w:val="en-US"/>
              </w:rPr>
              <w:lastRenderedPageBreak/>
              <w:t>m7 vs m8</w:t>
            </w:r>
          </w:p>
        </w:tc>
        <w:tc>
          <w:tcPr>
            <w:tcW w:w="889" w:type="dxa"/>
            <w:tcBorders>
              <w:top w:val="nil"/>
              <w:left w:val="nil"/>
              <w:bottom w:val="single" w:sz="4" w:space="0" w:color="auto"/>
              <w:right w:val="nil"/>
            </w:tcBorders>
            <w:noWrap/>
            <w:vAlign w:val="bottom"/>
            <w:hideMark/>
          </w:tcPr>
          <w:p w14:paraId="009843C5" w14:textId="77777777" w:rsidR="00B6506C" w:rsidRPr="00B6506C" w:rsidRDefault="00B6506C" w:rsidP="00B6506C">
            <w:pPr>
              <w:rPr>
                <w:lang w:val="en-US"/>
              </w:rPr>
            </w:pPr>
            <w:r w:rsidRPr="00B6506C">
              <w:rPr>
                <w:lang w:val="en-US"/>
              </w:rPr>
              <w:t>1.682</w:t>
            </w:r>
          </w:p>
        </w:tc>
        <w:tc>
          <w:tcPr>
            <w:tcW w:w="1023" w:type="dxa"/>
            <w:tcBorders>
              <w:top w:val="nil"/>
              <w:left w:val="nil"/>
              <w:bottom w:val="single" w:sz="4" w:space="0" w:color="auto"/>
              <w:right w:val="nil"/>
            </w:tcBorders>
            <w:noWrap/>
            <w:vAlign w:val="bottom"/>
            <w:hideMark/>
          </w:tcPr>
          <w:p w14:paraId="6C6C90F0" w14:textId="77777777" w:rsidR="00B6506C" w:rsidRPr="00B6506C" w:rsidRDefault="00B6506C" w:rsidP="00B6506C">
            <w:pPr>
              <w:rPr>
                <w:lang w:val="en-US"/>
              </w:rPr>
            </w:pPr>
            <w:r w:rsidRPr="00B6506C">
              <w:rPr>
                <w:lang w:val="en-US"/>
              </w:rPr>
              <w:t>15.56</w:t>
            </w:r>
          </w:p>
        </w:tc>
        <w:tc>
          <w:tcPr>
            <w:tcW w:w="1077" w:type="dxa"/>
            <w:tcBorders>
              <w:top w:val="nil"/>
              <w:left w:val="nil"/>
              <w:bottom w:val="single" w:sz="4" w:space="0" w:color="auto"/>
              <w:right w:val="nil"/>
            </w:tcBorders>
            <w:noWrap/>
            <w:vAlign w:val="bottom"/>
            <w:hideMark/>
          </w:tcPr>
          <w:p w14:paraId="1C01461F" w14:textId="77777777" w:rsidR="00B6506C" w:rsidRPr="00B6506C" w:rsidRDefault="00B6506C" w:rsidP="00B6506C">
            <w:pPr>
              <w:rPr>
                <w:lang w:val="en-US"/>
              </w:rPr>
            </w:pPr>
            <w:r w:rsidRPr="00B6506C">
              <w:rPr>
                <w:lang w:val="en-US"/>
              </w:rPr>
              <w:t>5.04E-09</w:t>
            </w:r>
          </w:p>
        </w:tc>
      </w:tr>
    </w:tbl>
    <w:p w14:paraId="2B341255" w14:textId="77777777" w:rsidR="00B6506C" w:rsidRPr="00B6506C" w:rsidRDefault="00B6506C" w:rsidP="00B6506C">
      <w:pPr>
        <w:rPr>
          <w:b/>
          <w:bCs/>
          <w:lang w:val="en-US"/>
        </w:rPr>
      </w:pPr>
      <w:r w:rsidRPr="00B6506C">
        <w:rPr>
          <w:b/>
          <w:bCs/>
          <w:lang w:val="en-US"/>
        </w:rPr>
        <w:t>Extended Data Table.4 Global model outputs for invasion-intensity GAMs within invaded communities.</w:t>
      </w:r>
    </w:p>
    <w:p w14:paraId="07B0206C" w14:textId="77777777" w:rsidR="00B6506C" w:rsidRPr="00B6506C" w:rsidRDefault="00B6506C" w:rsidP="00B6506C">
      <w:pPr>
        <w:rPr>
          <w:lang w:val="en-US"/>
        </w:rPr>
      </w:pPr>
      <w:r w:rsidRPr="00B6506C">
        <w:rPr>
          <w:lang w:val="en-US"/>
        </w:rPr>
        <w:t>Generalized additive models (GAMs) fitted to invaded communities only, testing whether and how invasion intensity influences biodiversity–stability relationships. Models correspond to those defined in the Methods: m5, diversity only; m6, additive smooths of diversity and invasion intensity; m7, additive smooths plus a diversity × invasion-intensity interaction surface; and m8, the same interaction model including biogeographic realm as a random-effect smooth. Panel a reports parametric coefficients for linear terms. Panel b reports the significance of smooth terms, including estimated degrees of freedom (edf), reference degrees of freedom (Ref.df), F statistics, and approximate P values. Panel c reports overall model fit statistics. In the interaction models, the tensor-product smooth te(Diversity, Invasion intensity) captures whether the effect of biodiversity on temporal community stability changes across the invasion gradient.</w:t>
      </w:r>
    </w:p>
    <w:p w14:paraId="0AD88509" w14:textId="77777777" w:rsidR="00B6506C" w:rsidRPr="00B6506C" w:rsidRDefault="00B6506C" w:rsidP="00B6506C">
      <w:pPr>
        <w:rPr>
          <w:lang w:val="en-US"/>
        </w:rPr>
      </w:pPr>
      <w:r w:rsidRPr="00B6506C">
        <w:rPr>
          <w:lang w:val="en-US"/>
        </w:rPr>
        <w:t>a, Parametric coefficients</w:t>
      </w:r>
    </w:p>
    <w:tbl>
      <w:tblPr>
        <w:tblW w:w="5787" w:type="dxa"/>
        <w:tblBorders>
          <w:top w:val="single" w:sz="4" w:space="0" w:color="auto"/>
        </w:tblBorders>
        <w:tblLook w:val="04A0" w:firstRow="1" w:lastRow="0" w:firstColumn="1" w:lastColumn="0" w:noHBand="0" w:noVBand="1"/>
      </w:tblPr>
      <w:tblGrid>
        <w:gridCol w:w="960"/>
        <w:gridCol w:w="1296"/>
        <w:gridCol w:w="1187"/>
        <w:gridCol w:w="1233"/>
        <w:gridCol w:w="1129"/>
        <w:gridCol w:w="1065"/>
      </w:tblGrid>
      <w:tr w:rsidR="00B6506C" w:rsidRPr="00B6506C" w14:paraId="25EF00F4" w14:textId="77777777">
        <w:trPr>
          <w:trHeight w:val="288"/>
        </w:trPr>
        <w:tc>
          <w:tcPr>
            <w:tcW w:w="960" w:type="dxa"/>
            <w:tcBorders>
              <w:top w:val="single" w:sz="4" w:space="0" w:color="auto"/>
              <w:left w:val="nil"/>
              <w:bottom w:val="single" w:sz="4" w:space="0" w:color="auto"/>
              <w:right w:val="nil"/>
            </w:tcBorders>
            <w:noWrap/>
            <w:vAlign w:val="center"/>
            <w:hideMark/>
          </w:tcPr>
          <w:p w14:paraId="2F746DC8" w14:textId="77777777" w:rsidR="00B6506C" w:rsidRPr="00B6506C" w:rsidRDefault="00B6506C" w:rsidP="00B6506C">
            <w:pPr>
              <w:rPr>
                <w:b/>
                <w:bCs/>
                <w:lang w:val="en-US"/>
              </w:rPr>
            </w:pPr>
            <w:r w:rsidRPr="00B6506C">
              <w:rPr>
                <w:b/>
                <w:bCs/>
                <w:lang w:val="en-US"/>
              </w:rPr>
              <w:t>Model</w:t>
            </w:r>
          </w:p>
        </w:tc>
        <w:tc>
          <w:tcPr>
            <w:tcW w:w="987" w:type="dxa"/>
            <w:tcBorders>
              <w:top w:val="single" w:sz="4" w:space="0" w:color="auto"/>
              <w:left w:val="nil"/>
              <w:bottom w:val="single" w:sz="4" w:space="0" w:color="auto"/>
              <w:right w:val="nil"/>
            </w:tcBorders>
            <w:noWrap/>
            <w:vAlign w:val="bottom"/>
            <w:hideMark/>
          </w:tcPr>
          <w:p w14:paraId="20A45E63" w14:textId="77777777" w:rsidR="00B6506C" w:rsidRPr="00B6506C" w:rsidRDefault="00B6506C" w:rsidP="00B6506C">
            <w:pPr>
              <w:rPr>
                <w:b/>
                <w:bCs/>
                <w:lang w:val="en-US"/>
              </w:rPr>
            </w:pPr>
            <w:r w:rsidRPr="00B6506C">
              <w:rPr>
                <w:b/>
                <w:bCs/>
                <w:lang w:val="en-US"/>
              </w:rPr>
              <w:t>Term</w:t>
            </w:r>
          </w:p>
        </w:tc>
        <w:tc>
          <w:tcPr>
            <w:tcW w:w="960" w:type="dxa"/>
            <w:tcBorders>
              <w:top w:val="single" w:sz="4" w:space="0" w:color="auto"/>
              <w:left w:val="nil"/>
              <w:bottom w:val="single" w:sz="4" w:space="0" w:color="auto"/>
              <w:right w:val="nil"/>
            </w:tcBorders>
            <w:noWrap/>
            <w:vAlign w:val="bottom"/>
            <w:hideMark/>
          </w:tcPr>
          <w:p w14:paraId="5CC5AF70" w14:textId="77777777" w:rsidR="00B6506C" w:rsidRPr="00B6506C" w:rsidRDefault="00B6506C" w:rsidP="00B6506C">
            <w:pPr>
              <w:rPr>
                <w:b/>
                <w:bCs/>
                <w:lang w:val="en-US"/>
              </w:rPr>
            </w:pPr>
            <w:r w:rsidRPr="00B6506C">
              <w:rPr>
                <w:b/>
                <w:bCs/>
                <w:lang w:val="en-US"/>
              </w:rPr>
              <w:t>Estimate</w:t>
            </w:r>
          </w:p>
        </w:tc>
        <w:tc>
          <w:tcPr>
            <w:tcW w:w="960" w:type="dxa"/>
            <w:tcBorders>
              <w:top w:val="single" w:sz="4" w:space="0" w:color="auto"/>
              <w:left w:val="nil"/>
              <w:bottom w:val="single" w:sz="4" w:space="0" w:color="auto"/>
              <w:right w:val="nil"/>
            </w:tcBorders>
            <w:noWrap/>
            <w:vAlign w:val="bottom"/>
            <w:hideMark/>
          </w:tcPr>
          <w:p w14:paraId="26E853B9" w14:textId="77777777" w:rsidR="00B6506C" w:rsidRPr="00B6506C" w:rsidRDefault="00B6506C" w:rsidP="00B6506C">
            <w:pPr>
              <w:rPr>
                <w:b/>
                <w:bCs/>
                <w:lang w:val="en-US"/>
              </w:rPr>
            </w:pPr>
            <w:r w:rsidRPr="00B6506C">
              <w:rPr>
                <w:b/>
                <w:bCs/>
                <w:lang w:val="en-US"/>
              </w:rPr>
              <w:t>Std_Error</w:t>
            </w:r>
          </w:p>
        </w:tc>
        <w:tc>
          <w:tcPr>
            <w:tcW w:w="960" w:type="dxa"/>
            <w:tcBorders>
              <w:top w:val="single" w:sz="4" w:space="0" w:color="auto"/>
              <w:left w:val="nil"/>
              <w:bottom w:val="single" w:sz="4" w:space="0" w:color="auto"/>
              <w:right w:val="nil"/>
            </w:tcBorders>
            <w:noWrap/>
            <w:vAlign w:val="bottom"/>
            <w:hideMark/>
          </w:tcPr>
          <w:p w14:paraId="39E0B999" w14:textId="77777777" w:rsidR="00B6506C" w:rsidRPr="00B6506C" w:rsidRDefault="00B6506C" w:rsidP="00B6506C">
            <w:pPr>
              <w:rPr>
                <w:b/>
                <w:bCs/>
                <w:lang w:val="en-US"/>
              </w:rPr>
            </w:pPr>
            <w:r w:rsidRPr="00B6506C">
              <w:rPr>
                <w:b/>
                <w:bCs/>
                <w:lang w:val="en-US"/>
              </w:rPr>
              <w:t>Statistic</w:t>
            </w:r>
          </w:p>
        </w:tc>
        <w:tc>
          <w:tcPr>
            <w:tcW w:w="960" w:type="dxa"/>
            <w:tcBorders>
              <w:top w:val="single" w:sz="4" w:space="0" w:color="auto"/>
              <w:left w:val="nil"/>
              <w:bottom w:val="single" w:sz="4" w:space="0" w:color="auto"/>
              <w:right w:val="nil"/>
            </w:tcBorders>
            <w:noWrap/>
            <w:vAlign w:val="bottom"/>
            <w:hideMark/>
          </w:tcPr>
          <w:p w14:paraId="7D3CF0CE" w14:textId="77777777" w:rsidR="00B6506C" w:rsidRPr="00B6506C" w:rsidRDefault="00B6506C" w:rsidP="00B6506C">
            <w:pPr>
              <w:rPr>
                <w:b/>
                <w:bCs/>
                <w:lang w:val="en-US"/>
              </w:rPr>
            </w:pPr>
            <w:r w:rsidRPr="00B6506C">
              <w:rPr>
                <w:b/>
                <w:bCs/>
                <w:lang w:val="en-US"/>
              </w:rPr>
              <w:t>P_value</w:t>
            </w:r>
          </w:p>
        </w:tc>
      </w:tr>
      <w:tr w:rsidR="00B6506C" w:rsidRPr="00B6506C" w14:paraId="36C241D7" w14:textId="77777777">
        <w:trPr>
          <w:trHeight w:val="288"/>
        </w:trPr>
        <w:tc>
          <w:tcPr>
            <w:tcW w:w="960" w:type="dxa"/>
            <w:tcBorders>
              <w:top w:val="single" w:sz="4" w:space="0" w:color="auto"/>
              <w:left w:val="nil"/>
              <w:bottom w:val="nil"/>
              <w:right w:val="nil"/>
            </w:tcBorders>
            <w:noWrap/>
            <w:vAlign w:val="center"/>
            <w:hideMark/>
          </w:tcPr>
          <w:p w14:paraId="5D045CB1" w14:textId="77777777" w:rsidR="00B6506C" w:rsidRPr="00B6506C" w:rsidRDefault="00B6506C" w:rsidP="00B6506C">
            <w:pPr>
              <w:rPr>
                <w:lang w:val="en-US"/>
              </w:rPr>
            </w:pPr>
            <w:r w:rsidRPr="00B6506C">
              <w:rPr>
                <w:lang w:val="en-US"/>
              </w:rPr>
              <w:t>m5</w:t>
            </w:r>
          </w:p>
        </w:tc>
        <w:tc>
          <w:tcPr>
            <w:tcW w:w="987" w:type="dxa"/>
            <w:tcBorders>
              <w:top w:val="single" w:sz="4" w:space="0" w:color="auto"/>
              <w:left w:val="nil"/>
              <w:bottom w:val="nil"/>
              <w:right w:val="nil"/>
            </w:tcBorders>
            <w:noWrap/>
            <w:vAlign w:val="bottom"/>
            <w:hideMark/>
          </w:tcPr>
          <w:p w14:paraId="0B64DA28" w14:textId="77777777" w:rsidR="00B6506C" w:rsidRPr="00B6506C" w:rsidRDefault="00B6506C" w:rsidP="00B6506C">
            <w:pPr>
              <w:rPr>
                <w:lang w:val="en-US"/>
              </w:rPr>
            </w:pPr>
            <w:r w:rsidRPr="00B6506C">
              <w:rPr>
                <w:lang w:val="en-US"/>
              </w:rPr>
              <w:t>(Intercept)</w:t>
            </w:r>
          </w:p>
        </w:tc>
        <w:tc>
          <w:tcPr>
            <w:tcW w:w="960" w:type="dxa"/>
            <w:tcBorders>
              <w:top w:val="single" w:sz="4" w:space="0" w:color="auto"/>
              <w:left w:val="nil"/>
              <w:bottom w:val="nil"/>
              <w:right w:val="nil"/>
            </w:tcBorders>
            <w:noWrap/>
            <w:vAlign w:val="bottom"/>
            <w:hideMark/>
          </w:tcPr>
          <w:p w14:paraId="3711DA91" w14:textId="77777777" w:rsidR="00B6506C" w:rsidRPr="00B6506C" w:rsidRDefault="00B6506C" w:rsidP="00B6506C">
            <w:pPr>
              <w:rPr>
                <w:lang w:val="en-US"/>
              </w:rPr>
            </w:pPr>
            <w:r w:rsidRPr="00B6506C">
              <w:rPr>
                <w:lang w:val="en-US"/>
              </w:rPr>
              <w:t>1.615</w:t>
            </w:r>
          </w:p>
        </w:tc>
        <w:tc>
          <w:tcPr>
            <w:tcW w:w="960" w:type="dxa"/>
            <w:tcBorders>
              <w:top w:val="single" w:sz="4" w:space="0" w:color="auto"/>
              <w:left w:val="nil"/>
              <w:bottom w:val="nil"/>
              <w:right w:val="nil"/>
            </w:tcBorders>
            <w:noWrap/>
            <w:vAlign w:val="bottom"/>
            <w:hideMark/>
          </w:tcPr>
          <w:p w14:paraId="42FAC2B2" w14:textId="77777777" w:rsidR="00B6506C" w:rsidRPr="00B6506C" w:rsidRDefault="00B6506C" w:rsidP="00B6506C">
            <w:pPr>
              <w:rPr>
                <w:lang w:val="en-US"/>
              </w:rPr>
            </w:pPr>
            <w:r w:rsidRPr="00B6506C">
              <w:rPr>
                <w:lang w:val="en-US"/>
              </w:rPr>
              <w:t>0.01688</w:t>
            </w:r>
          </w:p>
        </w:tc>
        <w:tc>
          <w:tcPr>
            <w:tcW w:w="960" w:type="dxa"/>
            <w:tcBorders>
              <w:top w:val="single" w:sz="4" w:space="0" w:color="auto"/>
              <w:left w:val="nil"/>
              <w:bottom w:val="nil"/>
              <w:right w:val="nil"/>
            </w:tcBorders>
            <w:noWrap/>
            <w:vAlign w:val="bottom"/>
            <w:hideMark/>
          </w:tcPr>
          <w:p w14:paraId="290BEE39" w14:textId="77777777" w:rsidR="00B6506C" w:rsidRPr="00B6506C" w:rsidRDefault="00B6506C" w:rsidP="00B6506C">
            <w:pPr>
              <w:rPr>
                <w:lang w:val="en-US"/>
              </w:rPr>
            </w:pPr>
            <w:r w:rsidRPr="00B6506C">
              <w:rPr>
                <w:lang w:val="en-US"/>
              </w:rPr>
              <w:t>95.66</w:t>
            </w:r>
          </w:p>
        </w:tc>
        <w:tc>
          <w:tcPr>
            <w:tcW w:w="960" w:type="dxa"/>
            <w:tcBorders>
              <w:top w:val="single" w:sz="4" w:space="0" w:color="auto"/>
              <w:left w:val="nil"/>
              <w:bottom w:val="nil"/>
              <w:right w:val="nil"/>
            </w:tcBorders>
            <w:noWrap/>
            <w:vAlign w:val="bottom"/>
            <w:hideMark/>
          </w:tcPr>
          <w:p w14:paraId="49BEC617" w14:textId="77777777" w:rsidR="00B6506C" w:rsidRPr="00B6506C" w:rsidRDefault="00B6506C" w:rsidP="00B6506C">
            <w:pPr>
              <w:rPr>
                <w:lang w:val="en-US"/>
              </w:rPr>
            </w:pPr>
            <w:r w:rsidRPr="00B6506C">
              <w:rPr>
                <w:lang w:val="en-US"/>
              </w:rPr>
              <w:t>&lt;1E-16</w:t>
            </w:r>
          </w:p>
        </w:tc>
      </w:tr>
      <w:tr w:rsidR="00B6506C" w:rsidRPr="00B6506C" w14:paraId="4B1347AA" w14:textId="77777777">
        <w:trPr>
          <w:trHeight w:val="288"/>
        </w:trPr>
        <w:tc>
          <w:tcPr>
            <w:tcW w:w="960" w:type="dxa"/>
            <w:tcBorders>
              <w:top w:val="nil"/>
              <w:left w:val="nil"/>
              <w:bottom w:val="nil"/>
              <w:right w:val="nil"/>
            </w:tcBorders>
            <w:noWrap/>
            <w:vAlign w:val="center"/>
            <w:hideMark/>
          </w:tcPr>
          <w:p w14:paraId="556494A5" w14:textId="77777777" w:rsidR="00B6506C" w:rsidRPr="00B6506C" w:rsidRDefault="00B6506C" w:rsidP="00B6506C">
            <w:pPr>
              <w:rPr>
                <w:lang w:val="en-US"/>
              </w:rPr>
            </w:pPr>
            <w:r w:rsidRPr="00B6506C">
              <w:rPr>
                <w:lang w:val="en-US"/>
              </w:rPr>
              <w:t>m6</w:t>
            </w:r>
          </w:p>
        </w:tc>
        <w:tc>
          <w:tcPr>
            <w:tcW w:w="987" w:type="dxa"/>
            <w:tcBorders>
              <w:top w:val="nil"/>
              <w:left w:val="nil"/>
              <w:bottom w:val="nil"/>
              <w:right w:val="nil"/>
            </w:tcBorders>
            <w:noWrap/>
            <w:vAlign w:val="bottom"/>
            <w:hideMark/>
          </w:tcPr>
          <w:p w14:paraId="0EA758FC" w14:textId="77777777" w:rsidR="00B6506C" w:rsidRPr="00B6506C" w:rsidRDefault="00B6506C" w:rsidP="00B6506C">
            <w:pPr>
              <w:rPr>
                <w:lang w:val="en-US"/>
              </w:rPr>
            </w:pPr>
            <w:r w:rsidRPr="00B6506C">
              <w:rPr>
                <w:lang w:val="en-US"/>
              </w:rPr>
              <w:t>(Intercept)</w:t>
            </w:r>
          </w:p>
        </w:tc>
        <w:tc>
          <w:tcPr>
            <w:tcW w:w="960" w:type="dxa"/>
            <w:tcBorders>
              <w:top w:val="nil"/>
              <w:left w:val="nil"/>
              <w:bottom w:val="nil"/>
              <w:right w:val="nil"/>
            </w:tcBorders>
            <w:noWrap/>
            <w:vAlign w:val="bottom"/>
            <w:hideMark/>
          </w:tcPr>
          <w:p w14:paraId="450D6342" w14:textId="77777777" w:rsidR="00B6506C" w:rsidRPr="00B6506C" w:rsidRDefault="00B6506C" w:rsidP="00B6506C">
            <w:pPr>
              <w:rPr>
                <w:lang w:val="en-US"/>
              </w:rPr>
            </w:pPr>
            <w:r w:rsidRPr="00B6506C">
              <w:rPr>
                <w:lang w:val="en-US"/>
              </w:rPr>
              <w:t>1.615</w:t>
            </w:r>
          </w:p>
        </w:tc>
        <w:tc>
          <w:tcPr>
            <w:tcW w:w="960" w:type="dxa"/>
            <w:tcBorders>
              <w:top w:val="nil"/>
              <w:left w:val="nil"/>
              <w:bottom w:val="nil"/>
              <w:right w:val="nil"/>
            </w:tcBorders>
            <w:noWrap/>
            <w:vAlign w:val="bottom"/>
            <w:hideMark/>
          </w:tcPr>
          <w:p w14:paraId="2DA5BF28" w14:textId="77777777" w:rsidR="00B6506C" w:rsidRPr="00B6506C" w:rsidRDefault="00B6506C" w:rsidP="00B6506C">
            <w:pPr>
              <w:rPr>
                <w:lang w:val="en-US"/>
              </w:rPr>
            </w:pPr>
            <w:r w:rsidRPr="00B6506C">
              <w:rPr>
                <w:lang w:val="en-US"/>
              </w:rPr>
              <w:t>0.01671</w:t>
            </w:r>
          </w:p>
        </w:tc>
        <w:tc>
          <w:tcPr>
            <w:tcW w:w="960" w:type="dxa"/>
            <w:tcBorders>
              <w:top w:val="nil"/>
              <w:left w:val="nil"/>
              <w:bottom w:val="nil"/>
              <w:right w:val="nil"/>
            </w:tcBorders>
            <w:noWrap/>
            <w:vAlign w:val="bottom"/>
            <w:hideMark/>
          </w:tcPr>
          <w:p w14:paraId="4AA335C0" w14:textId="77777777" w:rsidR="00B6506C" w:rsidRPr="00B6506C" w:rsidRDefault="00B6506C" w:rsidP="00B6506C">
            <w:pPr>
              <w:rPr>
                <w:lang w:val="en-US"/>
              </w:rPr>
            </w:pPr>
            <w:r w:rsidRPr="00B6506C">
              <w:rPr>
                <w:lang w:val="en-US"/>
              </w:rPr>
              <w:t>96.63</w:t>
            </w:r>
          </w:p>
        </w:tc>
        <w:tc>
          <w:tcPr>
            <w:tcW w:w="960" w:type="dxa"/>
            <w:tcBorders>
              <w:top w:val="nil"/>
              <w:left w:val="nil"/>
              <w:bottom w:val="nil"/>
              <w:right w:val="nil"/>
            </w:tcBorders>
            <w:noWrap/>
            <w:vAlign w:val="bottom"/>
            <w:hideMark/>
          </w:tcPr>
          <w:p w14:paraId="7251E6E1" w14:textId="77777777" w:rsidR="00B6506C" w:rsidRPr="00B6506C" w:rsidRDefault="00B6506C" w:rsidP="00B6506C">
            <w:pPr>
              <w:rPr>
                <w:lang w:val="en-US"/>
              </w:rPr>
            </w:pPr>
            <w:r w:rsidRPr="00B6506C">
              <w:rPr>
                <w:lang w:val="en-US"/>
              </w:rPr>
              <w:t>&lt;1E-16</w:t>
            </w:r>
          </w:p>
        </w:tc>
      </w:tr>
      <w:tr w:rsidR="00B6506C" w:rsidRPr="00B6506C" w14:paraId="3B2C52B7" w14:textId="77777777">
        <w:trPr>
          <w:trHeight w:val="288"/>
        </w:trPr>
        <w:tc>
          <w:tcPr>
            <w:tcW w:w="960" w:type="dxa"/>
            <w:tcBorders>
              <w:top w:val="nil"/>
              <w:left w:val="nil"/>
              <w:bottom w:val="nil"/>
              <w:right w:val="nil"/>
            </w:tcBorders>
            <w:noWrap/>
            <w:vAlign w:val="center"/>
            <w:hideMark/>
          </w:tcPr>
          <w:p w14:paraId="3DB11D66" w14:textId="77777777" w:rsidR="00B6506C" w:rsidRPr="00B6506C" w:rsidRDefault="00B6506C" w:rsidP="00B6506C">
            <w:pPr>
              <w:rPr>
                <w:lang w:val="en-US"/>
              </w:rPr>
            </w:pPr>
            <w:r w:rsidRPr="00B6506C">
              <w:rPr>
                <w:lang w:val="en-US"/>
              </w:rPr>
              <w:t>m7</w:t>
            </w:r>
          </w:p>
        </w:tc>
        <w:tc>
          <w:tcPr>
            <w:tcW w:w="987" w:type="dxa"/>
            <w:tcBorders>
              <w:top w:val="nil"/>
              <w:left w:val="nil"/>
              <w:bottom w:val="nil"/>
              <w:right w:val="nil"/>
            </w:tcBorders>
            <w:noWrap/>
            <w:vAlign w:val="bottom"/>
            <w:hideMark/>
          </w:tcPr>
          <w:p w14:paraId="4EC1A753" w14:textId="77777777" w:rsidR="00B6506C" w:rsidRPr="00B6506C" w:rsidRDefault="00B6506C" w:rsidP="00B6506C">
            <w:pPr>
              <w:rPr>
                <w:lang w:val="en-US"/>
              </w:rPr>
            </w:pPr>
            <w:r w:rsidRPr="00B6506C">
              <w:rPr>
                <w:lang w:val="en-US"/>
              </w:rPr>
              <w:t>(Intercept)</w:t>
            </w:r>
          </w:p>
        </w:tc>
        <w:tc>
          <w:tcPr>
            <w:tcW w:w="960" w:type="dxa"/>
            <w:tcBorders>
              <w:top w:val="nil"/>
              <w:left w:val="nil"/>
              <w:bottom w:val="nil"/>
              <w:right w:val="nil"/>
            </w:tcBorders>
            <w:noWrap/>
            <w:vAlign w:val="bottom"/>
            <w:hideMark/>
          </w:tcPr>
          <w:p w14:paraId="763CE9C0" w14:textId="77777777" w:rsidR="00B6506C" w:rsidRPr="00B6506C" w:rsidRDefault="00B6506C" w:rsidP="00B6506C">
            <w:pPr>
              <w:rPr>
                <w:lang w:val="en-US"/>
              </w:rPr>
            </w:pPr>
            <w:r w:rsidRPr="00B6506C">
              <w:rPr>
                <w:lang w:val="en-US"/>
              </w:rPr>
              <w:t>1.615</w:t>
            </w:r>
          </w:p>
        </w:tc>
        <w:tc>
          <w:tcPr>
            <w:tcW w:w="960" w:type="dxa"/>
            <w:tcBorders>
              <w:top w:val="nil"/>
              <w:left w:val="nil"/>
              <w:bottom w:val="nil"/>
              <w:right w:val="nil"/>
            </w:tcBorders>
            <w:noWrap/>
            <w:vAlign w:val="bottom"/>
            <w:hideMark/>
          </w:tcPr>
          <w:p w14:paraId="19E05959" w14:textId="77777777" w:rsidR="00B6506C" w:rsidRPr="00B6506C" w:rsidRDefault="00B6506C" w:rsidP="00B6506C">
            <w:pPr>
              <w:rPr>
                <w:lang w:val="en-US"/>
              </w:rPr>
            </w:pPr>
            <w:r w:rsidRPr="00B6506C">
              <w:rPr>
                <w:lang w:val="en-US"/>
              </w:rPr>
              <w:t>0.01664</w:t>
            </w:r>
          </w:p>
        </w:tc>
        <w:tc>
          <w:tcPr>
            <w:tcW w:w="960" w:type="dxa"/>
            <w:tcBorders>
              <w:top w:val="nil"/>
              <w:left w:val="nil"/>
              <w:bottom w:val="nil"/>
              <w:right w:val="nil"/>
            </w:tcBorders>
            <w:noWrap/>
            <w:vAlign w:val="bottom"/>
            <w:hideMark/>
          </w:tcPr>
          <w:p w14:paraId="4ED062B4" w14:textId="77777777" w:rsidR="00B6506C" w:rsidRPr="00B6506C" w:rsidRDefault="00B6506C" w:rsidP="00B6506C">
            <w:pPr>
              <w:rPr>
                <w:lang w:val="en-US"/>
              </w:rPr>
            </w:pPr>
            <w:r w:rsidRPr="00B6506C">
              <w:rPr>
                <w:lang w:val="en-US"/>
              </w:rPr>
              <w:t>97.06</w:t>
            </w:r>
          </w:p>
        </w:tc>
        <w:tc>
          <w:tcPr>
            <w:tcW w:w="960" w:type="dxa"/>
            <w:tcBorders>
              <w:top w:val="nil"/>
              <w:left w:val="nil"/>
              <w:bottom w:val="nil"/>
              <w:right w:val="nil"/>
            </w:tcBorders>
            <w:noWrap/>
            <w:vAlign w:val="bottom"/>
            <w:hideMark/>
          </w:tcPr>
          <w:p w14:paraId="2B677626" w14:textId="77777777" w:rsidR="00B6506C" w:rsidRPr="00B6506C" w:rsidRDefault="00B6506C" w:rsidP="00B6506C">
            <w:pPr>
              <w:rPr>
                <w:lang w:val="en-US"/>
              </w:rPr>
            </w:pPr>
            <w:r w:rsidRPr="00B6506C">
              <w:rPr>
                <w:lang w:val="en-US"/>
              </w:rPr>
              <w:t>&lt;1E-16</w:t>
            </w:r>
          </w:p>
        </w:tc>
      </w:tr>
      <w:tr w:rsidR="00B6506C" w:rsidRPr="00B6506C" w14:paraId="6FF2108B" w14:textId="77777777">
        <w:trPr>
          <w:trHeight w:val="288"/>
        </w:trPr>
        <w:tc>
          <w:tcPr>
            <w:tcW w:w="960" w:type="dxa"/>
            <w:tcBorders>
              <w:top w:val="nil"/>
              <w:left w:val="nil"/>
              <w:bottom w:val="single" w:sz="4" w:space="0" w:color="auto"/>
              <w:right w:val="nil"/>
            </w:tcBorders>
            <w:noWrap/>
            <w:vAlign w:val="center"/>
            <w:hideMark/>
          </w:tcPr>
          <w:p w14:paraId="2E6E1830" w14:textId="77777777" w:rsidR="00B6506C" w:rsidRPr="00B6506C" w:rsidRDefault="00B6506C" w:rsidP="00B6506C">
            <w:pPr>
              <w:rPr>
                <w:lang w:val="en-US"/>
              </w:rPr>
            </w:pPr>
            <w:r w:rsidRPr="00B6506C">
              <w:rPr>
                <w:lang w:val="en-US"/>
              </w:rPr>
              <w:t>m8</w:t>
            </w:r>
          </w:p>
        </w:tc>
        <w:tc>
          <w:tcPr>
            <w:tcW w:w="987" w:type="dxa"/>
            <w:tcBorders>
              <w:top w:val="nil"/>
              <w:left w:val="nil"/>
              <w:bottom w:val="single" w:sz="4" w:space="0" w:color="auto"/>
              <w:right w:val="nil"/>
            </w:tcBorders>
            <w:noWrap/>
            <w:vAlign w:val="bottom"/>
            <w:hideMark/>
          </w:tcPr>
          <w:p w14:paraId="50A2BDE2" w14:textId="77777777" w:rsidR="00B6506C" w:rsidRPr="00B6506C" w:rsidRDefault="00B6506C" w:rsidP="00B6506C">
            <w:pPr>
              <w:rPr>
                <w:lang w:val="en-US"/>
              </w:rPr>
            </w:pPr>
            <w:r w:rsidRPr="00B6506C">
              <w:rPr>
                <w:lang w:val="en-US"/>
              </w:rPr>
              <w:t>(Intercept)</w:t>
            </w:r>
          </w:p>
        </w:tc>
        <w:tc>
          <w:tcPr>
            <w:tcW w:w="960" w:type="dxa"/>
            <w:tcBorders>
              <w:top w:val="nil"/>
              <w:left w:val="nil"/>
              <w:bottom w:val="single" w:sz="4" w:space="0" w:color="auto"/>
              <w:right w:val="nil"/>
            </w:tcBorders>
            <w:noWrap/>
            <w:vAlign w:val="bottom"/>
            <w:hideMark/>
          </w:tcPr>
          <w:p w14:paraId="0E5B55C8" w14:textId="77777777" w:rsidR="00B6506C" w:rsidRPr="00B6506C" w:rsidRDefault="00B6506C" w:rsidP="00B6506C">
            <w:pPr>
              <w:rPr>
                <w:lang w:val="en-US"/>
              </w:rPr>
            </w:pPr>
            <w:r w:rsidRPr="00B6506C">
              <w:rPr>
                <w:lang w:val="en-US"/>
              </w:rPr>
              <w:t>1.627</w:t>
            </w:r>
          </w:p>
        </w:tc>
        <w:tc>
          <w:tcPr>
            <w:tcW w:w="960" w:type="dxa"/>
            <w:tcBorders>
              <w:top w:val="nil"/>
              <w:left w:val="nil"/>
              <w:bottom w:val="single" w:sz="4" w:space="0" w:color="auto"/>
              <w:right w:val="nil"/>
            </w:tcBorders>
            <w:noWrap/>
            <w:vAlign w:val="bottom"/>
            <w:hideMark/>
          </w:tcPr>
          <w:p w14:paraId="60F6827E" w14:textId="77777777" w:rsidR="00B6506C" w:rsidRPr="00B6506C" w:rsidRDefault="00B6506C" w:rsidP="00B6506C">
            <w:pPr>
              <w:rPr>
                <w:lang w:val="en-US"/>
              </w:rPr>
            </w:pPr>
            <w:r w:rsidRPr="00B6506C">
              <w:rPr>
                <w:lang w:val="en-US"/>
              </w:rPr>
              <w:t>0.1353</w:t>
            </w:r>
          </w:p>
        </w:tc>
        <w:tc>
          <w:tcPr>
            <w:tcW w:w="960" w:type="dxa"/>
            <w:tcBorders>
              <w:top w:val="nil"/>
              <w:left w:val="nil"/>
              <w:bottom w:val="single" w:sz="4" w:space="0" w:color="auto"/>
              <w:right w:val="nil"/>
            </w:tcBorders>
            <w:noWrap/>
            <w:vAlign w:val="bottom"/>
            <w:hideMark/>
          </w:tcPr>
          <w:p w14:paraId="6BF8F563" w14:textId="77777777" w:rsidR="00B6506C" w:rsidRPr="00B6506C" w:rsidRDefault="00B6506C" w:rsidP="00B6506C">
            <w:pPr>
              <w:rPr>
                <w:lang w:val="en-US"/>
              </w:rPr>
            </w:pPr>
            <w:r w:rsidRPr="00B6506C">
              <w:rPr>
                <w:lang w:val="en-US"/>
              </w:rPr>
              <w:t>12.03</w:t>
            </w:r>
          </w:p>
        </w:tc>
        <w:tc>
          <w:tcPr>
            <w:tcW w:w="960" w:type="dxa"/>
            <w:tcBorders>
              <w:top w:val="nil"/>
              <w:left w:val="nil"/>
              <w:bottom w:val="single" w:sz="4" w:space="0" w:color="auto"/>
              <w:right w:val="nil"/>
            </w:tcBorders>
            <w:noWrap/>
            <w:vAlign w:val="bottom"/>
            <w:hideMark/>
          </w:tcPr>
          <w:p w14:paraId="48EABA18" w14:textId="77777777" w:rsidR="00B6506C" w:rsidRPr="00B6506C" w:rsidRDefault="00B6506C" w:rsidP="00B6506C">
            <w:pPr>
              <w:rPr>
                <w:lang w:val="en-US"/>
              </w:rPr>
            </w:pPr>
            <w:r w:rsidRPr="00B6506C">
              <w:rPr>
                <w:lang w:val="en-US"/>
              </w:rPr>
              <w:t>&lt;1E-16</w:t>
            </w:r>
          </w:p>
        </w:tc>
      </w:tr>
    </w:tbl>
    <w:p w14:paraId="34719EEE" w14:textId="77777777" w:rsidR="00B6506C" w:rsidRPr="00B6506C" w:rsidRDefault="00B6506C" w:rsidP="00B6506C">
      <w:pPr>
        <w:rPr>
          <w:lang w:val="en-US"/>
        </w:rPr>
      </w:pPr>
      <w:r w:rsidRPr="00B6506C">
        <w:rPr>
          <w:lang w:val="en-US"/>
        </w:rPr>
        <w:t>b, Smooth-term significance</w:t>
      </w:r>
    </w:p>
    <w:tbl>
      <w:tblPr>
        <w:tblW w:w="7881" w:type="dxa"/>
        <w:tblBorders>
          <w:bottom w:val="single" w:sz="4" w:space="0" w:color="auto"/>
        </w:tblBorders>
        <w:tblLook w:val="04A0" w:firstRow="1" w:lastRow="0" w:firstColumn="1" w:lastColumn="0" w:noHBand="0" w:noVBand="1"/>
      </w:tblPr>
      <w:tblGrid>
        <w:gridCol w:w="960"/>
        <w:gridCol w:w="3081"/>
        <w:gridCol w:w="960"/>
        <w:gridCol w:w="960"/>
        <w:gridCol w:w="960"/>
        <w:gridCol w:w="1182"/>
      </w:tblGrid>
      <w:tr w:rsidR="00B6506C" w:rsidRPr="00B6506C" w14:paraId="20086A52" w14:textId="77777777">
        <w:trPr>
          <w:trHeight w:val="288"/>
        </w:trPr>
        <w:tc>
          <w:tcPr>
            <w:tcW w:w="960" w:type="dxa"/>
            <w:tcBorders>
              <w:top w:val="single" w:sz="4" w:space="0" w:color="auto"/>
              <w:left w:val="nil"/>
              <w:bottom w:val="single" w:sz="4" w:space="0" w:color="auto"/>
              <w:right w:val="nil"/>
            </w:tcBorders>
            <w:noWrap/>
            <w:vAlign w:val="center"/>
            <w:hideMark/>
          </w:tcPr>
          <w:p w14:paraId="05EAE2D0" w14:textId="77777777" w:rsidR="00B6506C" w:rsidRPr="00B6506C" w:rsidRDefault="00B6506C" w:rsidP="00B6506C">
            <w:pPr>
              <w:rPr>
                <w:b/>
                <w:bCs/>
                <w:lang w:val="en-US"/>
              </w:rPr>
            </w:pPr>
            <w:r w:rsidRPr="00B6506C">
              <w:rPr>
                <w:b/>
                <w:bCs/>
                <w:lang w:val="en-US"/>
              </w:rPr>
              <w:t>Model</w:t>
            </w:r>
          </w:p>
        </w:tc>
        <w:tc>
          <w:tcPr>
            <w:tcW w:w="3081" w:type="dxa"/>
            <w:tcBorders>
              <w:top w:val="single" w:sz="4" w:space="0" w:color="auto"/>
              <w:left w:val="nil"/>
              <w:bottom w:val="single" w:sz="4" w:space="0" w:color="auto"/>
              <w:right w:val="nil"/>
            </w:tcBorders>
            <w:noWrap/>
            <w:vAlign w:val="bottom"/>
            <w:hideMark/>
          </w:tcPr>
          <w:p w14:paraId="1F0BEA94" w14:textId="77777777" w:rsidR="00B6506C" w:rsidRPr="00B6506C" w:rsidRDefault="00B6506C" w:rsidP="00B6506C">
            <w:pPr>
              <w:rPr>
                <w:b/>
                <w:bCs/>
                <w:lang w:val="en-US"/>
              </w:rPr>
            </w:pPr>
            <w:r w:rsidRPr="00B6506C">
              <w:rPr>
                <w:b/>
                <w:bCs/>
                <w:lang w:val="en-US"/>
              </w:rPr>
              <w:t>Term</w:t>
            </w:r>
          </w:p>
        </w:tc>
        <w:tc>
          <w:tcPr>
            <w:tcW w:w="960" w:type="dxa"/>
            <w:tcBorders>
              <w:top w:val="single" w:sz="4" w:space="0" w:color="auto"/>
              <w:left w:val="nil"/>
              <w:bottom w:val="single" w:sz="4" w:space="0" w:color="auto"/>
              <w:right w:val="nil"/>
            </w:tcBorders>
            <w:noWrap/>
            <w:vAlign w:val="bottom"/>
            <w:hideMark/>
          </w:tcPr>
          <w:p w14:paraId="2732FF44" w14:textId="77777777" w:rsidR="00B6506C" w:rsidRPr="00B6506C" w:rsidRDefault="00B6506C" w:rsidP="00B6506C">
            <w:pPr>
              <w:rPr>
                <w:b/>
                <w:bCs/>
                <w:lang w:val="en-US"/>
              </w:rPr>
            </w:pPr>
            <w:r w:rsidRPr="00B6506C">
              <w:rPr>
                <w:b/>
                <w:bCs/>
                <w:lang w:val="en-US"/>
              </w:rPr>
              <w:t>edf</w:t>
            </w:r>
          </w:p>
        </w:tc>
        <w:tc>
          <w:tcPr>
            <w:tcW w:w="960" w:type="dxa"/>
            <w:tcBorders>
              <w:top w:val="single" w:sz="4" w:space="0" w:color="auto"/>
              <w:left w:val="nil"/>
              <w:bottom w:val="single" w:sz="4" w:space="0" w:color="auto"/>
              <w:right w:val="nil"/>
            </w:tcBorders>
            <w:noWrap/>
            <w:vAlign w:val="bottom"/>
            <w:hideMark/>
          </w:tcPr>
          <w:p w14:paraId="6A77A2D3" w14:textId="77777777" w:rsidR="00B6506C" w:rsidRPr="00B6506C" w:rsidRDefault="00B6506C" w:rsidP="00B6506C">
            <w:pPr>
              <w:rPr>
                <w:b/>
                <w:bCs/>
                <w:lang w:val="en-US"/>
              </w:rPr>
            </w:pPr>
            <w:r w:rsidRPr="00B6506C">
              <w:rPr>
                <w:b/>
                <w:bCs/>
                <w:lang w:val="en-US"/>
              </w:rPr>
              <w:t>Ref_df</w:t>
            </w:r>
          </w:p>
        </w:tc>
        <w:tc>
          <w:tcPr>
            <w:tcW w:w="960" w:type="dxa"/>
            <w:tcBorders>
              <w:top w:val="single" w:sz="4" w:space="0" w:color="auto"/>
              <w:left w:val="nil"/>
              <w:bottom w:val="single" w:sz="4" w:space="0" w:color="auto"/>
              <w:right w:val="nil"/>
            </w:tcBorders>
            <w:noWrap/>
            <w:vAlign w:val="bottom"/>
            <w:hideMark/>
          </w:tcPr>
          <w:p w14:paraId="0AAE71AA" w14:textId="77777777" w:rsidR="00B6506C" w:rsidRPr="00B6506C" w:rsidRDefault="00B6506C" w:rsidP="00B6506C">
            <w:pPr>
              <w:rPr>
                <w:b/>
                <w:bCs/>
                <w:lang w:val="en-US"/>
              </w:rPr>
            </w:pPr>
            <w:r w:rsidRPr="00B6506C">
              <w:rPr>
                <w:b/>
                <w:bCs/>
                <w:lang w:val="en-US"/>
              </w:rPr>
              <w:t>F</w:t>
            </w:r>
          </w:p>
        </w:tc>
        <w:tc>
          <w:tcPr>
            <w:tcW w:w="960" w:type="dxa"/>
            <w:tcBorders>
              <w:top w:val="single" w:sz="4" w:space="0" w:color="auto"/>
              <w:left w:val="nil"/>
              <w:bottom w:val="single" w:sz="4" w:space="0" w:color="auto"/>
              <w:right w:val="nil"/>
            </w:tcBorders>
            <w:noWrap/>
            <w:vAlign w:val="bottom"/>
            <w:hideMark/>
          </w:tcPr>
          <w:p w14:paraId="614B47A5" w14:textId="77777777" w:rsidR="00B6506C" w:rsidRPr="00B6506C" w:rsidRDefault="00B6506C" w:rsidP="00B6506C">
            <w:pPr>
              <w:rPr>
                <w:b/>
                <w:bCs/>
                <w:lang w:val="en-US"/>
              </w:rPr>
            </w:pPr>
            <w:r w:rsidRPr="00B6506C">
              <w:rPr>
                <w:b/>
                <w:bCs/>
                <w:lang w:val="en-US"/>
              </w:rPr>
              <w:t>P_value</w:t>
            </w:r>
          </w:p>
        </w:tc>
      </w:tr>
      <w:tr w:rsidR="00B6506C" w:rsidRPr="00B6506C" w14:paraId="067B5D20" w14:textId="77777777">
        <w:trPr>
          <w:trHeight w:val="288"/>
        </w:trPr>
        <w:tc>
          <w:tcPr>
            <w:tcW w:w="960" w:type="dxa"/>
            <w:tcBorders>
              <w:top w:val="single" w:sz="4" w:space="0" w:color="auto"/>
              <w:left w:val="nil"/>
              <w:bottom w:val="nil"/>
              <w:right w:val="nil"/>
            </w:tcBorders>
            <w:noWrap/>
            <w:vAlign w:val="center"/>
            <w:hideMark/>
          </w:tcPr>
          <w:p w14:paraId="7DE39C69" w14:textId="77777777" w:rsidR="00B6506C" w:rsidRPr="00B6506C" w:rsidRDefault="00B6506C" w:rsidP="00B6506C">
            <w:pPr>
              <w:rPr>
                <w:lang w:val="en-US"/>
              </w:rPr>
            </w:pPr>
            <w:r w:rsidRPr="00B6506C">
              <w:rPr>
                <w:lang w:val="en-US"/>
              </w:rPr>
              <w:t>m5</w:t>
            </w:r>
          </w:p>
        </w:tc>
        <w:tc>
          <w:tcPr>
            <w:tcW w:w="3081" w:type="dxa"/>
            <w:tcBorders>
              <w:top w:val="single" w:sz="4" w:space="0" w:color="auto"/>
              <w:left w:val="nil"/>
              <w:bottom w:val="nil"/>
              <w:right w:val="nil"/>
            </w:tcBorders>
            <w:noWrap/>
            <w:vAlign w:val="bottom"/>
            <w:hideMark/>
          </w:tcPr>
          <w:p w14:paraId="1FF45312" w14:textId="77777777" w:rsidR="00B6506C" w:rsidRPr="00B6506C" w:rsidRDefault="00B6506C" w:rsidP="00B6506C">
            <w:pPr>
              <w:rPr>
                <w:lang w:val="en-US"/>
              </w:rPr>
            </w:pPr>
            <w:r w:rsidRPr="00B6506C">
              <w:rPr>
                <w:lang w:val="en-US"/>
              </w:rPr>
              <w:t>s(Diversity)</w:t>
            </w:r>
          </w:p>
        </w:tc>
        <w:tc>
          <w:tcPr>
            <w:tcW w:w="960" w:type="dxa"/>
            <w:tcBorders>
              <w:top w:val="single" w:sz="4" w:space="0" w:color="auto"/>
              <w:left w:val="nil"/>
              <w:bottom w:val="nil"/>
              <w:right w:val="nil"/>
            </w:tcBorders>
            <w:noWrap/>
            <w:vAlign w:val="bottom"/>
            <w:hideMark/>
          </w:tcPr>
          <w:p w14:paraId="7B2394CE" w14:textId="77777777" w:rsidR="00B6506C" w:rsidRPr="00B6506C" w:rsidRDefault="00B6506C" w:rsidP="00B6506C">
            <w:pPr>
              <w:rPr>
                <w:lang w:val="en-US"/>
              </w:rPr>
            </w:pPr>
            <w:r w:rsidRPr="00B6506C">
              <w:rPr>
                <w:lang w:val="en-US"/>
              </w:rPr>
              <w:t>3.732</w:t>
            </w:r>
          </w:p>
        </w:tc>
        <w:tc>
          <w:tcPr>
            <w:tcW w:w="960" w:type="dxa"/>
            <w:tcBorders>
              <w:top w:val="single" w:sz="4" w:space="0" w:color="auto"/>
              <w:left w:val="nil"/>
              <w:bottom w:val="nil"/>
              <w:right w:val="nil"/>
            </w:tcBorders>
            <w:noWrap/>
            <w:vAlign w:val="bottom"/>
            <w:hideMark/>
          </w:tcPr>
          <w:p w14:paraId="1F1096AD" w14:textId="77777777" w:rsidR="00B6506C" w:rsidRPr="00B6506C" w:rsidRDefault="00B6506C" w:rsidP="00B6506C">
            <w:pPr>
              <w:rPr>
                <w:lang w:val="en-US"/>
              </w:rPr>
            </w:pPr>
            <w:r w:rsidRPr="00B6506C">
              <w:rPr>
                <w:lang w:val="en-US"/>
              </w:rPr>
              <w:t>3.958</w:t>
            </w:r>
          </w:p>
        </w:tc>
        <w:tc>
          <w:tcPr>
            <w:tcW w:w="960" w:type="dxa"/>
            <w:tcBorders>
              <w:top w:val="single" w:sz="4" w:space="0" w:color="auto"/>
              <w:left w:val="nil"/>
              <w:bottom w:val="nil"/>
              <w:right w:val="nil"/>
            </w:tcBorders>
            <w:noWrap/>
            <w:vAlign w:val="bottom"/>
            <w:hideMark/>
          </w:tcPr>
          <w:p w14:paraId="5A713DCB" w14:textId="77777777" w:rsidR="00B6506C" w:rsidRPr="00B6506C" w:rsidRDefault="00B6506C" w:rsidP="00B6506C">
            <w:pPr>
              <w:rPr>
                <w:lang w:val="en-US"/>
              </w:rPr>
            </w:pPr>
            <w:r w:rsidRPr="00B6506C">
              <w:rPr>
                <w:lang w:val="en-US"/>
              </w:rPr>
              <w:t>6.053</w:t>
            </w:r>
          </w:p>
        </w:tc>
        <w:tc>
          <w:tcPr>
            <w:tcW w:w="960" w:type="dxa"/>
            <w:tcBorders>
              <w:top w:val="single" w:sz="4" w:space="0" w:color="auto"/>
              <w:left w:val="nil"/>
              <w:bottom w:val="nil"/>
              <w:right w:val="nil"/>
            </w:tcBorders>
            <w:noWrap/>
            <w:vAlign w:val="bottom"/>
            <w:hideMark/>
          </w:tcPr>
          <w:p w14:paraId="455C7182" w14:textId="77777777" w:rsidR="00B6506C" w:rsidRPr="00B6506C" w:rsidRDefault="00B6506C" w:rsidP="00B6506C">
            <w:pPr>
              <w:rPr>
                <w:lang w:val="en-US"/>
              </w:rPr>
            </w:pPr>
            <w:r w:rsidRPr="00B6506C">
              <w:rPr>
                <w:lang w:val="en-US"/>
              </w:rPr>
              <w:t>4.97E-05</w:t>
            </w:r>
          </w:p>
        </w:tc>
      </w:tr>
      <w:tr w:rsidR="00B6506C" w:rsidRPr="00B6506C" w14:paraId="5CC7E2E0" w14:textId="77777777">
        <w:trPr>
          <w:trHeight w:val="288"/>
        </w:trPr>
        <w:tc>
          <w:tcPr>
            <w:tcW w:w="960" w:type="dxa"/>
            <w:tcBorders>
              <w:top w:val="nil"/>
              <w:left w:val="nil"/>
              <w:bottom w:val="nil"/>
              <w:right w:val="nil"/>
            </w:tcBorders>
            <w:noWrap/>
            <w:vAlign w:val="center"/>
            <w:hideMark/>
          </w:tcPr>
          <w:p w14:paraId="45B04062" w14:textId="77777777" w:rsidR="00B6506C" w:rsidRPr="00B6506C" w:rsidRDefault="00B6506C" w:rsidP="00B6506C">
            <w:pPr>
              <w:rPr>
                <w:lang w:val="en-US"/>
              </w:rPr>
            </w:pPr>
            <w:r w:rsidRPr="00B6506C">
              <w:rPr>
                <w:lang w:val="en-US"/>
              </w:rPr>
              <w:t>m6</w:t>
            </w:r>
          </w:p>
        </w:tc>
        <w:tc>
          <w:tcPr>
            <w:tcW w:w="3081" w:type="dxa"/>
            <w:tcBorders>
              <w:top w:val="nil"/>
              <w:left w:val="nil"/>
              <w:bottom w:val="nil"/>
              <w:right w:val="nil"/>
            </w:tcBorders>
            <w:noWrap/>
            <w:vAlign w:val="bottom"/>
            <w:hideMark/>
          </w:tcPr>
          <w:p w14:paraId="15A2CC71" w14:textId="77777777" w:rsidR="00B6506C" w:rsidRPr="00B6506C" w:rsidRDefault="00B6506C" w:rsidP="00B6506C">
            <w:pPr>
              <w:rPr>
                <w:lang w:val="en-US"/>
              </w:rPr>
            </w:pPr>
            <w:r w:rsidRPr="00B6506C">
              <w:rPr>
                <w:lang w:val="en-US"/>
              </w:rPr>
              <w:t>s(Diversity)</w:t>
            </w:r>
          </w:p>
        </w:tc>
        <w:tc>
          <w:tcPr>
            <w:tcW w:w="960" w:type="dxa"/>
            <w:tcBorders>
              <w:top w:val="nil"/>
              <w:left w:val="nil"/>
              <w:bottom w:val="nil"/>
              <w:right w:val="nil"/>
            </w:tcBorders>
            <w:noWrap/>
            <w:vAlign w:val="bottom"/>
            <w:hideMark/>
          </w:tcPr>
          <w:p w14:paraId="2189C08D" w14:textId="77777777" w:rsidR="00B6506C" w:rsidRPr="00B6506C" w:rsidRDefault="00B6506C" w:rsidP="00B6506C">
            <w:pPr>
              <w:rPr>
                <w:lang w:val="en-US"/>
              </w:rPr>
            </w:pPr>
            <w:r w:rsidRPr="00B6506C">
              <w:rPr>
                <w:lang w:val="en-US"/>
              </w:rPr>
              <w:t>3.736</w:t>
            </w:r>
          </w:p>
        </w:tc>
        <w:tc>
          <w:tcPr>
            <w:tcW w:w="960" w:type="dxa"/>
            <w:tcBorders>
              <w:top w:val="nil"/>
              <w:left w:val="nil"/>
              <w:bottom w:val="nil"/>
              <w:right w:val="nil"/>
            </w:tcBorders>
            <w:noWrap/>
            <w:vAlign w:val="bottom"/>
            <w:hideMark/>
          </w:tcPr>
          <w:p w14:paraId="3CACAF39" w14:textId="77777777" w:rsidR="00B6506C" w:rsidRPr="00B6506C" w:rsidRDefault="00B6506C" w:rsidP="00B6506C">
            <w:pPr>
              <w:rPr>
                <w:lang w:val="en-US"/>
              </w:rPr>
            </w:pPr>
            <w:r w:rsidRPr="00B6506C">
              <w:rPr>
                <w:lang w:val="en-US"/>
              </w:rPr>
              <w:t>3.958</w:t>
            </w:r>
          </w:p>
        </w:tc>
        <w:tc>
          <w:tcPr>
            <w:tcW w:w="960" w:type="dxa"/>
            <w:tcBorders>
              <w:top w:val="nil"/>
              <w:left w:val="nil"/>
              <w:bottom w:val="nil"/>
              <w:right w:val="nil"/>
            </w:tcBorders>
            <w:noWrap/>
            <w:vAlign w:val="bottom"/>
            <w:hideMark/>
          </w:tcPr>
          <w:p w14:paraId="47CAFAEB" w14:textId="77777777" w:rsidR="00B6506C" w:rsidRPr="00B6506C" w:rsidRDefault="00B6506C" w:rsidP="00B6506C">
            <w:pPr>
              <w:rPr>
                <w:lang w:val="en-US"/>
              </w:rPr>
            </w:pPr>
            <w:r w:rsidRPr="00B6506C">
              <w:rPr>
                <w:lang w:val="en-US"/>
              </w:rPr>
              <w:t>7.812</w:t>
            </w:r>
          </w:p>
        </w:tc>
        <w:tc>
          <w:tcPr>
            <w:tcW w:w="960" w:type="dxa"/>
            <w:tcBorders>
              <w:top w:val="nil"/>
              <w:left w:val="nil"/>
              <w:bottom w:val="nil"/>
              <w:right w:val="nil"/>
            </w:tcBorders>
            <w:noWrap/>
            <w:vAlign w:val="bottom"/>
            <w:hideMark/>
          </w:tcPr>
          <w:p w14:paraId="5108E1B6" w14:textId="77777777" w:rsidR="00B6506C" w:rsidRPr="00B6506C" w:rsidRDefault="00B6506C" w:rsidP="00B6506C">
            <w:pPr>
              <w:rPr>
                <w:lang w:val="en-US"/>
              </w:rPr>
            </w:pPr>
            <w:r w:rsidRPr="00B6506C">
              <w:rPr>
                <w:lang w:val="en-US"/>
              </w:rPr>
              <w:t>4.05E-05</w:t>
            </w:r>
          </w:p>
        </w:tc>
      </w:tr>
      <w:tr w:rsidR="00B6506C" w:rsidRPr="00B6506C" w14:paraId="04DB456F" w14:textId="77777777">
        <w:trPr>
          <w:trHeight w:val="288"/>
        </w:trPr>
        <w:tc>
          <w:tcPr>
            <w:tcW w:w="960" w:type="dxa"/>
            <w:tcBorders>
              <w:top w:val="nil"/>
              <w:left w:val="nil"/>
              <w:bottom w:val="nil"/>
              <w:right w:val="nil"/>
            </w:tcBorders>
            <w:noWrap/>
            <w:vAlign w:val="center"/>
            <w:hideMark/>
          </w:tcPr>
          <w:p w14:paraId="7B578A75" w14:textId="77777777" w:rsidR="00B6506C" w:rsidRPr="00B6506C" w:rsidRDefault="00B6506C" w:rsidP="00B6506C">
            <w:pPr>
              <w:rPr>
                <w:lang w:val="en-US"/>
              </w:rPr>
            </w:pPr>
            <w:r w:rsidRPr="00B6506C">
              <w:rPr>
                <w:lang w:val="en-US"/>
              </w:rPr>
              <w:t>m6</w:t>
            </w:r>
          </w:p>
        </w:tc>
        <w:tc>
          <w:tcPr>
            <w:tcW w:w="3081" w:type="dxa"/>
            <w:tcBorders>
              <w:top w:val="nil"/>
              <w:left w:val="nil"/>
              <w:bottom w:val="nil"/>
              <w:right w:val="nil"/>
            </w:tcBorders>
            <w:noWrap/>
            <w:vAlign w:val="bottom"/>
            <w:hideMark/>
          </w:tcPr>
          <w:p w14:paraId="68679799" w14:textId="77777777" w:rsidR="00B6506C" w:rsidRPr="00B6506C" w:rsidRDefault="00B6506C" w:rsidP="00B6506C">
            <w:pPr>
              <w:rPr>
                <w:lang w:val="en-US"/>
              </w:rPr>
            </w:pPr>
            <w:r w:rsidRPr="00B6506C">
              <w:rPr>
                <w:lang w:val="en-US"/>
              </w:rPr>
              <w:t>s(Invasion_gradient)</w:t>
            </w:r>
          </w:p>
        </w:tc>
        <w:tc>
          <w:tcPr>
            <w:tcW w:w="960" w:type="dxa"/>
            <w:tcBorders>
              <w:top w:val="nil"/>
              <w:left w:val="nil"/>
              <w:bottom w:val="nil"/>
              <w:right w:val="nil"/>
            </w:tcBorders>
            <w:noWrap/>
            <w:vAlign w:val="bottom"/>
            <w:hideMark/>
          </w:tcPr>
          <w:p w14:paraId="692FB467" w14:textId="77777777" w:rsidR="00B6506C" w:rsidRPr="00B6506C" w:rsidRDefault="00B6506C" w:rsidP="00B6506C">
            <w:pPr>
              <w:rPr>
                <w:lang w:val="en-US"/>
              </w:rPr>
            </w:pPr>
            <w:r w:rsidRPr="00B6506C">
              <w:rPr>
                <w:lang w:val="en-US"/>
              </w:rPr>
              <w:t>2.684</w:t>
            </w:r>
          </w:p>
        </w:tc>
        <w:tc>
          <w:tcPr>
            <w:tcW w:w="960" w:type="dxa"/>
            <w:tcBorders>
              <w:top w:val="nil"/>
              <w:left w:val="nil"/>
              <w:bottom w:val="nil"/>
              <w:right w:val="nil"/>
            </w:tcBorders>
            <w:noWrap/>
            <w:vAlign w:val="bottom"/>
            <w:hideMark/>
          </w:tcPr>
          <w:p w14:paraId="6628BBDE" w14:textId="77777777" w:rsidR="00B6506C" w:rsidRPr="00B6506C" w:rsidRDefault="00B6506C" w:rsidP="00B6506C">
            <w:pPr>
              <w:rPr>
                <w:lang w:val="en-US"/>
              </w:rPr>
            </w:pPr>
            <w:r w:rsidRPr="00B6506C">
              <w:rPr>
                <w:lang w:val="en-US"/>
              </w:rPr>
              <w:t>3.209</w:t>
            </w:r>
          </w:p>
        </w:tc>
        <w:tc>
          <w:tcPr>
            <w:tcW w:w="960" w:type="dxa"/>
            <w:tcBorders>
              <w:top w:val="nil"/>
              <w:left w:val="nil"/>
              <w:bottom w:val="nil"/>
              <w:right w:val="nil"/>
            </w:tcBorders>
            <w:noWrap/>
            <w:vAlign w:val="bottom"/>
            <w:hideMark/>
          </w:tcPr>
          <w:p w14:paraId="43BC156E" w14:textId="77777777" w:rsidR="00B6506C" w:rsidRPr="00B6506C" w:rsidRDefault="00B6506C" w:rsidP="00B6506C">
            <w:pPr>
              <w:rPr>
                <w:lang w:val="en-US"/>
              </w:rPr>
            </w:pPr>
            <w:r w:rsidRPr="00B6506C">
              <w:rPr>
                <w:lang w:val="en-US"/>
              </w:rPr>
              <w:t>10</w:t>
            </w:r>
          </w:p>
        </w:tc>
        <w:tc>
          <w:tcPr>
            <w:tcW w:w="960" w:type="dxa"/>
            <w:tcBorders>
              <w:top w:val="nil"/>
              <w:left w:val="nil"/>
              <w:bottom w:val="nil"/>
              <w:right w:val="nil"/>
            </w:tcBorders>
            <w:noWrap/>
            <w:vAlign w:val="bottom"/>
            <w:hideMark/>
          </w:tcPr>
          <w:p w14:paraId="218EF860" w14:textId="77777777" w:rsidR="00B6506C" w:rsidRPr="00B6506C" w:rsidRDefault="00B6506C" w:rsidP="00B6506C">
            <w:pPr>
              <w:rPr>
                <w:lang w:val="en-US"/>
              </w:rPr>
            </w:pPr>
            <w:r w:rsidRPr="00B6506C">
              <w:rPr>
                <w:lang w:val="en-US"/>
              </w:rPr>
              <w:t>1.84E-06</w:t>
            </w:r>
          </w:p>
        </w:tc>
      </w:tr>
      <w:tr w:rsidR="00B6506C" w:rsidRPr="00B6506C" w14:paraId="5301F4AD" w14:textId="77777777">
        <w:trPr>
          <w:trHeight w:val="288"/>
        </w:trPr>
        <w:tc>
          <w:tcPr>
            <w:tcW w:w="960" w:type="dxa"/>
            <w:tcBorders>
              <w:top w:val="nil"/>
              <w:left w:val="nil"/>
              <w:bottom w:val="nil"/>
              <w:right w:val="nil"/>
            </w:tcBorders>
            <w:noWrap/>
            <w:vAlign w:val="center"/>
            <w:hideMark/>
          </w:tcPr>
          <w:p w14:paraId="6B035C88" w14:textId="77777777" w:rsidR="00B6506C" w:rsidRPr="00B6506C" w:rsidRDefault="00B6506C" w:rsidP="00B6506C">
            <w:pPr>
              <w:rPr>
                <w:lang w:val="en-US"/>
              </w:rPr>
            </w:pPr>
            <w:r w:rsidRPr="00B6506C">
              <w:rPr>
                <w:lang w:val="en-US"/>
              </w:rPr>
              <w:t>m7</w:t>
            </w:r>
          </w:p>
        </w:tc>
        <w:tc>
          <w:tcPr>
            <w:tcW w:w="3081" w:type="dxa"/>
            <w:tcBorders>
              <w:top w:val="nil"/>
              <w:left w:val="nil"/>
              <w:bottom w:val="nil"/>
              <w:right w:val="nil"/>
            </w:tcBorders>
            <w:noWrap/>
            <w:vAlign w:val="bottom"/>
            <w:hideMark/>
          </w:tcPr>
          <w:p w14:paraId="7B01C9DC" w14:textId="77777777" w:rsidR="00B6506C" w:rsidRPr="00B6506C" w:rsidRDefault="00B6506C" w:rsidP="00B6506C">
            <w:pPr>
              <w:rPr>
                <w:lang w:val="en-US"/>
              </w:rPr>
            </w:pPr>
            <w:r w:rsidRPr="00B6506C">
              <w:rPr>
                <w:lang w:val="en-US"/>
              </w:rPr>
              <w:t>s(Diversity)</w:t>
            </w:r>
          </w:p>
        </w:tc>
        <w:tc>
          <w:tcPr>
            <w:tcW w:w="960" w:type="dxa"/>
            <w:tcBorders>
              <w:top w:val="nil"/>
              <w:left w:val="nil"/>
              <w:bottom w:val="nil"/>
              <w:right w:val="nil"/>
            </w:tcBorders>
            <w:noWrap/>
            <w:vAlign w:val="bottom"/>
            <w:hideMark/>
          </w:tcPr>
          <w:p w14:paraId="0EA9F1E3" w14:textId="77777777" w:rsidR="00B6506C" w:rsidRPr="00B6506C" w:rsidRDefault="00B6506C" w:rsidP="00B6506C">
            <w:pPr>
              <w:rPr>
                <w:lang w:val="en-US"/>
              </w:rPr>
            </w:pPr>
            <w:r w:rsidRPr="00B6506C">
              <w:rPr>
                <w:lang w:val="en-US"/>
              </w:rPr>
              <w:t>1</w:t>
            </w:r>
          </w:p>
        </w:tc>
        <w:tc>
          <w:tcPr>
            <w:tcW w:w="960" w:type="dxa"/>
            <w:tcBorders>
              <w:top w:val="nil"/>
              <w:left w:val="nil"/>
              <w:bottom w:val="nil"/>
              <w:right w:val="nil"/>
            </w:tcBorders>
            <w:noWrap/>
            <w:vAlign w:val="bottom"/>
            <w:hideMark/>
          </w:tcPr>
          <w:p w14:paraId="28B159C6" w14:textId="77777777" w:rsidR="00B6506C" w:rsidRPr="00B6506C" w:rsidRDefault="00B6506C" w:rsidP="00B6506C">
            <w:pPr>
              <w:rPr>
                <w:lang w:val="en-US"/>
              </w:rPr>
            </w:pPr>
            <w:r w:rsidRPr="00B6506C">
              <w:rPr>
                <w:lang w:val="en-US"/>
              </w:rPr>
              <w:t>1.001</w:t>
            </w:r>
          </w:p>
        </w:tc>
        <w:tc>
          <w:tcPr>
            <w:tcW w:w="960" w:type="dxa"/>
            <w:tcBorders>
              <w:top w:val="nil"/>
              <w:left w:val="nil"/>
              <w:bottom w:val="nil"/>
              <w:right w:val="nil"/>
            </w:tcBorders>
            <w:noWrap/>
            <w:vAlign w:val="bottom"/>
            <w:hideMark/>
          </w:tcPr>
          <w:p w14:paraId="36CDBF45" w14:textId="77777777" w:rsidR="00B6506C" w:rsidRPr="00B6506C" w:rsidRDefault="00B6506C" w:rsidP="00B6506C">
            <w:pPr>
              <w:rPr>
                <w:lang w:val="en-US"/>
              </w:rPr>
            </w:pPr>
            <w:r w:rsidRPr="00B6506C">
              <w:rPr>
                <w:lang w:val="en-US"/>
              </w:rPr>
              <w:t>0.8417</w:t>
            </w:r>
          </w:p>
        </w:tc>
        <w:tc>
          <w:tcPr>
            <w:tcW w:w="960" w:type="dxa"/>
            <w:tcBorders>
              <w:top w:val="nil"/>
              <w:left w:val="nil"/>
              <w:bottom w:val="nil"/>
              <w:right w:val="nil"/>
            </w:tcBorders>
            <w:noWrap/>
            <w:vAlign w:val="bottom"/>
            <w:hideMark/>
          </w:tcPr>
          <w:p w14:paraId="0E2F98B4" w14:textId="77777777" w:rsidR="00B6506C" w:rsidRPr="00B6506C" w:rsidRDefault="00B6506C" w:rsidP="00B6506C">
            <w:pPr>
              <w:rPr>
                <w:lang w:val="en-US"/>
              </w:rPr>
            </w:pPr>
            <w:r w:rsidRPr="00B6506C">
              <w:rPr>
                <w:lang w:val="en-US"/>
              </w:rPr>
              <w:t>0.3593</w:t>
            </w:r>
          </w:p>
        </w:tc>
      </w:tr>
      <w:tr w:rsidR="00B6506C" w:rsidRPr="00B6506C" w14:paraId="19A6DC44" w14:textId="77777777">
        <w:trPr>
          <w:trHeight w:val="288"/>
        </w:trPr>
        <w:tc>
          <w:tcPr>
            <w:tcW w:w="960" w:type="dxa"/>
            <w:tcBorders>
              <w:top w:val="nil"/>
              <w:left w:val="nil"/>
              <w:bottom w:val="nil"/>
              <w:right w:val="nil"/>
            </w:tcBorders>
            <w:noWrap/>
            <w:vAlign w:val="center"/>
            <w:hideMark/>
          </w:tcPr>
          <w:p w14:paraId="0D146F09" w14:textId="77777777" w:rsidR="00B6506C" w:rsidRPr="00B6506C" w:rsidRDefault="00B6506C" w:rsidP="00B6506C">
            <w:pPr>
              <w:rPr>
                <w:lang w:val="en-US"/>
              </w:rPr>
            </w:pPr>
            <w:r w:rsidRPr="00B6506C">
              <w:rPr>
                <w:lang w:val="en-US"/>
              </w:rPr>
              <w:t>m7</w:t>
            </w:r>
          </w:p>
        </w:tc>
        <w:tc>
          <w:tcPr>
            <w:tcW w:w="3081" w:type="dxa"/>
            <w:tcBorders>
              <w:top w:val="nil"/>
              <w:left w:val="nil"/>
              <w:bottom w:val="nil"/>
              <w:right w:val="nil"/>
            </w:tcBorders>
            <w:noWrap/>
            <w:vAlign w:val="bottom"/>
            <w:hideMark/>
          </w:tcPr>
          <w:p w14:paraId="63F46C1B" w14:textId="77777777" w:rsidR="00B6506C" w:rsidRPr="00B6506C" w:rsidRDefault="00B6506C" w:rsidP="00B6506C">
            <w:pPr>
              <w:rPr>
                <w:lang w:val="en-US"/>
              </w:rPr>
            </w:pPr>
            <w:r w:rsidRPr="00B6506C">
              <w:rPr>
                <w:lang w:val="en-US"/>
              </w:rPr>
              <w:t>s(Invasion_gradient)</w:t>
            </w:r>
          </w:p>
        </w:tc>
        <w:tc>
          <w:tcPr>
            <w:tcW w:w="960" w:type="dxa"/>
            <w:tcBorders>
              <w:top w:val="nil"/>
              <w:left w:val="nil"/>
              <w:bottom w:val="nil"/>
              <w:right w:val="nil"/>
            </w:tcBorders>
            <w:noWrap/>
            <w:vAlign w:val="bottom"/>
            <w:hideMark/>
          </w:tcPr>
          <w:p w14:paraId="32E43EB9" w14:textId="77777777" w:rsidR="00B6506C" w:rsidRPr="00B6506C" w:rsidRDefault="00B6506C" w:rsidP="00B6506C">
            <w:pPr>
              <w:rPr>
                <w:lang w:val="en-US"/>
              </w:rPr>
            </w:pPr>
            <w:r w:rsidRPr="00B6506C">
              <w:rPr>
                <w:lang w:val="en-US"/>
              </w:rPr>
              <w:t>2.852</w:t>
            </w:r>
          </w:p>
        </w:tc>
        <w:tc>
          <w:tcPr>
            <w:tcW w:w="960" w:type="dxa"/>
            <w:tcBorders>
              <w:top w:val="nil"/>
              <w:left w:val="nil"/>
              <w:bottom w:val="nil"/>
              <w:right w:val="nil"/>
            </w:tcBorders>
            <w:noWrap/>
            <w:vAlign w:val="bottom"/>
            <w:hideMark/>
          </w:tcPr>
          <w:p w14:paraId="7946FCCB" w14:textId="77777777" w:rsidR="00B6506C" w:rsidRPr="00B6506C" w:rsidRDefault="00B6506C" w:rsidP="00B6506C">
            <w:pPr>
              <w:rPr>
                <w:lang w:val="en-US"/>
              </w:rPr>
            </w:pPr>
            <w:r w:rsidRPr="00B6506C">
              <w:rPr>
                <w:lang w:val="en-US"/>
              </w:rPr>
              <w:t>3.312</w:t>
            </w:r>
          </w:p>
        </w:tc>
        <w:tc>
          <w:tcPr>
            <w:tcW w:w="960" w:type="dxa"/>
            <w:tcBorders>
              <w:top w:val="nil"/>
              <w:left w:val="nil"/>
              <w:bottom w:val="nil"/>
              <w:right w:val="nil"/>
            </w:tcBorders>
            <w:noWrap/>
            <w:vAlign w:val="bottom"/>
            <w:hideMark/>
          </w:tcPr>
          <w:p w14:paraId="335D03CA" w14:textId="77777777" w:rsidR="00B6506C" w:rsidRPr="00B6506C" w:rsidRDefault="00B6506C" w:rsidP="00B6506C">
            <w:pPr>
              <w:rPr>
                <w:lang w:val="en-US"/>
              </w:rPr>
            </w:pPr>
            <w:r w:rsidRPr="00B6506C">
              <w:rPr>
                <w:lang w:val="en-US"/>
              </w:rPr>
              <w:t>2.973</w:t>
            </w:r>
          </w:p>
        </w:tc>
        <w:tc>
          <w:tcPr>
            <w:tcW w:w="960" w:type="dxa"/>
            <w:tcBorders>
              <w:top w:val="nil"/>
              <w:left w:val="nil"/>
              <w:bottom w:val="nil"/>
              <w:right w:val="nil"/>
            </w:tcBorders>
            <w:noWrap/>
            <w:vAlign w:val="bottom"/>
            <w:hideMark/>
          </w:tcPr>
          <w:p w14:paraId="12672298" w14:textId="77777777" w:rsidR="00B6506C" w:rsidRPr="00B6506C" w:rsidRDefault="00B6506C" w:rsidP="00B6506C">
            <w:pPr>
              <w:rPr>
                <w:lang w:val="en-US"/>
              </w:rPr>
            </w:pPr>
            <w:r w:rsidRPr="00B6506C">
              <w:rPr>
                <w:lang w:val="en-US"/>
              </w:rPr>
              <w:t>0.03211</w:t>
            </w:r>
          </w:p>
        </w:tc>
      </w:tr>
      <w:tr w:rsidR="00B6506C" w:rsidRPr="00B6506C" w14:paraId="6874A72F" w14:textId="77777777">
        <w:trPr>
          <w:trHeight w:val="288"/>
        </w:trPr>
        <w:tc>
          <w:tcPr>
            <w:tcW w:w="960" w:type="dxa"/>
            <w:tcBorders>
              <w:top w:val="nil"/>
              <w:left w:val="nil"/>
              <w:bottom w:val="nil"/>
              <w:right w:val="nil"/>
            </w:tcBorders>
            <w:noWrap/>
            <w:vAlign w:val="center"/>
            <w:hideMark/>
          </w:tcPr>
          <w:p w14:paraId="315CD546" w14:textId="77777777" w:rsidR="00B6506C" w:rsidRPr="00B6506C" w:rsidRDefault="00B6506C" w:rsidP="00B6506C">
            <w:pPr>
              <w:rPr>
                <w:lang w:val="en-US"/>
              </w:rPr>
            </w:pPr>
            <w:r w:rsidRPr="00B6506C">
              <w:rPr>
                <w:lang w:val="en-US"/>
              </w:rPr>
              <w:t>m7</w:t>
            </w:r>
          </w:p>
        </w:tc>
        <w:tc>
          <w:tcPr>
            <w:tcW w:w="3081" w:type="dxa"/>
            <w:tcBorders>
              <w:top w:val="nil"/>
              <w:left w:val="nil"/>
              <w:bottom w:val="nil"/>
              <w:right w:val="nil"/>
            </w:tcBorders>
            <w:noWrap/>
            <w:vAlign w:val="bottom"/>
            <w:hideMark/>
          </w:tcPr>
          <w:p w14:paraId="516EBD96" w14:textId="77777777" w:rsidR="00B6506C" w:rsidRPr="00B6506C" w:rsidRDefault="00B6506C" w:rsidP="00B6506C">
            <w:pPr>
              <w:rPr>
                <w:lang w:val="en-US"/>
              </w:rPr>
            </w:pPr>
            <w:r w:rsidRPr="00B6506C">
              <w:rPr>
                <w:lang w:val="en-US"/>
              </w:rPr>
              <w:t>te(Diversity, Invasion_gradient)</w:t>
            </w:r>
          </w:p>
        </w:tc>
        <w:tc>
          <w:tcPr>
            <w:tcW w:w="960" w:type="dxa"/>
            <w:tcBorders>
              <w:top w:val="nil"/>
              <w:left w:val="nil"/>
              <w:bottom w:val="nil"/>
              <w:right w:val="nil"/>
            </w:tcBorders>
            <w:noWrap/>
            <w:vAlign w:val="bottom"/>
            <w:hideMark/>
          </w:tcPr>
          <w:p w14:paraId="206C178F" w14:textId="77777777" w:rsidR="00B6506C" w:rsidRPr="00B6506C" w:rsidRDefault="00B6506C" w:rsidP="00B6506C">
            <w:pPr>
              <w:rPr>
                <w:lang w:val="en-US"/>
              </w:rPr>
            </w:pPr>
            <w:r w:rsidRPr="00B6506C">
              <w:rPr>
                <w:lang w:val="en-US"/>
              </w:rPr>
              <w:t>7.785</w:t>
            </w:r>
          </w:p>
        </w:tc>
        <w:tc>
          <w:tcPr>
            <w:tcW w:w="960" w:type="dxa"/>
            <w:tcBorders>
              <w:top w:val="nil"/>
              <w:left w:val="nil"/>
              <w:bottom w:val="nil"/>
              <w:right w:val="nil"/>
            </w:tcBorders>
            <w:noWrap/>
            <w:vAlign w:val="bottom"/>
            <w:hideMark/>
          </w:tcPr>
          <w:p w14:paraId="6DD08A49" w14:textId="77777777" w:rsidR="00B6506C" w:rsidRPr="00B6506C" w:rsidRDefault="00B6506C" w:rsidP="00B6506C">
            <w:pPr>
              <w:rPr>
                <w:lang w:val="en-US"/>
              </w:rPr>
            </w:pPr>
            <w:r w:rsidRPr="00B6506C">
              <w:rPr>
                <w:lang w:val="en-US"/>
              </w:rPr>
              <w:t>9.441</w:t>
            </w:r>
          </w:p>
        </w:tc>
        <w:tc>
          <w:tcPr>
            <w:tcW w:w="960" w:type="dxa"/>
            <w:tcBorders>
              <w:top w:val="nil"/>
              <w:left w:val="nil"/>
              <w:bottom w:val="nil"/>
              <w:right w:val="nil"/>
            </w:tcBorders>
            <w:noWrap/>
            <w:vAlign w:val="bottom"/>
            <w:hideMark/>
          </w:tcPr>
          <w:p w14:paraId="7455FB57" w14:textId="77777777" w:rsidR="00B6506C" w:rsidRPr="00B6506C" w:rsidRDefault="00B6506C" w:rsidP="00B6506C">
            <w:pPr>
              <w:rPr>
                <w:lang w:val="en-US"/>
              </w:rPr>
            </w:pPr>
            <w:r w:rsidRPr="00B6506C">
              <w:rPr>
                <w:lang w:val="en-US"/>
              </w:rPr>
              <w:t>4.025</w:t>
            </w:r>
          </w:p>
        </w:tc>
        <w:tc>
          <w:tcPr>
            <w:tcW w:w="960" w:type="dxa"/>
            <w:tcBorders>
              <w:top w:val="nil"/>
              <w:left w:val="nil"/>
              <w:bottom w:val="nil"/>
              <w:right w:val="nil"/>
            </w:tcBorders>
            <w:noWrap/>
            <w:vAlign w:val="bottom"/>
            <w:hideMark/>
          </w:tcPr>
          <w:p w14:paraId="21983D4E" w14:textId="77777777" w:rsidR="00B6506C" w:rsidRPr="00B6506C" w:rsidRDefault="00B6506C" w:rsidP="00B6506C">
            <w:pPr>
              <w:rPr>
                <w:lang w:val="en-US"/>
              </w:rPr>
            </w:pPr>
            <w:r w:rsidRPr="00B6506C">
              <w:rPr>
                <w:lang w:val="en-US"/>
              </w:rPr>
              <w:t>3.11E-05</w:t>
            </w:r>
          </w:p>
        </w:tc>
      </w:tr>
      <w:tr w:rsidR="00B6506C" w:rsidRPr="00B6506C" w14:paraId="50876F24" w14:textId="77777777">
        <w:trPr>
          <w:trHeight w:val="288"/>
        </w:trPr>
        <w:tc>
          <w:tcPr>
            <w:tcW w:w="960" w:type="dxa"/>
            <w:tcBorders>
              <w:top w:val="nil"/>
              <w:left w:val="nil"/>
              <w:bottom w:val="nil"/>
              <w:right w:val="nil"/>
            </w:tcBorders>
            <w:noWrap/>
            <w:vAlign w:val="center"/>
            <w:hideMark/>
          </w:tcPr>
          <w:p w14:paraId="5E3EABB6" w14:textId="77777777" w:rsidR="00B6506C" w:rsidRPr="00B6506C" w:rsidRDefault="00B6506C" w:rsidP="00B6506C">
            <w:pPr>
              <w:rPr>
                <w:lang w:val="en-US"/>
              </w:rPr>
            </w:pPr>
            <w:r w:rsidRPr="00B6506C">
              <w:rPr>
                <w:lang w:val="en-US"/>
              </w:rPr>
              <w:t>m8</w:t>
            </w:r>
          </w:p>
        </w:tc>
        <w:tc>
          <w:tcPr>
            <w:tcW w:w="3081" w:type="dxa"/>
            <w:tcBorders>
              <w:top w:val="nil"/>
              <w:left w:val="nil"/>
              <w:bottom w:val="nil"/>
              <w:right w:val="nil"/>
            </w:tcBorders>
            <w:noWrap/>
            <w:vAlign w:val="bottom"/>
            <w:hideMark/>
          </w:tcPr>
          <w:p w14:paraId="254E45B4" w14:textId="77777777" w:rsidR="00B6506C" w:rsidRPr="00B6506C" w:rsidRDefault="00B6506C" w:rsidP="00B6506C">
            <w:pPr>
              <w:rPr>
                <w:lang w:val="en-US"/>
              </w:rPr>
            </w:pPr>
            <w:r w:rsidRPr="00B6506C">
              <w:rPr>
                <w:lang w:val="en-US"/>
              </w:rPr>
              <w:t>s(Diversity)</w:t>
            </w:r>
          </w:p>
        </w:tc>
        <w:tc>
          <w:tcPr>
            <w:tcW w:w="960" w:type="dxa"/>
            <w:tcBorders>
              <w:top w:val="nil"/>
              <w:left w:val="nil"/>
              <w:bottom w:val="nil"/>
              <w:right w:val="nil"/>
            </w:tcBorders>
            <w:noWrap/>
            <w:vAlign w:val="bottom"/>
            <w:hideMark/>
          </w:tcPr>
          <w:p w14:paraId="46D4C309" w14:textId="77777777" w:rsidR="00B6506C" w:rsidRPr="00B6506C" w:rsidRDefault="00B6506C" w:rsidP="00B6506C">
            <w:pPr>
              <w:rPr>
                <w:lang w:val="en-US"/>
              </w:rPr>
            </w:pPr>
            <w:r w:rsidRPr="00B6506C">
              <w:rPr>
                <w:lang w:val="en-US"/>
              </w:rPr>
              <w:t>1.001</w:t>
            </w:r>
          </w:p>
        </w:tc>
        <w:tc>
          <w:tcPr>
            <w:tcW w:w="960" w:type="dxa"/>
            <w:tcBorders>
              <w:top w:val="nil"/>
              <w:left w:val="nil"/>
              <w:bottom w:val="nil"/>
              <w:right w:val="nil"/>
            </w:tcBorders>
            <w:noWrap/>
            <w:vAlign w:val="bottom"/>
            <w:hideMark/>
          </w:tcPr>
          <w:p w14:paraId="6B4B1665" w14:textId="77777777" w:rsidR="00B6506C" w:rsidRPr="00B6506C" w:rsidRDefault="00B6506C" w:rsidP="00B6506C">
            <w:pPr>
              <w:rPr>
                <w:lang w:val="en-US"/>
              </w:rPr>
            </w:pPr>
            <w:r w:rsidRPr="00B6506C">
              <w:rPr>
                <w:lang w:val="en-US"/>
              </w:rPr>
              <w:t>1.001</w:t>
            </w:r>
          </w:p>
        </w:tc>
        <w:tc>
          <w:tcPr>
            <w:tcW w:w="960" w:type="dxa"/>
            <w:tcBorders>
              <w:top w:val="nil"/>
              <w:left w:val="nil"/>
              <w:bottom w:val="nil"/>
              <w:right w:val="nil"/>
            </w:tcBorders>
            <w:noWrap/>
            <w:vAlign w:val="bottom"/>
            <w:hideMark/>
          </w:tcPr>
          <w:p w14:paraId="3AA710A3" w14:textId="77777777" w:rsidR="00B6506C" w:rsidRPr="00B6506C" w:rsidRDefault="00B6506C" w:rsidP="00B6506C">
            <w:pPr>
              <w:rPr>
                <w:lang w:val="en-US"/>
              </w:rPr>
            </w:pPr>
            <w:r w:rsidRPr="00B6506C">
              <w:rPr>
                <w:lang w:val="en-US"/>
              </w:rPr>
              <w:t>1.847</w:t>
            </w:r>
          </w:p>
        </w:tc>
        <w:tc>
          <w:tcPr>
            <w:tcW w:w="960" w:type="dxa"/>
            <w:tcBorders>
              <w:top w:val="nil"/>
              <w:left w:val="nil"/>
              <w:bottom w:val="nil"/>
              <w:right w:val="nil"/>
            </w:tcBorders>
            <w:noWrap/>
            <w:vAlign w:val="bottom"/>
            <w:hideMark/>
          </w:tcPr>
          <w:p w14:paraId="3635FF14" w14:textId="77777777" w:rsidR="00B6506C" w:rsidRPr="00B6506C" w:rsidRDefault="00B6506C" w:rsidP="00B6506C">
            <w:pPr>
              <w:rPr>
                <w:lang w:val="en-US"/>
              </w:rPr>
            </w:pPr>
            <w:r w:rsidRPr="00B6506C">
              <w:rPr>
                <w:lang w:val="en-US"/>
              </w:rPr>
              <w:t>0.1748</w:t>
            </w:r>
          </w:p>
        </w:tc>
      </w:tr>
      <w:tr w:rsidR="00B6506C" w:rsidRPr="00B6506C" w14:paraId="6B41E28F" w14:textId="77777777">
        <w:trPr>
          <w:trHeight w:val="288"/>
        </w:trPr>
        <w:tc>
          <w:tcPr>
            <w:tcW w:w="960" w:type="dxa"/>
            <w:tcBorders>
              <w:top w:val="nil"/>
              <w:left w:val="nil"/>
              <w:bottom w:val="nil"/>
              <w:right w:val="nil"/>
            </w:tcBorders>
            <w:noWrap/>
            <w:vAlign w:val="center"/>
            <w:hideMark/>
          </w:tcPr>
          <w:p w14:paraId="76BF9FDA" w14:textId="77777777" w:rsidR="00B6506C" w:rsidRPr="00B6506C" w:rsidRDefault="00B6506C" w:rsidP="00B6506C">
            <w:pPr>
              <w:rPr>
                <w:lang w:val="en-US"/>
              </w:rPr>
            </w:pPr>
            <w:r w:rsidRPr="00B6506C">
              <w:rPr>
                <w:lang w:val="en-US"/>
              </w:rPr>
              <w:lastRenderedPageBreak/>
              <w:t>m8</w:t>
            </w:r>
          </w:p>
        </w:tc>
        <w:tc>
          <w:tcPr>
            <w:tcW w:w="3081" w:type="dxa"/>
            <w:tcBorders>
              <w:top w:val="nil"/>
              <w:left w:val="nil"/>
              <w:bottom w:val="nil"/>
              <w:right w:val="nil"/>
            </w:tcBorders>
            <w:noWrap/>
            <w:vAlign w:val="bottom"/>
            <w:hideMark/>
          </w:tcPr>
          <w:p w14:paraId="30645DFD" w14:textId="77777777" w:rsidR="00B6506C" w:rsidRPr="00B6506C" w:rsidRDefault="00B6506C" w:rsidP="00B6506C">
            <w:pPr>
              <w:rPr>
                <w:lang w:val="en-US"/>
              </w:rPr>
            </w:pPr>
            <w:r w:rsidRPr="00B6506C">
              <w:rPr>
                <w:lang w:val="en-US"/>
              </w:rPr>
              <w:t>s(Invasion_gradient)</w:t>
            </w:r>
          </w:p>
        </w:tc>
        <w:tc>
          <w:tcPr>
            <w:tcW w:w="960" w:type="dxa"/>
            <w:tcBorders>
              <w:top w:val="nil"/>
              <w:left w:val="nil"/>
              <w:bottom w:val="nil"/>
              <w:right w:val="nil"/>
            </w:tcBorders>
            <w:noWrap/>
            <w:vAlign w:val="bottom"/>
            <w:hideMark/>
          </w:tcPr>
          <w:p w14:paraId="15768D0D" w14:textId="77777777" w:rsidR="00B6506C" w:rsidRPr="00B6506C" w:rsidRDefault="00B6506C" w:rsidP="00B6506C">
            <w:pPr>
              <w:rPr>
                <w:lang w:val="en-US"/>
              </w:rPr>
            </w:pPr>
            <w:r w:rsidRPr="00B6506C">
              <w:rPr>
                <w:lang w:val="en-US"/>
              </w:rPr>
              <w:t>1.022</w:t>
            </w:r>
          </w:p>
        </w:tc>
        <w:tc>
          <w:tcPr>
            <w:tcW w:w="960" w:type="dxa"/>
            <w:tcBorders>
              <w:top w:val="nil"/>
              <w:left w:val="nil"/>
              <w:bottom w:val="nil"/>
              <w:right w:val="nil"/>
            </w:tcBorders>
            <w:noWrap/>
            <w:vAlign w:val="bottom"/>
            <w:hideMark/>
          </w:tcPr>
          <w:p w14:paraId="000DF2E9" w14:textId="77777777" w:rsidR="00B6506C" w:rsidRPr="00B6506C" w:rsidRDefault="00B6506C" w:rsidP="00B6506C">
            <w:pPr>
              <w:rPr>
                <w:lang w:val="en-US"/>
              </w:rPr>
            </w:pPr>
            <w:r w:rsidRPr="00B6506C">
              <w:rPr>
                <w:lang w:val="en-US"/>
              </w:rPr>
              <w:t>1.034</w:t>
            </w:r>
          </w:p>
        </w:tc>
        <w:tc>
          <w:tcPr>
            <w:tcW w:w="960" w:type="dxa"/>
            <w:tcBorders>
              <w:top w:val="nil"/>
              <w:left w:val="nil"/>
              <w:bottom w:val="nil"/>
              <w:right w:val="nil"/>
            </w:tcBorders>
            <w:noWrap/>
            <w:vAlign w:val="bottom"/>
            <w:hideMark/>
          </w:tcPr>
          <w:p w14:paraId="322C7730" w14:textId="77777777" w:rsidR="00B6506C" w:rsidRPr="00B6506C" w:rsidRDefault="00B6506C" w:rsidP="00B6506C">
            <w:pPr>
              <w:rPr>
                <w:lang w:val="en-US"/>
              </w:rPr>
            </w:pPr>
            <w:r w:rsidRPr="00B6506C">
              <w:rPr>
                <w:lang w:val="en-US"/>
              </w:rPr>
              <w:t>7.508</w:t>
            </w:r>
          </w:p>
        </w:tc>
        <w:tc>
          <w:tcPr>
            <w:tcW w:w="960" w:type="dxa"/>
            <w:tcBorders>
              <w:top w:val="nil"/>
              <w:left w:val="nil"/>
              <w:bottom w:val="nil"/>
              <w:right w:val="nil"/>
            </w:tcBorders>
            <w:noWrap/>
            <w:vAlign w:val="bottom"/>
            <w:hideMark/>
          </w:tcPr>
          <w:p w14:paraId="6EE53C29" w14:textId="77777777" w:rsidR="00B6506C" w:rsidRPr="00B6506C" w:rsidRDefault="00B6506C" w:rsidP="00B6506C">
            <w:pPr>
              <w:rPr>
                <w:lang w:val="en-US"/>
              </w:rPr>
            </w:pPr>
            <w:r w:rsidRPr="00B6506C">
              <w:rPr>
                <w:lang w:val="en-US"/>
              </w:rPr>
              <w:t>0.006534</w:t>
            </w:r>
          </w:p>
        </w:tc>
      </w:tr>
      <w:tr w:rsidR="00B6506C" w:rsidRPr="00B6506C" w14:paraId="6ED9A382" w14:textId="77777777">
        <w:trPr>
          <w:trHeight w:val="288"/>
        </w:trPr>
        <w:tc>
          <w:tcPr>
            <w:tcW w:w="960" w:type="dxa"/>
            <w:tcBorders>
              <w:top w:val="nil"/>
              <w:left w:val="nil"/>
              <w:bottom w:val="nil"/>
              <w:right w:val="nil"/>
            </w:tcBorders>
            <w:noWrap/>
            <w:vAlign w:val="center"/>
            <w:hideMark/>
          </w:tcPr>
          <w:p w14:paraId="599D76EB" w14:textId="77777777" w:rsidR="00B6506C" w:rsidRPr="00B6506C" w:rsidRDefault="00B6506C" w:rsidP="00B6506C">
            <w:pPr>
              <w:rPr>
                <w:lang w:val="en-US"/>
              </w:rPr>
            </w:pPr>
            <w:r w:rsidRPr="00B6506C">
              <w:rPr>
                <w:lang w:val="en-US"/>
              </w:rPr>
              <w:t>m8</w:t>
            </w:r>
          </w:p>
        </w:tc>
        <w:tc>
          <w:tcPr>
            <w:tcW w:w="3081" w:type="dxa"/>
            <w:tcBorders>
              <w:top w:val="nil"/>
              <w:left w:val="nil"/>
              <w:bottom w:val="nil"/>
              <w:right w:val="nil"/>
            </w:tcBorders>
            <w:noWrap/>
            <w:vAlign w:val="bottom"/>
            <w:hideMark/>
          </w:tcPr>
          <w:p w14:paraId="08E7EFAA" w14:textId="77777777" w:rsidR="00B6506C" w:rsidRPr="00B6506C" w:rsidRDefault="00B6506C" w:rsidP="00B6506C">
            <w:pPr>
              <w:rPr>
                <w:lang w:val="en-US"/>
              </w:rPr>
            </w:pPr>
            <w:r w:rsidRPr="00B6506C">
              <w:rPr>
                <w:lang w:val="en-US"/>
              </w:rPr>
              <w:t>te(Diversity, Invasion_gradient)</w:t>
            </w:r>
          </w:p>
        </w:tc>
        <w:tc>
          <w:tcPr>
            <w:tcW w:w="960" w:type="dxa"/>
            <w:tcBorders>
              <w:top w:val="nil"/>
              <w:left w:val="nil"/>
              <w:bottom w:val="nil"/>
              <w:right w:val="nil"/>
            </w:tcBorders>
            <w:noWrap/>
            <w:vAlign w:val="bottom"/>
            <w:hideMark/>
          </w:tcPr>
          <w:p w14:paraId="44E1FB83" w14:textId="77777777" w:rsidR="00B6506C" w:rsidRPr="00B6506C" w:rsidRDefault="00B6506C" w:rsidP="00B6506C">
            <w:pPr>
              <w:rPr>
                <w:lang w:val="en-US"/>
              </w:rPr>
            </w:pPr>
            <w:r w:rsidRPr="00B6506C">
              <w:rPr>
                <w:lang w:val="en-US"/>
              </w:rPr>
              <w:t>7.958</w:t>
            </w:r>
          </w:p>
        </w:tc>
        <w:tc>
          <w:tcPr>
            <w:tcW w:w="960" w:type="dxa"/>
            <w:tcBorders>
              <w:top w:val="nil"/>
              <w:left w:val="nil"/>
              <w:bottom w:val="nil"/>
              <w:right w:val="nil"/>
            </w:tcBorders>
            <w:noWrap/>
            <w:vAlign w:val="bottom"/>
            <w:hideMark/>
          </w:tcPr>
          <w:p w14:paraId="2C7AB79E" w14:textId="77777777" w:rsidR="00B6506C" w:rsidRPr="00B6506C" w:rsidRDefault="00B6506C" w:rsidP="00B6506C">
            <w:pPr>
              <w:rPr>
                <w:lang w:val="en-US"/>
              </w:rPr>
            </w:pPr>
            <w:r w:rsidRPr="00B6506C">
              <w:rPr>
                <w:lang w:val="en-US"/>
              </w:rPr>
              <w:t>9.842</w:t>
            </w:r>
          </w:p>
        </w:tc>
        <w:tc>
          <w:tcPr>
            <w:tcW w:w="960" w:type="dxa"/>
            <w:tcBorders>
              <w:top w:val="nil"/>
              <w:left w:val="nil"/>
              <w:bottom w:val="nil"/>
              <w:right w:val="nil"/>
            </w:tcBorders>
            <w:noWrap/>
            <w:vAlign w:val="bottom"/>
            <w:hideMark/>
          </w:tcPr>
          <w:p w14:paraId="7AE2F8DE" w14:textId="77777777" w:rsidR="00B6506C" w:rsidRPr="00B6506C" w:rsidRDefault="00B6506C" w:rsidP="00B6506C">
            <w:pPr>
              <w:rPr>
                <w:lang w:val="en-US"/>
              </w:rPr>
            </w:pPr>
            <w:r w:rsidRPr="00B6506C">
              <w:rPr>
                <w:lang w:val="en-US"/>
              </w:rPr>
              <w:t>4.804</w:t>
            </w:r>
          </w:p>
        </w:tc>
        <w:tc>
          <w:tcPr>
            <w:tcW w:w="960" w:type="dxa"/>
            <w:tcBorders>
              <w:top w:val="nil"/>
              <w:left w:val="nil"/>
              <w:bottom w:val="nil"/>
              <w:right w:val="nil"/>
            </w:tcBorders>
            <w:noWrap/>
            <w:vAlign w:val="bottom"/>
            <w:hideMark/>
          </w:tcPr>
          <w:p w14:paraId="70725FFF" w14:textId="77777777" w:rsidR="00B6506C" w:rsidRPr="00B6506C" w:rsidRDefault="00B6506C" w:rsidP="00B6506C">
            <w:pPr>
              <w:rPr>
                <w:lang w:val="en-US"/>
              </w:rPr>
            </w:pPr>
            <w:r w:rsidRPr="00B6506C">
              <w:rPr>
                <w:lang w:val="en-US"/>
              </w:rPr>
              <w:t>5.63E-07</w:t>
            </w:r>
          </w:p>
        </w:tc>
      </w:tr>
      <w:tr w:rsidR="00B6506C" w:rsidRPr="00B6506C" w14:paraId="4E27E6E9" w14:textId="77777777">
        <w:trPr>
          <w:trHeight w:val="288"/>
        </w:trPr>
        <w:tc>
          <w:tcPr>
            <w:tcW w:w="960" w:type="dxa"/>
            <w:tcBorders>
              <w:top w:val="nil"/>
              <w:left w:val="nil"/>
              <w:bottom w:val="single" w:sz="4" w:space="0" w:color="auto"/>
              <w:right w:val="nil"/>
            </w:tcBorders>
            <w:noWrap/>
            <w:vAlign w:val="center"/>
            <w:hideMark/>
          </w:tcPr>
          <w:p w14:paraId="2E62A565" w14:textId="77777777" w:rsidR="00B6506C" w:rsidRPr="00B6506C" w:rsidRDefault="00B6506C" w:rsidP="00B6506C">
            <w:pPr>
              <w:rPr>
                <w:lang w:val="en-US"/>
              </w:rPr>
            </w:pPr>
            <w:r w:rsidRPr="00B6506C">
              <w:rPr>
                <w:lang w:val="en-US"/>
              </w:rPr>
              <w:t>m8</w:t>
            </w:r>
          </w:p>
        </w:tc>
        <w:tc>
          <w:tcPr>
            <w:tcW w:w="3081" w:type="dxa"/>
            <w:tcBorders>
              <w:top w:val="nil"/>
              <w:left w:val="nil"/>
              <w:bottom w:val="single" w:sz="4" w:space="0" w:color="auto"/>
              <w:right w:val="nil"/>
            </w:tcBorders>
            <w:noWrap/>
            <w:vAlign w:val="bottom"/>
            <w:hideMark/>
          </w:tcPr>
          <w:p w14:paraId="196FCE37" w14:textId="77777777" w:rsidR="00B6506C" w:rsidRPr="00B6506C" w:rsidRDefault="00B6506C" w:rsidP="00B6506C">
            <w:pPr>
              <w:rPr>
                <w:lang w:val="en-US"/>
              </w:rPr>
            </w:pPr>
            <w:r w:rsidRPr="00B6506C">
              <w:rPr>
                <w:lang w:val="en-US"/>
              </w:rPr>
              <w:t>s(BioRealm, bs = "re")</w:t>
            </w:r>
          </w:p>
        </w:tc>
        <w:tc>
          <w:tcPr>
            <w:tcW w:w="960" w:type="dxa"/>
            <w:tcBorders>
              <w:top w:val="nil"/>
              <w:left w:val="nil"/>
              <w:bottom w:val="single" w:sz="4" w:space="0" w:color="auto"/>
              <w:right w:val="nil"/>
            </w:tcBorders>
            <w:noWrap/>
            <w:vAlign w:val="bottom"/>
            <w:hideMark/>
          </w:tcPr>
          <w:p w14:paraId="7146C222" w14:textId="77777777" w:rsidR="00B6506C" w:rsidRPr="00B6506C" w:rsidRDefault="00B6506C" w:rsidP="00B6506C">
            <w:pPr>
              <w:rPr>
                <w:lang w:val="en-US"/>
              </w:rPr>
            </w:pPr>
            <w:r w:rsidRPr="00B6506C">
              <w:rPr>
                <w:lang w:val="en-US"/>
              </w:rPr>
              <w:t>2.707</w:t>
            </w:r>
          </w:p>
        </w:tc>
        <w:tc>
          <w:tcPr>
            <w:tcW w:w="960" w:type="dxa"/>
            <w:tcBorders>
              <w:top w:val="nil"/>
              <w:left w:val="nil"/>
              <w:bottom w:val="single" w:sz="4" w:space="0" w:color="auto"/>
              <w:right w:val="nil"/>
            </w:tcBorders>
            <w:noWrap/>
            <w:vAlign w:val="bottom"/>
            <w:hideMark/>
          </w:tcPr>
          <w:p w14:paraId="42928E5C" w14:textId="77777777" w:rsidR="00B6506C" w:rsidRPr="00B6506C" w:rsidRDefault="00B6506C" w:rsidP="00B6506C">
            <w:pPr>
              <w:rPr>
                <w:lang w:val="en-US"/>
              </w:rPr>
            </w:pPr>
            <w:r w:rsidRPr="00B6506C">
              <w:rPr>
                <w:lang w:val="en-US"/>
              </w:rPr>
              <w:t>4</w:t>
            </w:r>
          </w:p>
        </w:tc>
        <w:tc>
          <w:tcPr>
            <w:tcW w:w="960" w:type="dxa"/>
            <w:tcBorders>
              <w:top w:val="nil"/>
              <w:left w:val="nil"/>
              <w:bottom w:val="single" w:sz="4" w:space="0" w:color="auto"/>
              <w:right w:val="nil"/>
            </w:tcBorders>
            <w:noWrap/>
            <w:vAlign w:val="bottom"/>
            <w:hideMark/>
          </w:tcPr>
          <w:p w14:paraId="0B6C2A94" w14:textId="77777777" w:rsidR="00B6506C" w:rsidRPr="00B6506C" w:rsidRDefault="00B6506C" w:rsidP="00B6506C">
            <w:pPr>
              <w:rPr>
                <w:lang w:val="en-US"/>
              </w:rPr>
            </w:pPr>
            <w:r w:rsidRPr="00B6506C">
              <w:rPr>
                <w:lang w:val="en-US"/>
              </w:rPr>
              <w:t>10.6</w:t>
            </w:r>
          </w:p>
        </w:tc>
        <w:tc>
          <w:tcPr>
            <w:tcW w:w="960" w:type="dxa"/>
            <w:tcBorders>
              <w:top w:val="nil"/>
              <w:left w:val="nil"/>
              <w:bottom w:val="single" w:sz="4" w:space="0" w:color="auto"/>
              <w:right w:val="nil"/>
            </w:tcBorders>
            <w:noWrap/>
            <w:vAlign w:val="bottom"/>
            <w:hideMark/>
          </w:tcPr>
          <w:p w14:paraId="4FAA2A5C" w14:textId="77777777" w:rsidR="00B6506C" w:rsidRPr="00B6506C" w:rsidRDefault="00B6506C" w:rsidP="00B6506C">
            <w:pPr>
              <w:rPr>
                <w:lang w:val="en-US"/>
              </w:rPr>
            </w:pPr>
            <w:r w:rsidRPr="00B6506C">
              <w:rPr>
                <w:lang w:val="en-US"/>
              </w:rPr>
              <w:t>&lt;1E-16</w:t>
            </w:r>
          </w:p>
        </w:tc>
      </w:tr>
    </w:tbl>
    <w:p w14:paraId="6BD24A2A" w14:textId="77777777" w:rsidR="00B6506C" w:rsidRPr="00B6506C" w:rsidRDefault="00B6506C" w:rsidP="00B6506C">
      <w:pPr>
        <w:rPr>
          <w:lang w:val="en-US"/>
        </w:rPr>
      </w:pPr>
      <w:r w:rsidRPr="00B6506C">
        <w:rPr>
          <w:lang w:val="en-US"/>
        </w:rPr>
        <w:t>c, Model fit summary</w:t>
      </w:r>
    </w:p>
    <w:tbl>
      <w:tblPr>
        <w:tblW w:w="6671" w:type="dxa"/>
        <w:tblLook w:val="04A0" w:firstRow="1" w:lastRow="0" w:firstColumn="1" w:lastColumn="0" w:noHBand="0" w:noVBand="1"/>
      </w:tblPr>
      <w:tblGrid>
        <w:gridCol w:w="960"/>
        <w:gridCol w:w="1054"/>
        <w:gridCol w:w="2420"/>
        <w:gridCol w:w="960"/>
        <w:gridCol w:w="960"/>
        <w:gridCol w:w="960"/>
      </w:tblGrid>
      <w:tr w:rsidR="00B6506C" w:rsidRPr="00B6506C" w14:paraId="7A2CBC97" w14:textId="77777777">
        <w:trPr>
          <w:trHeight w:val="288"/>
        </w:trPr>
        <w:tc>
          <w:tcPr>
            <w:tcW w:w="960" w:type="dxa"/>
            <w:tcBorders>
              <w:top w:val="single" w:sz="4" w:space="0" w:color="auto"/>
              <w:left w:val="nil"/>
              <w:bottom w:val="single" w:sz="4" w:space="0" w:color="auto"/>
              <w:right w:val="nil"/>
            </w:tcBorders>
            <w:noWrap/>
            <w:vAlign w:val="center"/>
            <w:hideMark/>
          </w:tcPr>
          <w:p w14:paraId="7D741F12" w14:textId="77777777" w:rsidR="00B6506C" w:rsidRPr="00B6506C" w:rsidRDefault="00B6506C" w:rsidP="00B6506C">
            <w:pPr>
              <w:rPr>
                <w:b/>
                <w:bCs/>
                <w:lang w:val="en-US"/>
              </w:rPr>
            </w:pPr>
            <w:r w:rsidRPr="00B6506C">
              <w:rPr>
                <w:b/>
                <w:bCs/>
                <w:lang w:val="en-US"/>
              </w:rPr>
              <w:t>Model</w:t>
            </w:r>
          </w:p>
        </w:tc>
        <w:tc>
          <w:tcPr>
            <w:tcW w:w="960" w:type="dxa"/>
            <w:tcBorders>
              <w:top w:val="single" w:sz="4" w:space="0" w:color="auto"/>
              <w:left w:val="nil"/>
              <w:bottom w:val="single" w:sz="4" w:space="0" w:color="auto"/>
              <w:right w:val="nil"/>
            </w:tcBorders>
            <w:noWrap/>
            <w:vAlign w:val="bottom"/>
            <w:hideMark/>
          </w:tcPr>
          <w:p w14:paraId="6AD8F271" w14:textId="77777777" w:rsidR="00B6506C" w:rsidRPr="00B6506C" w:rsidRDefault="00B6506C" w:rsidP="00B6506C">
            <w:pPr>
              <w:rPr>
                <w:b/>
                <w:bCs/>
                <w:lang w:val="en-US"/>
              </w:rPr>
            </w:pPr>
            <w:r w:rsidRPr="00B6506C">
              <w:rPr>
                <w:b/>
                <w:bCs/>
                <w:lang w:val="en-US"/>
              </w:rPr>
              <w:t>Adj_R2</w:t>
            </w:r>
          </w:p>
        </w:tc>
        <w:tc>
          <w:tcPr>
            <w:tcW w:w="1871" w:type="dxa"/>
            <w:tcBorders>
              <w:top w:val="single" w:sz="4" w:space="0" w:color="auto"/>
              <w:left w:val="nil"/>
              <w:bottom w:val="single" w:sz="4" w:space="0" w:color="auto"/>
              <w:right w:val="nil"/>
            </w:tcBorders>
            <w:noWrap/>
            <w:vAlign w:val="bottom"/>
            <w:hideMark/>
          </w:tcPr>
          <w:p w14:paraId="1FD9D176" w14:textId="77777777" w:rsidR="00B6506C" w:rsidRPr="00B6506C" w:rsidRDefault="00B6506C" w:rsidP="00B6506C">
            <w:pPr>
              <w:rPr>
                <w:b/>
                <w:bCs/>
                <w:lang w:val="en-US"/>
              </w:rPr>
            </w:pPr>
            <w:r w:rsidRPr="00B6506C">
              <w:rPr>
                <w:b/>
                <w:bCs/>
                <w:lang w:val="en-US"/>
              </w:rPr>
              <w:t>Deviance_explained</w:t>
            </w:r>
          </w:p>
        </w:tc>
        <w:tc>
          <w:tcPr>
            <w:tcW w:w="960" w:type="dxa"/>
            <w:tcBorders>
              <w:top w:val="single" w:sz="4" w:space="0" w:color="auto"/>
              <w:left w:val="nil"/>
              <w:bottom w:val="single" w:sz="4" w:space="0" w:color="auto"/>
              <w:right w:val="nil"/>
            </w:tcBorders>
            <w:noWrap/>
            <w:vAlign w:val="bottom"/>
            <w:hideMark/>
          </w:tcPr>
          <w:p w14:paraId="024571D0" w14:textId="77777777" w:rsidR="00B6506C" w:rsidRPr="00B6506C" w:rsidRDefault="00B6506C" w:rsidP="00B6506C">
            <w:pPr>
              <w:rPr>
                <w:b/>
                <w:bCs/>
                <w:lang w:val="en-US"/>
              </w:rPr>
            </w:pPr>
            <w:r w:rsidRPr="00B6506C">
              <w:rPr>
                <w:b/>
                <w:bCs/>
                <w:lang w:val="en-US"/>
              </w:rPr>
              <w:t>REML</w:t>
            </w:r>
          </w:p>
        </w:tc>
        <w:tc>
          <w:tcPr>
            <w:tcW w:w="960" w:type="dxa"/>
            <w:tcBorders>
              <w:top w:val="single" w:sz="4" w:space="0" w:color="auto"/>
              <w:left w:val="nil"/>
              <w:bottom w:val="single" w:sz="4" w:space="0" w:color="auto"/>
              <w:right w:val="nil"/>
            </w:tcBorders>
            <w:noWrap/>
            <w:vAlign w:val="bottom"/>
            <w:hideMark/>
          </w:tcPr>
          <w:p w14:paraId="3D2BF927" w14:textId="77777777" w:rsidR="00B6506C" w:rsidRPr="00B6506C" w:rsidRDefault="00B6506C" w:rsidP="00B6506C">
            <w:pPr>
              <w:rPr>
                <w:b/>
                <w:bCs/>
                <w:lang w:val="en-US"/>
              </w:rPr>
            </w:pPr>
            <w:r w:rsidRPr="00B6506C">
              <w:rPr>
                <w:b/>
                <w:bCs/>
                <w:lang w:val="en-US"/>
              </w:rPr>
              <w:t>Scale</w:t>
            </w:r>
          </w:p>
        </w:tc>
        <w:tc>
          <w:tcPr>
            <w:tcW w:w="960" w:type="dxa"/>
            <w:tcBorders>
              <w:top w:val="single" w:sz="4" w:space="0" w:color="auto"/>
              <w:left w:val="nil"/>
              <w:bottom w:val="single" w:sz="4" w:space="0" w:color="auto"/>
              <w:right w:val="nil"/>
            </w:tcBorders>
            <w:noWrap/>
            <w:vAlign w:val="bottom"/>
            <w:hideMark/>
          </w:tcPr>
          <w:p w14:paraId="5B0216AC" w14:textId="77777777" w:rsidR="00B6506C" w:rsidRPr="00B6506C" w:rsidRDefault="00B6506C" w:rsidP="00B6506C">
            <w:pPr>
              <w:rPr>
                <w:b/>
                <w:bCs/>
                <w:lang w:val="en-US"/>
              </w:rPr>
            </w:pPr>
            <w:r w:rsidRPr="00B6506C">
              <w:rPr>
                <w:b/>
                <w:bCs/>
                <w:lang w:val="en-US"/>
              </w:rPr>
              <w:t>n</w:t>
            </w:r>
          </w:p>
        </w:tc>
      </w:tr>
      <w:tr w:rsidR="00B6506C" w:rsidRPr="00B6506C" w14:paraId="2516D25E" w14:textId="77777777">
        <w:trPr>
          <w:trHeight w:val="288"/>
        </w:trPr>
        <w:tc>
          <w:tcPr>
            <w:tcW w:w="960" w:type="dxa"/>
            <w:tcBorders>
              <w:top w:val="single" w:sz="4" w:space="0" w:color="auto"/>
              <w:left w:val="nil"/>
              <w:bottom w:val="nil"/>
              <w:right w:val="nil"/>
            </w:tcBorders>
            <w:noWrap/>
            <w:vAlign w:val="center"/>
            <w:hideMark/>
          </w:tcPr>
          <w:p w14:paraId="214BF394" w14:textId="77777777" w:rsidR="00B6506C" w:rsidRPr="00B6506C" w:rsidRDefault="00B6506C" w:rsidP="00B6506C">
            <w:pPr>
              <w:rPr>
                <w:lang w:val="en-US"/>
              </w:rPr>
            </w:pPr>
            <w:r w:rsidRPr="00B6506C">
              <w:rPr>
                <w:lang w:val="en-US"/>
              </w:rPr>
              <w:t>m5</w:t>
            </w:r>
          </w:p>
        </w:tc>
        <w:tc>
          <w:tcPr>
            <w:tcW w:w="960" w:type="dxa"/>
            <w:tcBorders>
              <w:top w:val="single" w:sz="4" w:space="0" w:color="auto"/>
              <w:left w:val="nil"/>
              <w:bottom w:val="nil"/>
              <w:right w:val="nil"/>
            </w:tcBorders>
            <w:noWrap/>
            <w:vAlign w:val="bottom"/>
            <w:hideMark/>
          </w:tcPr>
          <w:p w14:paraId="79CC3F04" w14:textId="77777777" w:rsidR="00B6506C" w:rsidRPr="00B6506C" w:rsidRDefault="00B6506C" w:rsidP="00B6506C">
            <w:pPr>
              <w:rPr>
                <w:lang w:val="en-US"/>
              </w:rPr>
            </w:pPr>
            <w:r w:rsidRPr="00B6506C">
              <w:rPr>
                <w:lang w:val="en-US"/>
              </w:rPr>
              <w:t>0.01669</w:t>
            </w:r>
          </w:p>
        </w:tc>
        <w:tc>
          <w:tcPr>
            <w:tcW w:w="1871" w:type="dxa"/>
            <w:tcBorders>
              <w:top w:val="single" w:sz="4" w:space="0" w:color="auto"/>
              <w:left w:val="nil"/>
              <w:bottom w:val="nil"/>
              <w:right w:val="nil"/>
            </w:tcBorders>
            <w:noWrap/>
            <w:vAlign w:val="bottom"/>
            <w:hideMark/>
          </w:tcPr>
          <w:p w14:paraId="2B9A7CE2" w14:textId="77777777" w:rsidR="00B6506C" w:rsidRPr="00B6506C" w:rsidRDefault="00B6506C" w:rsidP="00B6506C">
            <w:pPr>
              <w:rPr>
                <w:lang w:val="en-US"/>
              </w:rPr>
            </w:pPr>
            <w:r w:rsidRPr="00B6506C">
              <w:rPr>
                <w:lang w:val="en-US"/>
              </w:rPr>
              <w:t>0.01905</w:t>
            </w:r>
          </w:p>
        </w:tc>
        <w:tc>
          <w:tcPr>
            <w:tcW w:w="960" w:type="dxa"/>
            <w:tcBorders>
              <w:top w:val="single" w:sz="4" w:space="0" w:color="auto"/>
              <w:left w:val="nil"/>
              <w:bottom w:val="nil"/>
              <w:right w:val="nil"/>
            </w:tcBorders>
            <w:noWrap/>
            <w:vAlign w:val="bottom"/>
            <w:hideMark/>
          </w:tcPr>
          <w:p w14:paraId="60B5AA77" w14:textId="77777777" w:rsidR="00B6506C" w:rsidRPr="00B6506C" w:rsidRDefault="00B6506C" w:rsidP="00B6506C">
            <w:pPr>
              <w:rPr>
                <w:lang w:val="en-US"/>
              </w:rPr>
            </w:pPr>
            <w:r w:rsidRPr="00B6506C">
              <w:rPr>
                <w:lang w:val="en-US"/>
              </w:rPr>
              <w:t>1580</w:t>
            </w:r>
          </w:p>
        </w:tc>
        <w:tc>
          <w:tcPr>
            <w:tcW w:w="960" w:type="dxa"/>
            <w:tcBorders>
              <w:top w:val="single" w:sz="4" w:space="0" w:color="auto"/>
              <w:left w:val="nil"/>
              <w:bottom w:val="nil"/>
              <w:right w:val="nil"/>
            </w:tcBorders>
            <w:noWrap/>
            <w:vAlign w:val="bottom"/>
            <w:hideMark/>
          </w:tcPr>
          <w:p w14:paraId="34597232" w14:textId="77777777" w:rsidR="00B6506C" w:rsidRPr="00B6506C" w:rsidRDefault="00B6506C" w:rsidP="00B6506C">
            <w:pPr>
              <w:rPr>
                <w:lang w:val="en-US"/>
              </w:rPr>
            </w:pPr>
            <w:r w:rsidRPr="00B6506C">
              <w:rPr>
                <w:lang w:val="en-US"/>
              </w:rPr>
              <w:t>0.4424</w:t>
            </w:r>
          </w:p>
        </w:tc>
        <w:tc>
          <w:tcPr>
            <w:tcW w:w="960" w:type="dxa"/>
            <w:tcBorders>
              <w:top w:val="single" w:sz="4" w:space="0" w:color="auto"/>
              <w:left w:val="nil"/>
              <w:bottom w:val="nil"/>
              <w:right w:val="nil"/>
            </w:tcBorders>
            <w:noWrap/>
            <w:vAlign w:val="bottom"/>
            <w:hideMark/>
          </w:tcPr>
          <w:p w14:paraId="667EAF45" w14:textId="77777777" w:rsidR="00B6506C" w:rsidRPr="00B6506C" w:rsidRDefault="00B6506C" w:rsidP="00B6506C">
            <w:pPr>
              <w:rPr>
                <w:lang w:val="en-US"/>
              </w:rPr>
            </w:pPr>
            <w:r w:rsidRPr="00B6506C">
              <w:rPr>
                <w:lang w:val="en-US"/>
              </w:rPr>
              <w:t>1553</w:t>
            </w:r>
          </w:p>
        </w:tc>
      </w:tr>
      <w:tr w:rsidR="00B6506C" w:rsidRPr="00B6506C" w14:paraId="2B55E456" w14:textId="77777777">
        <w:trPr>
          <w:trHeight w:val="288"/>
        </w:trPr>
        <w:tc>
          <w:tcPr>
            <w:tcW w:w="960" w:type="dxa"/>
            <w:noWrap/>
            <w:vAlign w:val="center"/>
            <w:hideMark/>
          </w:tcPr>
          <w:p w14:paraId="779133FD" w14:textId="77777777" w:rsidR="00B6506C" w:rsidRPr="00B6506C" w:rsidRDefault="00B6506C" w:rsidP="00B6506C">
            <w:pPr>
              <w:rPr>
                <w:lang w:val="en-US"/>
              </w:rPr>
            </w:pPr>
            <w:r w:rsidRPr="00B6506C">
              <w:rPr>
                <w:lang w:val="en-US"/>
              </w:rPr>
              <w:t>m6</w:t>
            </w:r>
          </w:p>
        </w:tc>
        <w:tc>
          <w:tcPr>
            <w:tcW w:w="960" w:type="dxa"/>
            <w:noWrap/>
            <w:vAlign w:val="bottom"/>
            <w:hideMark/>
          </w:tcPr>
          <w:p w14:paraId="18847AEE" w14:textId="77777777" w:rsidR="00B6506C" w:rsidRPr="00B6506C" w:rsidRDefault="00B6506C" w:rsidP="00B6506C">
            <w:pPr>
              <w:rPr>
                <w:lang w:val="en-US"/>
              </w:rPr>
            </w:pPr>
            <w:r w:rsidRPr="00B6506C">
              <w:rPr>
                <w:lang w:val="en-US"/>
              </w:rPr>
              <w:t>0.03627</w:t>
            </w:r>
          </w:p>
        </w:tc>
        <w:tc>
          <w:tcPr>
            <w:tcW w:w="1871" w:type="dxa"/>
            <w:noWrap/>
            <w:vAlign w:val="bottom"/>
            <w:hideMark/>
          </w:tcPr>
          <w:p w14:paraId="2D6CC66B" w14:textId="77777777" w:rsidR="00B6506C" w:rsidRPr="00B6506C" w:rsidRDefault="00B6506C" w:rsidP="00B6506C">
            <w:pPr>
              <w:rPr>
                <w:lang w:val="en-US"/>
              </w:rPr>
            </w:pPr>
            <w:r w:rsidRPr="00B6506C">
              <w:rPr>
                <w:lang w:val="en-US"/>
              </w:rPr>
              <w:t>0.04026</w:t>
            </w:r>
          </w:p>
        </w:tc>
        <w:tc>
          <w:tcPr>
            <w:tcW w:w="960" w:type="dxa"/>
            <w:noWrap/>
            <w:vAlign w:val="bottom"/>
            <w:hideMark/>
          </w:tcPr>
          <w:p w14:paraId="4104B510" w14:textId="77777777" w:rsidR="00B6506C" w:rsidRPr="00B6506C" w:rsidRDefault="00B6506C" w:rsidP="00B6506C">
            <w:pPr>
              <w:rPr>
                <w:lang w:val="en-US"/>
              </w:rPr>
            </w:pPr>
            <w:r w:rsidRPr="00B6506C">
              <w:rPr>
                <w:lang w:val="en-US"/>
              </w:rPr>
              <w:t>1569</w:t>
            </w:r>
          </w:p>
        </w:tc>
        <w:tc>
          <w:tcPr>
            <w:tcW w:w="960" w:type="dxa"/>
            <w:noWrap/>
            <w:vAlign w:val="bottom"/>
            <w:hideMark/>
          </w:tcPr>
          <w:p w14:paraId="6CA2F782" w14:textId="77777777" w:rsidR="00B6506C" w:rsidRPr="00B6506C" w:rsidRDefault="00B6506C" w:rsidP="00B6506C">
            <w:pPr>
              <w:rPr>
                <w:lang w:val="en-US"/>
              </w:rPr>
            </w:pPr>
            <w:r w:rsidRPr="00B6506C">
              <w:rPr>
                <w:lang w:val="en-US"/>
              </w:rPr>
              <w:t>0.4336</w:t>
            </w:r>
          </w:p>
        </w:tc>
        <w:tc>
          <w:tcPr>
            <w:tcW w:w="960" w:type="dxa"/>
            <w:noWrap/>
            <w:vAlign w:val="bottom"/>
            <w:hideMark/>
          </w:tcPr>
          <w:p w14:paraId="42FE281E" w14:textId="77777777" w:rsidR="00B6506C" w:rsidRPr="00B6506C" w:rsidRDefault="00B6506C" w:rsidP="00B6506C">
            <w:pPr>
              <w:rPr>
                <w:lang w:val="en-US"/>
              </w:rPr>
            </w:pPr>
            <w:r w:rsidRPr="00B6506C">
              <w:rPr>
                <w:lang w:val="en-US"/>
              </w:rPr>
              <w:t>1553</w:t>
            </w:r>
          </w:p>
        </w:tc>
      </w:tr>
      <w:tr w:rsidR="00B6506C" w:rsidRPr="00B6506C" w14:paraId="0D0FA5FC" w14:textId="77777777">
        <w:trPr>
          <w:trHeight w:val="288"/>
        </w:trPr>
        <w:tc>
          <w:tcPr>
            <w:tcW w:w="960" w:type="dxa"/>
            <w:noWrap/>
            <w:vAlign w:val="center"/>
            <w:hideMark/>
          </w:tcPr>
          <w:p w14:paraId="19257E21" w14:textId="77777777" w:rsidR="00B6506C" w:rsidRPr="00B6506C" w:rsidRDefault="00B6506C" w:rsidP="00B6506C">
            <w:pPr>
              <w:rPr>
                <w:lang w:val="en-US"/>
              </w:rPr>
            </w:pPr>
            <w:r w:rsidRPr="00B6506C">
              <w:rPr>
                <w:lang w:val="en-US"/>
              </w:rPr>
              <w:t>m7</w:t>
            </w:r>
          </w:p>
        </w:tc>
        <w:tc>
          <w:tcPr>
            <w:tcW w:w="960" w:type="dxa"/>
            <w:noWrap/>
            <w:vAlign w:val="bottom"/>
            <w:hideMark/>
          </w:tcPr>
          <w:p w14:paraId="4E646505" w14:textId="77777777" w:rsidR="00B6506C" w:rsidRPr="00B6506C" w:rsidRDefault="00B6506C" w:rsidP="00B6506C">
            <w:pPr>
              <w:rPr>
                <w:lang w:val="en-US"/>
              </w:rPr>
            </w:pPr>
            <w:r w:rsidRPr="00B6506C">
              <w:rPr>
                <w:lang w:val="en-US"/>
              </w:rPr>
              <w:t>0.04477</w:t>
            </w:r>
          </w:p>
        </w:tc>
        <w:tc>
          <w:tcPr>
            <w:tcW w:w="1871" w:type="dxa"/>
            <w:noWrap/>
            <w:vAlign w:val="bottom"/>
            <w:hideMark/>
          </w:tcPr>
          <w:p w14:paraId="7C845105" w14:textId="77777777" w:rsidR="00B6506C" w:rsidRPr="00B6506C" w:rsidRDefault="00B6506C" w:rsidP="00B6506C">
            <w:pPr>
              <w:rPr>
                <w:lang w:val="en-US"/>
              </w:rPr>
            </w:pPr>
            <w:r w:rsidRPr="00B6506C">
              <w:rPr>
                <w:lang w:val="en-US"/>
              </w:rPr>
              <w:t>0.05193</w:t>
            </w:r>
          </w:p>
        </w:tc>
        <w:tc>
          <w:tcPr>
            <w:tcW w:w="960" w:type="dxa"/>
            <w:noWrap/>
            <w:vAlign w:val="bottom"/>
            <w:hideMark/>
          </w:tcPr>
          <w:p w14:paraId="7B2535B5" w14:textId="77777777" w:rsidR="00B6506C" w:rsidRPr="00B6506C" w:rsidRDefault="00B6506C" w:rsidP="00B6506C">
            <w:pPr>
              <w:rPr>
                <w:lang w:val="en-US"/>
              </w:rPr>
            </w:pPr>
            <w:r w:rsidRPr="00B6506C">
              <w:rPr>
                <w:lang w:val="en-US"/>
              </w:rPr>
              <w:t>1566</w:t>
            </w:r>
          </w:p>
        </w:tc>
        <w:tc>
          <w:tcPr>
            <w:tcW w:w="960" w:type="dxa"/>
            <w:noWrap/>
            <w:vAlign w:val="bottom"/>
            <w:hideMark/>
          </w:tcPr>
          <w:p w14:paraId="5D8A5B8F" w14:textId="77777777" w:rsidR="00B6506C" w:rsidRPr="00B6506C" w:rsidRDefault="00B6506C" w:rsidP="00B6506C">
            <w:pPr>
              <w:rPr>
                <w:lang w:val="en-US"/>
              </w:rPr>
            </w:pPr>
            <w:r w:rsidRPr="00B6506C">
              <w:rPr>
                <w:lang w:val="en-US"/>
              </w:rPr>
              <w:t>0.4298</w:t>
            </w:r>
          </w:p>
        </w:tc>
        <w:tc>
          <w:tcPr>
            <w:tcW w:w="960" w:type="dxa"/>
            <w:noWrap/>
            <w:vAlign w:val="bottom"/>
            <w:hideMark/>
          </w:tcPr>
          <w:p w14:paraId="1FE77210" w14:textId="77777777" w:rsidR="00B6506C" w:rsidRPr="00B6506C" w:rsidRDefault="00B6506C" w:rsidP="00B6506C">
            <w:pPr>
              <w:rPr>
                <w:lang w:val="en-US"/>
              </w:rPr>
            </w:pPr>
            <w:r w:rsidRPr="00B6506C">
              <w:rPr>
                <w:lang w:val="en-US"/>
              </w:rPr>
              <w:t>1553</w:t>
            </w:r>
          </w:p>
        </w:tc>
      </w:tr>
      <w:tr w:rsidR="00B6506C" w:rsidRPr="00B6506C" w14:paraId="76139EDF" w14:textId="77777777">
        <w:trPr>
          <w:trHeight w:val="288"/>
        </w:trPr>
        <w:tc>
          <w:tcPr>
            <w:tcW w:w="960" w:type="dxa"/>
            <w:tcBorders>
              <w:top w:val="nil"/>
              <w:left w:val="nil"/>
              <w:bottom w:val="single" w:sz="4" w:space="0" w:color="auto"/>
              <w:right w:val="nil"/>
            </w:tcBorders>
            <w:noWrap/>
            <w:vAlign w:val="center"/>
            <w:hideMark/>
          </w:tcPr>
          <w:p w14:paraId="2C5F63AE" w14:textId="77777777" w:rsidR="00B6506C" w:rsidRPr="00B6506C" w:rsidRDefault="00B6506C" w:rsidP="00B6506C">
            <w:pPr>
              <w:rPr>
                <w:lang w:val="en-US"/>
              </w:rPr>
            </w:pPr>
            <w:r w:rsidRPr="00B6506C">
              <w:rPr>
                <w:lang w:val="en-US"/>
              </w:rPr>
              <w:t>m8</w:t>
            </w:r>
          </w:p>
        </w:tc>
        <w:tc>
          <w:tcPr>
            <w:tcW w:w="960" w:type="dxa"/>
            <w:tcBorders>
              <w:top w:val="nil"/>
              <w:left w:val="nil"/>
              <w:bottom w:val="single" w:sz="4" w:space="0" w:color="auto"/>
              <w:right w:val="nil"/>
            </w:tcBorders>
            <w:noWrap/>
            <w:vAlign w:val="bottom"/>
            <w:hideMark/>
          </w:tcPr>
          <w:p w14:paraId="627FC75A" w14:textId="77777777" w:rsidR="00B6506C" w:rsidRPr="00B6506C" w:rsidRDefault="00B6506C" w:rsidP="00B6506C">
            <w:pPr>
              <w:rPr>
                <w:lang w:val="en-US"/>
              </w:rPr>
            </w:pPr>
            <w:r w:rsidRPr="00B6506C">
              <w:rPr>
                <w:lang w:val="en-US"/>
              </w:rPr>
              <w:t>0.06658</w:t>
            </w:r>
          </w:p>
        </w:tc>
        <w:tc>
          <w:tcPr>
            <w:tcW w:w="1871" w:type="dxa"/>
            <w:tcBorders>
              <w:top w:val="nil"/>
              <w:left w:val="nil"/>
              <w:bottom w:val="single" w:sz="4" w:space="0" w:color="auto"/>
              <w:right w:val="nil"/>
            </w:tcBorders>
            <w:noWrap/>
            <w:vAlign w:val="bottom"/>
            <w:hideMark/>
          </w:tcPr>
          <w:p w14:paraId="5B0FA9ED" w14:textId="77777777" w:rsidR="00B6506C" w:rsidRPr="00B6506C" w:rsidRDefault="00B6506C" w:rsidP="00B6506C">
            <w:pPr>
              <w:rPr>
                <w:lang w:val="en-US"/>
              </w:rPr>
            </w:pPr>
            <w:r w:rsidRPr="00B6506C">
              <w:rPr>
                <w:lang w:val="en-US"/>
              </w:rPr>
              <w:t>0.07421</w:t>
            </w:r>
          </w:p>
        </w:tc>
        <w:tc>
          <w:tcPr>
            <w:tcW w:w="960" w:type="dxa"/>
            <w:tcBorders>
              <w:top w:val="nil"/>
              <w:left w:val="nil"/>
              <w:bottom w:val="single" w:sz="4" w:space="0" w:color="auto"/>
              <w:right w:val="nil"/>
            </w:tcBorders>
            <w:noWrap/>
            <w:vAlign w:val="bottom"/>
            <w:hideMark/>
          </w:tcPr>
          <w:p w14:paraId="02F6C7F6" w14:textId="77777777" w:rsidR="00B6506C" w:rsidRPr="00B6506C" w:rsidRDefault="00B6506C" w:rsidP="00B6506C">
            <w:pPr>
              <w:rPr>
                <w:lang w:val="en-US"/>
              </w:rPr>
            </w:pPr>
            <w:r w:rsidRPr="00B6506C">
              <w:rPr>
                <w:lang w:val="en-US"/>
              </w:rPr>
              <w:t>1549</w:t>
            </w:r>
          </w:p>
        </w:tc>
        <w:tc>
          <w:tcPr>
            <w:tcW w:w="960" w:type="dxa"/>
            <w:tcBorders>
              <w:top w:val="nil"/>
              <w:left w:val="nil"/>
              <w:bottom w:val="single" w:sz="4" w:space="0" w:color="auto"/>
              <w:right w:val="nil"/>
            </w:tcBorders>
            <w:noWrap/>
            <w:vAlign w:val="bottom"/>
            <w:hideMark/>
          </w:tcPr>
          <w:p w14:paraId="5061DA32" w14:textId="77777777" w:rsidR="00B6506C" w:rsidRPr="00B6506C" w:rsidRDefault="00B6506C" w:rsidP="00B6506C">
            <w:pPr>
              <w:rPr>
                <w:lang w:val="en-US"/>
              </w:rPr>
            </w:pPr>
            <w:r w:rsidRPr="00B6506C">
              <w:rPr>
                <w:lang w:val="en-US"/>
              </w:rPr>
              <w:t>0.42</w:t>
            </w:r>
          </w:p>
        </w:tc>
        <w:tc>
          <w:tcPr>
            <w:tcW w:w="960" w:type="dxa"/>
            <w:tcBorders>
              <w:top w:val="nil"/>
              <w:left w:val="nil"/>
              <w:bottom w:val="single" w:sz="4" w:space="0" w:color="auto"/>
              <w:right w:val="nil"/>
            </w:tcBorders>
            <w:noWrap/>
            <w:vAlign w:val="bottom"/>
            <w:hideMark/>
          </w:tcPr>
          <w:p w14:paraId="54FC81FD" w14:textId="77777777" w:rsidR="00B6506C" w:rsidRPr="00B6506C" w:rsidRDefault="00B6506C" w:rsidP="00B6506C">
            <w:pPr>
              <w:rPr>
                <w:lang w:val="en-US"/>
              </w:rPr>
            </w:pPr>
            <w:r w:rsidRPr="00B6506C">
              <w:rPr>
                <w:lang w:val="en-US"/>
              </w:rPr>
              <w:t>1553</w:t>
            </w:r>
          </w:p>
        </w:tc>
      </w:tr>
    </w:tbl>
    <w:p w14:paraId="69C2DAA7" w14:textId="77777777" w:rsidR="00B6506C" w:rsidRPr="00B6506C" w:rsidRDefault="00B6506C" w:rsidP="00B6506C">
      <w:pPr>
        <w:rPr>
          <w:lang w:val="en-US"/>
        </w:rPr>
      </w:pPr>
    </w:p>
    <w:p w14:paraId="7AAC3AED" w14:textId="77777777" w:rsidR="00767E38" w:rsidRPr="00B6506C" w:rsidRDefault="00767E38"/>
    <w:sectPr w:rsidR="00767E38" w:rsidRPr="00B650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06C"/>
    <w:rsid w:val="00767E38"/>
    <w:rsid w:val="00866F7D"/>
    <w:rsid w:val="00912243"/>
    <w:rsid w:val="00B6506C"/>
    <w:rsid w:val="00EE5CC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92775"/>
  <w15:chartTrackingRefBased/>
  <w15:docId w15:val="{68B3E43F-D578-46FD-9CE4-1AABE5003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50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50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50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50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50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50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50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50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50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50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50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50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50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50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50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50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50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506C"/>
    <w:rPr>
      <w:rFonts w:eastAsiaTheme="majorEastAsia" w:cstheme="majorBidi"/>
      <w:color w:val="272727" w:themeColor="text1" w:themeTint="D8"/>
    </w:rPr>
  </w:style>
  <w:style w:type="paragraph" w:styleId="Title">
    <w:name w:val="Title"/>
    <w:basedOn w:val="Normal"/>
    <w:next w:val="Normal"/>
    <w:link w:val="TitleChar"/>
    <w:uiPriority w:val="10"/>
    <w:qFormat/>
    <w:rsid w:val="00B650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50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50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50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506C"/>
    <w:pPr>
      <w:spacing w:before="160"/>
      <w:jc w:val="center"/>
    </w:pPr>
    <w:rPr>
      <w:i/>
      <w:iCs/>
      <w:color w:val="404040" w:themeColor="text1" w:themeTint="BF"/>
    </w:rPr>
  </w:style>
  <w:style w:type="character" w:customStyle="1" w:styleId="QuoteChar">
    <w:name w:val="Quote Char"/>
    <w:basedOn w:val="DefaultParagraphFont"/>
    <w:link w:val="Quote"/>
    <w:uiPriority w:val="29"/>
    <w:rsid w:val="00B6506C"/>
    <w:rPr>
      <w:i/>
      <w:iCs/>
      <w:color w:val="404040" w:themeColor="text1" w:themeTint="BF"/>
    </w:rPr>
  </w:style>
  <w:style w:type="paragraph" w:styleId="ListParagraph">
    <w:name w:val="List Paragraph"/>
    <w:basedOn w:val="Normal"/>
    <w:uiPriority w:val="34"/>
    <w:qFormat/>
    <w:rsid w:val="00B6506C"/>
    <w:pPr>
      <w:ind w:left="720"/>
      <w:contextualSpacing/>
    </w:pPr>
  </w:style>
  <w:style w:type="character" w:styleId="IntenseEmphasis">
    <w:name w:val="Intense Emphasis"/>
    <w:basedOn w:val="DefaultParagraphFont"/>
    <w:uiPriority w:val="21"/>
    <w:qFormat/>
    <w:rsid w:val="00B6506C"/>
    <w:rPr>
      <w:i/>
      <w:iCs/>
      <w:color w:val="0F4761" w:themeColor="accent1" w:themeShade="BF"/>
    </w:rPr>
  </w:style>
  <w:style w:type="paragraph" w:styleId="IntenseQuote">
    <w:name w:val="Intense Quote"/>
    <w:basedOn w:val="Normal"/>
    <w:next w:val="Normal"/>
    <w:link w:val="IntenseQuoteChar"/>
    <w:uiPriority w:val="30"/>
    <w:qFormat/>
    <w:rsid w:val="00B650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506C"/>
    <w:rPr>
      <w:i/>
      <w:iCs/>
      <w:color w:val="0F4761" w:themeColor="accent1" w:themeShade="BF"/>
    </w:rPr>
  </w:style>
  <w:style w:type="character" w:styleId="IntenseReference">
    <w:name w:val="Intense Reference"/>
    <w:basedOn w:val="DefaultParagraphFont"/>
    <w:uiPriority w:val="32"/>
    <w:qFormat/>
    <w:rsid w:val="00B6506C"/>
    <w:rPr>
      <w:b/>
      <w:bCs/>
      <w:smallCaps/>
      <w:color w:val="0F4761" w:themeColor="accent1" w:themeShade="BF"/>
      <w:spacing w:val="5"/>
    </w:rPr>
  </w:style>
  <w:style w:type="table" w:styleId="TableGrid">
    <w:name w:val="Table Grid"/>
    <w:basedOn w:val="TableNormal"/>
    <w:uiPriority w:val="39"/>
    <w:rsid w:val="00B650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B650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1697</Words>
  <Characters>9675</Characters>
  <Application>Microsoft Office Word</Application>
  <DocSecurity>0</DocSecurity>
  <Lines>80</Lines>
  <Paragraphs>22</Paragraphs>
  <ScaleCrop>false</ScaleCrop>
  <Company/>
  <LinksUpToDate>false</LinksUpToDate>
  <CharactersWithSpaces>11350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Bhushan Tandale</dc:creator>
  <cp:keywords/>
  <dc:description/>
  <cp:lastModifiedBy>Bhushan Tandale</cp:lastModifiedBy>
  <cp:revision>1</cp:revision>
  <dcterms:created xsi:type="dcterms:W3CDTF">2026-07-07T07:30:00Z</dcterms:created>
  <dcterms:modified xsi:type="dcterms:W3CDTF">2026-07-07T07:30:00Z</dcterms:modified>
</cp:coreProperties>
</file>