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C392F" w14:textId="77777777" w:rsidR="00EA75D2" w:rsidRPr="00EB7F13" w:rsidRDefault="00EA75D2" w:rsidP="00EA75D2">
      <w:pPr>
        <w:spacing w:after="0" w:line="480" w:lineRule="auto"/>
        <w:rPr>
          <w:rFonts w:ascii="Times New Roman" w:eastAsia="Times New Roman" w:hAnsi="Times New Roman" w:cs="Times New Roman"/>
        </w:rPr>
      </w:pPr>
      <w:r w:rsidRPr="00EB7F13">
        <w:rPr>
          <w:rFonts w:ascii="Times New Roman" w:eastAsia="Times New Roman" w:hAnsi="Times New Roman" w:cs="Times New Roman"/>
          <w:b/>
          <w:bCs/>
          <w:color w:val="000000"/>
        </w:rPr>
        <w:t xml:space="preserve">Supplemental </w:t>
      </w:r>
      <w:r>
        <w:rPr>
          <w:rFonts w:ascii="Times New Roman" w:eastAsia="Times New Roman" w:hAnsi="Times New Roman" w:cs="Times New Roman"/>
          <w:b/>
          <w:bCs/>
          <w:color w:val="000000"/>
        </w:rPr>
        <w:t>Digital Content</w:t>
      </w:r>
      <w:r w:rsidRPr="00EB7F13">
        <w:rPr>
          <w:rFonts w:ascii="Times New Roman" w:eastAsia="Times New Roman" w:hAnsi="Times New Roman" w:cs="Times New Roman"/>
          <w:b/>
          <w:bCs/>
          <w:color w:val="000000"/>
        </w:rPr>
        <w:t xml:space="preserve"> 1. Sample Search Strategy OVID Medline</w:t>
      </w:r>
    </w:p>
    <w:tbl>
      <w:tblPr>
        <w:tblW w:w="9354" w:type="dxa"/>
        <w:tblLayout w:type="fixed"/>
        <w:tblLook w:val="0400" w:firstRow="0" w:lastRow="0" w:firstColumn="0" w:lastColumn="0" w:noHBand="0" w:noVBand="1"/>
      </w:tblPr>
      <w:tblGrid>
        <w:gridCol w:w="380"/>
        <w:gridCol w:w="7934"/>
        <w:gridCol w:w="1040"/>
      </w:tblGrid>
      <w:tr w:rsidR="00EA75D2" w:rsidRPr="00EB7F13" w14:paraId="530D81D1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84A95B8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b/>
                <w:bCs/>
                <w:color w:val="0A0905"/>
                <w:sz w:val="22"/>
                <w:szCs w:val="22"/>
              </w:rPr>
              <w:t>#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05E7EED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b/>
                <w:bCs/>
                <w:color w:val="0A0905"/>
                <w:sz w:val="22"/>
                <w:szCs w:val="22"/>
              </w:rPr>
              <w:t>Searches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shd w:val="clear" w:color="auto" w:fill="B9B9B9"/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437FDB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b/>
                <w:bCs/>
                <w:color w:val="0A0905"/>
                <w:sz w:val="22"/>
                <w:szCs w:val="22"/>
              </w:rPr>
              <w:t>Results</w:t>
            </w:r>
          </w:p>
        </w:tc>
      </w:tr>
      <w:tr w:rsidR="00EA75D2" w:rsidRPr="00EB7F13" w14:paraId="01202FFD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83A0013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421A7E0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Minority Groups/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A322772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20404</w:t>
            </w:r>
          </w:p>
        </w:tc>
      </w:tr>
      <w:tr w:rsidR="00EA75D2" w:rsidRPr="00EB7F13" w14:paraId="7AA5A9FC" w14:textId="77777777" w:rsidTr="000070A2">
        <w:trPr>
          <w:trHeight w:val="76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ADD9BC8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2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2AE1B34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cultural diversity/ or exp diversity, equity, inclusion/ or exp workforce diversity/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C566D22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14696</w:t>
            </w:r>
          </w:p>
        </w:tc>
      </w:tr>
      <w:tr w:rsidR="00EA75D2" w:rsidRPr="00EB7F13" w14:paraId="059BD741" w14:textId="77777777" w:rsidTr="000070A2">
        <w:trPr>
          <w:trHeight w:val="112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0771352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3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32D047C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racial groups/ or exp "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american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indian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 or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alaska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 native"/ or exp "black or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african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american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"/ or exp "native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hawaiian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 or other pacific islander"/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111DEC3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141164</w:t>
            </w:r>
          </w:p>
        </w:tc>
      </w:tr>
      <w:tr w:rsidR="00EA75D2" w:rsidRPr="00EB7F13" w14:paraId="28DB554E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69D881E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4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47BC6E2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exp indigenous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canadians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/ or exp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inuit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B8999BA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4461</w:t>
            </w:r>
          </w:p>
        </w:tc>
      </w:tr>
      <w:tr w:rsidR="00EA75D2" w:rsidRPr="00EB7F13" w14:paraId="735902DD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16457EC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5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18DB043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Indians, North American/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3AF9E4F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19087</w:t>
            </w:r>
          </w:p>
        </w:tc>
      </w:tr>
      <w:tr w:rsidR="00EA75D2" w:rsidRPr="00EB7F13" w14:paraId="0F59D597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8CFD8C0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6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8BB14BF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specialties, surgical/ or exp general surgery/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C179271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231425</w:t>
            </w:r>
          </w:p>
        </w:tc>
      </w:tr>
      <w:tr w:rsidR="00EA75D2" w:rsidRPr="00EB7F13" w14:paraId="69A1801F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463C1D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7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21059F5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Program Evaluation/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857C15A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87892</w:t>
            </w:r>
          </w:p>
        </w:tc>
      </w:tr>
      <w:tr w:rsidR="00EA75D2" w:rsidRPr="00EB7F13" w14:paraId="2E5144CA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3BD21B7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8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39C35E5F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Program Development/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70823C7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30911</w:t>
            </w:r>
          </w:p>
        </w:tc>
      </w:tr>
      <w:tr w:rsidR="00EA75D2" w:rsidRPr="00EB7F13" w14:paraId="58743316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EC8B566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9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4E3F6D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Mentors/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6881D924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14467</w:t>
            </w:r>
          </w:p>
        </w:tc>
      </w:tr>
      <w:tr w:rsidR="00EA75D2" w:rsidRPr="00EB7F13" w14:paraId="4B5CF7ED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CD8BA3D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10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16DC1E7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exp Curriculum/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AB48B9F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108299</w:t>
            </w:r>
          </w:p>
        </w:tc>
      </w:tr>
      <w:tr w:rsidR="00EA75D2" w:rsidRPr="00EB7F13" w14:paraId="40E84205" w14:textId="77777777" w:rsidTr="000070A2">
        <w:trPr>
          <w:trHeight w:val="328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8A01C88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11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1737AA7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(program* or intervention* or initiative* or mentor* or collaboration* or partnership* or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polic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* or outreach or education* or support*).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mp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. [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mp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6352C11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15067144</w:t>
            </w:r>
          </w:p>
        </w:tc>
      </w:tr>
      <w:tr w:rsidR="00EA75D2" w:rsidRPr="00EB7F13" w14:paraId="31B4B567" w14:textId="77777777" w:rsidTr="000070A2">
        <w:trPr>
          <w:trHeight w:val="364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9399C5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lastRenderedPageBreak/>
              <w:t>12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22FD6B4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("underrepresented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minorit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*" or underrepresented group* or racial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minorit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* or ethnic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minorit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* or cultural minor* or Black or African American or Hispanic or Latino or Latinx or Indigenous or Native American or First Nation*).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mp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. [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mp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04C7F1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429049</w:t>
            </w:r>
          </w:p>
        </w:tc>
      </w:tr>
      <w:tr w:rsidR="00EA75D2" w:rsidRPr="00EB7F13" w14:paraId="3F5A3D02" w14:textId="77777777" w:rsidTr="000070A2">
        <w:trPr>
          <w:trHeight w:val="436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7CA009A7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13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29F58AF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("surgical career*" or "surgical workforce" or "surgical field*" or "surgical profess*" or "surgical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specialt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*" or "Surgical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subspecialt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*" or surgeon* or "surgical train*" or "surgical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educat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 xml:space="preserve">*" or "surgical 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residenc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*" or "surgical fellow*" or "surgical pipeline*" or "academic surg*" or "operative train*" or "operative skill*" or "surgical mentorship*").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mp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. [</w:t>
            </w:r>
            <w:proofErr w:type="spellStart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mp</w:t>
            </w:r>
            <w:proofErr w:type="spellEnd"/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=title, book title, abstract, original title, name of substance word, subject heading word, floating sub-heading word, keyword heading word, organism supplementary concept word, protocol supplementary concept word, rare disease supplementary concept word, unique identifier, synonyms, population supplementary concept word, anatomy supplementary concept word]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61A05B8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312206</w:t>
            </w:r>
          </w:p>
        </w:tc>
      </w:tr>
      <w:tr w:rsidR="00EA75D2" w:rsidRPr="00EB7F13" w14:paraId="618A813F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3E3556A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14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3507543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 or 2 or 3 or 4 or 5 or 12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00AF5633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490314</w:t>
            </w:r>
          </w:p>
        </w:tc>
      </w:tr>
      <w:tr w:rsidR="00EA75D2" w:rsidRPr="00EB7F13" w14:paraId="197F6C94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198D39DD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15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9F18868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6 or 13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220AF5AB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507866</w:t>
            </w:r>
          </w:p>
        </w:tc>
      </w:tr>
      <w:tr w:rsidR="00EA75D2" w:rsidRPr="00EB7F13" w14:paraId="2CFF24B0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87519DF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16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4F6E4B04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7 or 8 or 9 or 10 or 11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540AB7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15078372</w:t>
            </w:r>
          </w:p>
        </w:tc>
      </w:tr>
      <w:tr w:rsidR="00EA75D2" w:rsidRPr="00EB7F13" w14:paraId="4AD04FF4" w14:textId="77777777" w:rsidTr="000070A2">
        <w:trPr>
          <w:trHeight w:val="405"/>
        </w:trPr>
        <w:tc>
          <w:tcPr>
            <w:tcW w:w="38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32F44B6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17</w:t>
            </w:r>
          </w:p>
        </w:tc>
        <w:tc>
          <w:tcPr>
            <w:tcW w:w="7934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76BCC9D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14 and 15 and 16</w:t>
            </w:r>
          </w:p>
        </w:tc>
        <w:tc>
          <w:tcPr>
            <w:tcW w:w="1040" w:type="dxa"/>
            <w:tcBorders>
              <w:top w:val="single" w:sz="4" w:space="0" w:color="757575"/>
              <w:left w:val="single" w:sz="4" w:space="0" w:color="757575"/>
              <w:bottom w:val="single" w:sz="4" w:space="0" w:color="757575"/>
              <w:right w:val="single" w:sz="4" w:space="0" w:color="757575"/>
            </w:tcBorders>
            <w:tcMar>
              <w:top w:w="20" w:type="dxa"/>
              <w:left w:w="80" w:type="dxa"/>
              <w:bottom w:w="20" w:type="dxa"/>
              <w:right w:w="80" w:type="dxa"/>
            </w:tcMar>
          </w:tcPr>
          <w:p w14:paraId="5D957C59" w14:textId="77777777" w:rsidR="00EA75D2" w:rsidRPr="00EB7F13" w:rsidRDefault="00EA75D2" w:rsidP="000070A2">
            <w:pPr>
              <w:spacing w:after="0" w:line="480" w:lineRule="auto"/>
              <w:rPr>
                <w:rFonts w:ascii="Times New Roman" w:eastAsia="Times New Roman" w:hAnsi="Times New Roman" w:cs="Times New Roman"/>
              </w:rPr>
            </w:pPr>
            <w:r w:rsidRPr="00EB7F13">
              <w:rPr>
                <w:rFonts w:ascii="Times New Roman" w:eastAsia="Times New Roman" w:hAnsi="Times New Roman" w:cs="Times New Roman"/>
                <w:color w:val="353535"/>
                <w:sz w:val="22"/>
                <w:szCs w:val="22"/>
              </w:rPr>
              <w:t>1874</w:t>
            </w:r>
          </w:p>
        </w:tc>
      </w:tr>
    </w:tbl>
    <w:p w14:paraId="34981384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  <w:r w:rsidRPr="00EB7F13">
        <w:rPr>
          <w:rFonts w:ascii="Times New Roman" w:eastAsia="Times New Roman" w:hAnsi="Times New Roman" w:cs="Times New Roman"/>
        </w:rPr>
        <w:br/>
      </w:r>
    </w:p>
    <w:p w14:paraId="49317A8E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0A377DFE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0DE93C0A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47B0F90A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6B4ED151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</w:p>
    <w:p w14:paraId="49C104B7" w14:textId="77777777" w:rsidR="00EA75D2" w:rsidRPr="00EB7F13" w:rsidRDefault="00EA75D2" w:rsidP="00EA75D2">
      <w:pPr>
        <w:spacing w:after="240" w:line="480" w:lineRule="auto"/>
        <w:rPr>
          <w:rFonts w:ascii="Times New Roman" w:eastAsia="Times New Roman" w:hAnsi="Times New Roman" w:cs="Times New Roman"/>
        </w:rPr>
      </w:pPr>
      <w:r w:rsidRPr="00EB7F13">
        <w:rPr>
          <w:rFonts w:ascii="Times New Roman" w:eastAsia="Times New Roman" w:hAnsi="Times New Roman" w:cs="Times New Roman"/>
        </w:rPr>
        <w:br/>
      </w:r>
      <w:r w:rsidRPr="00EB7F13">
        <w:rPr>
          <w:rFonts w:ascii="Times New Roman" w:eastAsia="Times New Roman" w:hAnsi="Times New Roman" w:cs="Times New Roman"/>
          <w:b/>
          <w:bCs/>
        </w:rPr>
        <w:t>Supplemental Digital Content 2. Annual distribution of published papers (N=40)</w:t>
      </w:r>
    </w:p>
    <w:p w14:paraId="0CDEB6BA" w14:textId="77777777" w:rsidR="00EA75D2" w:rsidRPr="00EB7F13" w:rsidRDefault="00EA75D2" w:rsidP="00EA75D2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  <w:r w:rsidRPr="00EB7F13">
        <w:rPr>
          <w:rFonts w:ascii="Times New Roman" w:eastAsia="Times New Roman" w:hAnsi="Times New Roman" w:cs="Times New Roman"/>
          <w:b/>
          <w:bCs/>
          <w:noProof/>
        </w:rPr>
        <w:drawing>
          <wp:inline distT="0" distB="0" distL="0" distR="0" wp14:anchorId="243907EF" wp14:editId="3AF21F69">
            <wp:extent cx="5062538" cy="3123521"/>
            <wp:effectExtent l="0" t="0" r="0" b="0"/>
            <wp:docPr id="1" name="image1.png" descr="A graph with numbers and lines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graph with numbers and lines  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62538" cy="312352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714B3AB" w14:textId="77777777" w:rsidR="00EA75D2" w:rsidRPr="00EB7F13" w:rsidRDefault="00EA75D2" w:rsidP="00EA75D2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503D8681" w14:textId="77777777" w:rsidR="00EA75D2" w:rsidRPr="00EB7F13" w:rsidRDefault="00EA75D2" w:rsidP="00EA75D2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635DE578" w14:textId="77777777" w:rsidR="00EA75D2" w:rsidRPr="00EB7F13" w:rsidRDefault="00EA75D2" w:rsidP="00EA75D2">
      <w:pPr>
        <w:spacing w:after="0" w:line="480" w:lineRule="auto"/>
        <w:rPr>
          <w:rFonts w:ascii="Times New Roman" w:eastAsia="Times New Roman" w:hAnsi="Times New Roman" w:cs="Times New Roman"/>
          <w:b/>
          <w:bCs/>
        </w:rPr>
      </w:pPr>
    </w:p>
    <w:p w14:paraId="71C7A114" w14:textId="77777777" w:rsidR="00A91650" w:rsidRDefault="00A91650"/>
    <w:sectPr w:rsidR="00A91650" w:rsidSect="00EA75D2">
      <w:footerReference w:type="default" r:id="rId5"/>
      <w:pgSz w:w="12240" w:h="15840"/>
      <w:pgMar w:top="1440" w:right="1440" w:bottom="1440" w:left="1440" w:header="708" w:footer="708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BD2D6" w14:textId="77777777" w:rsidR="00EA75D2" w:rsidRDefault="00EA75D2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D2"/>
    <w:rsid w:val="000E2EDD"/>
    <w:rsid w:val="00290562"/>
    <w:rsid w:val="00A91650"/>
    <w:rsid w:val="00CD53DF"/>
    <w:rsid w:val="00E559FE"/>
    <w:rsid w:val="00E633FC"/>
    <w:rsid w:val="00EA7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2CF0"/>
  <w15:chartTrackingRefBased/>
  <w15:docId w15:val="{1D04A22F-C35D-470E-AC73-BF4EAA67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D2"/>
    <w:rPr>
      <w:rFonts w:ascii="Aptos" w:eastAsia="Aptos" w:hAnsi="Aptos" w:cs="Aptos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75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5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5D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5D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5D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5D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5D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5D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5D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5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5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5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5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5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5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5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5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5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5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A75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5D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A75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5D2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A75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5D2"/>
    <w:pPr>
      <w:ind w:left="720"/>
      <w:contextualSpacing/>
    </w:pPr>
    <w:rPr>
      <w:rFonts w:asciiTheme="minorHAnsi" w:eastAsiaTheme="minorHAnsi" w:hAnsiTheme="minorHAnsi" w:cstheme="minorBidi"/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A75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5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5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5D2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EA7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2026-07-10T18:56:00Z</dcterms:created>
  <dcterms:modified xsi:type="dcterms:W3CDTF">2026-07-10T18:57:00Z</dcterms:modified>
</cp:coreProperties>
</file>