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r>
        <w:t>CARE Checklist (Case Report Guidelines)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 No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 Description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Reported on Line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Title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The diagnosis or intervention of primary focus followed by the words 'case report'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Title Page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Key Words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 to 5 key words that identify diagnoses or interventions in this case report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Page 2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Abstract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Introduction: What is unique about this case and what does it add to the literature?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Page 2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Main symptoms and/or important clinical findings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Page 2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3c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The main diagnoses, therapeutic interventions, and outcomes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Page 2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Conclusion: What are the main 'take-away' lessons from this case?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Page 2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Introduction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Brief background of the condition summarizes the related literature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45-60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Patient Info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De-identified patient specific information and demographic details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65-72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Primary concerns and symptoms of the patient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73-80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5c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Medical, family, and psychosocial history including genetic information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81-88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Relevant past interventions and their outcomes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89-95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Clinical Findings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Describe significant physical examination (PE) findings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98-110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Timeline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7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Historical and current information organized as a timeline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112-120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Diagnostic Assessment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Diagnostic methods (such as PE, laboratory testing, imaging, surveys)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122-140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Diagnostic challenges (such as access, financial, or cultural barriers)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Not applicable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8c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Diagnostic reasoning including other diagnoses considered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141-150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Prognostic characteristics (such as staging) where applicable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151-155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Therapeutic Intervention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9a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Types of therapeutic intervention (such as pharmacologic, surgical)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158-180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9b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Administration of therapeutic intervention (such as dosage, strength, duration)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181-190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9c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Changes in therapeutic intervention (with rationale)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Not applicable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Follow-up and Outcomes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Clinician and patient-assessed outcomes (if available)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195-205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Important follow-up diagnostic and other test results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206-215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10c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Intervention adherence and tolerability (how was this monitored?)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216-220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Adverse and unanticipated events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221-225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Discussion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11a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 scientific discussion of the strengths AND limitations of this case report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230-245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11b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Discussion of the relevant medical literature with references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246-280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11c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The scientific rationale for any conclusions (including assessment of cause and effect)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281-295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11d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The primary 'take-away' lessons from this case report (conclusion)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Lines 296-305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Patient Perspective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The patient should share their perspective on the treatments they received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Not applicable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Informed Consent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13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Did the patient give informed consent? Please provide if requested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Yes (End of Manuscript)</w:t>
            </w:r>
          </w:p>
        </w:tc>
      </w:tr>
    </w:tbl>
    <w:p/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d5bdb2d3-7e1d-4541-bd12-841ce036f90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c46c37b1-3a9a-45ec-a2ec-b37e792649cc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e4d19123-7a37-4fa2-8089-11e6d27532f5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4c94a8cc-c8ae-46dc-9059-418f22197a9c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59973d7e-9f1b-4e46-8f6b-42c56cbc10cb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89956d63-56ac-4ebb-a608-4f1ec91536fc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c33c92c5-ee7b-43d0-b24b-881699474507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92251a7e-9e5c-4399-b6d0-6165e51ff20c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cc8279f2-6a44-49d1-906a-a3ed76f2086b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cc3124bf-7349-4f07-af32-5f1afab14cb3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633393c5-93e8-4472-a5f7-b78f6675fa8c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bdd40ae9-51b4-49f9-828a-21c0c513cce0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e3750618-6ead-41fa-9a71-3244d20bc8a0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0c633886-3fa8-45e0-99ac-9a61de23416b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385</Words>
  <Pages>1</Pages>
  <Characters>2327</Characters>
  <Application>WPS Office</Application>
  <DocSecurity>0</DocSecurity>
  <Paragraphs>157</Paragraphs>
  <ScaleCrop>false</ScaleCrop>
  <LinksUpToDate>false</LinksUpToDate>
  <CharactersWithSpaces>2604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2026-06-16T03:11:21Z</dcterms:created>
  <dc:creator>python-docx</dc:creator>
  <dc:description>generated by python-docx</dc:description>
  <lastModifiedBy>TB330FU</lastModifiedBy>
  <dcterms:modified xsi:type="dcterms:W3CDTF">2026-06-16T03:11:21Z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a71bbe7114e44aa39412d7f618e6b962</vt:lpwstr>
  </property>
</Properties>
</file>