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7765E" w14:textId="1EDCBB94" w:rsidR="005E4A20" w:rsidRPr="004E5293" w:rsidRDefault="004E5293" w:rsidP="004E5293">
      <w:pPr>
        <w:pStyle w:val="Titre1"/>
        <w:rPr>
          <w:rFonts w:ascii="Times New Roman" w:hAnsi="Times New Roman" w:cs="Times New Roman"/>
          <w:b/>
          <w:bCs/>
          <w:sz w:val="28"/>
          <w:szCs w:val="28"/>
        </w:rPr>
      </w:pPr>
      <w:r w:rsidRPr="004E5293">
        <w:rPr>
          <w:rFonts w:ascii="Times New Roman" w:hAnsi="Times New Roman" w:cs="Times New Roman"/>
          <w:b/>
          <w:bCs/>
          <w:sz w:val="28"/>
          <w:szCs w:val="28"/>
        </w:rPr>
        <w:t xml:space="preserve">Table III : </w:t>
      </w:r>
      <w:proofErr w:type="spellStart"/>
      <w:r w:rsidRPr="004E5293">
        <w:rPr>
          <w:rFonts w:ascii="Times New Roman" w:hAnsi="Times New Roman" w:cs="Times New Roman"/>
          <w:b/>
          <w:bCs/>
          <w:sz w:val="28"/>
          <w:szCs w:val="28"/>
        </w:rPr>
        <w:t>Characteristics</w:t>
      </w:r>
      <w:proofErr w:type="spellEnd"/>
      <w:r w:rsidRPr="004E5293">
        <w:rPr>
          <w:rFonts w:ascii="Times New Roman" w:hAnsi="Times New Roman" w:cs="Times New Roman"/>
          <w:b/>
          <w:bCs/>
          <w:sz w:val="28"/>
          <w:szCs w:val="28"/>
        </w:rPr>
        <w:t xml:space="preserve"> of first-line </w:t>
      </w:r>
      <w:proofErr w:type="spellStart"/>
      <w:r w:rsidRPr="004E5293">
        <w:rPr>
          <w:rFonts w:ascii="Times New Roman" w:hAnsi="Times New Roman" w:cs="Times New Roman"/>
          <w:b/>
          <w:bCs/>
          <w:sz w:val="28"/>
          <w:szCs w:val="28"/>
        </w:rPr>
        <w:t>medical</w:t>
      </w:r>
      <w:proofErr w:type="spellEnd"/>
      <w:r w:rsidRPr="004E52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E5293">
        <w:rPr>
          <w:rFonts w:ascii="Times New Roman" w:hAnsi="Times New Roman" w:cs="Times New Roman"/>
          <w:b/>
          <w:bCs/>
          <w:sz w:val="28"/>
          <w:szCs w:val="28"/>
        </w:rPr>
        <w:t>treatment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0FA3CFC" w14:textId="77777777" w:rsidR="004E5293" w:rsidRPr="004E5293" w:rsidRDefault="004E5293" w:rsidP="004E5293"/>
    <w:p w14:paraId="7328BB09" w14:textId="77777777" w:rsidR="004E5293" w:rsidRDefault="004E5293"/>
    <w:tbl>
      <w:tblPr>
        <w:tblStyle w:val="TableNormal"/>
        <w:tblpPr w:leftFromText="141" w:rightFromText="141" w:vertAnchor="page" w:horzAnchor="margin" w:tblpY="2851"/>
        <w:tblW w:w="0" w:type="auto"/>
        <w:tblLayout w:type="fixed"/>
        <w:tblLook w:val="01E0" w:firstRow="1" w:lastRow="1" w:firstColumn="1" w:lastColumn="1" w:noHBand="0" w:noVBand="0"/>
      </w:tblPr>
      <w:tblGrid>
        <w:gridCol w:w="3950"/>
        <w:gridCol w:w="1301"/>
        <w:gridCol w:w="1885"/>
      </w:tblGrid>
      <w:tr w:rsidR="004E5293" w14:paraId="4B35CCE8" w14:textId="77777777" w:rsidTr="004E5293">
        <w:trPr>
          <w:trHeight w:val="552"/>
        </w:trPr>
        <w:tc>
          <w:tcPr>
            <w:tcW w:w="3950" w:type="dxa"/>
            <w:tcBorders>
              <w:top w:val="single" w:sz="4" w:space="0" w:color="94B3D6"/>
              <w:bottom w:val="single" w:sz="4" w:space="0" w:color="94B3D6"/>
            </w:tcBorders>
          </w:tcPr>
          <w:p w14:paraId="3B623412" w14:textId="77777777" w:rsidR="004E5293" w:rsidRDefault="004E5293" w:rsidP="004E5293">
            <w:pPr>
              <w:pStyle w:val="TableParagraph"/>
            </w:pPr>
          </w:p>
        </w:tc>
        <w:tc>
          <w:tcPr>
            <w:tcW w:w="1301" w:type="dxa"/>
            <w:tcBorders>
              <w:top w:val="single" w:sz="4" w:space="0" w:color="94B3D6"/>
              <w:bottom w:val="single" w:sz="4" w:space="0" w:color="94B3D6"/>
            </w:tcBorders>
          </w:tcPr>
          <w:p w14:paraId="41745974" w14:textId="3F0D02DE" w:rsidR="004E5293" w:rsidRDefault="004E5293" w:rsidP="004E5293">
            <w:pPr>
              <w:pStyle w:val="TableParagraph"/>
              <w:spacing w:line="273" w:lineRule="exact"/>
              <w:ind w:left="6" w:right="1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</w:t>
            </w:r>
            <w:r w:rsidR="00760D91">
              <w:rPr>
                <w:b/>
                <w:spacing w:val="-2"/>
                <w:sz w:val="24"/>
              </w:rPr>
              <w:t>umber</w:t>
            </w:r>
          </w:p>
          <w:p w14:paraId="279880DF" w14:textId="77777777" w:rsidR="004E5293" w:rsidRDefault="004E5293" w:rsidP="004E5293">
            <w:pPr>
              <w:pStyle w:val="TableParagraph"/>
              <w:spacing w:before="2" w:line="257" w:lineRule="exact"/>
              <w:ind w:left="3" w:right="1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(n)</w:t>
            </w:r>
          </w:p>
        </w:tc>
        <w:tc>
          <w:tcPr>
            <w:tcW w:w="1885" w:type="dxa"/>
            <w:tcBorders>
              <w:top w:val="single" w:sz="4" w:space="0" w:color="94B3D6"/>
              <w:bottom w:val="single" w:sz="4" w:space="0" w:color="94B3D6"/>
            </w:tcBorders>
          </w:tcPr>
          <w:p w14:paraId="2094BAAA" w14:textId="06EED140" w:rsidR="004E5293" w:rsidRDefault="004E5293" w:rsidP="004E5293">
            <w:pPr>
              <w:pStyle w:val="TableParagraph"/>
              <w:spacing w:line="273" w:lineRule="exact"/>
              <w:ind w:left="5" w:right="3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</w:t>
            </w:r>
            <w:r w:rsidR="00760D91">
              <w:rPr>
                <w:b/>
                <w:spacing w:val="-2"/>
                <w:sz w:val="24"/>
              </w:rPr>
              <w:t>ercentage</w:t>
            </w:r>
          </w:p>
          <w:p w14:paraId="04C9C276" w14:textId="77777777" w:rsidR="004E5293" w:rsidRDefault="004E5293" w:rsidP="004E5293">
            <w:pPr>
              <w:pStyle w:val="TableParagraph"/>
              <w:spacing w:before="2" w:line="257" w:lineRule="exact"/>
              <w:ind w:right="3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(%)</w:t>
            </w:r>
          </w:p>
        </w:tc>
      </w:tr>
      <w:tr w:rsidR="004E5293" w14:paraId="54874C87" w14:textId="77777777" w:rsidTr="004E5293">
        <w:trPr>
          <w:trHeight w:val="277"/>
        </w:trPr>
        <w:tc>
          <w:tcPr>
            <w:tcW w:w="3950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6A02C848" w14:textId="253DAD7B" w:rsidR="004E5293" w:rsidRDefault="00760D91" w:rsidP="004E5293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First-line medical treatment</w:t>
            </w:r>
          </w:p>
        </w:tc>
        <w:tc>
          <w:tcPr>
            <w:tcW w:w="1301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07CA507F" w14:textId="77777777" w:rsidR="004E5293" w:rsidRDefault="004E5293" w:rsidP="004E5293">
            <w:pPr>
              <w:pStyle w:val="TableParagraph"/>
              <w:spacing w:line="258" w:lineRule="exact"/>
              <w:ind w:left="5" w:right="1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85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777EBF8C" w14:textId="77777777" w:rsidR="004E5293" w:rsidRDefault="004E5293" w:rsidP="004E5293">
            <w:pPr>
              <w:pStyle w:val="TableParagraph"/>
              <w:spacing w:line="258" w:lineRule="exact"/>
              <w:ind w:left="6" w:right="3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18,8</w:t>
            </w:r>
          </w:p>
        </w:tc>
      </w:tr>
      <w:tr w:rsidR="004E5293" w14:paraId="57F7FD9E" w14:textId="77777777" w:rsidTr="004E5293">
        <w:trPr>
          <w:trHeight w:val="273"/>
        </w:trPr>
        <w:tc>
          <w:tcPr>
            <w:tcW w:w="3950" w:type="dxa"/>
            <w:tcBorders>
              <w:top w:val="single" w:sz="4" w:space="0" w:color="94B3D6"/>
              <w:bottom w:val="single" w:sz="4" w:space="0" w:color="94B3D6"/>
            </w:tcBorders>
          </w:tcPr>
          <w:p w14:paraId="658FBBD2" w14:textId="431D7BB8" w:rsidR="004E5293" w:rsidRDefault="00E31FD6" w:rsidP="004E5293">
            <w:pPr>
              <w:pStyle w:val="TableParagraph"/>
              <w:spacing w:line="253" w:lineRule="exact"/>
              <w:ind w:left="278"/>
              <w:rPr>
                <w:b/>
                <w:sz w:val="24"/>
              </w:rPr>
            </w:pPr>
            <w:r>
              <w:rPr>
                <w:rStyle w:val="lev"/>
              </w:rPr>
              <w:t>Progestins</w:t>
            </w:r>
          </w:p>
        </w:tc>
        <w:tc>
          <w:tcPr>
            <w:tcW w:w="1301" w:type="dxa"/>
            <w:tcBorders>
              <w:top w:val="single" w:sz="4" w:space="0" w:color="94B3D6"/>
              <w:bottom w:val="single" w:sz="4" w:space="0" w:color="94B3D6"/>
            </w:tcBorders>
          </w:tcPr>
          <w:p w14:paraId="56254CE4" w14:textId="77777777" w:rsidR="004E5293" w:rsidRDefault="004E5293" w:rsidP="004E5293">
            <w:pPr>
              <w:pStyle w:val="TableParagraph"/>
              <w:spacing w:line="253" w:lineRule="exact"/>
              <w:ind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85" w:type="dxa"/>
            <w:tcBorders>
              <w:top w:val="single" w:sz="4" w:space="0" w:color="94B3D6"/>
              <w:bottom w:val="single" w:sz="4" w:space="0" w:color="94B3D6"/>
            </w:tcBorders>
          </w:tcPr>
          <w:p w14:paraId="7003AC5A" w14:textId="77777777" w:rsidR="004E5293" w:rsidRDefault="004E5293" w:rsidP="004E5293">
            <w:pPr>
              <w:pStyle w:val="TableParagraph"/>
              <w:spacing w:line="253" w:lineRule="exact"/>
              <w:ind w:left="11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6,3</w:t>
            </w:r>
          </w:p>
        </w:tc>
      </w:tr>
      <w:tr w:rsidR="004E5293" w14:paraId="7ED8AD1F" w14:textId="77777777" w:rsidTr="004E5293">
        <w:trPr>
          <w:trHeight w:val="278"/>
        </w:trPr>
        <w:tc>
          <w:tcPr>
            <w:tcW w:w="3950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FC9793A" w14:textId="526729B4" w:rsidR="004E5293" w:rsidRPr="00E31FD6" w:rsidRDefault="00E31FD6" w:rsidP="004E5293">
            <w:pPr>
              <w:pStyle w:val="TableParagraph"/>
              <w:spacing w:line="258" w:lineRule="exact"/>
              <w:ind w:left="278"/>
              <w:rPr>
                <w:b/>
                <w:bCs/>
                <w:sz w:val="24"/>
              </w:rPr>
            </w:pPr>
            <w:r w:rsidRPr="00E31FD6">
              <w:rPr>
                <w:b/>
                <w:bCs/>
              </w:rPr>
              <w:t>Combined hormonal contraceptives (CHCs</w:t>
            </w:r>
            <w:r w:rsidRPr="00E31FD6">
              <w:rPr>
                <w:b/>
                <w:bCs/>
              </w:rPr>
              <w:t>)</w:t>
            </w:r>
          </w:p>
        </w:tc>
        <w:tc>
          <w:tcPr>
            <w:tcW w:w="1301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4F3C9650" w14:textId="77777777" w:rsidR="004E5293" w:rsidRDefault="004E5293" w:rsidP="004E5293">
            <w:pPr>
              <w:pStyle w:val="TableParagraph"/>
              <w:spacing w:line="258" w:lineRule="exact"/>
              <w:ind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85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625F58A5" w14:textId="77777777" w:rsidR="004E5293" w:rsidRDefault="004E5293" w:rsidP="004E5293">
            <w:pPr>
              <w:pStyle w:val="TableParagraph"/>
              <w:spacing w:line="258" w:lineRule="exact"/>
              <w:ind w:left="11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1,3</w:t>
            </w:r>
          </w:p>
        </w:tc>
      </w:tr>
      <w:tr w:rsidR="004E5293" w14:paraId="6038AE12" w14:textId="77777777" w:rsidTr="004E5293">
        <w:trPr>
          <w:trHeight w:val="277"/>
        </w:trPr>
        <w:tc>
          <w:tcPr>
            <w:tcW w:w="3950" w:type="dxa"/>
            <w:tcBorders>
              <w:top w:val="single" w:sz="4" w:space="0" w:color="94B3D6"/>
              <w:bottom w:val="single" w:sz="4" w:space="0" w:color="94B3D6"/>
            </w:tcBorders>
          </w:tcPr>
          <w:p w14:paraId="59766FC7" w14:textId="6710E90D" w:rsidR="004E5293" w:rsidRPr="00E31FD6" w:rsidRDefault="00E31FD6" w:rsidP="004E5293">
            <w:pPr>
              <w:pStyle w:val="TableParagraph"/>
              <w:spacing w:line="258" w:lineRule="exact"/>
              <w:ind w:left="278"/>
              <w:rPr>
                <w:b/>
                <w:bCs/>
                <w:sz w:val="24"/>
              </w:rPr>
            </w:pPr>
            <w:r w:rsidRPr="00E31FD6">
              <w:rPr>
                <w:b/>
                <w:bCs/>
              </w:rPr>
              <w:t>LHRH analogues</w:t>
            </w:r>
          </w:p>
        </w:tc>
        <w:tc>
          <w:tcPr>
            <w:tcW w:w="1301" w:type="dxa"/>
            <w:tcBorders>
              <w:top w:val="single" w:sz="4" w:space="0" w:color="94B3D6"/>
              <w:bottom w:val="single" w:sz="4" w:space="0" w:color="94B3D6"/>
            </w:tcBorders>
          </w:tcPr>
          <w:p w14:paraId="2FAB0654" w14:textId="77777777" w:rsidR="004E5293" w:rsidRDefault="004E5293" w:rsidP="004E5293">
            <w:pPr>
              <w:pStyle w:val="TableParagraph"/>
              <w:spacing w:line="258" w:lineRule="exact"/>
              <w:ind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85" w:type="dxa"/>
            <w:tcBorders>
              <w:top w:val="single" w:sz="4" w:space="0" w:color="94B3D6"/>
              <w:bottom w:val="single" w:sz="4" w:space="0" w:color="94B3D6"/>
            </w:tcBorders>
          </w:tcPr>
          <w:p w14:paraId="4F1E809C" w14:textId="77777777" w:rsidR="004E5293" w:rsidRDefault="004E5293" w:rsidP="004E5293">
            <w:pPr>
              <w:pStyle w:val="TableParagraph"/>
              <w:spacing w:line="258" w:lineRule="exact"/>
              <w:ind w:left="11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</w:tr>
      <w:tr w:rsidR="004E5293" w14:paraId="0F468158" w14:textId="77777777" w:rsidTr="004E5293">
        <w:trPr>
          <w:trHeight w:val="273"/>
        </w:trPr>
        <w:tc>
          <w:tcPr>
            <w:tcW w:w="3950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797ADABA" w14:textId="6993D6DF" w:rsidR="004E5293" w:rsidRDefault="00E31FD6" w:rsidP="004E5293">
            <w:pPr>
              <w:pStyle w:val="TableParagraph"/>
              <w:spacing w:line="254" w:lineRule="exact"/>
              <w:ind w:left="2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Dienogest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79260AE0" w14:textId="77777777" w:rsidR="004E5293" w:rsidRDefault="004E5293" w:rsidP="004E5293">
            <w:pPr>
              <w:pStyle w:val="TableParagraph"/>
              <w:spacing w:line="254" w:lineRule="exact"/>
              <w:ind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85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437C3693" w14:textId="77777777" w:rsidR="004E5293" w:rsidRDefault="004E5293" w:rsidP="004E5293">
            <w:pPr>
              <w:pStyle w:val="TableParagraph"/>
              <w:spacing w:line="254" w:lineRule="exact"/>
              <w:ind w:left="11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8,8</w:t>
            </w:r>
          </w:p>
        </w:tc>
      </w:tr>
    </w:tbl>
    <w:p w14:paraId="128F5BF7" w14:textId="77777777" w:rsidR="004E5293" w:rsidRDefault="004E5293"/>
    <w:p w14:paraId="2D44D752" w14:textId="77777777" w:rsidR="004E5293" w:rsidRDefault="004E5293"/>
    <w:p w14:paraId="17FB1FA0" w14:textId="77777777" w:rsidR="004E5293" w:rsidRDefault="004E5293"/>
    <w:p w14:paraId="4463F36B" w14:textId="77777777" w:rsidR="004E5293" w:rsidRDefault="004E5293"/>
    <w:p w14:paraId="0901920F" w14:textId="77777777" w:rsidR="004E5293" w:rsidRDefault="004E5293"/>
    <w:p w14:paraId="3753C51E" w14:textId="77777777" w:rsidR="004E5293" w:rsidRDefault="004E5293"/>
    <w:sectPr w:rsidR="004E5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293"/>
    <w:rsid w:val="00044789"/>
    <w:rsid w:val="001B2D69"/>
    <w:rsid w:val="00300F56"/>
    <w:rsid w:val="004B77BD"/>
    <w:rsid w:val="004E5293"/>
    <w:rsid w:val="005E4A20"/>
    <w:rsid w:val="00760D91"/>
    <w:rsid w:val="008211AA"/>
    <w:rsid w:val="00A844DA"/>
    <w:rsid w:val="00D80497"/>
    <w:rsid w:val="00E31FD6"/>
    <w:rsid w:val="00F2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ECB83"/>
  <w15:chartTrackingRefBased/>
  <w15:docId w15:val="{CF25F121-9A9A-4E8F-96D3-CA588D16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2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4E52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E52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E52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E52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E52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E52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E52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E52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E52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E52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E52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E52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E529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E529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E529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E529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E529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E529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E52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E52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E52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E52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E52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E529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E529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E529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E52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E529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E5293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4E529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E5293"/>
  </w:style>
  <w:style w:type="character" w:styleId="lev">
    <w:name w:val="Strong"/>
    <w:basedOn w:val="Policepardfaut"/>
    <w:uiPriority w:val="22"/>
    <w:qFormat/>
    <w:rsid w:val="00E31F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2838</TotalTime>
  <Pages>1</Pages>
  <Words>36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2026-05-11T18:00:00Z</dcterms:created>
  <dcterms:modified xsi:type="dcterms:W3CDTF">2026-05-15T14:24:00Z</dcterms:modified>
</cp:coreProperties>
</file>