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167F" w14:textId="77777777" w:rsidR="0019517E" w:rsidRPr="00BE0599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bCs/>
          <w:color w:val="3E3E3E"/>
          <w:kern w:val="0"/>
          <w:lang w:val="en-GB"/>
        </w:rPr>
      </w:pPr>
      <w:r w:rsidRPr="00BE0599">
        <w:rPr>
          <w:rFonts w:ascii="Times New Roman" w:hAnsi="Times New Roman" w:cs="Times New Roman"/>
          <w:b/>
          <w:bCs/>
          <w:color w:val="3E3E3E"/>
          <w:kern w:val="0"/>
          <w:lang w:val="en-GB"/>
        </w:rPr>
        <w:t>APPENDIX A:</w:t>
      </w:r>
    </w:p>
    <w:p w14:paraId="545AF90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============================================================</w:t>
      </w:r>
    </w:p>
    <w:p w14:paraId="410F605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 REPLICATION SCRIPT</w:t>
      </w:r>
    </w:p>
    <w:p w14:paraId="05F1018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 Title : E-Payment System Adoption and Financial Inclusion</w:t>
      </w:r>
    </w:p>
    <w:p w14:paraId="09D3F91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         in Rural Economies: A Multi-Country Panel Study</w:t>
      </w:r>
    </w:p>
    <w:p w14:paraId="24080D4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 xml:space="preserve">#  Journal: </w:t>
      </w:r>
    </w:p>
    <w:p w14:paraId="63F1099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 Date   : May 2026</w:t>
      </w:r>
    </w:p>
    <w:p w14:paraId="3108FE2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 R ver. : &gt;= 4.3.0</w:t>
      </w:r>
    </w:p>
    <w:p w14:paraId="410B0F6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============================================================</w:t>
      </w:r>
    </w:p>
    <w:p w14:paraId="605A0E0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NOTE: All primary data are fetched live from the World Bank</w:t>
      </w:r>
    </w:p>
    <w:p w14:paraId="79D9CE5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      API via the WDI package. No manual CSV downloads needed.</w:t>
      </w:r>
    </w:p>
    <w:p w14:paraId="33CD62E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      Runtime ~3–5 min depending on internet speed.</w:t>
      </w:r>
    </w:p>
    <w:p w14:paraId="6958117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============================================================</w:t>
      </w:r>
    </w:p>
    <w:p w14:paraId="72A291A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1BB10A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079E3A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3F1F5E7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0. INSTALL &amp; LOAD PACKAGES</w:t>
      </w:r>
    </w:p>
    <w:p w14:paraId="31783BD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6C9DB3C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7906A3F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Install only if not already present</w:t>
      </w:r>
    </w:p>
    <w:p w14:paraId="0ECE4B3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pkgs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c(</w:t>
      </w:r>
    </w:p>
    <w:p w14:paraId="1B289E9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"WDI"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 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World Bank API — core data source</w:t>
      </w:r>
    </w:p>
    <w:p w14:paraId="00594C1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"wbstats"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Alternative WB fetcher (governance indicators)</w:t>
      </w:r>
    </w:p>
    <w:p w14:paraId="7CC8050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"tidyverse"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Data wrangling + ggplot2</w:t>
      </w:r>
    </w:p>
    <w:p w14:paraId="20751FF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"plm"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 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Panel Linear Models (FE / RE / pooled OLS)</w:t>
      </w:r>
    </w:p>
    <w:p w14:paraId="4857B00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"lmtest"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Coefficient testing (coeftest)</w:t>
      </w:r>
    </w:p>
    <w:p w14:paraId="6708D4F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"sandwich"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Robust SEs (vcovHC, vcovDC)</w:t>
      </w:r>
    </w:p>
    <w:p w14:paraId="58DEA1B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"stargazer"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Regression tables</w:t>
      </w:r>
    </w:p>
    <w:p w14:paraId="6FEF5DE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"mediation"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Causal mediation analysis</w:t>
      </w:r>
    </w:p>
    <w:p w14:paraId="4CF207A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"panelr"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Panel data utilities</w:t>
      </w:r>
    </w:p>
    <w:p w14:paraId="7C1CC6C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"tseries"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Unit root (adf.test)</w:t>
      </w:r>
    </w:p>
    <w:p w14:paraId="77024E6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"PanelUnitRootTest"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IPS panel unit root</w:t>
      </w:r>
    </w:p>
    <w:p w14:paraId="2E85BEC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"cointReg"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Panel cointegration</w:t>
      </w:r>
    </w:p>
    <w:p w14:paraId="5BF47C2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"CADFtest"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Panel ADF</w:t>
      </w:r>
    </w:p>
    <w:p w14:paraId="4D4CF12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"pdynmc"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Dynamic panel / System GMM</w:t>
      </w:r>
    </w:p>
    <w:p w14:paraId="1BCBB24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"ggthemes"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Clean plot themes</w:t>
      </w:r>
    </w:p>
    <w:p w14:paraId="7083B44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"scales"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Axis formatting</w:t>
      </w:r>
    </w:p>
    <w:p w14:paraId="07A7B0C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"knitr"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Table output</w:t>
      </w:r>
    </w:p>
    <w:p w14:paraId="4735A9E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"kableExtra"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Enhanced tables</w:t>
      </w:r>
    </w:p>
    <w:p w14:paraId="70C47E3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"openxlsx"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Export to Excel</w:t>
      </w:r>
    </w:p>
    <w:p w14:paraId="3D2B597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43137DA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DC8203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new_pkgs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pkgs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[!(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pkgs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%</w:t>
      </w: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in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% installed.packages()[,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"Package"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])]</w:t>
      </w:r>
    </w:p>
    <w:p w14:paraId="6188F92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if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(length(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new_pkgs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 install.packages(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new_pkgs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dependencies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TRUE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5ECB543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39699B6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suppressPackageStartupMessages({</w:t>
      </w:r>
    </w:p>
    <w:p w14:paraId="237C138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WDI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6A0578E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wbstats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6EFC40D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tidyverse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5E50227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plm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434614A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lmtest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72932F1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lastRenderedPageBreak/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sandwich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1381AEA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stargazer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7116839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mediation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07C38E9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tseries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744273E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ggthemes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3465231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scales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2700BA0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knitr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61ED2B4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kableExtra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62A23E5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library(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openxlsx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053ECA5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})</w:t>
      </w:r>
    </w:p>
    <w:p w14:paraId="54E4C4D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761560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cat(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</w:t>
      </w:r>
      <w:r>
        <w:rPr>
          <w:rFonts w:ascii="Menlo" w:hAnsi="Menlo" w:cs="Menlo"/>
          <w:color w:val="9E0003"/>
          <w:kern w:val="0"/>
          <w:sz w:val="22"/>
          <w:szCs w:val="22"/>
          <w:lang w:val="en-GB"/>
        </w:rPr>
        <w:t>✔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 xml:space="preserve"> All packages loaded successfully.\n"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1C2D710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16550AE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78F399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2CA07C1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1. DEFINE STUDY PARAMETERS</w:t>
      </w:r>
    </w:p>
    <w:p w14:paraId="23C5675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6719EDB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8C1440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START_YEAR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2010</w:t>
      </w:r>
    </w:p>
    <w:p w14:paraId="595C4D8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END_YEAR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&lt;-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2022</w:t>
      </w:r>
    </w:p>
    <w:p w14:paraId="45175E0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2C801E6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15 target countries (ISO2C codes)</w:t>
      </w:r>
    </w:p>
    <w:p w14:paraId="4A1AE45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COUNTRIES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c(</w:t>
      </w:r>
    </w:p>
    <w:p w14:paraId="04B649F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"BD"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Bangladesh</w:t>
      </w:r>
    </w:p>
    <w:p w14:paraId="6040BF0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"KH"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Cambodia</w:t>
      </w:r>
    </w:p>
    <w:p w14:paraId="2EED6D2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"ET"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Ethiopia</w:t>
      </w:r>
    </w:p>
    <w:p w14:paraId="6580289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"GH"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Ghana</w:t>
      </w:r>
    </w:p>
    <w:p w14:paraId="00A1D2A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"IN"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India</w:t>
      </w:r>
    </w:p>
    <w:p w14:paraId="5B1BAB3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"KE"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Kenya</w:t>
      </w:r>
    </w:p>
    <w:p w14:paraId="4F84F0B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"MM"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Myanmar</w:t>
      </w:r>
    </w:p>
    <w:p w14:paraId="3A13929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"NP"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Nepal</w:t>
      </w:r>
    </w:p>
    <w:p w14:paraId="1BEAA8B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"NG"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Nigeria</w:t>
      </w:r>
    </w:p>
    <w:p w14:paraId="1456EE0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"PK"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Pakistan</w:t>
      </w:r>
    </w:p>
    <w:p w14:paraId="65F6B7A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"RW"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Rwanda</w:t>
      </w:r>
    </w:p>
    <w:p w14:paraId="44F00FC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"TZ"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Tanzania</w:t>
      </w:r>
    </w:p>
    <w:p w14:paraId="48993EA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"UG"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Uganda</w:t>
      </w:r>
    </w:p>
    <w:p w14:paraId="3A05307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"VN"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Vietnam</w:t>
      </w:r>
    </w:p>
    <w:p w14:paraId="7421D82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"ZM"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Zambia</w:t>
      </w:r>
    </w:p>
    <w:p w14:paraId="516DC7C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7B95E9F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413CBBC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cat(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</w:t>
      </w:r>
      <w:r>
        <w:rPr>
          <w:rFonts w:ascii="Menlo" w:hAnsi="Menlo" w:cs="Menlo"/>
          <w:color w:val="9E0003"/>
          <w:kern w:val="0"/>
          <w:sz w:val="22"/>
          <w:szCs w:val="22"/>
          <w:lang w:val="en-GB"/>
        </w:rPr>
        <w:t>✔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 xml:space="preserve"> Study parameters set: 15 countries, 2010–2022.\n"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51FCE3F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DC23B5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4F6A824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4415586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2. WDI INDICATOR CODES</w:t>
      </w:r>
    </w:p>
    <w:p w14:paraId="01EE3DF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2BCCFE6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lastRenderedPageBreak/>
        <w:t># Every indicator is fetched directly from the World Bank API.</w:t>
      </w:r>
    </w:p>
    <w:p w14:paraId="7249B4E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Use WDIsearch("keyword") to verify/update codes if needed.</w:t>
      </w:r>
    </w:p>
    <w:p w14:paraId="10ADE4D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7A30437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289A5EF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wdi_indicators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c(</w:t>
      </w:r>
    </w:p>
    <w:p w14:paraId="4539FF1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CFB517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 Dependent variables ──────────────────────────────────</w:t>
      </w:r>
    </w:p>
    <w:p w14:paraId="3071531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Financial account ownership (% adults 15+)</w:t>
      </w:r>
    </w:p>
    <w:p w14:paraId="068C914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"FI.ATM.TOTL.P5"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,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renamed below → account_own</w:t>
      </w:r>
    </w:p>
    <w:p w14:paraId="59AE7CC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Account at formal financial institution (% 15+)</w:t>
      </w:r>
    </w:p>
    <w:p w14:paraId="15F4CCC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"account"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"FX.OWN.TOTL.ZS"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6B60F83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Made/received digital payment in past year (% 15+)</w:t>
      </w:r>
    </w:p>
    <w:p w14:paraId="021FFF0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"dig_pay"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"FX.D.DFIN.AC.ZS"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2086576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Saved at a financial institution (% 15+)</w:t>
      </w:r>
    </w:p>
    <w:p w14:paraId="5CD2D67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"saved"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"FX.SAV.TOTL.ZS"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1F79925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Poverty headcount at $3.65/day 2017 PPP (% population)</w:t>
      </w:r>
    </w:p>
    <w:p w14:paraId="15F076B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"poverty"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"SI.POV.LMIC"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4507132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3B76ED1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 Key independent variable ─────────────────────────────</w:t>
      </w:r>
    </w:p>
    <w:p w14:paraId="5C71E24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Mobile cellular subscriptions per 100 people</w:t>
      </w:r>
    </w:p>
    <w:p w14:paraId="180342C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(proxy for mobile money penetration infrastructure)</w:t>
      </w:r>
    </w:p>
    <w:p w14:paraId="50254C2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"mobile_sub"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"IT.CEL.SETS.P2"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41E6F35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Individuals using the Internet (% population)</w:t>
      </w:r>
    </w:p>
    <w:p w14:paraId="541250E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"internet"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"IT.NET.USER.ZS"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5DB5C6B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21963C4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── Income &amp; economic controls ───────────────────────────</w:t>
      </w:r>
    </w:p>
    <w:p w14:paraId="1B93D7D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GDP per capita (constant 2015 USD)</w:t>
      </w:r>
    </w:p>
    <w:p w14:paraId="11CC681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"gdppc"       = "NY.GDP.PCAP.KD",</w:t>
      </w:r>
    </w:p>
    <w:p w14:paraId="69C10B8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GDP per capita growth (annual %)</w:t>
      </w:r>
    </w:p>
    <w:p w14:paraId="2DE4DC9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"gdp_growth"  = "NY.GDP.PCAP.KD.ZG",</w:t>
      </w:r>
    </w:p>
    <w:p w14:paraId="3FF05C4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GNI per capita, PPP (current international $)</w:t>
      </w:r>
    </w:p>
    <w:p w14:paraId="0312246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"gni_ppp"     = "NY.GNP.PCAP.PP.CD",</w:t>
      </w:r>
    </w:p>
    <w:p w14:paraId="6A0B7E3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5F645B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── Remittances ──────────────────────────────────────────</w:t>
      </w:r>
    </w:p>
    <w:p w14:paraId="63DE969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Personal remittances received (% of GDP)</w:t>
      </w:r>
    </w:p>
    <w:p w14:paraId="6D43EF6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"remittance"  = "BX.TRF.PWKR.DT.GD.ZS",</w:t>
      </w:r>
    </w:p>
    <w:p w14:paraId="6244265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B80F05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── Labour &amp; gender ──────────────────────────────────────</w:t>
      </w:r>
    </w:p>
    <w:p w14:paraId="4C910DAD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Labour force participation rate, female (% female pop. 15+)</w:t>
      </w:r>
    </w:p>
    <w:p w14:paraId="73C6783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"lfp_female"  = "SL.TLF.CACT.FE.ZS",</w:t>
      </w:r>
    </w:p>
    <w:p w14:paraId="1FFDE18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Labour force participation rate, total (% 15+)</w:t>
      </w:r>
    </w:p>
    <w:p w14:paraId="69C2612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"lfp_total"   = "SL.TLF.CACT.ZS",</w:t>
      </w:r>
    </w:p>
    <w:p w14:paraId="6115A58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Employment in agriculture (% total employment)</w:t>
      </w:r>
    </w:p>
    <w:p w14:paraId="167B104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"agri_emp"    = "SL.AGR.EMPL.ZS",</w:t>
      </w:r>
    </w:p>
    <w:p w14:paraId="0A2BE8B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18B1FB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── Infrastructure ───────────────────────────────────────</w:t>
      </w:r>
    </w:p>
    <w:p w14:paraId="614CF05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Fixed broadband subscriptions per 100</w:t>
      </w:r>
    </w:p>
    <w:p w14:paraId="5FAD4EA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"broadband"   = "IT.NET.BBND.P2",</w:t>
      </w:r>
    </w:p>
    <w:p w14:paraId="16AEA7E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Secure internet servers (per 1M people)</w:t>
      </w:r>
    </w:p>
    <w:p w14:paraId="456CC10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"secure_srv"  = "IT.NET.SECR.P6",</w:t>
      </w:r>
    </w:p>
    <w:p w14:paraId="78352D0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Access to electricity (% population)</w:t>
      </w:r>
    </w:p>
    <w:p w14:paraId="2B0CAA4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"electricity" = "EG.ELC.ACCS.ZS",</w:t>
      </w:r>
    </w:p>
    <w:p w14:paraId="1FED25B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Electric power consumption (kWh per capita)</w:t>
      </w:r>
    </w:p>
    <w:p w14:paraId="67CC684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lastRenderedPageBreak/>
        <w:t xml:space="preserve">  "elec_cons"   = "EG.USE.ELEC.KH.PC",</w:t>
      </w:r>
    </w:p>
    <w:p w14:paraId="27C8FEE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4E7A39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── Trade &amp; openness ─────────────────────────────────────</w:t>
      </w:r>
    </w:p>
    <w:p w14:paraId="257C5A4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Trade (% of GDP)</w:t>
      </w:r>
    </w:p>
    <w:p w14:paraId="2EA0685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"trade"       = "NE.TRD.GNFS.ZS",</w:t>
      </w:r>
    </w:p>
    <w:p w14:paraId="5AD0299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Foreign direct investment, net inflows (% GDP)</w:t>
      </w:r>
    </w:p>
    <w:p w14:paraId="7ED9AC4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"fdi"         = "BX.KLT.DINV.WD.GD.ZS",</w:t>
      </w:r>
    </w:p>
    <w:p w14:paraId="7FB3E34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33223A5D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── Institutional quality ─────────────────────────────────</w:t>
      </w:r>
    </w:p>
    <w:p w14:paraId="4325BE1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Government Effectiveness (WGI, estimate)</w:t>
      </w:r>
    </w:p>
    <w:p w14:paraId="19FACDC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"gov_eff"     = "GE.EST",</w:t>
      </w:r>
    </w:p>
    <w:p w14:paraId="45B4249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Rule of Law (WGI, estimate)</w:t>
      </w:r>
    </w:p>
    <w:p w14:paraId="2AEC15D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"rule_law"    = "RL.EST",</w:t>
      </w:r>
    </w:p>
    <w:p w14:paraId="3E0E84F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Regulatory Quality (WGI, estimate)</w:t>
      </w:r>
    </w:p>
    <w:p w14:paraId="4E0ECEF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"reg_qual"    = "RQ.EST",</w:t>
      </w:r>
    </w:p>
    <w:p w14:paraId="2927BE0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Control of Corruption (WGI, estimate)</w:t>
      </w:r>
    </w:p>
    <w:p w14:paraId="74B16DD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"corruption"  = "CC.EST",</w:t>
      </w:r>
    </w:p>
    <w:p w14:paraId="55CF37B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0998DE9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── Macro stability ──────────────────────────────────────</w:t>
      </w:r>
    </w:p>
    <w:p w14:paraId="489F22E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Inflation, consumer prices (annual %)</w:t>
      </w:r>
    </w:p>
    <w:p w14:paraId="1C0B345D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"inflation"   = "FP.CPI.TOTL.ZG",</w:t>
      </w:r>
    </w:p>
    <w:p w14:paraId="74E4A6F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Domestic credit to private sector (% GDP)</w:t>
      </w:r>
    </w:p>
    <w:p w14:paraId="02E5D05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"credit_priv" = "FS.AST.PRVT.GD.ZS",</w:t>
      </w:r>
    </w:p>
    <w:p w14:paraId="45752F4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Bank branches per 100,000 adults</w:t>
      </w:r>
    </w:p>
    <w:p w14:paraId="3BA49D8D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"bank_branch" = "FB.CBK.BRCH.P5",</w:t>
      </w:r>
    </w:p>
    <w:p w14:paraId="353D0F6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ATMs per 100,000 adults</w:t>
      </w:r>
    </w:p>
    <w:p w14:paraId="0283B7F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"atm"         = "FB.ATM.TOTL.P5",</w:t>
      </w:r>
    </w:p>
    <w:p w14:paraId="123502E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16BE1E8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── Population ───────────────────────────────────────────</w:t>
      </w:r>
    </w:p>
    <w:p w14:paraId="16A62F7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Population, total</w:t>
      </w:r>
    </w:p>
    <w:p w14:paraId="007866F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"pop_total"   = "SP.POP.TOTL",</w:t>
      </w:r>
    </w:p>
    <w:p w14:paraId="2613C19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Urban population (% total)</w:t>
      </w:r>
    </w:p>
    <w:p w14:paraId="5EF5A05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"urban_pop"   = "SP.URB.TOTL.IN.ZS",</w:t>
      </w:r>
    </w:p>
    <w:p w14:paraId="1015AFB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# Rural population (% total)</w:t>
      </w:r>
    </w:p>
    <w:p w14:paraId="2B03E4BD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"rural_pop"   = "SP.RUR.TOTL.ZS"</w:t>
      </w:r>
    </w:p>
    <w:p w14:paraId="4F6B02E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575AFC0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883ADE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cat("</w:t>
      </w:r>
      <w:r>
        <w:rPr>
          <w:rFonts w:ascii="Menlo" w:hAnsi="Menlo" w:cs="Menlo"/>
          <w:color w:val="060087"/>
          <w:kern w:val="0"/>
          <w:sz w:val="22"/>
          <w:szCs w:val="22"/>
          <w:lang w:val="en-GB"/>
        </w:rPr>
        <w:t>✔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WDI indicator codes defined:", length(wdi_indicators), "series.\n")</w:t>
      </w:r>
    </w:p>
    <w:p w14:paraId="4EB2449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27FE230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B91C88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02C619B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# 3. FETCH DATA FROM WORLD BANK API</w:t>
      </w:r>
    </w:p>
    <w:p w14:paraId="04D4557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60DECE7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EA3396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cat("</w:t>
      </w:r>
      <w:r>
        <w:rPr>
          <w:rFonts w:ascii="Apple Color Emoji" w:hAnsi="Apple Color Emoji" w:cs="Apple Color Emoji"/>
          <w:color w:val="060087"/>
          <w:kern w:val="0"/>
          <w:sz w:val="22"/>
          <w:szCs w:val="22"/>
          <w:lang w:val="en-GB"/>
        </w:rPr>
        <w:t>⏳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Fetching data from World Bank API (may take 1–3 min)...\n")</w:t>
      </w:r>
    </w:p>
    <w:p w14:paraId="36DD3BD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04CAB3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raw_wdi &lt;- WDI(</w:t>
      </w:r>
    </w:p>
    <w:p w14:paraId="7852866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country   = COUNTRIES,</w:t>
      </w:r>
    </w:p>
    <w:p w14:paraId="10FBC4B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indicator = wdi_indicators,</w:t>
      </w:r>
    </w:p>
    <w:p w14:paraId="25B64E1D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start     = START_YEAR,</w:t>
      </w:r>
    </w:p>
    <w:p w14:paraId="5DDF79C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lastRenderedPageBreak/>
        <w:t xml:space="preserve">  end       = END_YEAR,</w:t>
      </w:r>
    </w:p>
    <w:p w14:paraId="614F15C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extra     = TRUE,    # adds region, income level, iso3c, etc.</w:t>
      </w:r>
    </w:p>
    <w:p w14:paraId="3202D79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language  = "en"</w:t>
      </w:r>
    </w:p>
    <w:p w14:paraId="3214CDF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632D381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8CEBF1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cat("</w:t>
      </w:r>
      <w:r>
        <w:rPr>
          <w:rFonts w:ascii="Menlo" w:hAnsi="Menlo" w:cs="Menlo"/>
          <w:color w:val="060087"/>
          <w:kern w:val="0"/>
          <w:sz w:val="22"/>
          <w:szCs w:val="22"/>
          <w:lang w:val="en-GB"/>
        </w:rPr>
        <w:t>✔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Raw data fetched:", nrow(raw_wdi), "rows,", ncol(raw_wdi), "columns.\n")</w:t>
      </w:r>
    </w:p>
    <w:p w14:paraId="0E86FB8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B6B454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0D4D7E3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70F02AD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# 4. VERIFY INDICATOR AVAILABILITY</w:t>
      </w:r>
    </w:p>
    <w:p w14:paraId="48A88E0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055CF88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AB670E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cat("\n── Indicator availability check ──\n")</w:t>
      </w:r>
    </w:p>
    <w:p w14:paraId="2415904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avail_check &lt;- raw_wdi %&gt;%</w:t>
      </w:r>
    </w:p>
    <w:p w14:paraId="6A4BD4A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select(-c(country, year, iso2c, iso3c, region, capital,</w:t>
      </w:r>
    </w:p>
    <w:p w14:paraId="7A299F4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longitude, latitude, income, lending)) %&gt;%</w:t>
      </w:r>
    </w:p>
    <w:p w14:paraId="29D0186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summarise(across(everything(), ~mean(!is.na(.)) * 100)) %&gt;%</w:t>
      </w:r>
    </w:p>
    <w:p w14:paraId="2F44BE1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pivot_longer(everything(), names_to = "variable",</w:t>
      </w:r>
    </w:p>
    <w:p w14:paraId="7B3E868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   values_to = "pct_nonmissing") %&gt;%</w:t>
      </w:r>
    </w:p>
    <w:p w14:paraId="28BBA5A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arrange(pct_nonmissing)</w:t>
      </w:r>
    </w:p>
    <w:p w14:paraId="41CF1C4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417CF8D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print(kable(avail_check, digits = 1,</w:t>
      </w:r>
    </w:p>
    <w:p w14:paraId="7262D4D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col.names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c(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"Variable"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"% Non-Missing"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548B8D8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caption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"Data Availability by Indicator"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</w:t>
      </w:r>
    </w:p>
    <w:p w14:paraId="08C0423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2B9F6B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433B0BD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4B433CB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5. DATA CLEANING &amp; PANEL CONSTRUCTION</w:t>
      </w:r>
    </w:p>
    <w:p w14:paraId="6D7DC02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0C41796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46DC1BB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cat(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"\n</w:t>
      </w:r>
      <w:r>
        <w:rPr>
          <w:rFonts w:ascii="Apple Color Emoji" w:hAnsi="Apple Color Emoji" w:cs="Apple Color Emoji"/>
          <w:color w:val="9E0003"/>
          <w:kern w:val="0"/>
          <w:sz w:val="22"/>
          <w:szCs w:val="22"/>
          <w:lang w:val="en-GB"/>
        </w:rPr>
        <w:t>⏳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 xml:space="preserve"> Cleaning and constructing panel dataset...\n"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05213D5D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73BDD7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panel_raw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raw_wdi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%&gt;%</w:t>
      </w:r>
    </w:p>
    <w:p w14:paraId="7EAD1A4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Rename for clarity</w:t>
      </w:r>
    </w:p>
    <w:p w14:paraId="51D5875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rename(</w:t>
      </w:r>
    </w:p>
    <w:p w14:paraId="07B59FA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country_name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country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5DB9652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iso2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=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iso2c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2C69C96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iso3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=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iso3c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71605E8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region_wb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=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region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1916CF9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income_group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income</w:t>
      </w:r>
    </w:p>
    <w:p w14:paraId="1B267B0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) %&gt;%</w:t>
      </w:r>
    </w:p>
    <w:p w14:paraId="2E4B2EC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Keep only target countries</w:t>
      </w:r>
    </w:p>
    <w:p w14:paraId="154DB98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filter(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iso2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%</w:t>
      </w: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in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%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COUNTRIES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 %&gt;%</w:t>
      </w:r>
    </w:p>
    <w:p w14:paraId="61D3E70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Core time window</w:t>
      </w:r>
    </w:p>
    <w:p w14:paraId="1952059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filter(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&gt;=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START_YEAR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&lt;=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END_YEAR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 %&gt;%</w:t>
      </w:r>
    </w:p>
    <w:p w14:paraId="7AACCE0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Ensure numeric year</w:t>
      </w:r>
    </w:p>
    <w:p w14:paraId="5269363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lastRenderedPageBreak/>
        <w:t xml:space="preserve">  mutate(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as.integer(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 %&gt;%</w:t>
      </w:r>
    </w:p>
    <w:p w14:paraId="2951BB1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Log transform skewed variables</w:t>
      </w:r>
    </w:p>
    <w:p w14:paraId="3F8241E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mutate(</w:t>
      </w:r>
    </w:p>
    <w:p w14:paraId="03274D1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ln_gdppc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= log(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gdppc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+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1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15C5C6E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ln_credit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= log(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credit_priv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+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1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5F6C20F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ln_pop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= log(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pop_total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+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1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5239E2D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ln_remittance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log(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remittance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+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1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11C16CD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ln_bank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= log(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bank_branch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+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1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447A2AA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ln_atm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= log(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atm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+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1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1DC4519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) %&gt;%</w:t>
      </w:r>
    </w:p>
    <w:p w14:paraId="0F7AFBC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Arrange</w:t>
      </w:r>
    </w:p>
    <w:p w14:paraId="7C19C6A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arrange(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iso2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03E7BC5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C30C87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 Construct Financial Inclusion Index (FII) ────────────────</w:t>
      </w:r>
    </w:p>
    <w:p w14:paraId="26886BC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Following Sarma (2008): normalise three sub-dimensions</w:t>
      </w:r>
    </w:p>
    <w:p w14:paraId="5A9BA19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to [0,1] then average; scale to [0,100]</w:t>
      </w:r>
    </w:p>
    <w:p w14:paraId="1F93C23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028EFBC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normalize_01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</w:t>
      </w: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function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x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 {</w:t>
      </w:r>
    </w:p>
    <w:p w14:paraId="425D801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rng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range(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x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na.rm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TRUE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1807F62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if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(diff(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rng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) ==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0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 return(rep(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0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 length(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x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)))</w:t>
      </w:r>
    </w:p>
    <w:p w14:paraId="047B3A6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x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-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rng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[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1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]) / diff(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rng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067CE53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}</w:t>
      </w:r>
    </w:p>
    <w:p w14:paraId="0071B69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25756E6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panel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panel_raw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%&gt;%</w:t>
      </w:r>
    </w:p>
    <w:p w14:paraId="2519592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group_by(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iso2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 %&gt;%</w:t>
      </w:r>
    </w:p>
    <w:p w14:paraId="587F376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mutate(</w:t>
      </w:r>
    </w:p>
    <w:p w14:paraId="237D4C0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Sub-dimension 1: Account penetration</w:t>
      </w:r>
    </w:p>
    <w:p w14:paraId="18D9EC4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d1_account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normalize_01(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account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7B4B1E4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Sub-dimension 2: Digital payment usage</w:t>
      </w:r>
    </w:p>
    <w:p w14:paraId="0BD6C2D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d2_digpay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= normalize_01(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dig_pay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48FCD18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Sub-dimension 3: Savings mobilisation</w:t>
      </w:r>
    </w:p>
    <w:p w14:paraId="25FED65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d3_savings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normalize_01(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saved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3C71F7E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) %&gt;%</w:t>
      </w:r>
    </w:p>
    <w:p w14:paraId="7B408ED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ungroup() %&gt;%</w:t>
      </w:r>
    </w:p>
    <w:p w14:paraId="76B4CF3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FII = equal-weighted composite × 100</w:t>
      </w:r>
    </w:p>
    <w:p w14:paraId="117DFCE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mutate(</w:t>
      </w:r>
    </w:p>
    <w:p w14:paraId="295BB28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FII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rowMeans(cbind(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d1_account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d2_digpay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d3_savings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3DDD075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   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na.rm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FALSE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) *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100</w:t>
      </w:r>
    </w:p>
    <w:p w14:paraId="636F58B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) %&gt;%</w:t>
      </w:r>
    </w:p>
    <w:p w14:paraId="41AB429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Recode mobile subscriptions as penetration proxy</w:t>
      </w:r>
    </w:p>
    <w:p w14:paraId="62267A1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rename(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MMP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mobile_sub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 %&gt;%</w:t>
      </w:r>
    </w:p>
    <w:p w14:paraId="7926990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Select and reorder final variables</w:t>
      </w:r>
    </w:p>
    <w:p w14:paraId="58C95EC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select(</w:t>
      </w:r>
    </w:p>
    <w:p w14:paraId="404521C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iso2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iso3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country_name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region_wb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income_group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372CA47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DV</w:t>
      </w:r>
    </w:p>
    <w:p w14:paraId="46ADF0F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FII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account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dig_pay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saved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poverty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1A0168F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Key IV</w:t>
      </w:r>
    </w:p>
    <w:p w14:paraId="432427D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MMP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internet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5D193CB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Economic controls</w:t>
      </w:r>
    </w:p>
    <w:p w14:paraId="2C3B41F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ln_gdppc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gdp_growth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ln_remittance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ln_credit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inflation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trade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fdi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785ED33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Infrastructure controls</w:t>
      </w:r>
    </w:p>
    <w:p w14:paraId="68D98BB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broadband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electricity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ln_bank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ln_atm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7CD1E83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Labour / gender</w:t>
      </w:r>
    </w:p>
    <w:p w14:paraId="1BC7303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lfp_female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lfp_total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agri_emp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4390C54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Institutional</w:t>
      </w:r>
    </w:p>
    <w:p w14:paraId="23EE24B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lastRenderedPageBreak/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gov_eff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rule_law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reg_qual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corruption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02026E9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Population</w:t>
      </w:r>
    </w:p>
    <w:p w14:paraId="3259A45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urban_pop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rural_pop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ln_pop</w:t>
      </w:r>
    </w:p>
    <w:p w14:paraId="3401B53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) %&gt;%</w:t>
      </w:r>
    </w:p>
    <w:p w14:paraId="4092884D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arrange(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iso2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5083D31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C458FB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cat(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</w:t>
      </w:r>
      <w:r>
        <w:rPr>
          <w:rFonts w:ascii="Menlo" w:hAnsi="Menlo" w:cs="Menlo"/>
          <w:color w:val="9E0003"/>
          <w:kern w:val="0"/>
          <w:sz w:val="22"/>
          <w:szCs w:val="22"/>
          <w:lang w:val="en-GB"/>
        </w:rPr>
        <w:t>✔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 xml:space="preserve"> Panel constructed:"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43A6429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n_distinct(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panel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$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iso2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),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"countries,"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5C551A7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n_distinct(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panel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$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year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),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"years,"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47E5BE0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nrow(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panel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),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"obs.\n"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53B8924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AD05EF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56D749B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6. MISSING DATA SUMMARY</w:t>
      </w:r>
    </w:p>
    <w:p w14:paraId="1C350A84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39E1338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0F82D07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miss_summary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panel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%&gt;%</w:t>
      </w:r>
    </w:p>
    <w:p w14:paraId="2884E3FD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summarise(across(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FII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: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rural_pop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0D2B2A9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       ~sum(is.na(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.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)),</w:t>
      </w:r>
    </w:p>
    <w:p w14:paraId="4C0CC55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   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.names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"miss_{.col}"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 %&gt;%</w:t>
      </w:r>
    </w:p>
    <w:p w14:paraId="20FC153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pivot_longer(everything(),</w:t>
      </w:r>
    </w:p>
    <w:p w14:paraId="01C7B58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names_to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"variable"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658CCDBE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values_to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"n_missing"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 %&gt;%</w:t>
      </w:r>
    </w:p>
    <w:p w14:paraId="65BDE4F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mutate(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pct_missing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round(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n_missing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/ nrow(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panel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) *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100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1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 %&gt;%</w:t>
      </w:r>
    </w:p>
    <w:p w14:paraId="4105BAA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filter(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n_missing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&gt;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0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 %&gt;%</w:t>
      </w:r>
    </w:p>
    <w:p w14:paraId="13D5D01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arrange(desc(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n_missing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</w:t>
      </w:r>
    </w:p>
    <w:p w14:paraId="0C9BCF4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06BABF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cat(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"\n── Missing data summary (variables with gaps) ──\n"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4DB1D08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print(kable(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miss_summary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caption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"Missing Observations by Variable"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</w:t>
      </w:r>
    </w:p>
    <w:p w14:paraId="399A30D9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6B50D23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169C8815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7. DESCRIPTIVE STATISTICS</w:t>
      </w:r>
    </w:p>
    <w:p w14:paraId="0E1D3ED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3E3E3E"/>
          <w:kern w:val="0"/>
          <w:sz w:val="22"/>
          <w:szCs w:val="22"/>
          <w:lang w:val="en-GB"/>
        </w:rPr>
        <w:t># ─────────────────────────────────────────────────────────────</w:t>
      </w:r>
    </w:p>
    <w:p w14:paraId="13013E5D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31C2315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cat(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"\n── Descriptive Statistics ──\n"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01EC330C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5D6F15AB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desc_vars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c(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"FII"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"MMP"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"poverty"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"account"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"dig_pay"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"saved"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099F37D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 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"ln_gdppc"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"internet"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"ln_remittance"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"inflation"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</w:p>
    <w:p w14:paraId="3C2CE64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  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"lfp_female"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"broadband"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"gov_eff"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"rule_law"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,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"ln_bank"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218A0E3A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48508CE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desc_stats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&lt;-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panel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%&gt;%</w:t>
      </w:r>
    </w:p>
    <w:p w14:paraId="553A5ED8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select(all_of(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desc_vars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 %&gt;%</w:t>
      </w:r>
    </w:p>
    <w:p w14:paraId="3B55780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summarise(across(everything(), list(</w:t>
      </w:r>
    </w:p>
    <w:p w14:paraId="58E9C20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= ~sum(!is.na(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.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)),</w:t>
      </w:r>
    </w:p>
    <w:p w14:paraId="1AC4CC6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Mean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~mean(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.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na.rm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TRUE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0AE240B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SD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= ~sd(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.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na.rm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TRUE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24D8A5C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Min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= ~min(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.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na.rm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TRUE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265BED0D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Max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= ~max(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.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na.rm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B5760C"/>
          <w:kern w:val="0"/>
          <w:sz w:val="22"/>
          <w:szCs w:val="22"/>
          <w:lang w:val="en-GB"/>
        </w:rPr>
        <w:t>TRUE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2FA1E2F1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lastRenderedPageBreak/>
        <w:t xml:space="preserve">  ))) %&gt;%</w:t>
      </w:r>
    </w:p>
    <w:p w14:paraId="708BFB82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pivot_longer(everything(),</w:t>
      </w:r>
    </w:p>
    <w:p w14:paraId="453CA0C3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names_to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= c(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"Variable"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"Stat"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),</w:t>
      </w:r>
    </w:p>
    <w:p w14:paraId="41F04077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            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names_sep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"_(?=[^_]+$)"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 %&gt;%</w:t>
      </w:r>
    </w:p>
    <w:p w14:paraId="38E5F716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 pivot_wider(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names_from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Stat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values_from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value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</w:t>
      </w:r>
    </w:p>
    <w:p w14:paraId="6944E95F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</w:p>
    <w:p w14:paraId="13B9CE50" w14:textId="77777777" w:rsidR="0019517E" w:rsidRDefault="0019517E" w:rsidP="0019517E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kern w:val="0"/>
          <w:sz w:val="22"/>
          <w:szCs w:val="22"/>
          <w:lang w:val="en-GB"/>
        </w:rPr>
      </w:pP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print(kable(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desc_stats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digits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0B4213"/>
          <w:kern w:val="0"/>
          <w:sz w:val="22"/>
          <w:szCs w:val="22"/>
          <w:lang w:val="en-GB"/>
        </w:rPr>
        <w:t>2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, </w:t>
      </w:r>
      <w:r>
        <w:rPr>
          <w:rFonts w:ascii="Monaco" w:hAnsi="Monaco" w:cs="Monaco"/>
          <w:color w:val="000000"/>
          <w:kern w:val="0"/>
          <w:sz w:val="22"/>
          <w:szCs w:val="22"/>
          <w:lang w:val="en-GB"/>
        </w:rPr>
        <w:t>caption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 xml:space="preserve"> = </w:t>
      </w:r>
      <w:r>
        <w:rPr>
          <w:rFonts w:ascii="Monaco" w:hAnsi="Monaco" w:cs="Monaco"/>
          <w:color w:val="9E0003"/>
          <w:kern w:val="0"/>
          <w:sz w:val="22"/>
          <w:szCs w:val="22"/>
          <w:lang w:val="en-GB"/>
        </w:rPr>
        <w:t>"Table 2: Descriptive Statistics"</w:t>
      </w:r>
      <w:r>
        <w:rPr>
          <w:rFonts w:ascii="Monaco" w:hAnsi="Monaco" w:cs="Monaco"/>
          <w:color w:val="060087"/>
          <w:kern w:val="0"/>
          <w:sz w:val="22"/>
          <w:szCs w:val="22"/>
          <w:lang w:val="en-GB"/>
        </w:rPr>
        <w:t>))</w:t>
      </w:r>
    </w:p>
    <w:p w14:paraId="23BF58BA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aco">
    <w:altName w:val="Calibri"/>
    <w:charset w:val="4D"/>
    <w:family w:val="auto"/>
    <w:pitch w:val="variable"/>
    <w:sig w:usb0="A00002FF" w:usb1="500039FB" w:usb2="00000000" w:usb3="00000000" w:csb0="00000197" w:csb1="00000000"/>
  </w:font>
  <w:font w:name="Menlo">
    <w:altName w:val="DokChampa"/>
    <w:charset w:val="00"/>
    <w:family w:val="modern"/>
    <w:pitch w:val="fixed"/>
    <w:sig w:usb0="E60022FF" w:usb1="D200F9FB" w:usb2="02000028" w:usb3="00000000" w:csb0="000001D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7E"/>
    <w:rsid w:val="0019517E"/>
    <w:rsid w:val="001D3053"/>
    <w:rsid w:val="002C7D54"/>
    <w:rsid w:val="0033371E"/>
    <w:rsid w:val="005C0D39"/>
    <w:rsid w:val="0070406C"/>
    <w:rsid w:val="00724754"/>
    <w:rsid w:val="0097032E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5D405"/>
  <w15:chartTrackingRefBased/>
  <w15:docId w15:val="{17C2083A-DAC7-44E8-8195-1FE229E3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17E"/>
    <w:pPr>
      <w:spacing w:after="0" w:line="240" w:lineRule="auto"/>
    </w:pPr>
    <w:rPr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1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1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1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1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1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17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17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17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17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1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1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1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1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1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1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1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195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1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195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17E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1951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17E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1951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1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1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1733</Words>
  <Characters>9882</Characters>
  <Application>Microsoft Office Word</Application>
  <DocSecurity>0</DocSecurity>
  <Lines>82</Lines>
  <Paragraphs>23</Paragraphs>
  <ScaleCrop>false</ScaleCrop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2026-06-19T06:16:00Z</dcterms:created>
  <dcterms:modified xsi:type="dcterms:W3CDTF">2026-06-19T06:16:00Z</dcterms:modified>
</cp:coreProperties>
</file>