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91441" w14:textId="77777777" w:rsidR="009A3FF4" w:rsidRDefault="009A3FF4" w:rsidP="00FF3503">
      <w:pPr>
        <w:spacing w:before="100" w:beforeAutospacing="1" w:after="100" w:afterAutospacing="1"/>
        <w:jc w:val="center"/>
        <w:rPr>
          <w:i/>
          <w:sz w:val="22"/>
          <w:szCs w:val="22"/>
          <w:lang w:eastAsia="zh-CN"/>
        </w:rPr>
      </w:pPr>
      <w:r w:rsidRPr="009A3FF4">
        <w:rPr>
          <w:i/>
          <w:sz w:val="22"/>
          <w:szCs w:val="22"/>
          <w:lang w:eastAsia="zh-CN"/>
        </w:rPr>
        <w:t>Communications Earth &amp; Environment</w:t>
      </w:r>
    </w:p>
    <w:p w14:paraId="2CB29489" w14:textId="51C56A3A" w:rsidR="00FF3503" w:rsidRPr="00F751D1" w:rsidRDefault="00FF3503" w:rsidP="00FF3503">
      <w:pPr>
        <w:spacing w:before="100" w:beforeAutospacing="1" w:after="100" w:afterAutospacing="1"/>
        <w:jc w:val="center"/>
        <w:rPr>
          <w:sz w:val="22"/>
          <w:szCs w:val="22"/>
        </w:rPr>
      </w:pPr>
      <w:r w:rsidRPr="00F751D1">
        <w:rPr>
          <w:sz w:val="22"/>
          <w:szCs w:val="22"/>
        </w:rPr>
        <w:t>Supporting Information for</w:t>
      </w:r>
    </w:p>
    <w:p w14:paraId="2C744AAD" w14:textId="77777777" w:rsidR="004D4CE8" w:rsidRPr="00F751D1" w:rsidRDefault="004D4CE8" w:rsidP="0029599B">
      <w:pPr>
        <w:jc w:val="both"/>
        <w:rPr>
          <w:b/>
          <w:bCs/>
          <w:sz w:val="32"/>
          <w:szCs w:val="32"/>
        </w:rPr>
      </w:pPr>
      <w:bookmarkStart w:id="0" w:name="_Hlk206884701"/>
      <w:r w:rsidRPr="00F751D1">
        <w:rPr>
          <w:b/>
          <w:bCs/>
          <w:sz w:val="32"/>
          <w:szCs w:val="32"/>
        </w:rPr>
        <w:t>High-resolution global flood projections constrained by observations reveal increasing extremes</w:t>
      </w:r>
    </w:p>
    <w:p w14:paraId="0D5BCCC3" w14:textId="2CE3710A" w:rsidR="00C96A84" w:rsidRPr="00F751D1" w:rsidRDefault="00C96A84" w:rsidP="00CF3DE1">
      <w:pPr>
        <w:rPr>
          <w:sz w:val="22"/>
          <w:szCs w:val="22"/>
        </w:rPr>
      </w:pPr>
      <w:r w:rsidRPr="00F751D1">
        <w:rPr>
          <w:sz w:val="22"/>
          <w:szCs w:val="22"/>
        </w:rPr>
        <w:t>Shugao Xu</w:t>
      </w:r>
      <w:r w:rsidRPr="00F751D1">
        <w:rPr>
          <w:sz w:val="22"/>
          <w:szCs w:val="22"/>
          <w:vertAlign w:val="superscript"/>
        </w:rPr>
        <w:t>1</w:t>
      </w:r>
      <w:r w:rsidR="00B40C86" w:rsidRPr="00F751D1">
        <w:rPr>
          <w:sz w:val="22"/>
          <w:szCs w:val="22"/>
          <w:vertAlign w:val="superscript"/>
          <w:lang w:eastAsia="zh-CN"/>
        </w:rPr>
        <w:t>,6</w:t>
      </w:r>
      <w:r w:rsidRPr="00F751D1">
        <w:rPr>
          <w:sz w:val="22"/>
          <w:szCs w:val="22"/>
        </w:rPr>
        <w:t>, Gang Zhao</w:t>
      </w:r>
      <w:r w:rsidRPr="00F751D1">
        <w:rPr>
          <w:sz w:val="22"/>
          <w:szCs w:val="22"/>
          <w:vertAlign w:val="superscript"/>
        </w:rPr>
        <w:t>2</w:t>
      </w:r>
      <w:r w:rsidRPr="00F751D1">
        <w:rPr>
          <w:sz w:val="22"/>
          <w:szCs w:val="22"/>
        </w:rPr>
        <w:t>, Yu Zhang</w:t>
      </w:r>
      <w:r w:rsidRPr="00F751D1">
        <w:rPr>
          <w:sz w:val="22"/>
          <w:szCs w:val="22"/>
          <w:vertAlign w:val="superscript"/>
        </w:rPr>
        <w:t>3</w:t>
      </w:r>
      <w:r w:rsidRPr="00F751D1">
        <w:rPr>
          <w:sz w:val="22"/>
          <w:szCs w:val="22"/>
        </w:rPr>
        <w:t>, Qianyang Wang</w:t>
      </w:r>
      <w:r w:rsidRPr="00F751D1">
        <w:rPr>
          <w:sz w:val="22"/>
          <w:szCs w:val="22"/>
          <w:vertAlign w:val="superscript"/>
        </w:rPr>
        <w:t>4</w:t>
      </w:r>
      <w:r w:rsidRPr="00F751D1">
        <w:rPr>
          <w:sz w:val="22"/>
          <w:szCs w:val="22"/>
        </w:rPr>
        <w:t>,</w:t>
      </w:r>
      <w:r w:rsidR="00B65369" w:rsidRPr="00F751D1">
        <w:rPr>
          <w:sz w:val="22"/>
          <w:szCs w:val="22"/>
          <w:lang w:eastAsia="zh-CN"/>
        </w:rPr>
        <w:t xml:space="preserve"> </w:t>
      </w:r>
      <w:r w:rsidRPr="00F751D1">
        <w:rPr>
          <w:sz w:val="22"/>
          <w:szCs w:val="22"/>
        </w:rPr>
        <w:t>Haoyu Ji</w:t>
      </w:r>
      <w:r w:rsidRPr="00F751D1">
        <w:rPr>
          <w:sz w:val="22"/>
          <w:szCs w:val="22"/>
          <w:vertAlign w:val="superscript"/>
        </w:rPr>
        <w:t>5</w:t>
      </w:r>
      <w:r w:rsidRPr="00F751D1">
        <w:rPr>
          <w:sz w:val="22"/>
          <w:szCs w:val="22"/>
        </w:rPr>
        <w:t>, Jingshan Yu</w:t>
      </w:r>
      <w:r w:rsidRPr="00F751D1">
        <w:rPr>
          <w:sz w:val="22"/>
          <w:szCs w:val="22"/>
          <w:vertAlign w:val="superscript"/>
        </w:rPr>
        <w:t>1</w:t>
      </w:r>
      <w:r w:rsidRPr="00F751D1">
        <w:rPr>
          <w:sz w:val="22"/>
          <w:szCs w:val="22"/>
        </w:rPr>
        <w:t>, Bruno Merz</w:t>
      </w:r>
      <w:r w:rsidRPr="00F751D1">
        <w:rPr>
          <w:sz w:val="22"/>
          <w:szCs w:val="22"/>
          <w:vertAlign w:val="superscript"/>
        </w:rPr>
        <w:t>6,7</w:t>
      </w:r>
    </w:p>
    <w:bookmarkEnd w:id="0"/>
    <w:p w14:paraId="15CB17E7" w14:textId="77777777" w:rsidR="00C96A84" w:rsidRPr="00F751D1" w:rsidRDefault="00C96A84" w:rsidP="00C96A84">
      <w:pPr>
        <w:spacing w:line="276" w:lineRule="auto"/>
        <w:rPr>
          <w:sz w:val="22"/>
          <w:szCs w:val="22"/>
        </w:rPr>
      </w:pPr>
      <w:r w:rsidRPr="00F751D1">
        <w:rPr>
          <w:sz w:val="22"/>
          <w:szCs w:val="22"/>
          <w:vertAlign w:val="superscript"/>
        </w:rPr>
        <w:t>1</w:t>
      </w:r>
      <w:r w:rsidRPr="00F751D1">
        <w:rPr>
          <w:sz w:val="22"/>
          <w:szCs w:val="22"/>
        </w:rPr>
        <w:t xml:space="preserve"> College of Water Sciences, Beijing Normal University, Beijing, China, 100875</w:t>
      </w:r>
    </w:p>
    <w:p w14:paraId="2B60C233" w14:textId="77777777" w:rsidR="00C96A84" w:rsidRPr="00F751D1" w:rsidRDefault="00C96A84" w:rsidP="00C96A84">
      <w:pPr>
        <w:spacing w:line="276" w:lineRule="auto"/>
        <w:rPr>
          <w:sz w:val="22"/>
          <w:szCs w:val="22"/>
        </w:rPr>
      </w:pPr>
      <w:r w:rsidRPr="00F751D1">
        <w:rPr>
          <w:sz w:val="22"/>
          <w:szCs w:val="22"/>
          <w:vertAlign w:val="superscript"/>
        </w:rPr>
        <w:t xml:space="preserve">2 </w:t>
      </w:r>
      <w:r w:rsidRPr="00F751D1">
        <w:rPr>
          <w:sz w:val="22"/>
          <w:szCs w:val="22"/>
        </w:rPr>
        <w:t xml:space="preserve">Department of Transdisciplinary Science and Engineering, Tokyo Institute of Technology, Tokyo, Japan </w:t>
      </w:r>
    </w:p>
    <w:p w14:paraId="3A06EABB" w14:textId="77777777" w:rsidR="00C96A84" w:rsidRPr="00F751D1" w:rsidRDefault="00C96A84" w:rsidP="00C96A84">
      <w:pPr>
        <w:spacing w:line="276" w:lineRule="auto"/>
        <w:rPr>
          <w:sz w:val="22"/>
          <w:szCs w:val="22"/>
        </w:rPr>
      </w:pPr>
      <w:bookmarkStart w:id="1" w:name="OLE_LINK9"/>
      <w:r w:rsidRPr="00F751D1">
        <w:rPr>
          <w:sz w:val="22"/>
          <w:szCs w:val="22"/>
          <w:vertAlign w:val="superscript"/>
        </w:rPr>
        <w:t>3</w:t>
      </w:r>
      <w:bookmarkEnd w:id="1"/>
      <w:r w:rsidRPr="00F751D1">
        <w:rPr>
          <w:sz w:val="22"/>
          <w:szCs w:val="22"/>
          <w:vertAlign w:val="superscript"/>
        </w:rPr>
        <w:t xml:space="preserve"> </w:t>
      </w:r>
      <w:r w:rsidRPr="00F751D1">
        <w:rPr>
          <w:sz w:val="22"/>
          <w:szCs w:val="22"/>
        </w:rPr>
        <w:t xml:space="preserve">Key Laboratory of Water Cycle and Related Land Surface Processes, Institute of Geographic Sciences and Natural Resources Research, Chinese Academy of Sciences, Beijing 100101, China </w:t>
      </w:r>
    </w:p>
    <w:p w14:paraId="3667D75C" w14:textId="77777777" w:rsidR="00C96A84" w:rsidRPr="00F751D1" w:rsidRDefault="00C96A84" w:rsidP="00C96A84">
      <w:pPr>
        <w:spacing w:line="276" w:lineRule="auto"/>
        <w:rPr>
          <w:sz w:val="22"/>
          <w:szCs w:val="22"/>
        </w:rPr>
      </w:pPr>
      <w:r w:rsidRPr="00F751D1">
        <w:rPr>
          <w:sz w:val="22"/>
          <w:szCs w:val="22"/>
          <w:vertAlign w:val="superscript"/>
        </w:rPr>
        <w:t xml:space="preserve">4 </w:t>
      </w:r>
      <w:r w:rsidRPr="00F751D1">
        <w:rPr>
          <w:sz w:val="22"/>
          <w:szCs w:val="22"/>
        </w:rPr>
        <w:t xml:space="preserve">Department of Civil &amp; Environmental Engineering, University of Waterloo, Waterloo, ON, Canada </w:t>
      </w:r>
    </w:p>
    <w:p w14:paraId="48BDAC94" w14:textId="77777777" w:rsidR="00C96A84" w:rsidRPr="00F751D1" w:rsidRDefault="00C96A84" w:rsidP="00C96A84">
      <w:pPr>
        <w:spacing w:line="276" w:lineRule="auto"/>
        <w:rPr>
          <w:sz w:val="22"/>
          <w:szCs w:val="22"/>
        </w:rPr>
      </w:pPr>
      <w:r w:rsidRPr="00F751D1">
        <w:rPr>
          <w:sz w:val="22"/>
          <w:szCs w:val="22"/>
          <w:vertAlign w:val="superscript"/>
        </w:rPr>
        <w:t xml:space="preserve">5 </w:t>
      </w:r>
      <w:r w:rsidRPr="00F751D1">
        <w:rPr>
          <w:sz w:val="22"/>
          <w:szCs w:val="22"/>
        </w:rPr>
        <w:t xml:space="preserve">Civil and Environmental Engineering, The Pennsylvania State University, University Park, PA, United States </w:t>
      </w:r>
    </w:p>
    <w:p w14:paraId="2F928089" w14:textId="77777777" w:rsidR="00C96A84" w:rsidRPr="00F751D1" w:rsidRDefault="00C96A84" w:rsidP="00C96A84">
      <w:pPr>
        <w:spacing w:line="276" w:lineRule="auto"/>
        <w:rPr>
          <w:sz w:val="22"/>
          <w:szCs w:val="22"/>
        </w:rPr>
      </w:pPr>
      <w:r w:rsidRPr="00F751D1">
        <w:rPr>
          <w:sz w:val="22"/>
          <w:szCs w:val="22"/>
          <w:vertAlign w:val="superscript"/>
        </w:rPr>
        <w:t xml:space="preserve">6 </w:t>
      </w:r>
      <w:bookmarkStart w:id="2" w:name="_Hlk214020420"/>
      <w:r w:rsidRPr="00F751D1">
        <w:rPr>
          <w:sz w:val="22"/>
          <w:szCs w:val="22"/>
        </w:rPr>
        <w:t>Section Hydrology, GFZ Helmholtz Centre for Geosciences, Potsdam, Germany</w:t>
      </w:r>
    </w:p>
    <w:p w14:paraId="2259C849" w14:textId="77777777" w:rsidR="00C96A84" w:rsidRPr="00F751D1" w:rsidRDefault="00C96A84" w:rsidP="00C96A84">
      <w:pPr>
        <w:spacing w:line="276" w:lineRule="auto"/>
        <w:rPr>
          <w:sz w:val="22"/>
          <w:szCs w:val="22"/>
        </w:rPr>
      </w:pPr>
      <w:r w:rsidRPr="00F751D1">
        <w:rPr>
          <w:sz w:val="22"/>
          <w:szCs w:val="22"/>
          <w:vertAlign w:val="superscript"/>
        </w:rPr>
        <w:t>7</w:t>
      </w:r>
      <w:r w:rsidRPr="00F751D1">
        <w:rPr>
          <w:sz w:val="22"/>
          <w:szCs w:val="22"/>
        </w:rPr>
        <w:t>Institute for Environmental Sciences and Geography, University of Potsdam, Germany</w:t>
      </w:r>
    </w:p>
    <w:bookmarkEnd w:id="2"/>
    <w:p w14:paraId="05240FCC" w14:textId="77777777" w:rsidR="00B65369" w:rsidRPr="00F751D1" w:rsidRDefault="00B65369" w:rsidP="00111843">
      <w:pPr>
        <w:rPr>
          <w:b/>
        </w:rPr>
      </w:pPr>
    </w:p>
    <w:p w14:paraId="3E796FCE" w14:textId="77777777" w:rsidR="00B65369" w:rsidRPr="00F751D1" w:rsidRDefault="00B65369" w:rsidP="00111843">
      <w:pPr>
        <w:rPr>
          <w:b/>
        </w:rPr>
      </w:pPr>
    </w:p>
    <w:p w14:paraId="7AA9D447" w14:textId="77777777" w:rsidR="00B65369" w:rsidRPr="00F751D1" w:rsidRDefault="00B65369" w:rsidP="00111843">
      <w:pPr>
        <w:rPr>
          <w:b/>
        </w:rPr>
      </w:pPr>
    </w:p>
    <w:p w14:paraId="1CD128B3" w14:textId="3F4643B8" w:rsidR="00111843" w:rsidRPr="00F751D1" w:rsidRDefault="00111843" w:rsidP="00111843">
      <w:pPr>
        <w:rPr>
          <w:b/>
          <w:lang w:eastAsia="zh-CN"/>
        </w:rPr>
      </w:pPr>
      <w:r w:rsidRPr="00F751D1">
        <w:rPr>
          <w:b/>
        </w:rPr>
        <w:t>Contents of this file</w:t>
      </w:r>
      <w:r w:rsidR="007D620C" w:rsidRPr="00F751D1">
        <w:rPr>
          <w:b/>
          <w:lang w:eastAsia="zh-CN"/>
        </w:rPr>
        <w:t xml:space="preserve"> </w:t>
      </w:r>
    </w:p>
    <w:p w14:paraId="1F13291B" w14:textId="1F04390A" w:rsidR="00E43D2D" w:rsidRPr="00F751D1" w:rsidRDefault="005E2FF2" w:rsidP="005E2FF2">
      <w:pPr>
        <w:ind w:left="720"/>
        <w:rPr>
          <w:sz w:val="22"/>
          <w:szCs w:val="22"/>
        </w:rPr>
      </w:pPr>
      <w:r w:rsidRPr="00F751D1">
        <w:rPr>
          <w:sz w:val="22"/>
          <w:szCs w:val="22"/>
        </w:rPr>
        <w:t xml:space="preserve">Text S1 </w:t>
      </w:r>
      <w:r w:rsidR="00C50DE8" w:rsidRPr="00F751D1">
        <w:rPr>
          <w:sz w:val="22"/>
          <w:szCs w:val="22"/>
        </w:rPr>
        <w:t xml:space="preserve">to </w:t>
      </w:r>
      <w:r w:rsidR="00C50DE8" w:rsidRPr="00F751D1">
        <w:rPr>
          <w:sz w:val="22"/>
          <w:szCs w:val="22"/>
          <w:lang w:eastAsia="zh-CN"/>
        </w:rPr>
        <w:t>S</w:t>
      </w:r>
      <w:r w:rsidR="00D76D60" w:rsidRPr="00F751D1">
        <w:rPr>
          <w:sz w:val="22"/>
          <w:szCs w:val="22"/>
          <w:lang w:eastAsia="zh-CN"/>
        </w:rPr>
        <w:t>5</w:t>
      </w:r>
      <w:r w:rsidR="007D620C" w:rsidRPr="00F751D1">
        <w:rPr>
          <w:sz w:val="22"/>
          <w:szCs w:val="22"/>
          <w:lang w:eastAsia="zh-CN"/>
        </w:rPr>
        <w:t xml:space="preserve"> </w:t>
      </w:r>
    </w:p>
    <w:p w14:paraId="10640459" w14:textId="5AA901FB" w:rsidR="00111843" w:rsidRPr="00F751D1" w:rsidRDefault="00111843" w:rsidP="007D6017">
      <w:pPr>
        <w:ind w:left="720"/>
        <w:rPr>
          <w:sz w:val="22"/>
          <w:szCs w:val="22"/>
          <w:lang w:eastAsia="zh-CN"/>
        </w:rPr>
      </w:pPr>
      <w:r w:rsidRPr="00F751D1">
        <w:rPr>
          <w:sz w:val="22"/>
          <w:szCs w:val="22"/>
        </w:rPr>
        <w:t>Figures S1 to S</w:t>
      </w:r>
      <w:r w:rsidR="00DA3F05">
        <w:rPr>
          <w:rFonts w:hint="eastAsia"/>
          <w:sz w:val="22"/>
          <w:szCs w:val="22"/>
          <w:lang w:eastAsia="zh-CN"/>
        </w:rPr>
        <w:t>10</w:t>
      </w:r>
    </w:p>
    <w:p w14:paraId="052E1381" w14:textId="26CA108F" w:rsidR="00AE5059" w:rsidRPr="00F751D1" w:rsidRDefault="00111843" w:rsidP="005A6088">
      <w:pPr>
        <w:ind w:left="720"/>
        <w:rPr>
          <w:sz w:val="22"/>
          <w:szCs w:val="22"/>
          <w:lang w:eastAsia="zh-CN"/>
        </w:rPr>
      </w:pPr>
      <w:r w:rsidRPr="00F751D1">
        <w:rPr>
          <w:sz w:val="22"/>
          <w:szCs w:val="22"/>
        </w:rPr>
        <w:t>Tables S1 to S</w:t>
      </w:r>
      <w:r w:rsidR="00EE1255" w:rsidRPr="00F751D1">
        <w:rPr>
          <w:sz w:val="22"/>
          <w:szCs w:val="22"/>
        </w:rPr>
        <w:t>4</w:t>
      </w:r>
      <w:r w:rsidR="007D620C" w:rsidRPr="00F751D1">
        <w:rPr>
          <w:sz w:val="22"/>
          <w:szCs w:val="22"/>
          <w:lang w:eastAsia="zh-CN"/>
        </w:rPr>
        <w:t xml:space="preserve"> </w:t>
      </w:r>
    </w:p>
    <w:p w14:paraId="7B005030" w14:textId="5611332D" w:rsidR="00177506" w:rsidRPr="00F751D1" w:rsidRDefault="00177506" w:rsidP="005A6088">
      <w:pPr>
        <w:ind w:left="720"/>
        <w:rPr>
          <w:sz w:val="22"/>
          <w:szCs w:val="22"/>
        </w:rPr>
      </w:pPr>
    </w:p>
    <w:p w14:paraId="6CE53B5B" w14:textId="3123157C" w:rsidR="00177506" w:rsidRPr="00F751D1" w:rsidRDefault="00177506" w:rsidP="005A6088">
      <w:pPr>
        <w:ind w:left="720"/>
        <w:rPr>
          <w:sz w:val="22"/>
          <w:szCs w:val="22"/>
        </w:rPr>
      </w:pPr>
    </w:p>
    <w:p w14:paraId="29FC009A" w14:textId="43AFE385" w:rsidR="00177506" w:rsidRPr="00F751D1" w:rsidRDefault="00177506" w:rsidP="005A6088">
      <w:pPr>
        <w:ind w:left="720"/>
        <w:rPr>
          <w:sz w:val="22"/>
          <w:szCs w:val="22"/>
        </w:rPr>
      </w:pPr>
    </w:p>
    <w:p w14:paraId="4DB83B69" w14:textId="2FCBF9AC" w:rsidR="00177506" w:rsidRPr="00F751D1" w:rsidRDefault="00177506" w:rsidP="005A6088">
      <w:pPr>
        <w:ind w:left="720"/>
        <w:rPr>
          <w:sz w:val="22"/>
          <w:szCs w:val="22"/>
        </w:rPr>
      </w:pPr>
    </w:p>
    <w:p w14:paraId="3F35FCBF" w14:textId="152E0D3F" w:rsidR="00177506" w:rsidRPr="00F751D1" w:rsidRDefault="00177506" w:rsidP="005A6088">
      <w:pPr>
        <w:ind w:left="720"/>
        <w:rPr>
          <w:sz w:val="22"/>
          <w:szCs w:val="22"/>
        </w:rPr>
      </w:pPr>
    </w:p>
    <w:p w14:paraId="22BEE5E8" w14:textId="1086BBB8" w:rsidR="00177506" w:rsidRPr="00F751D1" w:rsidRDefault="00177506" w:rsidP="005A6088">
      <w:pPr>
        <w:ind w:left="720"/>
        <w:rPr>
          <w:sz w:val="22"/>
          <w:szCs w:val="22"/>
        </w:rPr>
      </w:pPr>
    </w:p>
    <w:p w14:paraId="1BDC2B6E" w14:textId="687AED88" w:rsidR="00177506" w:rsidRPr="00F751D1" w:rsidRDefault="00177506" w:rsidP="005A6088">
      <w:pPr>
        <w:ind w:left="720"/>
        <w:rPr>
          <w:sz w:val="22"/>
          <w:szCs w:val="22"/>
        </w:rPr>
      </w:pPr>
    </w:p>
    <w:p w14:paraId="4EF75AB0" w14:textId="025EFB71" w:rsidR="00177506" w:rsidRPr="00F751D1" w:rsidRDefault="00177506" w:rsidP="005A6088">
      <w:pPr>
        <w:ind w:left="720"/>
        <w:rPr>
          <w:sz w:val="22"/>
          <w:szCs w:val="22"/>
        </w:rPr>
      </w:pPr>
    </w:p>
    <w:p w14:paraId="10E0C7F0" w14:textId="1A630A46" w:rsidR="00177506" w:rsidRPr="00F751D1" w:rsidRDefault="00177506" w:rsidP="005A6088">
      <w:pPr>
        <w:ind w:left="720"/>
        <w:rPr>
          <w:sz w:val="22"/>
          <w:szCs w:val="22"/>
        </w:rPr>
      </w:pPr>
    </w:p>
    <w:p w14:paraId="648DDFDE" w14:textId="31D22995" w:rsidR="00177506" w:rsidRPr="00F751D1" w:rsidRDefault="00177506" w:rsidP="005A6088">
      <w:pPr>
        <w:ind w:left="720"/>
        <w:rPr>
          <w:sz w:val="22"/>
          <w:szCs w:val="22"/>
        </w:rPr>
      </w:pPr>
    </w:p>
    <w:p w14:paraId="6691FC1D" w14:textId="0981CD37" w:rsidR="00177506" w:rsidRPr="00F751D1" w:rsidRDefault="00177506" w:rsidP="005A6088">
      <w:pPr>
        <w:ind w:left="720"/>
        <w:rPr>
          <w:sz w:val="22"/>
          <w:szCs w:val="22"/>
        </w:rPr>
      </w:pPr>
    </w:p>
    <w:p w14:paraId="53AA60F0" w14:textId="4A55CC9A" w:rsidR="00177506" w:rsidRPr="00F751D1" w:rsidRDefault="00177506" w:rsidP="005A6088">
      <w:pPr>
        <w:ind w:left="720"/>
        <w:rPr>
          <w:sz w:val="22"/>
          <w:szCs w:val="22"/>
        </w:rPr>
      </w:pPr>
    </w:p>
    <w:p w14:paraId="5896FB9F" w14:textId="333FEE23" w:rsidR="00177506" w:rsidRPr="00F751D1" w:rsidRDefault="00177506" w:rsidP="005A6088">
      <w:pPr>
        <w:ind w:left="720"/>
        <w:rPr>
          <w:sz w:val="22"/>
          <w:szCs w:val="22"/>
        </w:rPr>
      </w:pPr>
    </w:p>
    <w:p w14:paraId="369F735B" w14:textId="1E193E35" w:rsidR="00177506" w:rsidRPr="00F751D1" w:rsidRDefault="00177506" w:rsidP="005A6088">
      <w:pPr>
        <w:ind w:left="720"/>
        <w:rPr>
          <w:sz w:val="22"/>
          <w:szCs w:val="22"/>
        </w:rPr>
      </w:pPr>
    </w:p>
    <w:p w14:paraId="49742A0E" w14:textId="087E3AC6" w:rsidR="00177506" w:rsidRPr="00F751D1" w:rsidRDefault="00177506" w:rsidP="005A6088">
      <w:pPr>
        <w:ind w:left="720"/>
        <w:rPr>
          <w:sz w:val="22"/>
          <w:szCs w:val="22"/>
        </w:rPr>
      </w:pPr>
    </w:p>
    <w:p w14:paraId="01A8B03A" w14:textId="77777777" w:rsidR="00177506" w:rsidRPr="00F751D1" w:rsidRDefault="00177506" w:rsidP="005A6088">
      <w:pPr>
        <w:ind w:left="720"/>
        <w:rPr>
          <w:sz w:val="22"/>
          <w:szCs w:val="22"/>
          <w:lang w:eastAsia="zh-CN"/>
        </w:rPr>
      </w:pPr>
    </w:p>
    <w:p w14:paraId="228BC502" w14:textId="77777777" w:rsidR="00244FA1" w:rsidRPr="00F751D1" w:rsidRDefault="00244FA1">
      <w:pPr>
        <w:rPr>
          <w:b/>
          <w:bCs/>
          <w:kern w:val="32"/>
          <w:sz w:val="22"/>
          <w:szCs w:val="22"/>
          <w:lang w:eastAsia="zh-CN"/>
        </w:rPr>
      </w:pPr>
      <w:r w:rsidRPr="00F751D1">
        <w:rPr>
          <w:sz w:val="22"/>
          <w:szCs w:val="22"/>
          <w:lang w:eastAsia="zh-CN"/>
        </w:rPr>
        <w:br w:type="page"/>
      </w:r>
    </w:p>
    <w:p w14:paraId="77329B21" w14:textId="205CC8B0" w:rsidR="001F0FA7" w:rsidRPr="00F751D1" w:rsidRDefault="001F0FA7" w:rsidP="00D26C17">
      <w:pPr>
        <w:pStyle w:val="SMHeading"/>
        <w:rPr>
          <w:sz w:val="22"/>
          <w:szCs w:val="22"/>
          <w:lang w:eastAsia="zh-CN"/>
        </w:rPr>
      </w:pPr>
      <w:r w:rsidRPr="00F751D1">
        <w:rPr>
          <w:sz w:val="22"/>
          <w:szCs w:val="22"/>
          <w:lang w:eastAsia="zh-CN"/>
        </w:rPr>
        <w:lastRenderedPageBreak/>
        <w:t xml:space="preserve">Text S1. </w:t>
      </w:r>
      <w:r w:rsidRPr="00F751D1">
        <w:rPr>
          <w:b w:val="0"/>
          <w:sz w:val="22"/>
          <w:szCs w:val="22"/>
          <w:lang w:eastAsia="zh-CN"/>
        </w:rPr>
        <w:t xml:space="preserve">Historical Design Flood Estimation Using Bias-Corrected Runoff </w:t>
      </w:r>
      <w:r w:rsidR="00CD3E3C" w:rsidRPr="00F751D1">
        <w:rPr>
          <w:b w:val="0"/>
          <w:sz w:val="22"/>
          <w:szCs w:val="22"/>
          <w:lang w:eastAsia="zh-CN"/>
        </w:rPr>
        <w:t>f</w:t>
      </w:r>
      <w:r w:rsidR="0099644D" w:rsidRPr="00F751D1">
        <w:rPr>
          <w:b w:val="0"/>
          <w:sz w:val="22"/>
          <w:szCs w:val="22"/>
          <w:lang w:eastAsia="zh-CN"/>
        </w:rPr>
        <w:t>rom GRADES</w:t>
      </w:r>
    </w:p>
    <w:p w14:paraId="1674B24B" w14:textId="77777777" w:rsidR="00806F1A" w:rsidRPr="00F751D1" w:rsidRDefault="00806F1A" w:rsidP="00806F1A">
      <w:pPr>
        <w:jc w:val="both"/>
        <w:rPr>
          <w:sz w:val="22"/>
          <w:szCs w:val="22"/>
        </w:rPr>
      </w:pPr>
      <w:r w:rsidRPr="00F751D1">
        <w:rPr>
          <w:sz w:val="22"/>
          <w:szCs w:val="22"/>
        </w:rPr>
        <w:t>As a comparison to uncorrected cascade models, we derived historical design flood estimates using bias-corrected runoff from the Global Reach-level A priori Discharge Estimates for SWOT (GRADES) dataset (Lin et al., 2019)</w:t>
      </w:r>
      <w:r w:rsidR="004C231C" w:rsidRPr="00F751D1">
        <w:rPr>
          <w:sz w:val="22"/>
          <w:szCs w:val="22"/>
        </w:rPr>
        <w:t xml:space="preserve">. </w:t>
      </w:r>
      <w:r w:rsidRPr="00F751D1">
        <w:rPr>
          <w:sz w:val="22"/>
          <w:szCs w:val="22"/>
        </w:rPr>
        <w:t>GRADES provides 35-year (1979-2014) daily naturalized runoff generated by the Variable Infiltration Capacity (VIC) land surface model driven by Multi-Source Weighted-Ensemble Precipitation (MSWEP v2.2) forcing (Beck et al., 2019), which merges gauge observations, satellite retrievals, and reanalysis estimates. The runoff underwent two-stage bias correction: VIC parameters were calibrated against machine learning-derived global runoff characteristics (Beck et al., 2015), then sparse cumulative distribution function (CDF) matching corrected systematic biases against nine runoff percentiles from ~4,000 naturalized catchments. Validation against &gt;14,000 stream gauges showed 35% achieved percentage bias within ±20%.</w:t>
      </w:r>
    </w:p>
    <w:p w14:paraId="105316A9" w14:textId="77777777" w:rsidR="004248CD" w:rsidRPr="00F751D1" w:rsidRDefault="004248CD" w:rsidP="00806F1A">
      <w:pPr>
        <w:jc w:val="both"/>
        <w:rPr>
          <w:sz w:val="22"/>
          <w:szCs w:val="22"/>
        </w:rPr>
      </w:pPr>
    </w:p>
    <w:p w14:paraId="15E8B71F" w14:textId="6F7BA577" w:rsidR="00806F1A" w:rsidRPr="00F751D1" w:rsidRDefault="00806F1A" w:rsidP="00806F1A">
      <w:pPr>
        <w:jc w:val="both"/>
        <w:rPr>
          <w:sz w:val="22"/>
          <w:szCs w:val="22"/>
        </w:rPr>
      </w:pPr>
      <w:r w:rsidRPr="00F751D1">
        <w:rPr>
          <w:sz w:val="22"/>
          <w:szCs w:val="22"/>
        </w:rPr>
        <w:t xml:space="preserve">GRADES runoff was routed through CaMa-Flood at 0.25° resolution (Yamazaki et al., 2011), which explicitly simulates river water levels and floodplain inundation dynamics. The model excludes anthropogenic regulations, consistent with GRADES naturalized flow assumptions. Annual maximum daily discharge was extracted and fitted to </w:t>
      </w:r>
      <w:r w:rsidR="00244FA1" w:rsidRPr="00F751D1">
        <w:rPr>
          <w:sz w:val="22"/>
          <w:szCs w:val="22"/>
        </w:rPr>
        <w:t xml:space="preserve">the </w:t>
      </w:r>
      <w:r w:rsidRPr="00F751D1">
        <w:rPr>
          <w:sz w:val="22"/>
          <w:szCs w:val="22"/>
        </w:rPr>
        <w:t>three-parameter Generalized Extreme Value (GEV) distributions using L-moment estimation (Hosking, 1990). Reaches with mean annual discharge &lt;0.01 mm d⁻¹ were excluded. Design floods for 2-, 5-, 10-, 20-, 50-, 100-, and 200-year return periods were computed across the global river network.</w:t>
      </w:r>
    </w:p>
    <w:p w14:paraId="32538E8B" w14:textId="77777777" w:rsidR="004248CD" w:rsidRPr="00F751D1" w:rsidRDefault="004248CD" w:rsidP="00806F1A">
      <w:pPr>
        <w:jc w:val="both"/>
        <w:rPr>
          <w:sz w:val="22"/>
          <w:szCs w:val="22"/>
        </w:rPr>
      </w:pPr>
    </w:p>
    <w:p w14:paraId="7EC185E7" w14:textId="3C46417F" w:rsidR="00005EF3" w:rsidRPr="00F751D1" w:rsidRDefault="00806F1A" w:rsidP="00806F1A">
      <w:pPr>
        <w:jc w:val="both"/>
        <w:rPr>
          <w:sz w:val="22"/>
          <w:szCs w:val="22"/>
        </w:rPr>
      </w:pPr>
      <w:r w:rsidRPr="00F751D1">
        <w:rPr>
          <w:sz w:val="22"/>
          <w:szCs w:val="22"/>
        </w:rPr>
        <w:t xml:space="preserve">The reach-level GRADES design floods were downscaled to 1-km resolution following the procedure described in Section </w:t>
      </w:r>
      <w:r w:rsidR="00D82A02" w:rsidRPr="00F751D1">
        <w:rPr>
          <w:sz w:val="22"/>
          <w:szCs w:val="22"/>
          <w:lang w:eastAsia="zh-CN"/>
        </w:rPr>
        <w:t>4</w:t>
      </w:r>
      <w:r w:rsidRPr="00F751D1">
        <w:rPr>
          <w:sz w:val="22"/>
          <w:szCs w:val="22"/>
        </w:rPr>
        <w:t>.2: MERIT Hydro matching linked each reach to its outlet pixel, then Random Forest models trained on these matched pixels predicted design floods for all ungauged pixels using catchment characteristics and climatological factors (1979-2014 mean conditions)</w:t>
      </w:r>
      <w:r w:rsidR="00005EF3" w:rsidRPr="00F751D1">
        <w:rPr>
          <w:sz w:val="22"/>
          <w:szCs w:val="22"/>
        </w:rPr>
        <w:t>.</w:t>
      </w:r>
    </w:p>
    <w:p w14:paraId="776E23E9" w14:textId="38170F6D" w:rsidR="00E727EE" w:rsidRPr="00F751D1" w:rsidRDefault="002B660C" w:rsidP="00E727EE">
      <w:pPr>
        <w:pStyle w:val="SMHeading"/>
        <w:rPr>
          <w:b w:val="0"/>
          <w:sz w:val="22"/>
          <w:szCs w:val="22"/>
        </w:rPr>
      </w:pPr>
      <w:r w:rsidRPr="00F751D1">
        <w:rPr>
          <w:sz w:val="22"/>
          <w:szCs w:val="22"/>
          <w:lang w:eastAsia="zh-CN"/>
        </w:rPr>
        <w:t>Text</w:t>
      </w:r>
      <w:r w:rsidRPr="00F751D1">
        <w:rPr>
          <w:sz w:val="22"/>
          <w:szCs w:val="22"/>
        </w:rPr>
        <w:t xml:space="preserve"> S2.</w:t>
      </w:r>
      <w:r w:rsidRPr="00F751D1">
        <w:rPr>
          <w:b w:val="0"/>
          <w:sz w:val="22"/>
          <w:szCs w:val="22"/>
        </w:rPr>
        <w:t xml:space="preserve"> </w:t>
      </w:r>
      <w:r w:rsidR="00C93384" w:rsidRPr="00F751D1">
        <w:rPr>
          <w:b w:val="0"/>
          <w:sz w:val="22"/>
          <w:szCs w:val="22"/>
        </w:rPr>
        <w:t>Observation-Based Design Flood Benchmark</w:t>
      </w:r>
      <w:r w:rsidRPr="00F751D1">
        <w:rPr>
          <w:b w:val="0"/>
          <w:sz w:val="22"/>
          <w:szCs w:val="22"/>
        </w:rPr>
        <w:t xml:space="preserve"> </w:t>
      </w:r>
    </w:p>
    <w:p w14:paraId="0FB81D48" w14:textId="0C527161" w:rsidR="00285F7C" w:rsidRPr="00F751D1" w:rsidRDefault="004248CD" w:rsidP="00F64E5A">
      <w:pPr>
        <w:jc w:val="both"/>
        <w:rPr>
          <w:sz w:val="22"/>
          <w:szCs w:val="22"/>
        </w:rPr>
      </w:pPr>
      <w:r w:rsidRPr="00F751D1">
        <w:rPr>
          <w:sz w:val="22"/>
          <w:szCs w:val="22"/>
        </w:rPr>
        <w:t>We utilized the global design flood dataset from Zhao et al. (2021) as historical benchmarks. This dataset provides flood peaks for 2-, 5-, 10-, 20-, 50-, 100-, and 200-year return periods at 1-km resolution across the MERIT Hydro river network, derived from 11,793 gauging stations in the Global Streamflow Indices and Metadata (GSIM) archive. The methodology combined Bayesian MCMC flood frequency analysis at individual stations, K-means clustering into 16 homogeneous regions using 12 catchment descriptors, and regional Support Vector Machine (SVM) regression to predict design floods from catchment characteristics. Cross-validation against 3,485 independent stations showed relative bias &lt;20% across all climate zones</w:t>
      </w:r>
      <w:r w:rsidR="005B29A4" w:rsidRPr="00F751D1">
        <w:rPr>
          <w:sz w:val="22"/>
          <w:szCs w:val="22"/>
        </w:rPr>
        <w:t xml:space="preserve">. </w:t>
      </w:r>
    </w:p>
    <w:p w14:paraId="1978417D" w14:textId="77777777" w:rsidR="004248CD" w:rsidRPr="00F751D1" w:rsidRDefault="004248CD" w:rsidP="00F64E5A">
      <w:pPr>
        <w:jc w:val="both"/>
        <w:rPr>
          <w:sz w:val="22"/>
          <w:szCs w:val="22"/>
        </w:rPr>
      </w:pPr>
    </w:p>
    <w:p w14:paraId="3A77464A" w14:textId="1D603FF5" w:rsidR="002B660C" w:rsidRPr="00F751D1" w:rsidRDefault="00605406" w:rsidP="00F64E5A">
      <w:pPr>
        <w:jc w:val="both"/>
        <w:rPr>
          <w:sz w:val="22"/>
          <w:szCs w:val="22"/>
        </w:rPr>
      </w:pPr>
      <w:r w:rsidRPr="00F751D1">
        <w:rPr>
          <w:sz w:val="22"/>
          <w:szCs w:val="22"/>
        </w:rPr>
        <w:t xml:space="preserve">All three design flood estimates—uncorrected cascade-type models (Section </w:t>
      </w:r>
      <w:r w:rsidR="0029599B" w:rsidRPr="00F751D1">
        <w:rPr>
          <w:sz w:val="22"/>
          <w:szCs w:val="22"/>
          <w:lang w:eastAsia="zh-CN"/>
        </w:rPr>
        <w:t>2</w:t>
      </w:r>
      <w:r w:rsidRPr="00F751D1">
        <w:rPr>
          <w:sz w:val="22"/>
          <w:szCs w:val="22"/>
        </w:rPr>
        <w:t>.1), GRADES bias-corrected approach (Text S1), and observation-based benchmarks (Zhao et al., 2021)—use the identical MERIT Hydro river network at 1-km resolution, enabling pixel-by-pixel bias evaluation (Section 2.1) and EFBC correction (Section 2.2).</w:t>
      </w:r>
    </w:p>
    <w:p w14:paraId="4FBD6318" w14:textId="67B78F1A" w:rsidR="00A61027" w:rsidRPr="00F751D1" w:rsidRDefault="00A61027" w:rsidP="00A61027">
      <w:pPr>
        <w:pStyle w:val="SMHeading"/>
        <w:rPr>
          <w:b w:val="0"/>
          <w:bCs w:val="0"/>
          <w:sz w:val="22"/>
          <w:szCs w:val="22"/>
        </w:rPr>
      </w:pPr>
      <w:r w:rsidRPr="00F751D1">
        <w:rPr>
          <w:sz w:val="22"/>
          <w:szCs w:val="22"/>
          <w:lang w:eastAsia="zh-CN"/>
        </w:rPr>
        <w:t>Text</w:t>
      </w:r>
      <w:r w:rsidRPr="00F751D1">
        <w:rPr>
          <w:sz w:val="22"/>
          <w:szCs w:val="22"/>
        </w:rPr>
        <w:t xml:space="preserve"> S</w:t>
      </w:r>
      <w:r w:rsidR="009934E0" w:rsidRPr="00F751D1">
        <w:rPr>
          <w:sz w:val="22"/>
          <w:szCs w:val="22"/>
        </w:rPr>
        <w:t>3</w:t>
      </w:r>
      <w:r w:rsidRPr="00F751D1">
        <w:rPr>
          <w:sz w:val="22"/>
          <w:szCs w:val="22"/>
        </w:rPr>
        <w:t>.</w:t>
      </w:r>
      <w:r w:rsidRPr="00F751D1">
        <w:rPr>
          <w:b w:val="0"/>
          <w:bCs w:val="0"/>
          <w:sz w:val="22"/>
          <w:szCs w:val="22"/>
        </w:rPr>
        <w:t xml:space="preserve"> </w:t>
      </w:r>
      <w:r w:rsidR="00EA607F" w:rsidRPr="00F751D1">
        <w:rPr>
          <w:b w:val="0"/>
          <w:bCs w:val="0"/>
          <w:sz w:val="22"/>
          <w:szCs w:val="22"/>
        </w:rPr>
        <w:t>EFBC</w:t>
      </w:r>
      <w:r w:rsidR="00814B5D" w:rsidRPr="00F751D1">
        <w:rPr>
          <w:b w:val="0"/>
          <w:bCs w:val="0"/>
          <w:sz w:val="22"/>
          <w:szCs w:val="22"/>
        </w:rPr>
        <w:t xml:space="preserve"> </w:t>
      </w:r>
      <w:r w:rsidR="00B32CAF" w:rsidRPr="00F751D1">
        <w:rPr>
          <w:b w:val="0"/>
          <w:bCs w:val="0"/>
          <w:sz w:val="22"/>
          <w:szCs w:val="22"/>
        </w:rPr>
        <w:t>V</w:t>
      </w:r>
      <w:r w:rsidR="00814B5D" w:rsidRPr="00F751D1">
        <w:rPr>
          <w:b w:val="0"/>
          <w:bCs w:val="0"/>
          <w:sz w:val="22"/>
          <w:szCs w:val="22"/>
        </w:rPr>
        <w:t xml:space="preserve">alidation through </w:t>
      </w:r>
      <w:r w:rsidR="00B32CAF" w:rsidRPr="00F751D1">
        <w:rPr>
          <w:b w:val="0"/>
          <w:bCs w:val="0"/>
          <w:sz w:val="22"/>
          <w:szCs w:val="22"/>
        </w:rPr>
        <w:t>A</w:t>
      </w:r>
      <w:r w:rsidR="00814B5D" w:rsidRPr="00F751D1">
        <w:rPr>
          <w:b w:val="0"/>
          <w:bCs w:val="0"/>
          <w:sz w:val="22"/>
          <w:szCs w:val="22"/>
        </w:rPr>
        <w:t xml:space="preserve">rtificial </w:t>
      </w:r>
      <w:r w:rsidR="00B32CAF" w:rsidRPr="00F751D1">
        <w:rPr>
          <w:b w:val="0"/>
          <w:bCs w:val="0"/>
          <w:sz w:val="22"/>
          <w:szCs w:val="22"/>
        </w:rPr>
        <w:t>P</w:t>
      </w:r>
      <w:r w:rsidR="00814B5D" w:rsidRPr="00F751D1">
        <w:rPr>
          <w:b w:val="0"/>
          <w:bCs w:val="0"/>
          <w:sz w:val="22"/>
          <w:szCs w:val="22"/>
        </w:rPr>
        <w:t xml:space="preserve">erturbation </w:t>
      </w:r>
      <w:r w:rsidR="00B32CAF" w:rsidRPr="00F751D1">
        <w:rPr>
          <w:b w:val="0"/>
          <w:bCs w:val="0"/>
          <w:sz w:val="22"/>
          <w:szCs w:val="22"/>
        </w:rPr>
        <w:t>E</w:t>
      </w:r>
      <w:r w:rsidR="00814B5D" w:rsidRPr="00F751D1">
        <w:rPr>
          <w:b w:val="0"/>
          <w:bCs w:val="0"/>
          <w:sz w:val="22"/>
          <w:szCs w:val="22"/>
        </w:rPr>
        <w:t>xperiments</w:t>
      </w:r>
    </w:p>
    <w:p w14:paraId="4D7C1B78" w14:textId="07F9D5BB" w:rsidR="00485FEB" w:rsidRPr="00F751D1" w:rsidRDefault="00EA607F" w:rsidP="00485FEB">
      <w:pPr>
        <w:jc w:val="both"/>
        <w:rPr>
          <w:sz w:val="22"/>
          <w:szCs w:val="22"/>
        </w:rPr>
      </w:pPr>
      <w:r w:rsidRPr="00F751D1">
        <w:rPr>
          <w:sz w:val="22"/>
          <w:szCs w:val="22"/>
        </w:rPr>
        <w:t>EFBC</w:t>
      </w:r>
      <w:r w:rsidR="00485FEB" w:rsidRPr="00F751D1">
        <w:rPr>
          <w:sz w:val="22"/>
          <w:szCs w:val="22"/>
        </w:rPr>
        <w:t xml:space="preserve"> assumes bias patterns remain consistent between historical and future periods. Since this assumption cannot be validated directly due to lack of future observations, we designed artificial perturbation experiments </w:t>
      </w:r>
      <w:r w:rsidR="00901D1B" w:rsidRPr="00F751D1">
        <w:rPr>
          <w:sz w:val="22"/>
          <w:szCs w:val="22"/>
        </w:rPr>
        <w:t>where unperturbed model outputs serve as reference values.</w:t>
      </w:r>
    </w:p>
    <w:p w14:paraId="685335E4" w14:textId="77777777" w:rsidR="00773186" w:rsidRPr="00F751D1" w:rsidRDefault="00773186" w:rsidP="00485FEB">
      <w:pPr>
        <w:jc w:val="both"/>
        <w:rPr>
          <w:sz w:val="22"/>
          <w:szCs w:val="22"/>
        </w:rPr>
      </w:pPr>
    </w:p>
    <w:p w14:paraId="24BF22F4" w14:textId="33860603" w:rsidR="00485FEB" w:rsidRPr="00F751D1" w:rsidRDefault="00540444" w:rsidP="00485FEB">
      <w:pPr>
        <w:jc w:val="both"/>
        <w:rPr>
          <w:sz w:val="22"/>
          <w:szCs w:val="22"/>
        </w:rPr>
      </w:pPr>
      <w:r w:rsidRPr="00F751D1">
        <w:rPr>
          <w:sz w:val="22"/>
          <w:szCs w:val="22"/>
        </w:rPr>
        <w:t xml:space="preserve">We systematically applied random perturbations (−50% to +200%) to both historical (1965–2014) and future (2051–2100) runoff from EC-Earth3 SSP5-8.5 projections. These runoff perturbations propagate through the cascade-type model chain to produce design flood biases spanning the full spectrum observed in Section 2.1, from severe underestimation to overestimation. Both perturbed </w:t>
      </w:r>
      <w:r w:rsidRPr="00F751D1">
        <w:rPr>
          <w:sz w:val="22"/>
          <w:szCs w:val="22"/>
        </w:rPr>
        <w:lastRenderedPageBreak/>
        <w:t>and unperturbed runoff were routed through CaMa-Flood, and 100-year design floods were derived by fitting GEV distributions to annual maximum discharge. The resulting perturbed design floods show systematic deviations from unperturbed reference values across all flood magnitudes (Figure S</w:t>
      </w:r>
      <w:r w:rsidR="007105C6" w:rsidRPr="00F751D1">
        <w:rPr>
          <w:sz w:val="22"/>
          <w:szCs w:val="22"/>
          <w:lang w:eastAsia="zh-CN"/>
        </w:rPr>
        <w:t>3</w:t>
      </w:r>
      <w:r w:rsidRPr="00F751D1">
        <w:rPr>
          <w:sz w:val="22"/>
          <w:szCs w:val="22"/>
        </w:rPr>
        <w:t>a), confirming successful replication of diverse bias patterns characteristic of cascade-type model limitations</w:t>
      </w:r>
      <w:r w:rsidR="00485FEB" w:rsidRPr="00F751D1">
        <w:rPr>
          <w:sz w:val="22"/>
          <w:szCs w:val="22"/>
        </w:rPr>
        <w:t>.</w:t>
      </w:r>
    </w:p>
    <w:p w14:paraId="6A9B1D0D" w14:textId="77777777" w:rsidR="00901D1B" w:rsidRPr="00F751D1" w:rsidRDefault="00901D1B" w:rsidP="00485FEB">
      <w:pPr>
        <w:jc w:val="both"/>
        <w:rPr>
          <w:sz w:val="22"/>
          <w:szCs w:val="22"/>
        </w:rPr>
      </w:pPr>
    </w:p>
    <w:p w14:paraId="59201918" w14:textId="3EEAD135" w:rsidR="00773186" w:rsidRPr="00F751D1" w:rsidRDefault="0003140F" w:rsidP="00485FEB">
      <w:pPr>
        <w:jc w:val="both"/>
        <w:rPr>
          <w:sz w:val="22"/>
          <w:szCs w:val="22"/>
          <w:lang w:eastAsia="zh-CN"/>
        </w:rPr>
      </w:pPr>
      <w:r w:rsidRPr="00F751D1">
        <w:rPr>
          <w:sz w:val="22"/>
          <w:szCs w:val="22"/>
        </w:rPr>
        <w:t>EFBC was applied to correct perturbed future floods using the multiplicative ratio in Equation (1) of the main text.</w:t>
      </w:r>
      <w:r w:rsidRPr="00F751D1">
        <w:rPr>
          <w:sz w:val="22"/>
          <w:szCs w:val="22"/>
          <w:lang w:eastAsia="zh-CN"/>
        </w:rPr>
        <w:t xml:space="preserve"> </w:t>
      </w:r>
      <w:r w:rsidR="00E62428" w:rsidRPr="00F751D1">
        <w:rPr>
          <w:sz w:val="22"/>
          <w:szCs w:val="22"/>
        </w:rPr>
        <w:t>Results show strong agreement with unperturbed reference values across 121,001 pixels spanning 0–250,000 m³/s: KGE = 0.972, RMSE = 772.1 m³/s, and PBIAS = −1.62% (Figure S</w:t>
      </w:r>
      <w:r w:rsidR="007105C6" w:rsidRPr="00F751D1">
        <w:rPr>
          <w:sz w:val="22"/>
          <w:szCs w:val="22"/>
          <w:lang w:eastAsia="zh-CN"/>
        </w:rPr>
        <w:t>3</w:t>
      </w:r>
      <w:r w:rsidR="00E62428" w:rsidRPr="00F751D1">
        <w:rPr>
          <w:sz w:val="22"/>
          <w:szCs w:val="22"/>
        </w:rPr>
        <w:t>b)</w:t>
      </w:r>
      <w:r w:rsidR="00560D27" w:rsidRPr="00F751D1">
        <w:rPr>
          <w:sz w:val="22"/>
          <w:szCs w:val="22"/>
          <w:lang w:eastAsia="zh-CN"/>
        </w:rPr>
        <w:t>, confirming EFBC effectively corrects systematic magnitude biases while preserving climate change signals.</w:t>
      </w:r>
    </w:p>
    <w:p w14:paraId="7366578B" w14:textId="77777777" w:rsidR="00E62428" w:rsidRPr="00F751D1" w:rsidRDefault="00E62428" w:rsidP="00485FEB">
      <w:pPr>
        <w:jc w:val="both"/>
        <w:rPr>
          <w:sz w:val="22"/>
          <w:szCs w:val="22"/>
        </w:rPr>
      </w:pPr>
    </w:p>
    <w:p w14:paraId="24D261AE" w14:textId="3ACC64CB" w:rsidR="00485FEB" w:rsidRPr="00F751D1" w:rsidRDefault="00485FEB" w:rsidP="00485FEB">
      <w:pPr>
        <w:jc w:val="both"/>
        <w:rPr>
          <w:sz w:val="22"/>
          <w:szCs w:val="22"/>
        </w:rPr>
      </w:pPr>
      <w:r w:rsidRPr="00F751D1">
        <w:rPr>
          <w:sz w:val="22"/>
          <w:szCs w:val="22"/>
        </w:rPr>
        <w:t xml:space="preserve">However, this validation represents an idealized scenario assuming stationary bias patterns. In reality, bias non-stationarity may arise from evolving climate-vegetation feedbacks, structural model deficiencies under extreme warming, or regime transitions. </w:t>
      </w:r>
      <w:r w:rsidR="00224916" w:rsidRPr="00F751D1">
        <w:rPr>
          <w:sz w:val="22"/>
          <w:szCs w:val="22"/>
        </w:rPr>
        <w:t>Despite these limitations, the high correction accuracy</w:t>
      </w:r>
      <w:r w:rsidR="00224916" w:rsidRPr="00F751D1">
        <w:rPr>
          <w:sz w:val="22"/>
          <w:szCs w:val="22"/>
          <w:lang w:eastAsia="zh-CN"/>
        </w:rPr>
        <w:t xml:space="preserve"> </w:t>
      </w:r>
      <w:r w:rsidR="00224916" w:rsidRPr="00F751D1">
        <w:rPr>
          <w:sz w:val="22"/>
          <w:szCs w:val="22"/>
        </w:rPr>
        <w:t>supports EFBC's reliability when bias characteristics remain reasonably stable across time periods</w:t>
      </w:r>
      <w:r w:rsidRPr="00F751D1">
        <w:rPr>
          <w:sz w:val="22"/>
          <w:szCs w:val="22"/>
        </w:rPr>
        <w:t>.</w:t>
      </w:r>
    </w:p>
    <w:p w14:paraId="7CCCDDD6" w14:textId="16890F06" w:rsidR="000C2622" w:rsidRPr="00F751D1" w:rsidRDefault="00B556AA" w:rsidP="000C2622">
      <w:pPr>
        <w:pStyle w:val="SMHeading"/>
        <w:rPr>
          <w:b w:val="0"/>
          <w:sz w:val="22"/>
          <w:szCs w:val="22"/>
        </w:rPr>
      </w:pPr>
      <w:r w:rsidRPr="00F751D1">
        <w:rPr>
          <w:sz w:val="22"/>
          <w:szCs w:val="22"/>
          <w:lang w:eastAsia="zh-CN"/>
        </w:rPr>
        <w:t>Text S4.</w:t>
      </w:r>
      <w:r w:rsidRPr="00F751D1">
        <w:rPr>
          <w:b w:val="0"/>
          <w:bCs w:val="0"/>
          <w:sz w:val="22"/>
          <w:szCs w:val="22"/>
          <w:lang w:eastAsia="zh-CN"/>
        </w:rPr>
        <w:t xml:space="preserve"> EFBC Validation Against ISIMIP3 Multi-Model Ensembles</w:t>
      </w:r>
    </w:p>
    <w:p w14:paraId="6C121D63" w14:textId="3C827F40" w:rsidR="00B556AA" w:rsidRPr="00F751D1" w:rsidRDefault="00777DFF" w:rsidP="00B556AA">
      <w:pPr>
        <w:jc w:val="both"/>
        <w:rPr>
          <w:sz w:val="22"/>
          <w:szCs w:val="22"/>
        </w:rPr>
      </w:pPr>
      <w:r w:rsidRPr="00F751D1">
        <w:rPr>
          <w:sz w:val="22"/>
          <w:szCs w:val="22"/>
        </w:rPr>
        <w:t>To independently validate EFBC, we compare our results with ISIMIP3a/3b multi-model ensembles. This comparison addresses two questions: (1) whether systematic overestimation of historical design floods is a common problem across different global hydrological modeling frameworks, and (2) whether EFBC's direct correction of design floods reduces projection uncertainty more effectively than ISIMIP's approach of correcting meteorological forcing before hydrological simulation</w:t>
      </w:r>
      <w:r w:rsidR="00B556AA" w:rsidRPr="00F751D1">
        <w:rPr>
          <w:sz w:val="22"/>
          <w:szCs w:val="22"/>
        </w:rPr>
        <w:t>.</w:t>
      </w:r>
    </w:p>
    <w:p w14:paraId="400E6E82" w14:textId="77777777" w:rsidR="00B556AA" w:rsidRPr="00F751D1" w:rsidRDefault="00B556AA" w:rsidP="00B556AA">
      <w:pPr>
        <w:jc w:val="both"/>
        <w:rPr>
          <w:sz w:val="22"/>
          <w:szCs w:val="22"/>
        </w:rPr>
      </w:pPr>
    </w:p>
    <w:p w14:paraId="0DFE6098" w14:textId="77777777" w:rsidR="00B556AA" w:rsidRPr="00F751D1" w:rsidRDefault="00B556AA" w:rsidP="00B556AA">
      <w:pPr>
        <w:jc w:val="both"/>
        <w:rPr>
          <w:sz w:val="22"/>
          <w:szCs w:val="22"/>
        </w:rPr>
      </w:pPr>
      <w:r w:rsidRPr="00F751D1">
        <w:rPr>
          <w:sz w:val="22"/>
          <w:szCs w:val="22"/>
        </w:rPr>
        <w:t>We extracted discharge simulations from six global hydrological models in the ISIMIP3 Global Water sector: CWatM, H08, JULES-W2, MIROC-INTEG-LAND, WaterGAP2-2e, and WEB-DHM-SG (Table S4). For ISIMIP3a, models were driven by observational forcing (20CRv3-W5E5). For ISIMIP3b, both historical (1965–2014) and future (2051–2100, SSP5-8.5) periods used five bias-corrected CMIP6 climate models: GFDL-ESM4, IPSL-CM6A-LR, MPI-ESM1-2-HR, MRI-ESM2-0, and UKESM1-0-LL. Among the hydrological models, only WaterGAP2-2e incorporates discharge calibration. Design floods for multiple return periods were derived by fitting GEV distributions to annual maximum discharge, generating 6 estimates for ISIMIP3a and 30 ensemble members (6×5) for ISIMIP3b.</w:t>
      </w:r>
    </w:p>
    <w:p w14:paraId="47ABCBB4" w14:textId="77777777" w:rsidR="00B556AA" w:rsidRPr="00F751D1" w:rsidRDefault="00B556AA" w:rsidP="00B556AA">
      <w:pPr>
        <w:jc w:val="both"/>
        <w:rPr>
          <w:sz w:val="22"/>
          <w:szCs w:val="22"/>
        </w:rPr>
      </w:pPr>
    </w:p>
    <w:p w14:paraId="72CC63FC" w14:textId="043C6A35" w:rsidR="00B556AA" w:rsidRPr="00F751D1" w:rsidRDefault="00B556AA" w:rsidP="00B556AA">
      <w:pPr>
        <w:jc w:val="both"/>
        <w:rPr>
          <w:sz w:val="22"/>
          <w:szCs w:val="22"/>
        </w:rPr>
      </w:pPr>
      <w:r w:rsidRPr="00F751D1">
        <w:rPr>
          <w:sz w:val="22"/>
          <w:szCs w:val="22"/>
        </w:rPr>
        <w:t>We focus on the 30 largest global river basins distributed across continents (Figure S5) because both</w:t>
      </w:r>
      <w:r w:rsidR="00777DFF" w:rsidRPr="00F751D1">
        <w:rPr>
          <w:sz w:val="22"/>
          <w:szCs w:val="22"/>
          <w:lang w:eastAsia="zh-CN"/>
        </w:rPr>
        <w:t xml:space="preserve"> our</w:t>
      </w:r>
      <w:r w:rsidRPr="00F751D1">
        <w:rPr>
          <w:sz w:val="22"/>
          <w:szCs w:val="22"/>
        </w:rPr>
        <w:t xml:space="preserve"> cascade</w:t>
      </w:r>
      <w:r w:rsidR="00777DFF" w:rsidRPr="00F751D1">
        <w:rPr>
          <w:sz w:val="22"/>
          <w:szCs w:val="22"/>
          <w:lang w:eastAsia="zh-CN"/>
        </w:rPr>
        <w:t>-type</w:t>
      </w:r>
      <w:r w:rsidRPr="00F751D1">
        <w:rPr>
          <w:sz w:val="22"/>
          <w:szCs w:val="22"/>
        </w:rPr>
        <w:t xml:space="preserve"> models and ISIMIP exhibit highest skill at these scales, providing the most rigorous benchmark for validation. Despite resolution differences (ISIMIP: 0.5°; our study: 1-km), drainage-area-based matching enabled direct comparison by pairing river reaches with equivalent upstream catchment areas across resolutions.</w:t>
      </w:r>
    </w:p>
    <w:p w14:paraId="2A31B36F" w14:textId="7189B423" w:rsidR="00A61027" w:rsidRPr="00F751D1" w:rsidRDefault="00A61027" w:rsidP="00B556AA">
      <w:pPr>
        <w:jc w:val="both"/>
        <w:rPr>
          <w:sz w:val="22"/>
          <w:szCs w:val="22"/>
          <w:lang w:eastAsia="zh-CN"/>
        </w:rPr>
      </w:pPr>
    </w:p>
    <w:p w14:paraId="41BEEA72" w14:textId="2312137A" w:rsidR="005E2FF2" w:rsidRPr="00F751D1" w:rsidRDefault="005E2FF2" w:rsidP="005E2FF2">
      <w:pPr>
        <w:pStyle w:val="SMHeading"/>
        <w:rPr>
          <w:b w:val="0"/>
          <w:sz w:val="22"/>
          <w:szCs w:val="22"/>
        </w:rPr>
      </w:pPr>
      <w:r w:rsidRPr="00F751D1">
        <w:rPr>
          <w:sz w:val="22"/>
          <w:szCs w:val="22"/>
          <w:lang w:eastAsia="zh-CN"/>
        </w:rPr>
        <w:t>Text</w:t>
      </w:r>
      <w:r w:rsidR="0010204F" w:rsidRPr="00F751D1">
        <w:rPr>
          <w:sz w:val="22"/>
          <w:szCs w:val="22"/>
        </w:rPr>
        <w:t xml:space="preserve"> S</w:t>
      </w:r>
      <w:r w:rsidR="000C2622" w:rsidRPr="00F751D1">
        <w:rPr>
          <w:sz w:val="22"/>
          <w:szCs w:val="22"/>
        </w:rPr>
        <w:t>5</w:t>
      </w:r>
      <w:r w:rsidR="0010204F" w:rsidRPr="00F751D1">
        <w:rPr>
          <w:sz w:val="22"/>
          <w:szCs w:val="22"/>
        </w:rPr>
        <w:t>.</w:t>
      </w:r>
      <w:r w:rsidR="0010204F" w:rsidRPr="00F751D1">
        <w:rPr>
          <w:b w:val="0"/>
          <w:sz w:val="22"/>
          <w:szCs w:val="22"/>
        </w:rPr>
        <w:t xml:space="preserve"> </w:t>
      </w:r>
      <w:r w:rsidRPr="00F751D1">
        <w:rPr>
          <w:b w:val="0"/>
          <w:sz w:val="22"/>
          <w:szCs w:val="22"/>
        </w:rPr>
        <w:t>Model performance metrics</w:t>
      </w:r>
      <w:r w:rsidR="00290290" w:rsidRPr="00F751D1">
        <w:rPr>
          <w:b w:val="0"/>
          <w:sz w:val="22"/>
          <w:szCs w:val="22"/>
        </w:rPr>
        <w:t xml:space="preserve"> </w:t>
      </w:r>
    </w:p>
    <w:p w14:paraId="01E88D3A" w14:textId="1EB828D5" w:rsidR="003E0B22" w:rsidRPr="00F751D1" w:rsidRDefault="006213E1" w:rsidP="004F7924">
      <w:pPr>
        <w:spacing w:before="120"/>
        <w:jc w:val="both"/>
        <w:rPr>
          <w:sz w:val="22"/>
          <w:szCs w:val="22"/>
        </w:rPr>
      </w:pPr>
      <w:bookmarkStart w:id="3" w:name="OLE_LINK14"/>
      <w:bookmarkStart w:id="4" w:name="OLE_LINK15"/>
      <w:r w:rsidRPr="00F751D1">
        <w:rPr>
          <w:sz w:val="22"/>
          <w:szCs w:val="22"/>
        </w:rPr>
        <w:t xml:space="preserve">We evaluate </w:t>
      </w:r>
      <w:r w:rsidR="00244FA1" w:rsidRPr="00F751D1">
        <w:rPr>
          <w:sz w:val="22"/>
          <w:szCs w:val="22"/>
        </w:rPr>
        <w:t>R</w:t>
      </w:r>
      <w:r w:rsidRPr="00F751D1">
        <w:rPr>
          <w:sz w:val="22"/>
          <w:szCs w:val="22"/>
        </w:rPr>
        <w:t xml:space="preserve">andom </w:t>
      </w:r>
      <w:r w:rsidR="00244FA1" w:rsidRPr="00F751D1">
        <w:rPr>
          <w:sz w:val="22"/>
          <w:szCs w:val="22"/>
        </w:rPr>
        <w:t>F</w:t>
      </w:r>
      <w:r w:rsidRPr="00F751D1">
        <w:rPr>
          <w:sz w:val="22"/>
          <w:szCs w:val="22"/>
        </w:rPr>
        <w:t>orest model performance using the coefficient of determination (R²), Nash-Sutcliffe Efficiency (NSE), Kling–Gupta efficiency (KGE), Root Mean Squared Error (RMSE), and relative bias RBIAS</w:t>
      </w:r>
      <w:r w:rsidR="00A33481" w:rsidRPr="00F751D1">
        <w:rPr>
          <w:sz w:val="22"/>
          <w:szCs w:val="22"/>
        </w:rPr>
        <w:t xml:space="preserve">. </w:t>
      </w:r>
    </w:p>
    <w:p w14:paraId="112E7E77" w14:textId="1A033D56" w:rsidR="003059E1" w:rsidRPr="00F751D1" w:rsidRDefault="00000000" w:rsidP="00A33481">
      <w:pPr>
        <w:spacing w:before="120"/>
        <w:rPr>
          <w:sz w:val="22"/>
          <w:szCs w:val="22"/>
        </w:rPr>
      </w:pPr>
      <m:oMath>
        <m:sSup>
          <m:sSupPr>
            <m:ctrlPr>
              <w:rPr>
                <w:rFonts w:ascii="Cambria Math" w:hAnsi="Cambria Math"/>
                <w:i/>
                <w:iCs/>
                <w:szCs w:val="24"/>
              </w:rPr>
            </m:ctrlPr>
          </m:sSupPr>
          <m:e>
            <m:r>
              <w:rPr>
                <w:rFonts w:ascii="Cambria Math" w:hAnsi="Cambria Math"/>
                <w:szCs w:val="24"/>
              </w:rPr>
              <m:t>R</m:t>
            </m:r>
          </m:e>
          <m:sup>
            <m:r>
              <w:rPr>
                <w:rFonts w:ascii="Cambria Math" w:hAnsi="Cambria Math"/>
                <w:szCs w:val="24"/>
              </w:rPr>
              <m:t>2</m:t>
            </m:r>
          </m:sup>
        </m:sSup>
      </m:oMath>
      <w:r w:rsidR="003059E1" w:rsidRPr="00F751D1">
        <w:rPr>
          <w:sz w:val="22"/>
          <w:szCs w:val="22"/>
        </w:rPr>
        <w:t xml:space="preserve"> is expressed as</w:t>
      </w:r>
    </w:p>
    <w:bookmarkStart w:id="5" w:name="OLE_LINK16"/>
    <w:bookmarkStart w:id="6" w:name="OLE_LINK17"/>
    <w:p w14:paraId="4047CF77" w14:textId="602B6D78" w:rsidR="003059E1" w:rsidRPr="00F751D1" w:rsidRDefault="00000000" w:rsidP="00922D51">
      <w:pPr>
        <w:spacing w:after="120"/>
        <w:ind w:firstLineChars="1550" w:firstLine="3720"/>
        <w:rPr>
          <w:sz w:val="22"/>
        </w:rPr>
      </w:pPr>
      <m:oMath>
        <m:sSup>
          <m:sSupPr>
            <m:ctrlPr>
              <w:rPr>
                <w:rFonts w:ascii="Cambria Math" w:hAnsi="Cambria Math"/>
                <w:iCs/>
              </w:rPr>
            </m:ctrlPr>
          </m:sSupPr>
          <m:e>
            <m:r>
              <w:rPr>
                <w:rFonts w:ascii="Cambria Math" w:hAnsi="Cambria Math"/>
              </w:rPr>
              <m:t xml:space="preserve"> R</m:t>
            </m:r>
          </m:e>
          <m:sup>
            <m:r>
              <m:rPr>
                <m:sty m:val="p"/>
              </m:rPr>
              <w:rPr>
                <w:rFonts w:ascii="Cambria Math" w:hAnsi="Cambria Math"/>
              </w:rPr>
              <m:t>2</m:t>
            </m:r>
          </m:sup>
        </m:sSup>
        <w:bookmarkEnd w:id="5"/>
        <w:bookmarkEnd w:id="6"/>
        <m:r>
          <m:rPr>
            <m:sty m:val="p"/>
          </m:rPr>
          <w:rPr>
            <w:rFonts w:ascii="Cambria Math" w:hAnsi="Cambria Math"/>
          </w:rPr>
          <m:t>=</m:t>
        </m:r>
        <m:sSup>
          <m:sSupPr>
            <m:ctrlPr>
              <w:rPr>
                <w:rFonts w:ascii="Cambria Math" w:hAnsi="Cambria Math"/>
                <w:sz w:val="22"/>
                <w:szCs w:val="22"/>
              </w:rPr>
            </m:ctrlPr>
          </m:sSupPr>
          <m:e>
            <m:r>
              <w:rPr>
                <w:rFonts w:ascii="Cambria Math" w:hAnsi="Cambria Math"/>
                <w:sz w:val="22"/>
                <w:szCs w:val="22"/>
              </w:rPr>
              <m:t>r</m:t>
            </m:r>
          </m:e>
          <m:sup>
            <m:r>
              <m:rPr>
                <m:sty m:val="p"/>
              </m:rPr>
              <w:rPr>
                <w:rFonts w:ascii="Cambria Math" w:hAnsi="Cambria Math"/>
                <w:sz w:val="22"/>
                <w:szCs w:val="22"/>
              </w:rPr>
              <m:t>2</m:t>
            </m:r>
          </m:sup>
        </m:sSup>
      </m:oMath>
      <w:r w:rsidR="003E0B22" w:rsidRPr="001F4AC2">
        <w:rPr>
          <w:iCs/>
        </w:rPr>
        <w:t xml:space="preserve"> </w:t>
      </w:r>
      <w:r w:rsidR="003059E1" w:rsidRPr="001F4AC2">
        <w:rPr>
          <w:iCs/>
        </w:rPr>
        <w:t xml:space="preserve">                                                       </w:t>
      </w:r>
      <w:r w:rsidR="003059E1" w:rsidRPr="00F751D1">
        <w:rPr>
          <w:sz w:val="22"/>
        </w:rPr>
        <w:t>(1)</w:t>
      </w:r>
    </w:p>
    <w:p w14:paraId="2C5ADED3" w14:textId="41759772" w:rsidR="003E0B22" w:rsidRPr="00F751D1" w:rsidRDefault="00922D51" w:rsidP="003059E1">
      <w:pPr>
        <w:rPr>
          <w:sz w:val="22"/>
          <w:szCs w:val="22"/>
        </w:rPr>
      </w:pPr>
      <w:r w:rsidRPr="00F751D1">
        <w:rPr>
          <w:sz w:val="22"/>
          <w:szCs w:val="22"/>
        </w:rPr>
        <w:lastRenderedPageBreak/>
        <w:t>where r</w:t>
      </w:r>
      <w:r w:rsidR="00B603E6" w:rsidRPr="00F751D1">
        <w:rPr>
          <w:sz w:val="22"/>
          <w:szCs w:val="22"/>
        </w:rPr>
        <w:t xml:space="preserve"> represent</w:t>
      </w:r>
      <w:r w:rsidR="004F7924" w:rsidRPr="00F751D1">
        <w:rPr>
          <w:sz w:val="22"/>
          <w:szCs w:val="22"/>
          <w:lang w:eastAsia="zh-CN"/>
        </w:rPr>
        <w:t>s</w:t>
      </w:r>
      <w:r w:rsidR="00B603E6" w:rsidRPr="00F751D1">
        <w:rPr>
          <w:sz w:val="22"/>
          <w:szCs w:val="22"/>
        </w:rPr>
        <w:t xml:space="preserve"> Pearson’s correlation and</w:t>
      </w:r>
      <w:r w:rsidRPr="00F751D1">
        <w:rPr>
          <w:sz w:val="22"/>
          <w:szCs w:val="22"/>
        </w:rPr>
        <w:t xml:space="preserve"> is expressed as</w:t>
      </w:r>
    </w:p>
    <w:tbl>
      <w:tblPr>
        <w:tblStyle w:val="aff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6"/>
        <w:gridCol w:w="473"/>
      </w:tblGrid>
      <w:tr w:rsidR="00791155" w:rsidRPr="001F4AC2" w14:paraId="7510802C" w14:textId="77777777" w:rsidTr="00922E13">
        <w:tc>
          <w:tcPr>
            <w:tcW w:w="7826" w:type="dxa"/>
          </w:tcPr>
          <w:p w14:paraId="6B2BD177" w14:textId="77777777" w:rsidR="00791155" w:rsidRPr="00F751D1" w:rsidRDefault="00791155" w:rsidP="00922E13">
            <w:pPr>
              <w:spacing w:after="120"/>
              <w:rPr>
                <w:rFonts w:ascii="Times New Roman" w:eastAsia="宋体" w:hAnsi="Times New Roman" w:cs="Times New Roman"/>
                <w:sz w:val="22"/>
                <w:lang w:val="en-US" w:eastAsia="en-US"/>
              </w:rPr>
            </w:pPr>
            <m:oMathPara>
              <m:oMath>
                <m:r>
                  <w:rPr>
                    <w:rFonts w:ascii="Cambria Math" w:eastAsia="宋体" w:hAnsi="Cambria Math" w:cs="Times New Roman"/>
                    <w:sz w:val="22"/>
                    <w:lang w:val="en-US" w:eastAsia="en-US"/>
                  </w:rPr>
                  <m:t>r</m:t>
                </m:r>
                <m:r>
                  <m:rPr>
                    <m:sty m:val="p"/>
                  </m:rPr>
                  <w:rPr>
                    <w:rFonts w:ascii="Cambria Math" w:eastAsia="宋体" w:hAnsi="Cambria Math" w:cs="Times New Roman"/>
                    <w:sz w:val="22"/>
                    <w:lang w:val="en-US" w:eastAsia="en-US"/>
                  </w:rPr>
                  <m:t>=</m:t>
                </m:r>
                <m:f>
                  <m:fPr>
                    <m:ctrlPr>
                      <w:rPr>
                        <w:rFonts w:ascii="Cambria Math" w:eastAsia="宋体" w:hAnsi="Cambria Math" w:cs="Times New Roman"/>
                        <w:sz w:val="22"/>
                        <w:lang w:val="en-US" w:eastAsia="en-US"/>
                      </w:rPr>
                    </m:ctrlPr>
                  </m:fPr>
                  <m:num>
                    <m:nary>
                      <m:naryPr>
                        <m:chr m:val="∑"/>
                        <m:limLoc m:val="undOvr"/>
                        <m:subHide m:val="1"/>
                        <m:supHide m:val="1"/>
                        <m:ctrlPr>
                          <w:rPr>
                            <w:rFonts w:ascii="Cambria Math" w:eastAsia="宋体" w:hAnsi="Cambria Math" w:cs="Times New Roman"/>
                            <w:sz w:val="22"/>
                            <w:lang w:val="en-US" w:eastAsia="en-US"/>
                          </w:rPr>
                        </m:ctrlPr>
                      </m:naryPr>
                      <m:sub/>
                      <m:sup/>
                      <m:e>
                        <m:r>
                          <m:rPr>
                            <m:sty m:val="p"/>
                          </m:rPr>
                          <w:rPr>
                            <w:rFonts w:ascii="Cambria Math" w:eastAsia="宋体" w:hAnsi="Cambria Math" w:cs="Times New Roman"/>
                            <w:sz w:val="22"/>
                            <w:lang w:val="en-US" w:eastAsia="en-US"/>
                          </w:rPr>
                          <m:t>(</m:t>
                        </m:r>
                        <m:sSub>
                          <m:sSubPr>
                            <m:ctrlPr>
                              <w:rPr>
                                <w:rFonts w:ascii="Cambria Math" w:eastAsia="宋体" w:hAnsi="Cambria Math" w:cs="Times New Roman"/>
                                <w:sz w:val="22"/>
                                <w:lang w:val="en-US" w:eastAsia="en-US"/>
                              </w:rPr>
                            </m:ctrlPr>
                          </m:sSubPr>
                          <m:e>
                            <m:r>
                              <w:rPr>
                                <w:rFonts w:ascii="Cambria Math" w:eastAsia="宋体" w:hAnsi="Cambria Math" w:cs="Times New Roman"/>
                                <w:sz w:val="22"/>
                                <w:lang w:val="en-US" w:eastAsia="en-US"/>
                              </w:rPr>
                              <m:t>S</m:t>
                            </m:r>
                          </m:e>
                          <m:sub>
                            <m:r>
                              <w:rPr>
                                <w:rFonts w:ascii="Cambria Math" w:eastAsia="宋体" w:hAnsi="Cambria Math" w:cs="Times New Roman"/>
                                <w:sz w:val="22"/>
                                <w:lang w:val="en-US" w:eastAsia="en-US"/>
                              </w:rPr>
                              <m:t>i</m:t>
                            </m:r>
                          </m:sub>
                        </m:sSub>
                        <m:r>
                          <m:rPr>
                            <m:sty m:val="p"/>
                          </m:rPr>
                          <w:rPr>
                            <w:rFonts w:ascii="Cambria Math" w:eastAsia="宋体" w:hAnsi="Cambria Math" w:cs="Times New Roman"/>
                            <w:sz w:val="22"/>
                            <w:lang w:val="en-US" w:eastAsia="en-US"/>
                          </w:rPr>
                          <m:t>-</m:t>
                        </m:r>
                        <m:acc>
                          <m:accPr>
                            <m:chr m:val="̅"/>
                            <m:ctrlPr>
                              <w:rPr>
                                <w:rFonts w:ascii="Cambria Math" w:eastAsia="宋体" w:hAnsi="Cambria Math" w:cs="Times New Roman"/>
                                <w:sz w:val="22"/>
                                <w:lang w:val="en-US" w:eastAsia="en-US"/>
                              </w:rPr>
                            </m:ctrlPr>
                          </m:accPr>
                          <m:e>
                            <m:r>
                              <w:rPr>
                                <w:rFonts w:ascii="Cambria Math" w:eastAsia="宋体" w:hAnsi="Cambria Math" w:cs="Times New Roman"/>
                                <w:sz w:val="22"/>
                                <w:lang w:val="en-US" w:eastAsia="en-US"/>
                              </w:rPr>
                              <m:t>S</m:t>
                            </m:r>
                          </m:e>
                        </m:acc>
                        <m:r>
                          <m:rPr>
                            <m:sty m:val="p"/>
                          </m:rPr>
                          <w:rPr>
                            <w:rFonts w:ascii="Cambria Math" w:eastAsia="宋体" w:hAnsi="Cambria Math" w:cs="Times New Roman"/>
                            <w:sz w:val="22"/>
                            <w:lang w:val="en-US" w:eastAsia="en-US"/>
                          </w:rPr>
                          <m:t>)(</m:t>
                        </m:r>
                        <m:sSub>
                          <m:sSubPr>
                            <m:ctrlPr>
                              <w:rPr>
                                <w:rFonts w:ascii="Cambria Math" w:eastAsia="宋体" w:hAnsi="Cambria Math" w:cs="Times New Roman"/>
                                <w:sz w:val="22"/>
                                <w:lang w:val="en-US" w:eastAsia="en-US"/>
                              </w:rPr>
                            </m:ctrlPr>
                          </m:sSubPr>
                          <m:e>
                            <m:r>
                              <w:rPr>
                                <w:rFonts w:ascii="Cambria Math" w:eastAsia="宋体" w:hAnsi="Cambria Math" w:cs="Times New Roman"/>
                                <w:sz w:val="22"/>
                                <w:lang w:val="en-US" w:eastAsia="en-US"/>
                              </w:rPr>
                              <m:t>O</m:t>
                            </m:r>
                          </m:e>
                          <m:sub>
                            <m:r>
                              <w:rPr>
                                <w:rFonts w:ascii="Cambria Math" w:eastAsia="宋体" w:hAnsi="Cambria Math" w:cs="Times New Roman"/>
                                <w:sz w:val="22"/>
                                <w:lang w:val="en-US" w:eastAsia="en-US"/>
                              </w:rPr>
                              <m:t>i</m:t>
                            </m:r>
                          </m:sub>
                        </m:sSub>
                        <m:r>
                          <m:rPr>
                            <m:sty m:val="p"/>
                          </m:rPr>
                          <w:rPr>
                            <w:rFonts w:ascii="Cambria Math" w:eastAsia="宋体" w:hAnsi="Cambria Math" w:cs="Times New Roman"/>
                            <w:sz w:val="22"/>
                            <w:lang w:val="en-US" w:eastAsia="en-US"/>
                          </w:rPr>
                          <m:t>-</m:t>
                        </m:r>
                        <m:acc>
                          <m:accPr>
                            <m:chr m:val="̅"/>
                            <m:ctrlPr>
                              <w:rPr>
                                <w:rFonts w:ascii="Cambria Math" w:eastAsia="宋体" w:hAnsi="Cambria Math" w:cs="Times New Roman"/>
                                <w:sz w:val="22"/>
                                <w:lang w:val="en-US" w:eastAsia="en-US"/>
                              </w:rPr>
                            </m:ctrlPr>
                          </m:accPr>
                          <m:e>
                            <m:r>
                              <w:rPr>
                                <w:rFonts w:ascii="Cambria Math" w:eastAsia="宋体" w:hAnsi="Cambria Math" w:cs="Times New Roman"/>
                                <w:sz w:val="22"/>
                                <w:lang w:val="en-US" w:eastAsia="en-US"/>
                              </w:rPr>
                              <m:t>O</m:t>
                            </m:r>
                          </m:e>
                        </m:acc>
                        <m:r>
                          <m:rPr>
                            <m:sty m:val="p"/>
                          </m:rPr>
                          <w:rPr>
                            <w:rFonts w:ascii="Cambria Math" w:eastAsia="宋体" w:hAnsi="Cambria Math" w:cs="Times New Roman"/>
                            <w:sz w:val="22"/>
                            <w:lang w:val="en-US" w:eastAsia="en-US"/>
                          </w:rPr>
                          <m:t>)</m:t>
                        </m:r>
                      </m:e>
                    </m:nary>
                  </m:num>
                  <m:den>
                    <m:rad>
                      <m:radPr>
                        <m:degHide m:val="1"/>
                        <m:ctrlPr>
                          <w:rPr>
                            <w:rFonts w:ascii="Cambria Math" w:eastAsia="宋体" w:hAnsi="Cambria Math" w:cs="Times New Roman"/>
                            <w:sz w:val="22"/>
                            <w:lang w:val="en-US" w:eastAsia="en-US"/>
                          </w:rPr>
                        </m:ctrlPr>
                      </m:radPr>
                      <m:deg/>
                      <m:e>
                        <m:nary>
                          <m:naryPr>
                            <m:chr m:val="∑"/>
                            <m:limLoc m:val="undOvr"/>
                            <m:subHide m:val="1"/>
                            <m:supHide m:val="1"/>
                            <m:ctrlPr>
                              <w:rPr>
                                <w:rFonts w:ascii="Cambria Math" w:eastAsia="宋体" w:hAnsi="Cambria Math" w:cs="Times New Roman"/>
                                <w:sz w:val="22"/>
                                <w:lang w:val="en-US" w:eastAsia="en-US"/>
                              </w:rPr>
                            </m:ctrlPr>
                          </m:naryPr>
                          <m:sub/>
                          <m:sup/>
                          <m:e>
                            <m:sSup>
                              <m:sSupPr>
                                <m:ctrlPr>
                                  <w:rPr>
                                    <w:rFonts w:ascii="Cambria Math" w:eastAsia="宋体" w:hAnsi="Cambria Math" w:cs="Times New Roman"/>
                                    <w:sz w:val="22"/>
                                    <w:lang w:val="en-US" w:eastAsia="en-US"/>
                                  </w:rPr>
                                </m:ctrlPr>
                              </m:sSupPr>
                              <m:e>
                                <m:r>
                                  <m:rPr>
                                    <m:sty m:val="p"/>
                                  </m:rPr>
                                  <w:rPr>
                                    <w:rFonts w:ascii="Cambria Math" w:eastAsia="宋体" w:hAnsi="Cambria Math" w:cs="Times New Roman"/>
                                    <w:sz w:val="22"/>
                                    <w:lang w:val="en-US" w:eastAsia="en-US"/>
                                  </w:rPr>
                                  <m:t>(</m:t>
                                </m:r>
                                <m:sSub>
                                  <m:sSubPr>
                                    <m:ctrlPr>
                                      <w:rPr>
                                        <w:rFonts w:ascii="Cambria Math" w:eastAsia="宋体" w:hAnsi="Cambria Math" w:cs="Times New Roman"/>
                                        <w:sz w:val="22"/>
                                        <w:lang w:val="en-US" w:eastAsia="en-US"/>
                                      </w:rPr>
                                    </m:ctrlPr>
                                  </m:sSubPr>
                                  <m:e>
                                    <m:r>
                                      <w:rPr>
                                        <w:rFonts w:ascii="Cambria Math" w:eastAsia="宋体" w:hAnsi="Cambria Math" w:cs="Times New Roman"/>
                                        <w:sz w:val="22"/>
                                        <w:lang w:val="en-US" w:eastAsia="en-US"/>
                                      </w:rPr>
                                      <m:t>S</m:t>
                                    </m:r>
                                  </m:e>
                                  <m:sub>
                                    <m:r>
                                      <w:rPr>
                                        <w:rFonts w:ascii="Cambria Math" w:eastAsia="宋体" w:hAnsi="Cambria Math" w:cs="Times New Roman"/>
                                        <w:sz w:val="22"/>
                                        <w:lang w:val="en-US" w:eastAsia="en-US"/>
                                      </w:rPr>
                                      <m:t>i</m:t>
                                    </m:r>
                                  </m:sub>
                                </m:sSub>
                                <m:r>
                                  <m:rPr>
                                    <m:sty m:val="p"/>
                                  </m:rPr>
                                  <w:rPr>
                                    <w:rFonts w:ascii="Cambria Math" w:eastAsia="宋体" w:hAnsi="Cambria Math" w:cs="Times New Roman"/>
                                    <w:sz w:val="22"/>
                                    <w:lang w:val="en-US" w:eastAsia="en-US"/>
                                  </w:rPr>
                                  <m:t>-</m:t>
                                </m:r>
                                <m:acc>
                                  <m:accPr>
                                    <m:chr m:val="̅"/>
                                    <m:ctrlPr>
                                      <w:rPr>
                                        <w:rFonts w:ascii="Cambria Math" w:eastAsia="宋体" w:hAnsi="Cambria Math" w:cs="Times New Roman"/>
                                        <w:sz w:val="22"/>
                                        <w:lang w:val="en-US" w:eastAsia="en-US"/>
                                      </w:rPr>
                                    </m:ctrlPr>
                                  </m:accPr>
                                  <m:e>
                                    <m:r>
                                      <w:rPr>
                                        <w:rFonts w:ascii="Cambria Math" w:eastAsia="宋体" w:hAnsi="Cambria Math" w:cs="Times New Roman"/>
                                        <w:sz w:val="22"/>
                                        <w:lang w:val="en-US" w:eastAsia="en-US"/>
                                      </w:rPr>
                                      <m:t>S</m:t>
                                    </m:r>
                                  </m:e>
                                </m:acc>
                                <m:r>
                                  <m:rPr>
                                    <m:sty m:val="p"/>
                                  </m:rPr>
                                  <w:rPr>
                                    <w:rFonts w:ascii="Cambria Math" w:eastAsia="宋体" w:hAnsi="Cambria Math" w:cs="Times New Roman"/>
                                    <w:sz w:val="22"/>
                                    <w:lang w:val="en-US" w:eastAsia="en-US"/>
                                  </w:rPr>
                                  <m:t>)</m:t>
                                </m:r>
                              </m:e>
                              <m:sup>
                                <m:r>
                                  <m:rPr>
                                    <m:sty m:val="p"/>
                                  </m:rPr>
                                  <w:rPr>
                                    <w:rFonts w:ascii="Cambria Math" w:eastAsia="宋体" w:hAnsi="Cambria Math" w:cs="Times New Roman"/>
                                    <w:sz w:val="22"/>
                                    <w:lang w:val="en-US" w:eastAsia="en-US"/>
                                  </w:rPr>
                                  <m:t>2</m:t>
                                </m:r>
                              </m:sup>
                            </m:sSup>
                          </m:e>
                        </m:nary>
                        <m:nary>
                          <m:naryPr>
                            <m:chr m:val="∑"/>
                            <m:limLoc m:val="undOvr"/>
                            <m:subHide m:val="1"/>
                            <m:supHide m:val="1"/>
                            <m:ctrlPr>
                              <w:rPr>
                                <w:rFonts w:ascii="Cambria Math" w:eastAsia="宋体" w:hAnsi="Cambria Math" w:cs="Times New Roman"/>
                                <w:sz w:val="22"/>
                                <w:lang w:val="en-US" w:eastAsia="en-US"/>
                              </w:rPr>
                            </m:ctrlPr>
                          </m:naryPr>
                          <m:sub/>
                          <m:sup/>
                          <m:e>
                            <m:sSup>
                              <m:sSupPr>
                                <m:ctrlPr>
                                  <w:rPr>
                                    <w:rFonts w:ascii="Cambria Math" w:eastAsia="宋体" w:hAnsi="Cambria Math" w:cs="Times New Roman"/>
                                    <w:sz w:val="22"/>
                                    <w:lang w:val="en-US" w:eastAsia="en-US"/>
                                  </w:rPr>
                                </m:ctrlPr>
                              </m:sSupPr>
                              <m:e>
                                <m:r>
                                  <m:rPr>
                                    <m:sty m:val="p"/>
                                  </m:rPr>
                                  <w:rPr>
                                    <w:rFonts w:ascii="Cambria Math" w:eastAsia="宋体" w:hAnsi="Cambria Math" w:cs="Times New Roman"/>
                                    <w:sz w:val="22"/>
                                    <w:lang w:val="en-US" w:eastAsia="en-US"/>
                                  </w:rPr>
                                  <m:t>(</m:t>
                                </m:r>
                                <m:sSub>
                                  <m:sSubPr>
                                    <m:ctrlPr>
                                      <w:rPr>
                                        <w:rFonts w:ascii="Cambria Math" w:eastAsia="宋体" w:hAnsi="Cambria Math" w:cs="Times New Roman"/>
                                        <w:sz w:val="22"/>
                                        <w:lang w:val="en-US" w:eastAsia="en-US"/>
                                      </w:rPr>
                                    </m:ctrlPr>
                                  </m:sSubPr>
                                  <m:e>
                                    <m:r>
                                      <w:rPr>
                                        <w:rFonts w:ascii="Cambria Math" w:eastAsia="宋体" w:hAnsi="Cambria Math" w:cs="Times New Roman"/>
                                        <w:sz w:val="22"/>
                                        <w:lang w:val="en-US" w:eastAsia="en-US"/>
                                      </w:rPr>
                                      <m:t>O</m:t>
                                    </m:r>
                                  </m:e>
                                  <m:sub>
                                    <m:r>
                                      <w:rPr>
                                        <w:rFonts w:ascii="Cambria Math" w:eastAsia="宋体" w:hAnsi="Cambria Math" w:cs="Times New Roman"/>
                                        <w:sz w:val="22"/>
                                        <w:lang w:val="en-US" w:eastAsia="en-US"/>
                                      </w:rPr>
                                      <m:t>i</m:t>
                                    </m:r>
                                  </m:sub>
                                </m:sSub>
                                <m:r>
                                  <m:rPr>
                                    <m:sty m:val="p"/>
                                  </m:rPr>
                                  <w:rPr>
                                    <w:rFonts w:ascii="Cambria Math" w:eastAsia="宋体" w:hAnsi="Cambria Math" w:cs="Times New Roman"/>
                                    <w:sz w:val="22"/>
                                    <w:lang w:val="en-US" w:eastAsia="en-US"/>
                                  </w:rPr>
                                  <m:t>-</m:t>
                                </m:r>
                                <m:acc>
                                  <m:accPr>
                                    <m:chr m:val="̅"/>
                                    <m:ctrlPr>
                                      <w:rPr>
                                        <w:rFonts w:ascii="Cambria Math" w:eastAsia="宋体" w:hAnsi="Cambria Math" w:cs="Times New Roman"/>
                                        <w:sz w:val="22"/>
                                        <w:lang w:val="en-US" w:eastAsia="en-US"/>
                                      </w:rPr>
                                    </m:ctrlPr>
                                  </m:accPr>
                                  <m:e>
                                    <m:r>
                                      <w:rPr>
                                        <w:rFonts w:ascii="Cambria Math" w:eastAsia="宋体" w:hAnsi="Cambria Math" w:cs="Times New Roman"/>
                                        <w:sz w:val="22"/>
                                        <w:lang w:val="en-US" w:eastAsia="en-US"/>
                                      </w:rPr>
                                      <m:t>O</m:t>
                                    </m:r>
                                  </m:e>
                                </m:acc>
                                <m:r>
                                  <m:rPr>
                                    <m:sty m:val="p"/>
                                  </m:rPr>
                                  <w:rPr>
                                    <w:rFonts w:ascii="Cambria Math" w:eastAsia="宋体" w:hAnsi="Cambria Math" w:cs="Times New Roman"/>
                                    <w:sz w:val="22"/>
                                    <w:lang w:val="en-US" w:eastAsia="en-US"/>
                                  </w:rPr>
                                  <m:t>)</m:t>
                                </m:r>
                              </m:e>
                              <m:sup>
                                <m:r>
                                  <m:rPr>
                                    <m:sty m:val="p"/>
                                  </m:rPr>
                                  <w:rPr>
                                    <w:rFonts w:ascii="Cambria Math" w:eastAsia="宋体" w:hAnsi="Cambria Math" w:cs="Times New Roman"/>
                                    <w:sz w:val="22"/>
                                    <w:lang w:val="en-US" w:eastAsia="en-US"/>
                                  </w:rPr>
                                  <m:t>2</m:t>
                                </m:r>
                              </m:sup>
                            </m:sSup>
                          </m:e>
                        </m:nary>
                      </m:e>
                    </m:rad>
                  </m:den>
                </m:f>
              </m:oMath>
            </m:oMathPara>
          </w:p>
        </w:tc>
        <w:tc>
          <w:tcPr>
            <w:tcW w:w="473" w:type="dxa"/>
            <w:vAlign w:val="center"/>
          </w:tcPr>
          <w:p w14:paraId="0B0FB7F2" w14:textId="736A4D6B" w:rsidR="00791155" w:rsidRPr="00F751D1" w:rsidRDefault="00791155" w:rsidP="00922E13">
            <w:pPr>
              <w:spacing w:after="120"/>
              <w:jc w:val="right"/>
              <w:rPr>
                <w:rFonts w:ascii="Times New Roman" w:eastAsia="宋体" w:hAnsi="Times New Roman" w:cs="Times New Roman"/>
                <w:sz w:val="22"/>
                <w:lang w:val="en-US" w:eastAsia="en-US"/>
              </w:rPr>
            </w:pPr>
            <w:r w:rsidRPr="00F751D1">
              <w:rPr>
                <w:rFonts w:ascii="Times New Roman" w:eastAsia="宋体" w:hAnsi="Times New Roman" w:cs="Times New Roman"/>
                <w:sz w:val="22"/>
                <w:lang w:val="en-US" w:eastAsia="en-US"/>
              </w:rPr>
              <w:t>(2)</w:t>
            </w:r>
          </w:p>
        </w:tc>
      </w:tr>
    </w:tbl>
    <w:p w14:paraId="4F6F8E2A" w14:textId="0954CA70" w:rsidR="00791155" w:rsidRPr="00F751D1" w:rsidRDefault="00791155" w:rsidP="00791155">
      <w:pPr>
        <w:rPr>
          <w:sz w:val="22"/>
          <w:szCs w:val="22"/>
        </w:rPr>
      </w:pPr>
      <w:r w:rsidRPr="00F751D1">
        <w:rPr>
          <w:sz w:val="22"/>
          <w:szCs w:val="22"/>
        </w:rPr>
        <w:t xml:space="preserve">where Si and Oi denote simulations and observations, respectively, and are applicable to all following equations; </w:t>
      </w:r>
      <m:oMath>
        <m:acc>
          <m:accPr>
            <m:chr m:val="̅"/>
            <m:ctrlPr>
              <w:rPr>
                <w:rFonts w:ascii="Cambria Math" w:hAnsi="Cambria Math"/>
                <w:sz w:val="22"/>
                <w:szCs w:val="22"/>
              </w:rPr>
            </m:ctrlPr>
          </m:accPr>
          <m:e>
            <m:r>
              <w:rPr>
                <w:rFonts w:ascii="Cambria Math" w:hAnsi="Cambria Math"/>
                <w:sz w:val="22"/>
                <w:szCs w:val="22"/>
              </w:rPr>
              <m:t>S</m:t>
            </m:r>
          </m:e>
        </m:acc>
      </m:oMath>
      <w:r w:rsidR="00686D18" w:rsidRPr="00F751D1">
        <w:rPr>
          <w:sz w:val="22"/>
          <w:szCs w:val="22"/>
          <w:lang w:eastAsia="zh-CN"/>
        </w:rPr>
        <w:t xml:space="preserve"> </w:t>
      </w:r>
      <w:r w:rsidR="00686D18" w:rsidRPr="00F751D1">
        <w:rPr>
          <w:sz w:val="22"/>
          <w:szCs w:val="22"/>
        </w:rPr>
        <w:t xml:space="preserve">is the simulated mean and </w:t>
      </w:r>
      <w:r w:rsidRPr="00F751D1">
        <w:rPr>
          <w:sz w:val="22"/>
          <w:szCs w:val="22"/>
        </w:rPr>
        <w:t>Ō is the observed mean.</w:t>
      </w:r>
      <w:r w:rsidR="00686D18" w:rsidRPr="00F751D1">
        <w:rPr>
          <w:sz w:val="22"/>
          <w:szCs w:val="22"/>
        </w:rPr>
        <w:t xml:space="preserve"> </w:t>
      </w:r>
      <w:r w:rsidRPr="00F751D1">
        <w:rPr>
          <w:sz w:val="22"/>
          <w:szCs w:val="22"/>
        </w:rPr>
        <w:t xml:space="preserve"> </w:t>
      </w:r>
    </w:p>
    <w:p w14:paraId="2D591145" w14:textId="14E6D506" w:rsidR="00A33481" w:rsidRPr="00F751D1" w:rsidRDefault="00A33481" w:rsidP="00A33481">
      <w:pPr>
        <w:spacing w:before="120"/>
        <w:rPr>
          <w:sz w:val="22"/>
          <w:szCs w:val="22"/>
        </w:rPr>
      </w:pPr>
      <w:r w:rsidRPr="00F751D1">
        <w:rPr>
          <w:sz w:val="22"/>
          <w:szCs w:val="22"/>
        </w:rPr>
        <w:t>NSE is expressed as</w:t>
      </w:r>
    </w:p>
    <w:tbl>
      <w:tblPr>
        <w:tblStyle w:val="aff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6"/>
        <w:gridCol w:w="473"/>
      </w:tblGrid>
      <w:tr w:rsidR="00A33481" w:rsidRPr="001F4AC2" w14:paraId="111AB79F" w14:textId="77777777" w:rsidTr="00922E13">
        <w:tc>
          <w:tcPr>
            <w:tcW w:w="7826" w:type="dxa"/>
          </w:tcPr>
          <w:p w14:paraId="4CF855F6" w14:textId="77777777" w:rsidR="00A33481" w:rsidRPr="00F751D1" w:rsidRDefault="00A33481" w:rsidP="00922E13">
            <w:pPr>
              <w:spacing w:after="120"/>
              <w:rPr>
                <w:rFonts w:ascii="Times New Roman" w:eastAsia="宋体" w:hAnsi="Times New Roman" w:cs="Times New Roman"/>
                <w:sz w:val="22"/>
                <w:lang w:val="en-US" w:eastAsia="en-US"/>
              </w:rPr>
            </w:pPr>
            <m:oMathPara>
              <m:oMath>
                <m:r>
                  <w:rPr>
                    <w:rFonts w:ascii="Cambria Math" w:eastAsia="宋体" w:hAnsi="Cambria Math" w:cs="Times New Roman"/>
                    <w:sz w:val="22"/>
                    <w:lang w:val="en-US" w:eastAsia="en-US"/>
                  </w:rPr>
                  <m:t>NSE</m:t>
                </m:r>
                <m:r>
                  <m:rPr>
                    <m:sty m:val="p"/>
                  </m:rPr>
                  <w:rPr>
                    <w:rFonts w:ascii="Cambria Math" w:eastAsia="宋体" w:hAnsi="Cambria Math" w:cs="Times New Roman"/>
                    <w:sz w:val="22"/>
                    <w:lang w:val="en-US" w:eastAsia="en-US"/>
                  </w:rPr>
                  <m:t>=1-</m:t>
                </m:r>
                <m:f>
                  <m:fPr>
                    <m:ctrlPr>
                      <w:rPr>
                        <w:rFonts w:ascii="Cambria Math" w:eastAsia="宋体" w:hAnsi="Cambria Math" w:cs="Times New Roman"/>
                        <w:sz w:val="22"/>
                        <w:lang w:val="en-US" w:eastAsia="en-US"/>
                      </w:rPr>
                    </m:ctrlPr>
                  </m:fPr>
                  <m:num>
                    <m:nary>
                      <m:naryPr>
                        <m:chr m:val="∑"/>
                        <m:limLoc m:val="undOvr"/>
                        <m:subHide m:val="1"/>
                        <m:supHide m:val="1"/>
                        <m:ctrlPr>
                          <w:rPr>
                            <w:rFonts w:ascii="Cambria Math" w:eastAsia="宋体" w:hAnsi="Cambria Math" w:cs="Times New Roman"/>
                            <w:sz w:val="22"/>
                            <w:lang w:val="en-US" w:eastAsia="en-US"/>
                          </w:rPr>
                        </m:ctrlPr>
                      </m:naryPr>
                      <m:sub/>
                      <m:sup/>
                      <m:e>
                        <m:sSup>
                          <m:sSupPr>
                            <m:ctrlPr>
                              <w:rPr>
                                <w:rFonts w:ascii="Cambria Math" w:eastAsia="宋体" w:hAnsi="Cambria Math" w:cs="Times New Roman"/>
                                <w:sz w:val="22"/>
                                <w:lang w:val="en-US" w:eastAsia="en-US"/>
                              </w:rPr>
                            </m:ctrlPr>
                          </m:sSupPr>
                          <m:e>
                            <m:r>
                              <m:rPr>
                                <m:sty m:val="p"/>
                              </m:rPr>
                              <w:rPr>
                                <w:rFonts w:ascii="Cambria Math" w:eastAsia="宋体" w:hAnsi="Cambria Math" w:cs="Times New Roman"/>
                                <w:sz w:val="22"/>
                                <w:lang w:val="en-US" w:eastAsia="en-US"/>
                              </w:rPr>
                              <m:t>(</m:t>
                            </m:r>
                            <m:sSub>
                              <m:sSubPr>
                                <m:ctrlPr>
                                  <w:rPr>
                                    <w:rFonts w:ascii="Cambria Math" w:eastAsia="宋体" w:hAnsi="Cambria Math" w:cs="Times New Roman"/>
                                    <w:sz w:val="22"/>
                                    <w:lang w:val="en-US" w:eastAsia="en-US"/>
                                  </w:rPr>
                                </m:ctrlPr>
                              </m:sSubPr>
                              <m:e>
                                <m:r>
                                  <w:rPr>
                                    <w:rFonts w:ascii="Cambria Math" w:eastAsia="宋体" w:hAnsi="Cambria Math" w:cs="Times New Roman"/>
                                    <w:sz w:val="22"/>
                                    <w:lang w:val="en-US" w:eastAsia="en-US"/>
                                  </w:rPr>
                                  <m:t>O</m:t>
                                </m:r>
                              </m:e>
                              <m:sub>
                                <m:r>
                                  <w:rPr>
                                    <w:rFonts w:ascii="Cambria Math" w:eastAsia="宋体" w:hAnsi="Cambria Math" w:cs="Times New Roman"/>
                                    <w:sz w:val="22"/>
                                    <w:lang w:val="en-US" w:eastAsia="en-US"/>
                                  </w:rPr>
                                  <m:t>i</m:t>
                                </m:r>
                              </m:sub>
                            </m:sSub>
                            <m:r>
                              <m:rPr>
                                <m:sty m:val="p"/>
                              </m:rPr>
                              <w:rPr>
                                <w:rFonts w:ascii="Cambria Math" w:eastAsia="宋体" w:hAnsi="Cambria Math" w:cs="Times New Roman"/>
                                <w:sz w:val="22"/>
                                <w:lang w:val="en-US" w:eastAsia="en-US"/>
                              </w:rPr>
                              <m:t>-</m:t>
                            </m:r>
                            <m:sSub>
                              <m:sSubPr>
                                <m:ctrlPr>
                                  <w:rPr>
                                    <w:rFonts w:ascii="Cambria Math" w:eastAsia="宋体" w:hAnsi="Cambria Math" w:cs="Times New Roman"/>
                                    <w:sz w:val="22"/>
                                    <w:lang w:val="en-US" w:eastAsia="en-US"/>
                                  </w:rPr>
                                </m:ctrlPr>
                              </m:sSubPr>
                              <m:e>
                                <m:r>
                                  <w:rPr>
                                    <w:rFonts w:ascii="Cambria Math" w:eastAsia="宋体" w:hAnsi="Cambria Math" w:cs="Times New Roman"/>
                                    <w:sz w:val="22"/>
                                    <w:lang w:val="en-US" w:eastAsia="en-US"/>
                                  </w:rPr>
                                  <m:t>S</m:t>
                                </m:r>
                              </m:e>
                              <m:sub>
                                <m:r>
                                  <w:rPr>
                                    <w:rFonts w:ascii="Cambria Math" w:eastAsia="宋体" w:hAnsi="Cambria Math" w:cs="Times New Roman"/>
                                    <w:sz w:val="22"/>
                                    <w:lang w:val="en-US" w:eastAsia="en-US"/>
                                  </w:rPr>
                                  <m:t>i</m:t>
                                </m:r>
                              </m:sub>
                            </m:sSub>
                            <m:r>
                              <m:rPr>
                                <m:sty m:val="p"/>
                              </m:rPr>
                              <w:rPr>
                                <w:rFonts w:ascii="Cambria Math" w:eastAsia="宋体" w:hAnsi="Cambria Math" w:cs="Times New Roman"/>
                                <w:sz w:val="22"/>
                                <w:lang w:val="en-US" w:eastAsia="en-US"/>
                              </w:rPr>
                              <m:t>)</m:t>
                            </m:r>
                          </m:e>
                          <m:sup>
                            <m:r>
                              <m:rPr>
                                <m:sty m:val="p"/>
                              </m:rPr>
                              <w:rPr>
                                <w:rFonts w:ascii="Cambria Math" w:eastAsia="宋体" w:hAnsi="Cambria Math" w:cs="Times New Roman"/>
                                <w:sz w:val="22"/>
                                <w:lang w:val="en-US" w:eastAsia="en-US"/>
                              </w:rPr>
                              <m:t>2</m:t>
                            </m:r>
                          </m:sup>
                        </m:sSup>
                      </m:e>
                    </m:nary>
                  </m:num>
                  <m:den>
                    <m:nary>
                      <m:naryPr>
                        <m:chr m:val="∑"/>
                        <m:limLoc m:val="undOvr"/>
                        <m:subHide m:val="1"/>
                        <m:supHide m:val="1"/>
                        <m:ctrlPr>
                          <w:rPr>
                            <w:rFonts w:ascii="Cambria Math" w:eastAsia="宋体" w:hAnsi="Cambria Math" w:cs="Times New Roman"/>
                            <w:sz w:val="22"/>
                            <w:lang w:val="en-US" w:eastAsia="en-US"/>
                          </w:rPr>
                        </m:ctrlPr>
                      </m:naryPr>
                      <m:sub/>
                      <m:sup/>
                      <m:e>
                        <m:sSup>
                          <m:sSupPr>
                            <m:ctrlPr>
                              <w:rPr>
                                <w:rFonts w:ascii="Cambria Math" w:eastAsia="宋体" w:hAnsi="Cambria Math" w:cs="Times New Roman"/>
                                <w:sz w:val="22"/>
                                <w:lang w:val="en-US" w:eastAsia="en-US"/>
                              </w:rPr>
                            </m:ctrlPr>
                          </m:sSupPr>
                          <m:e>
                            <m:r>
                              <m:rPr>
                                <m:sty m:val="p"/>
                              </m:rPr>
                              <w:rPr>
                                <w:rFonts w:ascii="Cambria Math" w:eastAsia="宋体" w:hAnsi="Cambria Math" w:cs="Times New Roman"/>
                                <w:sz w:val="22"/>
                                <w:lang w:val="en-US" w:eastAsia="en-US"/>
                              </w:rPr>
                              <m:t>(</m:t>
                            </m:r>
                            <m:sSub>
                              <m:sSubPr>
                                <m:ctrlPr>
                                  <w:rPr>
                                    <w:rFonts w:ascii="Cambria Math" w:eastAsia="宋体" w:hAnsi="Cambria Math" w:cs="Times New Roman"/>
                                    <w:sz w:val="22"/>
                                    <w:lang w:val="en-US" w:eastAsia="en-US"/>
                                  </w:rPr>
                                </m:ctrlPr>
                              </m:sSubPr>
                              <m:e>
                                <m:r>
                                  <w:rPr>
                                    <w:rFonts w:ascii="Cambria Math" w:eastAsia="宋体" w:hAnsi="Cambria Math" w:cs="Times New Roman"/>
                                    <w:sz w:val="22"/>
                                    <w:lang w:val="en-US" w:eastAsia="en-US"/>
                                  </w:rPr>
                                  <m:t>O</m:t>
                                </m:r>
                              </m:e>
                              <m:sub>
                                <m:r>
                                  <w:rPr>
                                    <w:rFonts w:ascii="Cambria Math" w:eastAsia="宋体" w:hAnsi="Cambria Math" w:cs="Times New Roman"/>
                                    <w:sz w:val="22"/>
                                    <w:lang w:val="en-US" w:eastAsia="en-US"/>
                                  </w:rPr>
                                  <m:t>i</m:t>
                                </m:r>
                              </m:sub>
                            </m:sSub>
                            <m:r>
                              <m:rPr>
                                <m:sty m:val="p"/>
                              </m:rPr>
                              <w:rPr>
                                <w:rFonts w:ascii="Cambria Math" w:eastAsia="宋体" w:hAnsi="Cambria Math" w:cs="Times New Roman"/>
                                <w:sz w:val="22"/>
                                <w:lang w:val="en-US" w:eastAsia="en-US"/>
                              </w:rPr>
                              <m:t>-</m:t>
                            </m:r>
                            <m:acc>
                              <m:accPr>
                                <m:chr m:val="̅"/>
                                <m:ctrlPr>
                                  <w:rPr>
                                    <w:rFonts w:ascii="Cambria Math" w:eastAsia="宋体" w:hAnsi="Cambria Math" w:cs="Times New Roman"/>
                                    <w:sz w:val="22"/>
                                    <w:lang w:val="en-US" w:eastAsia="en-US"/>
                                  </w:rPr>
                                </m:ctrlPr>
                              </m:accPr>
                              <m:e>
                                <m:r>
                                  <w:rPr>
                                    <w:rFonts w:ascii="Cambria Math" w:eastAsia="宋体" w:hAnsi="Cambria Math" w:cs="Times New Roman"/>
                                    <w:sz w:val="22"/>
                                    <w:lang w:val="en-US" w:eastAsia="en-US"/>
                                  </w:rPr>
                                  <m:t>O</m:t>
                                </m:r>
                              </m:e>
                            </m:acc>
                            <m:r>
                              <m:rPr>
                                <m:sty m:val="p"/>
                              </m:rPr>
                              <w:rPr>
                                <w:rFonts w:ascii="Cambria Math" w:eastAsia="宋体" w:hAnsi="Cambria Math" w:cs="Times New Roman"/>
                                <w:sz w:val="22"/>
                                <w:lang w:val="en-US" w:eastAsia="en-US"/>
                              </w:rPr>
                              <m:t>)</m:t>
                            </m:r>
                          </m:e>
                          <m:sup>
                            <m:r>
                              <m:rPr>
                                <m:sty m:val="p"/>
                              </m:rPr>
                              <w:rPr>
                                <w:rFonts w:ascii="Cambria Math" w:eastAsia="宋体" w:hAnsi="Cambria Math" w:cs="Times New Roman"/>
                                <w:sz w:val="22"/>
                                <w:lang w:val="en-US" w:eastAsia="en-US"/>
                              </w:rPr>
                              <m:t>2</m:t>
                            </m:r>
                          </m:sup>
                        </m:sSup>
                      </m:e>
                    </m:nary>
                  </m:den>
                </m:f>
              </m:oMath>
            </m:oMathPara>
          </w:p>
        </w:tc>
        <w:tc>
          <w:tcPr>
            <w:tcW w:w="470" w:type="dxa"/>
            <w:vAlign w:val="center"/>
          </w:tcPr>
          <w:p w14:paraId="6E06ACA9" w14:textId="029B74AF" w:rsidR="00A33481" w:rsidRPr="00F751D1" w:rsidRDefault="00A33481" w:rsidP="00922E13">
            <w:pPr>
              <w:spacing w:after="120"/>
              <w:jc w:val="right"/>
              <w:rPr>
                <w:rFonts w:ascii="Times New Roman" w:eastAsia="宋体" w:hAnsi="Times New Roman" w:cs="Times New Roman"/>
                <w:sz w:val="22"/>
                <w:lang w:val="en-US" w:eastAsia="en-US"/>
              </w:rPr>
            </w:pPr>
            <w:r w:rsidRPr="00F751D1">
              <w:rPr>
                <w:rFonts w:ascii="Times New Roman" w:eastAsia="宋体" w:hAnsi="Times New Roman" w:cs="Times New Roman"/>
                <w:sz w:val="22"/>
                <w:lang w:val="en-US" w:eastAsia="en-US"/>
              </w:rPr>
              <w:t>(</w:t>
            </w:r>
            <w:r w:rsidR="00B603E6" w:rsidRPr="00F751D1">
              <w:rPr>
                <w:rFonts w:ascii="Times New Roman" w:eastAsia="宋体" w:hAnsi="Times New Roman" w:cs="Times New Roman"/>
                <w:sz w:val="22"/>
                <w:lang w:val="en-US" w:eastAsia="en-US"/>
              </w:rPr>
              <w:t>3</w:t>
            </w:r>
            <w:r w:rsidRPr="00F751D1">
              <w:rPr>
                <w:rFonts w:ascii="Times New Roman" w:eastAsia="宋体" w:hAnsi="Times New Roman" w:cs="Times New Roman"/>
                <w:sz w:val="22"/>
                <w:lang w:val="en-US" w:eastAsia="en-US"/>
              </w:rPr>
              <w:t>)</w:t>
            </w:r>
          </w:p>
        </w:tc>
      </w:tr>
    </w:tbl>
    <w:p w14:paraId="2ABA1679" w14:textId="768712B4" w:rsidR="003A3118" w:rsidRPr="00F751D1" w:rsidRDefault="003A3118" w:rsidP="003A3118">
      <w:pPr>
        <w:rPr>
          <w:sz w:val="22"/>
          <w:szCs w:val="22"/>
        </w:rPr>
      </w:pPr>
      <w:r w:rsidRPr="00F751D1">
        <w:rPr>
          <w:sz w:val="22"/>
          <w:szCs w:val="22"/>
        </w:rPr>
        <w:t>KGE is expressed as</w:t>
      </w:r>
    </w:p>
    <w:tbl>
      <w:tblPr>
        <w:tblStyle w:val="aff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6"/>
        <w:gridCol w:w="473"/>
      </w:tblGrid>
      <w:tr w:rsidR="003A3118" w:rsidRPr="001F4AC2" w14:paraId="516E5B9B" w14:textId="77777777" w:rsidTr="00922E13">
        <w:tc>
          <w:tcPr>
            <w:tcW w:w="7826" w:type="dxa"/>
          </w:tcPr>
          <w:p w14:paraId="3FFCD934" w14:textId="77777777" w:rsidR="003A3118" w:rsidRPr="00F751D1" w:rsidRDefault="003A3118" w:rsidP="00922E13">
            <w:pPr>
              <w:spacing w:after="120"/>
              <w:rPr>
                <w:rFonts w:ascii="Times New Roman" w:eastAsia="宋体" w:hAnsi="Times New Roman" w:cs="Times New Roman"/>
                <w:sz w:val="22"/>
                <w:lang w:val="en-US" w:eastAsia="en-US"/>
              </w:rPr>
            </w:pPr>
            <m:oMathPara>
              <m:oMath>
                <m:r>
                  <w:rPr>
                    <w:rFonts w:ascii="Cambria Math" w:eastAsia="宋体" w:hAnsi="Cambria Math" w:cs="Times New Roman"/>
                    <w:sz w:val="22"/>
                    <w:lang w:val="en-US" w:eastAsia="en-US"/>
                  </w:rPr>
                  <m:t>KGE</m:t>
                </m:r>
                <m:r>
                  <m:rPr>
                    <m:sty m:val="p"/>
                  </m:rPr>
                  <w:rPr>
                    <w:rFonts w:ascii="Cambria Math" w:eastAsia="宋体" w:hAnsi="Cambria Math" w:cs="Times New Roman"/>
                    <w:sz w:val="22"/>
                    <w:lang w:val="en-US" w:eastAsia="en-US"/>
                  </w:rPr>
                  <m:t>=1-</m:t>
                </m:r>
                <m:rad>
                  <m:radPr>
                    <m:degHide m:val="1"/>
                    <m:ctrlPr>
                      <w:rPr>
                        <w:rFonts w:ascii="Cambria Math" w:eastAsia="宋体" w:hAnsi="Cambria Math" w:cs="Times New Roman"/>
                        <w:sz w:val="22"/>
                        <w:lang w:val="en-US" w:eastAsia="en-US"/>
                      </w:rPr>
                    </m:ctrlPr>
                  </m:radPr>
                  <m:deg/>
                  <m:e>
                    <m:sSup>
                      <m:sSupPr>
                        <m:ctrlPr>
                          <w:rPr>
                            <w:rFonts w:ascii="Cambria Math" w:eastAsia="宋体" w:hAnsi="Cambria Math" w:cs="Times New Roman"/>
                            <w:sz w:val="22"/>
                            <w:lang w:val="en-US" w:eastAsia="en-US"/>
                          </w:rPr>
                        </m:ctrlPr>
                      </m:sSupPr>
                      <m:e>
                        <m:r>
                          <m:rPr>
                            <m:sty m:val="p"/>
                          </m:rPr>
                          <w:rPr>
                            <w:rFonts w:ascii="Cambria Math" w:eastAsia="宋体" w:hAnsi="Cambria Math" w:cs="Times New Roman"/>
                            <w:sz w:val="22"/>
                            <w:lang w:val="en-US" w:eastAsia="en-US"/>
                          </w:rPr>
                          <m:t>(</m:t>
                        </m:r>
                        <m:r>
                          <w:rPr>
                            <w:rFonts w:ascii="Cambria Math" w:eastAsia="宋体" w:hAnsi="Cambria Math" w:cs="Times New Roman"/>
                            <w:sz w:val="22"/>
                            <w:lang w:val="en-US" w:eastAsia="en-US"/>
                          </w:rPr>
                          <m:t>r</m:t>
                        </m:r>
                        <m:r>
                          <m:rPr>
                            <m:sty m:val="p"/>
                          </m:rPr>
                          <w:rPr>
                            <w:rFonts w:ascii="Cambria Math" w:eastAsia="宋体" w:hAnsi="Cambria Math" w:cs="Times New Roman"/>
                            <w:sz w:val="22"/>
                            <w:lang w:val="en-US" w:eastAsia="en-US"/>
                          </w:rPr>
                          <m:t>-1)</m:t>
                        </m:r>
                      </m:e>
                      <m:sup>
                        <m:r>
                          <m:rPr>
                            <m:sty m:val="p"/>
                          </m:rPr>
                          <w:rPr>
                            <w:rFonts w:ascii="Cambria Math" w:eastAsia="宋体" w:hAnsi="Cambria Math" w:cs="Times New Roman"/>
                            <w:sz w:val="22"/>
                            <w:lang w:val="en-US" w:eastAsia="en-US"/>
                          </w:rPr>
                          <m:t>2</m:t>
                        </m:r>
                      </m:sup>
                    </m:sSup>
                    <m:r>
                      <m:rPr>
                        <m:sty m:val="p"/>
                      </m:rPr>
                      <w:rPr>
                        <w:rFonts w:ascii="Cambria Math" w:eastAsia="宋体" w:hAnsi="Cambria Math" w:cs="Times New Roman"/>
                        <w:sz w:val="22"/>
                        <w:lang w:val="en-US" w:eastAsia="en-US"/>
                      </w:rPr>
                      <m:t>+</m:t>
                    </m:r>
                    <m:sSup>
                      <m:sSupPr>
                        <m:ctrlPr>
                          <w:rPr>
                            <w:rFonts w:ascii="Cambria Math" w:eastAsia="宋体" w:hAnsi="Cambria Math" w:cs="Times New Roman"/>
                            <w:sz w:val="22"/>
                            <w:lang w:val="en-US" w:eastAsia="en-US"/>
                          </w:rPr>
                        </m:ctrlPr>
                      </m:sSupPr>
                      <m:e>
                        <m:r>
                          <m:rPr>
                            <m:sty m:val="p"/>
                          </m:rPr>
                          <w:rPr>
                            <w:rFonts w:ascii="Cambria Math" w:eastAsia="宋体" w:hAnsi="Cambria Math" w:cs="Times New Roman"/>
                            <w:sz w:val="22"/>
                            <w:lang w:val="en-US" w:eastAsia="en-US"/>
                          </w:rPr>
                          <m:t>(</m:t>
                        </m:r>
                        <m:r>
                          <w:rPr>
                            <w:rFonts w:ascii="Cambria Math" w:eastAsia="宋体" w:hAnsi="Cambria Math" w:cs="Times New Roman"/>
                            <w:sz w:val="22"/>
                            <w:lang w:val="en-US" w:eastAsia="en-US"/>
                          </w:rPr>
                          <m:t>β</m:t>
                        </m:r>
                        <m:r>
                          <m:rPr>
                            <m:sty m:val="p"/>
                          </m:rPr>
                          <w:rPr>
                            <w:rFonts w:ascii="Cambria Math" w:eastAsia="宋体" w:hAnsi="Cambria Math" w:cs="Times New Roman"/>
                            <w:sz w:val="22"/>
                            <w:lang w:val="en-US" w:eastAsia="en-US"/>
                          </w:rPr>
                          <m:t>-1)</m:t>
                        </m:r>
                      </m:e>
                      <m:sup>
                        <m:r>
                          <m:rPr>
                            <m:sty m:val="p"/>
                          </m:rPr>
                          <w:rPr>
                            <w:rFonts w:ascii="Cambria Math" w:eastAsia="宋体" w:hAnsi="Cambria Math" w:cs="Times New Roman"/>
                            <w:sz w:val="22"/>
                            <w:lang w:val="en-US" w:eastAsia="en-US"/>
                          </w:rPr>
                          <m:t>2</m:t>
                        </m:r>
                      </m:sup>
                    </m:sSup>
                    <m:r>
                      <m:rPr>
                        <m:sty m:val="p"/>
                      </m:rPr>
                      <w:rPr>
                        <w:rFonts w:ascii="Cambria Math" w:eastAsia="宋体" w:hAnsi="Cambria Math" w:cs="Times New Roman"/>
                        <w:sz w:val="22"/>
                        <w:lang w:val="en-US" w:eastAsia="en-US"/>
                      </w:rPr>
                      <m:t>+</m:t>
                    </m:r>
                    <m:sSup>
                      <m:sSupPr>
                        <m:ctrlPr>
                          <w:rPr>
                            <w:rFonts w:ascii="Cambria Math" w:eastAsia="宋体" w:hAnsi="Cambria Math" w:cs="Times New Roman"/>
                            <w:sz w:val="22"/>
                            <w:lang w:val="en-US" w:eastAsia="en-US"/>
                          </w:rPr>
                        </m:ctrlPr>
                      </m:sSupPr>
                      <m:e>
                        <m:r>
                          <m:rPr>
                            <m:sty m:val="p"/>
                          </m:rPr>
                          <w:rPr>
                            <w:rFonts w:ascii="Cambria Math" w:eastAsia="宋体" w:hAnsi="Cambria Math" w:cs="Times New Roman"/>
                            <w:sz w:val="22"/>
                            <w:lang w:val="en-US" w:eastAsia="en-US"/>
                          </w:rPr>
                          <m:t>(</m:t>
                        </m:r>
                        <m:r>
                          <w:rPr>
                            <w:rFonts w:ascii="Cambria Math" w:eastAsia="宋体" w:hAnsi="Cambria Math" w:cs="Times New Roman"/>
                            <w:sz w:val="22"/>
                            <w:lang w:val="en-US" w:eastAsia="en-US"/>
                          </w:rPr>
                          <m:t>γ</m:t>
                        </m:r>
                        <m:r>
                          <m:rPr>
                            <m:sty m:val="p"/>
                          </m:rPr>
                          <w:rPr>
                            <w:rFonts w:ascii="Cambria Math" w:eastAsia="宋体" w:hAnsi="Cambria Math" w:cs="Times New Roman"/>
                            <w:sz w:val="22"/>
                            <w:lang w:val="en-US" w:eastAsia="en-US"/>
                          </w:rPr>
                          <m:t>-1)</m:t>
                        </m:r>
                      </m:e>
                      <m:sup>
                        <m:r>
                          <m:rPr>
                            <m:sty m:val="p"/>
                          </m:rPr>
                          <w:rPr>
                            <w:rFonts w:ascii="Cambria Math" w:eastAsia="宋体" w:hAnsi="Cambria Math" w:cs="Times New Roman"/>
                            <w:sz w:val="22"/>
                            <w:lang w:val="en-US" w:eastAsia="en-US"/>
                          </w:rPr>
                          <m:t>2</m:t>
                        </m:r>
                      </m:sup>
                    </m:sSup>
                  </m:e>
                </m:rad>
              </m:oMath>
            </m:oMathPara>
          </w:p>
        </w:tc>
        <w:tc>
          <w:tcPr>
            <w:tcW w:w="470" w:type="dxa"/>
            <w:vAlign w:val="center"/>
          </w:tcPr>
          <w:p w14:paraId="62257109" w14:textId="19CE4B86" w:rsidR="003A3118" w:rsidRPr="00F751D1" w:rsidRDefault="003A3118" w:rsidP="00922E13">
            <w:pPr>
              <w:spacing w:after="120"/>
              <w:jc w:val="right"/>
              <w:rPr>
                <w:rFonts w:ascii="Times New Roman" w:eastAsia="宋体" w:hAnsi="Times New Roman" w:cs="Times New Roman"/>
                <w:sz w:val="22"/>
                <w:lang w:val="en-US" w:eastAsia="en-US"/>
              </w:rPr>
            </w:pPr>
            <w:r w:rsidRPr="00F751D1">
              <w:rPr>
                <w:rFonts w:ascii="Times New Roman" w:eastAsia="宋体" w:hAnsi="Times New Roman" w:cs="Times New Roman"/>
                <w:sz w:val="22"/>
                <w:lang w:val="en-US" w:eastAsia="en-US"/>
              </w:rPr>
              <w:t>(</w:t>
            </w:r>
            <w:r w:rsidR="00B603E6" w:rsidRPr="00F751D1">
              <w:rPr>
                <w:rFonts w:ascii="Times New Roman" w:eastAsia="宋体" w:hAnsi="Times New Roman" w:cs="Times New Roman"/>
                <w:sz w:val="22"/>
                <w:lang w:val="en-US" w:eastAsia="en-US"/>
              </w:rPr>
              <w:t>4</w:t>
            </w:r>
            <w:r w:rsidRPr="00F751D1">
              <w:rPr>
                <w:rFonts w:ascii="Times New Roman" w:eastAsia="宋体" w:hAnsi="Times New Roman" w:cs="Times New Roman"/>
                <w:sz w:val="22"/>
                <w:lang w:val="en-US" w:eastAsia="en-US"/>
              </w:rPr>
              <w:t>)</w:t>
            </w:r>
          </w:p>
        </w:tc>
      </w:tr>
    </w:tbl>
    <w:p w14:paraId="11BD3462" w14:textId="60271716" w:rsidR="003A3118" w:rsidRPr="00F751D1" w:rsidRDefault="003A3118" w:rsidP="003A3118">
      <w:pPr>
        <w:rPr>
          <w:sz w:val="22"/>
          <w:szCs w:val="22"/>
        </w:rPr>
      </w:pPr>
      <w:r w:rsidRPr="00F751D1">
        <w:rPr>
          <w:sz w:val="22"/>
          <w:szCs w:val="22"/>
        </w:rPr>
        <w:t>where β</w:t>
      </w:r>
      <w:r w:rsidR="00B603E6" w:rsidRPr="00F751D1">
        <w:rPr>
          <w:sz w:val="22"/>
          <w:szCs w:val="22"/>
        </w:rPr>
        <w:t xml:space="preserve"> </w:t>
      </w:r>
      <w:r w:rsidRPr="00F751D1">
        <w:rPr>
          <w:sz w:val="22"/>
          <w:szCs w:val="22"/>
        </w:rPr>
        <w:t>and γ</w:t>
      </w:r>
      <w:r w:rsidR="009F5461" w:rsidRPr="00F751D1">
        <w:rPr>
          <w:sz w:val="22"/>
          <w:szCs w:val="22"/>
        </w:rPr>
        <w:t xml:space="preserve"> </w:t>
      </w:r>
      <w:r w:rsidRPr="00F751D1">
        <w:rPr>
          <w:sz w:val="22"/>
          <w:szCs w:val="22"/>
        </w:rPr>
        <w:t>bias ratio, and variability ratio, respectively, and are expressed as</w:t>
      </w:r>
    </w:p>
    <w:tbl>
      <w:tblPr>
        <w:tblStyle w:val="aff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6"/>
        <w:gridCol w:w="473"/>
      </w:tblGrid>
      <w:tr w:rsidR="003A3118" w:rsidRPr="001F4AC2" w14:paraId="0FC9CE44" w14:textId="77777777" w:rsidTr="00922E13">
        <w:tc>
          <w:tcPr>
            <w:tcW w:w="7826" w:type="dxa"/>
          </w:tcPr>
          <w:p w14:paraId="3123C9BE" w14:textId="77777777" w:rsidR="003A3118" w:rsidRPr="00F751D1" w:rsidRDefault="003A3118" w:rsidP="00922E13">
            <w:pPr>
              <w:spacing w:before="120" w:after="120"/>
              <w:rPr>
                <w:rFonts w:ascii="Times New Roman" w:eastAsia="宋体" w:hAnsi="Times New Roman" w:cs="Times New Roman"/>
                <w:sz w:val="22"/>
                <w:lang w:val="en-US" w:eastAsia="en-US"/>
              </w:rPr>
            </w:pPr>
            <m:oMathPara>
              <m:oMath>
                <m:r>
                  <w:rPr>
                    <w:rFonts w:ascii="Cambria Math" w:eastAsia="宋体" w:hAnsi="Cambria Math" w:cs="Times New Roman"/>
                    <w:sz w:val="22"/>
                    <w:lang w:val="en-US" w:eastAsia="en-US"/>
                  </w:rPr>
                  <m:t>β</m:t>
                </m:r>
                <m:r>
                  <m:rPr>
                    <m:sty m:val="p"/>
                  </m:rPr>
                  <w:rPr>
                    <w:rFonts w:ascii="Cambria Math" w:eastAsia="宋体" w:hAnsi="Cambria Math" w:cs="Times New Roman"/>
                    <w:sz w:val="22"/>
                    <w:lang w:val="en-US" w:eastAsia="en-US"/>
                  </w:rPr>
                  <m:t>=</m:t>
                </m:r>
                <m:acc>
                  <m:accPr>
                    <m:chr m:val="̅"/>
                    <m:ctrlPr>
                      <w:rPr>
                        <w:rFonts w:ascii="Cambria Math" w:eastAsia="宋体" w:hAnsi="Cambria Math" w:cs="Times New Roman"/>
                        <w:sz w:val="22"/>
                        <w:lang w:val="en-US" w:eastAsia="en-US"/>
                      </w:rPr>
                    </m:ctrlPr>
                  </m:accPr>
                  <m:e>
                    <m:r>
                      <w:rPr>
                        <w:rFonts w:ascii="Cambria Math" w:eastAsia="宋体" w:hAnsi="Cambria Math" w:cs="Times New Roman"/>
                        <w:sz w:val="22"/>
                        <w:lang w:val="en-US" w:eastAsia="en-US"/>
                      </w:rPr>
                      <m:t>S</m:t>
                    </m:r>
                  </m:e>
                </m:acc>
                <m:r>
                  <m:rPr>
                    <m:sty m:val="p"/>
                  </m:rPr>
                  <w:rPr>
                    <w:rFonts w:ascii="Cambria Math" w:eastAsia="宋体" w:hAnsi="Cambria Math" w:cs="Times New Roman"/>
                    <w:sz w:val="22"/>
                    <w:lang w:val="en-US" w:eastAsia="en-US"/>
                  </w:rPr>
                  <m:t>/</m:t>
                </m:r>
                <m:acc>
                  <m:accPr>
                    <m:chr m:val="̅"/>
                    <m:ctrlPr>
                      <w:rPr>
                        <w:rFonts w:ascii="Cambria Math" w:eastAsia="宋体" w:hAnsi="Cambria Math" w:cs="Times New Roman"/>
                        <w:sz w:val="22"/>
                        <w:lang w:val="en-US" w:eastAsia="en-US"/>
                      </w:rPr>
                    </m:ctrlPr>
                  </m:accPr>
                  <m:e>
                    <m:r>
                      <w:rPr>
                        <w:rFonts w:ascii="Cambria Math" w:eastAsia="宋体" w:hAnsi="Cambria Math" w:cs="Times New Roman"/>
                        <w:sz w:val="22"/>
                        <w:lang w:val="en-US" w:eastAsia="en-US"/>
                      </w:rPr>
                      <m:t>O</m:t>
                    </m:r>
                  </m:e>
                </m:acc>
              </m:oMath>
            </m:oMathPara>
          </w:p>
        </w:tc>
        <w:tc>
          <w:tcPr>
            <w:tcW w:w="473" w:type="dxa"/>
            <w:vAlign w:val="center"/>
          </w:tcPr>
          <w:p w14:paraId="44FF4368" w14:textId="77777777" w:rsidR="003A3118" w:rsidRPr="00F751D1" w:rsidRDefault="003A3118" w:rsidP="00922E13">
            <w:pPr>
              <w:spacing w:before="120" w:after="120"/>
              <w:jc w:val="right"/>
              <w:rPr>
                <w:rFonts w:ascii="Times New Roman" w:eastAsia="宋体" w:hAnsi="Times New Roman" w:cs="Times New Roman"/>
                <w:sz w:val="22"/>
                <w:lang w:val="en-US" w:eastAsia="en-US"/>
              </w:rPr>
            </w:pPr>
            <w:r w:rsidRPr="00F751D1">
              <w:rPr>
                <w:rFonts w:ascii="Times New Roman" w:eastAsia="宋体" w:hAnsi="Times New Roman" w:cs="Times New Roman"/>
                <w:sz w:val="22"/>
                <w:lang w:val="en-US" w:eastAsia="en-US"/>
              </w:rPr>
              <w:t>(5)</w:t>
            </w:r>
          </w:p>
        </w:tc>
      </w:tr>
      <w:tr w:rsidR="003A3118" w:rsidRPr="001F4AC2" w14:paraId="41BF4963" w14:textId="77777777" w:rsidTr="00922E13">
        <w:tc>
          <w:tcPr>
            <w:tcW w:w="7826" w:type="dxa"/>
          </w:tcPr>
          <w:p w14:paraId="4BFAC63E" w14:textId="77777777" w:rsidR="003A3118" w:rsidRPr="00F751D1" w:rsidRDefault="003A3118" w:rsidP="00922E13">
            <w:pPr>
              <w:spacing w:before="120" w:after="120"/>
              <w:rPr>
                <w:rFonts w:ascii="Times New Roman" w:eastAsia="宋体" w:hAnsi="Times New Roman" w:cs="Times New Roman"/>
                <w:sz w:val="22"/>
                <w:lang w:val="en-US" w:eastAsia="en-US"/>
              </w:rPr>
            </w:pPr>
            <m:oMathPara>
              <m:oMath>
                <m:r>
                  <w:rPr>
                    <w:rFonts w:ascii="Cambria Math" w:eastAsia="宋体" w:hAnsi="Cambria Math" w:cs="Times New Roman"/>
                    <w:sz w:val="22"/>
                    <w:lang w:val="en-US" w:eastAsia="en-US"/>
                  </w:rPr>
                  <m:t>γ</m:t>
                </m:r>
                <m:r>
                  <m:rPr>
                    <m:sty m:val="p"/>
                  </m:rPr>
                  <w:rPr>
                    <w:rFonts w:ascii="Cambria Math" w:eastAsia="宋体" w:hAnsi="Cambria Math" w:cs="Times New Roman"/>
                    <w:sz w:val="22"/>
                    <w:lang w:val="en-US" w:eastAsia="en-US"/>
                  </w:rPr>
                  <m:t>=</m:t>
                </m:r>
                <m:f>
                  <m:fPr>
                    <m:ctrlPr>
                      <w:rPr>
                        <w:rFonts w:ascii="Cambria Math" w:eastAsia="宋体" w:hAnsi="Cambria Math" w:cs="Times New Roman"/>
                        <w:sz w:val="22"/>
                        <w:lang w:val="en-US" w:eastAsia="en-US"/>
                      </w:rPr>
                    </m:ctrlPr>
                  </m:fPr>
                  <m:num>
                    <m:sSub>
                      <m:sSubPr>
                        <m:ctrlPr>
                          <w:rPr>
                            <w:rFonts w:ascii="Cambria Math" w:eastAsia="宋体" w:hAnsi="Cambria Math" w:cs="Times New Roman"/>
                            <w:sz w:val="22"/>
                            <w:lang w:val="en-US" w:eastAsia="en-US"/>
                          </w:rPr>
                        </m:ctrlPr>
                      </m:sSubPr>
                      <m:e>
                        <m:r>
                          <w:rPr>
                            <w:rFonts w:ascii="Cambria Math" w:eastAsia="宋体" w:hAnsi="Cambria Math" w:cs="Times New Roman"/>
                            <w:sz w:val="22"/>
                            <w:lang w:val="en-US" w:eastAsia="en-US"/>
                          </w:rPr>
                          <m:t>σ</m:t>
                        </m:r>
                      </m:e>
                      <m:sub>
                        <m:r>
                          <w:rPr>
                            <w:rFonts w:ascii="Cambria Math" w:eastAsia="宋体" w:hAnsi="Cambria Math" w:cs="Times New Roman"/>
                            <w:sz w:val="22"/>
                            <w:lang w:val="en-US" w:eastAsia="en-US"/>
                          </w:rPr>
                          <m:t>S</m:t>
                        </m:r>
                      </m:sub>
                    </m:sSub>
                    <m:r>
                      <m:rPr>
                        <m:sty m:val="p"/>
                      </m:rPr>
                      <w:rPr>
                        <w:rFonts w:ascii="Cambria Math" w:eastAsia="宋体" w:hAnsi="Cambria Math" w:cs="Times New Roman"/>
                        <w:sz w:val="22"/>
                        <w:lang w:val="en-US" w:eastAsia="en-US"/>
                      </w:rPr>
                      <m:t>/</m:t>
                    </m:r>
                    <m:acc>
                      <m:accPr>
                        <m:chr m:val="̅"/>
                        <m:ctrlPr>
                          <w:rPr>
                            <w:rFonts w:ascii="Cambria Math" w:eastAsia="宋体" w:hAnsi="Cambria Math" w:cs="Times New Roman"/>
                            <w:sz w:val="22"/>
                            <w:lang w:val="en-US" w:eastAsia="en-US"/>
                          </w:rPr>
                        </m:ctrlPr>
                      </m:accPr>
                      <m:e>
                        <m:r>
                          <w:rPr>
                            <w:rFonts w:ascii="Cambria Math" w:eastAsia="宋体" w:hAnsi="Cambria Math" w:cs="Times New Roman"/>
                            <w:sz w:val="22"/>
                            <w:lang w:val="en-US" w:eastAsia="en-US"/>
                          </w:rPr>
                          <m:t>S</m:t>
                        </m:r>
                      </m:e>
                    </m:acc>
                  </m:num>
                  <m:den>
                    <m:sSub>
                      <m:sSubPr>
                        <m:ctrlPr>
                          <w:rPr>
                            <w:rFonts w:ascii="Cambria Math" w:eastAsia="宋体" w:hAnsi="Cambria Math" w:cs="Times New Roman"/>
                            <w:sz w:val="22"/>
                            <w:lang w:val="en-US" w:eastAsia="en-US"/>
                          </w:rPr>
                        </m:ctrlPr>
                      </m:sSubPr>
                      <m:e>
                        <m:r>
                          <w:rPr>
                            <w:rFonts w:ascii="Cambria Math" w:eastAsia="宋体" w:hAnsi="Cambria Math" w:cs="Times New Roman"/>
                            <w:sz w:val="22"/>
                            <w:lang w:val="en-US" w:eastAsia="en-US"/>
                          </w:rPr>
                          <m:t>σ</m:t>
                        </m:r>
                      </m:e>
                      <m:sub>
                        <m:r>
                          <w:rPr>
                            <w:rFonts w:ascii="Cambria Math" w:eastAsia="宋体" w:hAnsi="Cambria Math" w:cs="Times New Roman"/>
                            <w:sz w:val="22"/>
                            <w:lang w:val="en-US" w:eastAsia="en-US"/>
                          </w:rPr>
                          <m:t>O</m:t>
                        </m:r>
                      </m:sub>
                    </m:sSub>
                    <m:r>
                      <m:rPr>
                        <m:sty m:val="p"/>
                      </m:rPr>
                      <w:rPr>
                        <w:rFonts w:ascii="Cambria Math" w:eastAsia="宋体" w:hAnsi="Cambria Math" w:cs="Times New Roman"/>
                        <w:sz w:val="22"/>
                        <w:lang w:val="en-US" w:eastAsia="en-US"/>
                      </w:rPr>
                      <m:t>/</m:t>
                    </m:r>
                    <m:acc>
                      <m:accPr>
                        <m:chr m:val="̅"/>
                        <m:ctrlPr>
                          <w:rPr>
                            <w:rFonts w:ascii="Cambria Math" w:eastAsia="宋体" w:hAnsi="Cambria Math" w:cs="Times New Roman"/>
                            <w:sz w:val="22"/>
                            <w:lang w:val="en-US" w:eastAsia="en-US"/>
                          </w:rPr>
                        </m:ctrlPr>
                      </m:accPr>
                      <m:e>
                        <m:r>
                          <w:rPr>
                            <w:rFonts w:ascii="Cambria Math" w:eastAsia="宋体" w:hAnsi="Cambria Math" w:cs="Times New Roman"/>
                            <w:sz w:val="22"/>
                            <w:lang w:val="en-US" w:eastAsia="en-US"/>
                          </w:rPr>
                          <m:t>O</m:t>
                        </m:r>
                      </m:e>
                    </m:acc>
                  </m:den>
                </m:f>
              </m:oMath>
            </m:oMathPara>
          </w:p>
        </w:tc>
        <w:tc>
          <w:tcPr>
            <w:tcW w:w="473" w:type="dxa"/>
            <w:vAlign w:val="center"/>
          </w:tcPr>
          <w:p w14:paraId="6E94138F" w14:textId="77777777" w:rsidR="003A3118" w:rsidRPr="00F751D1" w:rsidRDefault="003A3118" w:rsidP="00922E13">
            <w:pPr>
              <w:spacing w:before="120" w:after="120"/>
              <w:jc w:val="right"/>
              <w:rPr>
                <w:rFonts w:ascii="Times New Roman" w:eastAsia="宋体" w:hAnsi="Times New Roman" w:cs="Times New Roman"/>
                <w:sz w:val="22"/>
                <w:lang w:val="en-US" w:eastAsia="en-US"/>
              </w:rPr>
            </w:pPr>
            <w:r w:rsidRPr="00F751D1">
              <w:rPr>
                <w:rFonts w:ascii="Times New Roman" w:eastAsia="宋体" w:hAnsi="Times New Roman" w:cs="Times New Roman"/>
                <w:sz w:val="22"/>
                <w:lang w:val="en-US" w:eastAsia="en-US"/>
              </w:rPr>
              <w:t>(6)</w:t>
            </w:r>
          </w:p>
        </w:tc>
      </w:tr>
    </w:tbl>
    <w:p w14:paraId="174B03DD" w14:textId="36E58731" w:rsidR="00A33481" w:rsidRPr="00F751D1" w:rsidRDefault="00A33481" w:rsidP="00A33481">
      <w:pPr>
        <w:rPr>
          <w:sz w:val="22"/>
          <w:szCs w:val="22"/>
        </w:rPr>
      </w:pPr>
      <w:r w:rsidRPr="00F751D1">
        <w:rPr>
          <w:sz w:val="22"/>
          <w:szCs w:val="22"/>
        </w:rPr>
        <w:t>RMSE is expressed as</w:t>
      </w:r>
    </w:p>
    <w:tbl>
      <w:tblPr>
        <w:tblStyle w:val="aff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6"/>
        <w:gridCol w:w="473"/>
      </w:tblGrid>
      <w:tr w:rsidR="00A33481" w:rsidRPr="001F4AC2" w14:paraId="5D6DB6F5" w14:textId="77777777" w:rsidTr="00922E13">
        <w:tc>
          <w:tcPr>
            <w:tcW w:w="7826" w:type="dxa"/>
          </w:tcPr>
          <w:p w14:paraId="33DFFA98" w14:textId="1BAA34FB" w:rsidR="00A33481" w:rsidRPr="00F751D1" w:rsidRDefault="00701422" w:rsidP="005A0BB3">
            <w:pPr>
              <w:spacing w:before="120" w:after="120"/>
              <w:rPr>
                <w:rFonts w:ascii="Times New Roman" w:eastAsia="宋体" w:hAnsi="Times New Roman" w:cs="Times New Roman"/>
                <w:sz w:val="22"/>
                <w:lang w:val="en-US" w:eastAsia="en-US"/>
              </w:rPr>
            </w:pPr>
            <m:oMathPara>
              <m:oMath>
                <m:r>
                  <w:rPr>
                    <w:rFonts w:ascii="Cambria Math" w:eastAsia="宋体" w:hAnsi="Cambria Math" w:cs="Times New Roman"/>
                    <w:sz w:val="22"/>
                    <w:lang w:val="en-US" w:eastAsia="en-US"/>
                  </w:rPr>
                  <m:t>RMSE=</m:t>
                </m:r>
                <m:rad>
                  <m:radPr>
                    <m:degHide m:val="1"/>
                    <m:ctrlPr>
                      <w:rPr>
                        <w:rFonts w:ascii="Cambria Math" w:eastAsia="宋体" w:hAnsi="Cambria Math" w:cs="Times New Roman"/>
                        <w:i/>
                        <w:iCs/>
                        <w:sz w:val="22"/>
                        <w:lang w:val="en-US" w:eastAsia="en-US"/>
                      </w:rPr>
                    </m:ctrlPr>
                  </m:radPr>
                  <m:deg/>
                  <m:e>
                    <m:f>
                      <m:fPr>
                        <m:ctrlPr>
                          <w:rPr>
                            <w:rFonts w:ascii="Cambria Math" w:eastAsia="宋体" w:hAnsi="Cambria Math" w:cs="Times New Roman"/>
                            <w:i/>
                            <w:iCs/>
                            <w:sz w:val="22"/>
                            <w:lang w:val="en-US" w:eastAsia="en-US"/>
                          </w:rPr>
                        </m:ctrlPr>
                      </m:fPr>
                      <m:num>
                        <m:r>
                          <w:rPr>
                            <w:rFonts w:ascii="Cambria Math" w:eastAsia="宋体" w:hAnsi="Cambria Math" w:cs="Times New Roman"/>
                            <w:sz w:val="22"/>
                            <w:lang w:val="en-US" w:eastAsia="en-US"/>
                          </w:rPr>
                          <m:t>1</m:t>
                        </m:r>
                      </m:num>
                      <m:den>
                        <m:r>
                          <w:rPr>
                            <w:rFonts w:ascii="Cambria Math" w:eastAsia="宋体" w:hAnsi="Cambria Math" w:cs="Times New Roman"/>
                            <w:sz w:val="22"/>
                            <w:lang w:val="en-US" w:eastAsia="en-US"/>
                          </w:rPr>
                          <m:t>n</m:t>
                        </m:r>
                      </m:den>
                    </m:f>
                    <m:nary>
                      <m:naryPr>
                        <m:chr m:val="∑"/>
                        <m:limLoc m:val="undOvr"/>
                        <m:subHide m:val="1"/>
                        <m:supHide m:val="1"/>
                        <m:ctrlPr>
                          <w:rPr>
                            <w:rFonts w:ascii="Cambria Math" w:eastAsia="宋体" w:hAnsi="Cambria Math" w:cs="Times New Roman"/>
                            <w:i/>
                            <w:iCs/>
                            <w:sz w:val="22"/>
                            <w:lang w:val="en-US" w:eastAsia="en-US"/>
                          </w:rPr>
                        </m:ctrlPr>
                      </m:naryPr>
                      <m:sub/>
                      <m:sup/>
                      <m:e>
                        <m:sSup>
                          <m:sSupPr>
                            <m:ctrlPr>
                              <w:rPr>
                                <w:rFonts w:ascii="Cambria Math" w:eastAsia="宋体" w:hAnsi="Cambria Math" w:cs="Times New Roman"/>
                                <w:i/>
                                <w:iCs/>
                                <w:sz w:val="22"/>
                                <w:lang w:val="en-US" w:eastAsia="en-US"/>
                              </w:rPr>
                            </m:ctrlPr>
                          </m:sSupPr>
                          <m:e>
                            <m:r>
                              <w:rPr>
                                <w:rFonts w:ascii="Cambria Math" w:eastAsia="宋体" w:hAnsi="Cambria Math" w:cs="Times New Roman"/>
                                <w:sz w:val="22"/>
                                <w:lang w:val="en-US" w:eastAsia="en-US"/>
                              </w:rPr>
                              <m:t>(</m:t>
                            </m:r>
                            <m:sSub>
                              <m:sSubPr>
                                <m:ctrlPr>
                                  <w:rPr>
                                    <w:rFonts w:ascii="Cambria Math" w:eastAsia="宋体" w:hAnsi="Cambria Math" w:cs="Times New Roman"/>
                                    <w:i/>
                                    <w:iCs/>
                                    <w:sz w:val="22"/>
                                    <w:lang w:val="en-US" w:eastAsia="en-US"/>
                                  </w:rPr>
                                </m:ctrlPr>
                              </m:sSubPr>
                              <m:e>
                                <m:r>
                                  <w:rPr>
                                    <w:rFonts w:ascii="Cambria Math" w:eastAsia="宋体" w:hAnsi="Cambria Math" w:cs="Times New Roman"/>
                                    <w:sz w:val="22"/>
                                    <w:lang w:val="en-US" w:eastAsia="en-US"/>
                                  </w:rPr>
                                  <m:t>O</m:t>
                                </m:r>
                              </m:e>
                              <m:sub>
                                <m:r>
                                  <w:rPr>
                                    <w:rFonts w:ascii="Cambria Math" w:eastAsia="宋体" w:hAnsi="Cambria Math" w:cs="Times New Roman"/>
                                    <w:sz w:val="22"/>
                                    <w:lang w:val="en-US" w:eastAsia="en-US"/>
                                  </w:rPr>
                                  <m:t>i</m:t>
                                </m:r>
                              </m:sub>
                            </m:sSub>
                            <m:r>
                              <w:rPr>
                                <w:rFonts w:ascii="Cambria Math" w:eastAsia="宋体" w:hAnsi="Cambria Math" w:cs="Times New Roman"/>
                                <w:sz w:val="22"/>
                                <w:lang w:val="en-US" w:eastAsia="en-US"/>
                              </w:rPr>
                              <m:t>-</m:t>
                            </m:r>
                            <m:sSub>
                              <m:sSubPr>
                                <m:ctrlPr>
                                  <w:rPr>
                                    <w:rFonts w:ascii="Cambria Math" w:eastAsia="宋体" w:hAnsi="Cambria Math" w:cs="Times New Roman"/>
                                    <w:i/>
                                    <w:iCs/>
                                    <w:sz w:val="22"/>
                                    <w:lang w:val="en-US" w:eastAsia="en-US"/>
                                  </w:rPr>
                                </m:ctrlPr>
                              </m:sSubPr>
                              <m:e>
                                <m:r>
                                  <w:rPr>
                                    <w:rFonts w:ascii="Cambria Math" w:eastAsia="宋体" w:hAnsi="Cambria Math" w:cs="Times New Roman"/>
                                    <w:sz w:val="22"/>
                                    <w:lang w:val="en-US" w:eastAsia="en-US"/>
                                  </w:rPr>
                                  <m:t>S</m:t>
                                </m:r>
                              </m:e>
                              <m:sub>
                                <m:r>
                                  <w:rPr>
                                    <w:rFonts w:ascii="Cambria Math" w:eastAsia="宋体" w:hAnsi="Cambria Math" w:cs="Times New Roman"/>
                                    <w:sz w:val="22"/>
                                    <w:lang w:val="en-US" w:eastAsia="en-US"/>
                                  </w:rPr>
                                  <m:t>i</m:t>
                                </m:r>
                              </m:sub>
                            </m:sSub>
                            <m:r>
                              <w:rPr>
                                <w:rFonts w:ascii="Cambria Math" w:eastAsia="宋体" w:hAnsi="Cambria Math" w:cs="Times New Roman"/>
                                <w:sz w:val="22"/>
                                <w:lang w:val="en-US" w:eastAsia="en-US"/>
                              </w:rPr>
                              <m:t>)</m:t>
                            </m:r>
                          </m:e>
                          <m:sup>
                            <m:r>
                              <w:rPr>
                                <w:rFonts w:ascii="Cambria Math" w:eastAsia="宋体" w:hAnsi="Cambria Math" w:cs="Times New Roman"/>
                                <w:sz w:val="22"/>
                                <w:lang w:val="en-US" w:eastAsia="en-US"/>
                              </w:rPr>
                              <m:t>2</m:t>
                            </m:r>
                          </m:sup>
                        </m:sSup>
                      </m:e>
                    </m:nary>
                  </m:e>
                </m:rad>
              </m:oMath>
            </m:oMathPara>
          </w:p>
        </w:tc>
        <w:tc>
          <w:tcPr>
            <w:tcW w:w="470" w:type="dxa"/>
            <w:vAlign w:val="center"/>
          </w:tcPr>
          <w:p w14:paraId="329D73BC" w14:textId="5AA9E831" w:rsidR="00A33481" w:rsidRPr="00F751D1" w:rsidRDefault="00A33481" w:rsidP="00922E13">
            <w:pPr>
              <w:spacing w:after="120"/>
              <w:jc w:val="right"/>
              <w:rPr>
                <w:rFonts w:ascii="Times New Roman" w:eastAsia="宋体" w:hAnsi="Times New Roman" w:cs="Times New Roman"/>
                <w:sz w:val="22"/>
                <w:lang w:val="en-US" w:eastAsia="en-US"/>
              </w:rPr>
            </w:pPr>
            <w:r w:rsidRPr="00F751D1">
              <w:rPr>
                <w:rFonts w:ascii="Times New Roman" w:eastAsia="宋体" w:hAnsi="Times New Roman" w:cs="Times New Roman"/>
                <w:sz w:val="22"/>
                <w:lang w:val="en-US" w:eastAsia="en-US"/>
              </w:rPr>
              <w:t>(</w:t>
            </w:r>
            <w:r w:rsidR="00B603E6" w:rsidRPr="00F751D1">
              <w:rPr>
                <w:rFonts w:ascii="Times New Roman" w:eastAsia="宋体" w:hAnsi="Times New Roman" w:cs="Times New Roman"/>
                <w:sz w:val="22"/>
                <w:lang w:val="en-US" w:eastAsia="en-US"/>
              </w:rPr>
              <w:t>7</w:t>
            </w:r>
            <w:r w:rsidRPr="00F751D1">
              <w:rPr>
                <w:rFonts w:ascii="Times New Roman" w:eastAsia="宋体" w:hAnsi="Times New Roman" w:cs="Times New Roman"/>
                <w:sz w:val="22"/>
                <w:lang w:val="en-US" w:eastAsia="en-US"/>
              </w:rPr>
              <w:t>)</w:t>
            </w:r>
          </w:p>
        </w:tc>
      </w:tr>
    </w:tbl>
    <w:p w14:paraId="3F5AE6CF" w14:textId="1E8029C3" w:rsidR="00296AEB" w:rsidRPr="00F751D1" w:rsidRDefault="00296AEB" w:rsidP="00296AEB">
      <w:pPr>
        <w:rPr>
          <w:sz w:val="22"/>
          <w:szCs w:val="22"/>
        </w:rPr>
      </w:pPr>
      <w:r w:rsidRPr="00F751D1">
        <w:rPr>
          <w:sz w:val="22"/>
          <w:szCs w:val="22"/>
        </w:rPr>
        <w:t>RBIAS is expressed as</w:t>
      </w:r>
    </w:p>
    <w:tbl>
      <w:tblPr>
        <w:tblStyle w:val="afff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6"/>
        <w:gridCol w:w="473"/>
      </w:tblGrid>
      <w:tr w:rsidR="00296AEB" w:rsidRPr="001F4AC2" w14:paraId="217D121D" w14:textId="77777777" w:rsidTr="00922E13">
        <w:tc>
          <w:tcPr>
            <w:tcW w:w="7826" w:type="dxa"/>
          </w:tcPr>
          <w:bookmarkEnd w:id="3"/>
          <w:bookmarkEnd w:id="4"/>
          <w:p w14:paraId="0F2F26BC" w14:textId="3C6FDE81" w:rsidR="00296AEB" w:rsidRPr="00F751D1" w:rsidRDefault="00296AEB" w:rsidP="00922E13">
            <w:pPr>
              <w:spacing w:before="120" w:after="120"/>
              <w:rPr>
                <w:rFonts w:ascii="Times New Roman" w:eastAsia="宋体" w:hAnsi="Times New Roman" w:cs="Times New Roman"/>
                <w:sz w:val="22"/>
                <w:lang w:val="en-US" w:eastAsia="en-US"/>
              </w:rPr>
            </w:pPr>
            <m:oMathPara>
              <m:oMath>
                <m:r>
                  <m:rPr>
                    <m:sty m:val="p"/>
                  </m:rPr>
                  <w:rPr>
                    <w:rFonts w:ascii="Cambria Math" w:hAnsi="Cambria Math" w:cs="Times New Roman"/>
                    <w:sz w:val="22"/>
                  </w:rPr>
                  <m:t>RBIAS</m:t>
                </m:r>
                <m:r>
                  <w:rPr>
                    <w:rFonts w:ascii="Cambria Math" w:eastAsia="宋体" w:hAnsi="Cambria Math" w:cs="Times New Roman"/>
                    <w:sz w:val="22"/>
                    <w:lang w:val="en-US" w:eastAsia="en-US"/>
                  </w:rPr>
                  <m:t>=</m:t>
                </m:r>
                <m:f>
                  <m:fPr>
                    <m:ctrlPr>
                      <w:rPr>
                        <w:rFonts w:ascii="Cambria Math" w:eastAsia="宋体" w:hAnsi="Cambria Math" w:cs="Times New Roman"/>
                        <w:i/>
                        <w:iCs/>
                        <w:sz w:val="22"/>
                        <w:lang w:val="en-US" w:eastAsia="en-US"/>
                      </w:rPr>
                    </m:ctrlPr>
                  </m:fPr>
                  <m:num>
                    <m:r>
                      <w:rPr>
                        <w:rFonts w:ascii="Cambria Math" w:eastAsia="宋体" w:hAnsi="Cambria Math" w:cs="Times New Roman"/>
                        <w:sz w:val="22"/>
                        <w:lang w:val="en-US" w:eastAsia="en-US"/>
                      </w:rPr>
                      <m:t>1</m:t>
                    </m:r>
                  </m:num>
                  <m:den>
                    <m:r>
                      <w:rPr>
                        <w:rFonts w:ascii="Cambria Math" w:eastAsia="宋体" w:hAnsi="Cambria Math" w:cs="Times New Roman"/>
                        <w:sz w:val="22"/>
                        <w:lang w:val="en-US" w:eastAsia="en-US"/>
                      </w:rPr>
                      <m:t>n</m:t>
                    </m:r>
                  </m:den>
                </m:f>
                <m:nary>
                  <m:naryPr>
                    <m:chr m:val="∑"/>
                    <m:limLoc m:val="undOvr"/>
                    <m:subHide m:val="1"/>
                    <m:supHide m:val="1"/>
                    <m:ctrlPr>
                      <w:rPr>
                        <w:rFonts w:ascii="Cambria Math" w:eastAsia="宋体" w:hAnsi="Cambria Math" w:cs="Times New Roman"/>
                        <w:i/>
                        <w:iCs/>
                        <w:sz w:val="22"/>
                        <w:lang w:val="en-US" w:eastAsia="en-US"/>
                      </w:rPr>
                    </m:ctrlPr>
                  </m:naryPr>
                  <m:sub/>
                  <m:sup/>
                  <m:e>
                    <m:f>
                      <m:fPr>
                        <m:ctrlPr>
                          <w:rPr>
                            <w:rFonts w:ascii="Cambria Math" w:eastAsia="宋体" w:hAnsi="Cambria Math" w:cs="Times New Roman"/>
                            <w:sz w:val="22"/>
                            <w:lang w:val="en-US" w:eastAsia="en-US"/>
                          </w:rPr>
                        </m:ctrlPr>
                      </m:fPr>
                      <m:num>
                        <m:r>
                          <m:rPr>
                            <m:sty m:val="p"/>
                          </m:rPr>
                          <w:rPr>
                            <w:rFonts w:ascii="Cambria Math" w:eastAsia="宋体" w:hAnsi="Cambria Math" w:cs="Times New Roman"/>
                            <w:sz w:val="22"/>
                            <w:lang w:val="en-US" w:eastAsia="en-US"/>
                          </w:rPr>
                          <m:t>(</m:t>
                        </m:r>
                        <m:sSub>
                          <m:sSubPr>
                            <m:ctrlPr>
                              <w:rPr>
                                <w:rFonts w:ascii="Cambria Math" w:eastAsia="宋体" w:hAnsi="Cambria Math" w:cs="Times New Roman"/>
                                <w:sz w:val="22"/>
                                <w:lang w:val="en-US" w:eastAsia="en-US"/>
                              </w:rPr>
                            </m:ctrlPr>
                          </m:sSubPr>
                          <m:e>
                            <m:r>
                              <w:rPr>
                                <w:rFonts w:ascii="Cambria Math" w:eastAsia="宋体" w:hAnsi="Cambria Math" w:cs="Times New Roman"/>
                                <w:sz w:val="22"/>
                                <w:lang w:val="en-US" w:eastAsia="en-US"/>
                              </w:rPr>
                              <m:t>O</m:t>
                            </m:r>
                          </m:e>
                          <m:sub>
                            <m:r>
                              <w:rPr>
                                <w:rFonts w:ascii="Cambria Math" w:eastAsia="宋体" w:hAnsi="Cambria Math" w:cs="Times New Roman"/>
                                <w:sz w:val="22"/>
                                <w:lang w:val="en-US" w:eastAsia="en-US"/>
                              </w:rPr>
                              <m:t>i</m:t>
                            </m:r>
                          </m:sub>
                        </m:sSub>
                        <m:r>
                          <m:rPr>
                            <m:sty m:val="p"/>
                          </m:rPr>
                          <w:rPr>
                            <w:rFonts w:ascii="Cambria Math" w:eastAsia="宋体" w:hAnsi="Cambria Math" w:cs="Times New Roman"/>
                            <w:sz w:val="22"/>
                            <w:lang w:val="en-US" w:eastAsia="en-US"/>
                          </w:rPr>
                          <m:t>-</m:t>
                        </m:r>
                        <m:sSub>
                          <m:sSubPr>
                            <m:ctrlPr>
                              <w:rPr>
                                <w:rFonts w:ascii="Cambria Math" w:eastAsia="宋体" w:hAnsi="Cambria Math" w:cs="Times New Roman"/>
                                <w:sz w:val="22"/>
                                <w:lang w:val="en-US" w:eastAsia="en-US"/>
                              </w:rPr>
                            </m:ctrlPr>
                          </m:sSubPr>
                          <m:e>
                            <m:r>
                              <w:rPr>
                                <w:rFonts w:ascii="Cambria Math" w:eastAsia="宋体" w:hAnsi="Cambria Math" w:cs="Times New Roman"/>
                                <w:sz w:val="22"/>
                                <w:lang w:val="en-US" w:eastAsia="en-US"/>
                              </w:rPr>
                              <m:t>S</m:t>
                            </m:r>
                          </m:e>
                          <m:sub>
                            <m:r>
                              <w:rPr>
                                <w:rFonts w:ascii="Cambria Math" w:eastAsia="宋体" w:hAnsi="Cambria Math" w:cs="Times New Roman"/>
                                <w:sz w:val="22"/>
                                <w:lang w:val="en-US" w:eastAsia="en-US"/>
                              </w:rPr>
                              <m:t>i</m:t>
                            </m:r>
                          </m:sub>
                        </m:sSub>
                        <m:r>
                          <m:rPr>
                            <m:sty m:val="p"/>
                          </m:rPr>
                          <w:rPr>
                            <w:rFonts w:ascii="Cambria Math" w:eastAsia="宋体" w:hAnsi="Cambria Math" w:cs="Times New Roman"/>
                            <w:sz w:val="22"/>
                            <w:lang w:val="en-US" w:eastAsia="en-US"/>
                          </w:rPr>
                          <m:t>)</m:t>
                        </m:r>
                      </m:num>
                      <m:den>
                        <m:sSub>
                          <m:sSubPr>
                            <m:ctrlPr>
                              <w:rPr>
                                <w:rFonts w:ascii="Cambria Math" w:eastAsia="宋体" w:hAnsi="Cambria Math" w:cs="Times New Roman"/>
                                <w:sz w:val="22"/>
                                <w:lang w:val="en-US" w:eastAsia="en-US"/>
                              </w:rPr>
                            </m:ctrlPr>
                          </m:sSubPr>
                          <m:e>
                            <m:r>
                              <w:rPr>
                                <w:rFonts w:ascii="Cambria Math" w:eastAsia="宋体" w:hAnsi="Cambria Math" w:cs="Times New Roman"/>
                                <w:sz w:val="22"/>
                                <w:lang w:val="en-US" w:eastAsia="en-US"/>
                              </w:rPr>
                              <m:t>O</m:t>
                            </m:r>
                          </m:e>
                          <m:sub>
                            <m:r>
                              <w:rPr>
                                <w:rFonts w:ascii="Cambria Math" w:eastAsia="宋体" w:hAnsi="Cambria Math" w:cs="Times New Roman"/>
                                <w:sz w:val="22"/>
                                <w:lang w:val="en-US" w:eastAsia="en-US"/>
                              </w:rPr>
                              <m:t>i</m:t>
                            </m:r>
                          </m:sub>
                        </m:sSub>
                      </m:den>
                    </m:f>
                  </m:e>
                </m:nary>
              </m:oMath>
            </m:oMathPara>
          </w:p>
        </w:tc>
        <w:tc>
          <w:tcPr>
            <w:tcW w:w="470" w:type="dxa"/>
            <w:vAlign w:val="center"/>
          </w:tcPr>
          <w:p w14:paraId="1EEDBD1F" w14:textId="6585B83E" w:rsidR="00296AEB" w:rsidRPr="00F751D1" w:rsidRDefault="00296AEB" w:rsidP="00922E13">
            <w:pPr>
              <w:spacing w:after="120"/>
              <w:jc w:val="right"/>
              <w:rPr>
                <w:rFonts w:ascii="Times New Roman" w:eastAsia="宋体" w:hAnsi="Times New Roman" w:cs="Times New Roman"/>
                <w:sz w:val="22"/>
                <w:lang w:val="en-US" w:eastAsia="en-US"/>
              </w:rPr>
            </w:pPr>
            <w:r w:rsidRPr="00F751D1">
              <w:rPr>
                <w:rFonts w:ascii="Times New Roman" w:eastAsia="宋体" w:hAnsi="Times New Roman" w:cs="Times New Roman"/>
                <w:sz w:val="22"/>
                <w:lang w:val="en-US" w:eastAsia="en-US"/>
              </w:rPr>
              <w:t>(</w:t>
            </w:r>
            <w:r w:rsidR="00752A6C" w:rsidRPr="00F751D1">
              <w:rPr>
                <w:rFonts w:ascii="Times New Roman" w:eastAsia="宋体" w:hAnsi="Times New Roman" w:cs="Times New Roman"/>
                <w:sz w:val="22"/>
                <w:lang w:val="en-US" w:eastAsia="en-US"/>
              </w:rPr>
              <w:t>8</w:t>
            </w:r>
            <w:r w:rsidRPr="00F751D1">
              <w:rPr>
                <w:rFonts w:ascii="Times New Roman" w:eastAsia="宋体" w:hAnsi="Times New Roman" w:cs="Times New Roman"/>
                <w:sz w:val="22"/>
                <w:lang w:val="en-US" w:eastAsia="en-US"/>
              </w:rPr>
              <w:t>)</w:t>
            </w:r>
          </w:p>
        </w:tc>
      </w:tr>
    </w:tbl>
    <w:p w14:paraId="010084D3" w14:textId="77777777" w:rsidR="00867047" w:rsidRPr="001F4AC2" w:rsidRDefault="00867047" w:rsidP="00285E8E"/>
    <w:p w14:paraId="628B2189" w14:textId="194163A1" w:rsidR="00C47A8C" w:rsidRPr="00F751D1" w:rsidRDefault="00A506A2" w:rsidP="00C47A8C">
      <w:pPr>
        <w:pStyle w:val="SMcaption"/>
        <w:jc w:val="center"/>
        <w:rPr>
          <w:sz w:val="22"/>
          <w:szCs w:val="22"/>
          <w:lang w:eastAsia="zh-CN"/>
        </w:rPr>
      </w:pPr>
      <w:r w:rsidRPr="001F4AC2">
        <w:rPr>
          <w:noProof/>
        </w:rPr>
        <w:drawing>
          <wp:inline distT="0" distB="0" distL="0" distR="0" wp14:anchorId="6C6B10E3" wp14:editId="6584B64B">
            <wp:extent cx="5092996" cy="3306302"/>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1132" cy="3311584"/>
                    </a:xfrm>
                    <a:prstGeom prst="rect">
                      <a:avLst/>
                    </a:prstGeom>
                    <a:noFill/>
                    <a:ln>
                      <a:noFill/>
                    </a:ln>
                  </pic:spPr>
                </pic:pic>
              </a:graphicData>
            </a:graphic>
          </wp:inline>
        </w:drawing>
      </w:r>
    </w:p>
    <w:p w14:paraId="65AE5EC6" w14:textId="42018934" w:rsidR="00C47A8C" w:rsidRPr="00F751D1" w:rsidRDefault="00472B5A" w:rsidP="001D1AAC">
      <w:pPr>
        <w:pStyle w:val="SMHeading"/>
        <w:jc w:val="both"/>
        <w:rPr>
          <w:b w:val="0"/>
          <w:bCs w:val="0"/>
          <w:sz w:val="22"/>
          <w:szCs w:val="22"/>
        </w:rPr>
      </w:pPr>
      <w:r w:rsidRPr="00F751D1">
        <w:rPr>
          <w:sz w:val="22"/>
          <w:szCs w:val="22"/>
        </w:rPr>
        <w:lastRenderedPageBreak/>
        <w:t xml:space="preserve">Figure S1. Multi-model consistency in design flood biases across nine uncorrected CMIP6 cascade-type models. </w:t>
      </w:r>
      <w:r w:rsidRPr="00F751D1">
        <w:rPr>
          <w:b w:val="0"/>
          <w:bCs w:val="0"/>
          <w:sz w:val="22"/>
          <w:szCs w:val="22"/>
        </w:rPr>
        <w:t>Colors show the fraction of models agreeing on bias direction relative to observation-based benchmarks (Zhao et al., 2021).</w:t>
      </w:r>
    </w:p>
    <w:p w14:paraId="3C7BA793" w14:textId="77777777" w:rsidR="00C47A8C" w:rsidRPr="00F751D1" w:rsidRDefault="00C47A8C" w:rsidP="00C47A8C">
      <w:pPr>
        <w:pStyle w:val="SMcaption"/>
        <w:jc w:val="center"/>
        <w:rPr>
          <w:sz w:val="22"/>
          <w:szCs w:val="22"/>
          <w:lang w:eastAsia="zh-CN"/>
        </w:rPr>
      </w:pPr>
    </w:p>
    <w:p w14:paraId="0197DA15" w14:textId="77777777" w:rsidR="00C47A8C" w:rsidRPr="00F751D1" w:rsidRDefault="00C47A8C" w:rsidP="00C47A8C">
      <w:pPr>
        <w:pStyle w:val="SMcaption"/>
        <w:jc w:val="center"/>
        <w:rPr>
          <w:sz w:val="22"/>
          <w:szCs w:val="22"/>
          <w:lang w:eastAsia="zh-CN"/>
        </w:rPr>
      </w:pPr>
    </w:p>
    <w:p w14:paraId="2525E51E" w14:textId="3E63BE65" w:rsidR="0085652A" w:rsidRPr="001F4AC2" w:rsidRDefault="002407D6" w:rsidP="006929D1">
      <w:pPr>
        <w:pStyle w:val="SMcaption"/>
        <w:jc w:val="center"/>
        <w:rPr>
          <w:noProof/>
        </w:rPr>
      </w:pPr>
      <w:r w:rsidRPr="001F4AC2">
        <w:rPr>
          <w:noProof/>
        </w:rPr>
        <w:drawing>
          <wp:inline distT="0" distB="0" distL="0" distR="0" wp14:anchorId="4282556D" wp14:editId="746E168B">
            <wp:extent cx="4943475" cy="5610225"/>
            <wp:effectExtent l="0" t="0" r="9525" b="9525"/>
            <wp:docPr id="15069074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3475" cy="5610225"/>
                    </a:xfrm>
                    <a:prstGeom prst="rect">
                      <a:avLst/>
                    </a:prstGeom>
                    <a:noFill/>
                    <a:ln>
                      <a:noFill/>
                    </a:ln>
                  </pic:spPr>
                </pic:pic>
              </a:graphicData>
            </a:graphic>
          </wp:inline>
        </w:drawing>
      </w:r>
    </w:p>
    <w:p w14:paraId="39D36447" w14:textId="0BBDB0F0" w:rsidR="0085652A" w:rsidRPr="00F751D1" w:rsidRDefault="001F6017" w:rsidP="00AD75D3">
      <w:pPr>
        <w:pStyle w:val="SMHeading"/>
        <w:jc w:val="both"/>
        <w:rPr>
          <w:sz w:val="22"/>
          <w:szCs w:val="22"/>
          <w:lang w:eastAsia="zh-CN"/>
        </w:rPr>
      </w:pPr>
      <w:r w:rsidRPr="00F751D1">
        <w:rPr>
          <w:sz w:val="22"/>
          <w:szCs w:val="22"/>
        </w:rPr>
        <w:t xml:space="preserve">Figure S2. Multi-model consistency in projected frequency changes of historical 100-year floods under SSP5-8.5 (2051-2100). </w:t>
      </w:r>
      <w:r w:rsidRPr="00F751D1">
        <w:rPr>
          <w:b w:val="0"/>
          <w:bCs w:val="0"/>
          <w:sz w:val="22"/>
          <w:szCs w:val="22"/>
        </w:rPr>
        <w:t>Fraction of models (out of 9) agreeing on change direction for (a) uncorrected CMIP6 cascade-type models and (b) EFBC-corrected projections. Red indicates flood frequency increase (shorter return periods), blue indicates frequency decrease (longer return periods)</w:t>
      </w:r>
      <w:r w:rsidR="008444B8" w:rsidRPr="00F751D1">
        <w:rPr>
          <w:b w:val="0"/>
          <w:bCs w:val="0"/>
          <w:sz w:val="22"/>
          <w:szCs w:val="22"/>
          <w:lang w:eastAsia="zh-CN"/>
        </w:rPr>
        <w:t>.</w:t>
      </w:r>
    </w:p>
    <w:p w14:paraId="6186B8AC" w14:textId="77777777" w:rsidR="00E53914" w:rsidRPr="001F4AC2" w:rsidRDefault="00E53914" w:rsidP="00E53914">
      <w:pPr>
        <w:rPr>
          <w:lang w:eastAsia="zh-CN"/>
        </w:rPr>
      </w:pPr>
      <w:bookmarkStart w:id="7" w:name="OLE_LINK19"/>
      <w:bookmarkStart w:id="8" w:name="OLE_LINK20"/>
    </w:p>
    <w:p w14:paraId="3A917A58" w14:textId="07CD8410" w:rsidR="004D666D" w:rsidRPr="001F4AC2" w:rsidRDefault="009139A3" w:rsidP="00E53914">
      <w:r w:rsidRPr="001F4AC2">
        <w:rPr>
          <w:noProof/>
        </w:rPr>
        <w:lastRenderedPageBreak/>
        <w:drawing>
          <wp:inline distT="0" distB="0" distL="0" distR="0" wp14:anchorId="51F02D15" wp14:editId="7A237C88">
            <wp:extent cx="5486400" cy="2602562"/>
            <wp:effectExtent l="0" t="0" r="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2602562"/>
                    </a:xfrm>
                    <a:prstGeom prst="rect">
                      <a:avLst/>
                    </a:prstGeom>
                    <a:noFill/>
                    <a:ln>
                      <a:noFill/>
                    </a:ln>
                  </pic:spPr>
                </pic:pic>
              </a:graphicData>
            </a:graphic>
          </wp:inline>
        </w:drawing>
      </w:r>
    </w:p>
    <w:p w14:paraId="7A0F57FC" w14:textId="33851BA0" w:rsidR="004D666D" w:rsidRPr="00F751D1" w:rsidRDefault="001F6017" w:rsidP="00AD75D3">
      <w:pPr>
        <w:pStyle w:val="SMHeading"/>
        <w:jc w:val="both"/>
        <w:rPr>
          <w:sz w:val="22"/>
          <w:szCs w:val="22"/>
          <w:lang w:eastAsia="zh-CN"/>
        </w:rPr>
      </w:pPr>
      <w:r w:rsidRPr="00F751D1">
        <w:rPr>
          <w:sz w:val="22"/>
          <w:szCs w:val="22"/>
        </w:rPr>
        <w:t>Figure S</w:t>
      </w:r>
      <w:r w:rsidR="00CE5B39" w:rsidRPr="00F751D1">
        <w:rPr>
          <w:sz w:val="22"/>
          <w:szCs w:val="22"/>
          <w:lang w:eastAsia="zh-CN"/>
        </w:rPr>
        <w:t>3</w:t>
      </w:r>
      <w:r w:rsidRPr="00F751D1">
        <w:rPr>
          <w:sz w:val="22"/>
          <w:szCs w:val="22"/>
        </w:rPr>
        <w:t>. EFBC validation using artificial perturbation experiments</w:t>
      </w:r>
      <w:r w:rsidRPr="00F751D1">
        <w:rPr>
          <w:b w:val="0"/>
          <w:bCs w:val="0"/>
          <w:sz w:val="22"/>
          <w:szCs w:val="22"/>
        </w:rPr>
        <w:t>. Comparison of future 100-year design floods (2051-2100, SSP5-8.5) from perturbed versus unperturbed EC-Earth3 runoff (a) without correction and (b) with EFBC correction</w:t>
      </w:r>
      <w:r w:rsidR="00B2235F" w:rsidRPr="00F751D1">
        <w:rPr>
          <w:b w:val="0"/>
          <w:bCs w:val="0"/>
          <w:sz w:val="22"/>
          <w:szCs w:val="22"/>
        </w:rPr>
        <w:t xml:space="preserve">. </w:t>
      </w:r>
      <w:r w:rsidR="002827A2" w:rsidRPr="00F751D1">
        <w:rPr>
          <w:b w:val="0"/>
          <w:bCs w:val="0"/>
          <w:sz w:val="22"/>
          <w:szCs w:val="22"/>
          <w:lang w:eastAsia="zh-CN"/>
        </w:rPr>
        <w:t xml:space="preserve"> </w:t>
      </w:r>
    </w:p>
    <w:p w14:paraId="55C94CF2" w14:textId="3616147B" w:rsidR="004D666D" w:rsidRPr="001F4AC2" w:rsidRDefault="004D666D" w:rsidP="00E53914"/>
    <w:p w14:paraId="081C7D77" w14:textId="7A070822" w:rsidR="00DF2723" w:rsidRPr="001F4AC2" w:rsidRDefault="00867679" w:rsidP="00FB484E">
      <w:pPr>
        <w:jc w:val="center"/>
      </w:pPr>
      <w:r w:rsidRPr="001F4AC2">
        <w:rPr>
          <w:noProof/>
        </w:rPr>
        <w:drawing>
          <wp:inline distT="0" distB="0" distL="0" distR="0" wp14:anchorId="5CDB23B7" wp14:editId="49A8E81D">
            <wp:extent cx="5482442" cy="2728530"/>
            <wp:effectExtent l="0" t="0" r="444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4024" cy="2734294"/>
                    </a:xfrm>
                    <a:prstGeom prst="rect">
                      <a:avLst/>
                    </a:prstGeom>
                    <a:noFill/>
                    <a:ln>
                      <a:noFill/>
                    </a:ln>
                  </pic:spPr>
                </pic:pic>
              </a:graphicData>
            </a:graphic>
          </wp:inline>
        </w:drawing>
      </w:r>
    </w:p>
    <w:p w14:paraId="187F858E" w14:textId="56049C53" w:rsidR="00A1658A" w:rsidRPr="00F751D1" w:rsidRDefault="00A1658A" w:rsidP="00A1658A">
      <w:pPr>
        <w:pStyle w:val="SMHeading"/>
        <w:jc w:val="both"/>
        <w:rPr>
          <w:sz w:val="22"/>
          <w:szCs w:val="22"/>
        </w:rPr>
      </w:pPr>
      <w:r w:rsidRPr="00F751D1">
        <w:rPr>
          <w:sz w:val="22"/>
          <w:szCs w:val="22"/>
        </w:rPr>
        <w:t>Figure S</w:t>
      </w:r>
      <w:r w:rsidR="00CE5B39" w:rsidRPr="00F751D1">
        <w:rPr>
          <w:sz w:val="22"/>
          <w:szCs w:val="22"/>
          <w:lang w:eastAsia="zh-CN"/>
        </w:rPr>
        <w:t>4</w:t>
      </w:r>
      <w:r w:rsidRPr="00F751D1">
        <w:rPr>
          <w:sz w:val="22"/>
          <w:szCs w:val="22"/>
        </w:rPr>
        <w:t xml:space="preserve">. </w:t>
      </w:r>
      <w:r w:rsidRPr="00F751D1">
        <w:rPr>
          <w:sz w:val="22"/>
          <w:szCs w:val="22"/>
          <w:lang w:eastAsia="zh-CN"/>
        </w:rPr>
        <w:t>Drainage</w:t>
      </w:r>
      <w:r w:rsidRPr="00F751D1">
        <w:rPr>
          <w:sz w:val="22"/>
          <w:szCs w:val="22"/>
        </w:rPr>
        <w:t xml:space="preserve"> basins of the 30 </w:t>
      </w:r>
      <w:r w:rsidR="004C4EC6" w:rsidRPr="00F751D1">
        <w:rPr>
          <w:sz w:val="22"/>
          <w:szCs w:val="22"/>
        </w:rPr>
        <w:t>largest river basins</w:t>
      </w:r>
      <w:r w:rsidRPr="00F751D1">
        <w:rPr>
          <w:sz w:val="22"/>
          <w:szCs w:val="22"/>
        </w:rPr>
        <w:t xml:space="preserve"> worldwide. </w:t>
      </w:r>
      <w:r w:rsidR="001634F2" w:rsidRPr="00F751D1">
        <w:rPr>
          <w:sz w:val="22"/>
          <w:szCs w:val="22"/>
        </w:rPr>
        <w:t xml:space="preserve"> </w:t>
      </w:r>
      <w:r w:rsidR="00470EFD" w:rsidRPr="00F751D1">
        <w:rPr>
          <w:sz w:val="22"/>
          <w:szCs w:val="22"/>
        </w:rPr>
        <w:t xml:space="preserve"> </w:t>
      </w:r>
      <w:r w:rsidR="009E5B54" w:rsidRPr="00F751D1">
        <w:rPr>
          <w:sz w:val="22"/>
          <w:szCs w:val="22"/>
        </w:rPr>
        <w:t xml:space="preserve"> </w:t>
      </w:r>
    </w:p>
    <w:p w14:paraId="1FC99AFB" w14:textId="77777777" w:rsidR="00A1658A" w:rsidRPr="001F4AC2" w:rsidRDefault="00A1658A" w:rsidP="00FB484E">
      <w:pPr>
        <w:jc w:val="center"/>
      </w:pPr>
    </w:p>
    <w:p w14:paraId="6BA3D8ED" w14:textId="7A2CA908" w:rsidR="00DF2723" w:rsidRPr="001F4AC2" w:rsidRDefault="006763D3" w:rsidP="001A2833">
      <w:pPr>
        <w:jc w:val="center"/>
      </w:pPr>
      <w:r w:rsidRPr="001F4AC2">
        <w:rPr>
          <w:noProof/>
        </w:rPr>
        <w:lastRenderedPageBreak/>
        <w:drawing>
          <wp:inline distT="0" distB="0" distL="0" distR="0" wp14:anchorId="6E46A020" wp14:editId="7A6119EE">
            <wp:extent cx="5400675" cy="2526030"/>
            <wp:effectExtent l="0" t="0" r="9525" b="7620"/>
            <wp:docPr id="16672273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2526030"/>
                    </a:xfrm>
                    <a:prstGeom prst="rect">
                      <a:avLst/>
                    </a:prstGeom>
                    <a:noFill/>
                    <a:ln>
                      <a:noFill/>
                    </a:ln>
                  </pic:spPr>
                </pic:pic>
              </a:graphicData>
            </a:graphic>
          </wp:inline>
        </w:drawing>
      </w:r>
    </w:p>
    <w:bookmarkEnd w:id="7"/>
    <w:bookmarkEnd w:id="8"/>
    <w:p w14:paraId="049BAB50" w14:textId="085BD70C" w:rsidR="00A70C28" w:rsidRPr="00F751D1" w:rsidRDefault="00513C69" w:rsidP="001A42C8">
      <w:pPr>
        <w:pStyle w:val="SMHeading"/>
        <w:jc w:val="both"/>
        <w:rPr>
          <w:b w:val="0"/>
          <w:bCs w:val="0"/>
          <w:sz w:val="22"/>
          <w:szCs w:val="22"/>
          <w:lang w:eastAsia="zh-CN"/>
        </w:rPr>
      </w:pPr>
      <w:r w:rsidRPr="00F751D1">
        <w:rPr>
          <w:sz w:val="22"/>
          <w:szCs w:val="22"/>
        </w:rPr>
        <w:t>Figure S</w:t>
      </w:r>
      <w:r w:rsidR="00CE5B39" w:rsidRPr="00F751D1">
        <w:rPr>
          <w:sz w:val="22"/>
          <w:szCs w:val="22"/>
          <w:lang w:eastAsia="zh-CN"/>
        </w:rPr>
        <w:t>5</w:t>
      </w:r>
      <w:r w:rsidRPr="00F751D1">
        <w:rPr>
          <w:sz w:val="22"/>
          <w:szCs w:val="22"/>
        </w:rPr>
        <w:t xml:space="preserve">. Design flood comparison across modeling frameworks for the 30 largest global river basins. </w:t>
      </w:r>
      <w:r w:rsidRPr="00F751D1">
        <w:rPr>
          <w:b w:val="0"/>
          <w:bCs w:val="0"/>
          <w:sz w:val="22"/>
          <w:szCs w:val="22"/>
        </w:rPr>
        <w:t>Historical 100-year design floods</w:t>
      </w:r>
      <w:r w:rsidRPr="00F751D1">
        <w:rPr>
          <w:b w:val="0"/>
          <w:bCs w:val="0"/>
          <w:sz w:val="22"/>
          <w:szCs w:val="22"/>
          <w:lang w:eastAsia="zh-CN"/>
        </w:rPr>
        <w:t xml:space="preserve"> </w:t>
      </w:r>
      <w:r w:rsidRPr="00F751D1">
        <w:rPr>
          <w:b w:val="0"/>
          <w:bCs w:val="0"/>
          <w:sz w:val="22"/>
          <w:szCs w:val="22"/>
        </w:rPr>
        <w:t>from (a) ISIMIP3a, ISIMIP3b, uncorrected cascade-type models, and GRADES bias-corrected approach, compared against observation-based benchmarks (gray). (b) Future 100-year design floods (2051-2100, SSP5-8.5) from EFBC-corrected projections, ISIMIP3b, and uncorrected cascade-type models. Each dot represents one basin.</w:t>
      </w:r>
      <w:r w:rsidR="00EB30AF" w:rsidRPr="00F751D1">
        <w:rPr>
          <w:b w:val="0"/>
          <w:bCs w:val="0"/>
          <w:sz w:val="22"/>
          <w:szCs w:val="22"/>
          <w:lang w:eastAsia="zh-CN"/>
        </w:rPr>
        <w:t xml:space="preserve"> </w:t>
      </w:r>
    </w:p>
    <w:p w14:paraId="553D9779" w14:textId="77777777" w:rsidR="00016CBB" w:rsidRPr="001F4AC2" w:rsidRDefault="00016CBB" w:rsidP="00016CBB">
      <w:pPr>
        <w:rPr>
          <w:lang w:eastAsia="zh-CN"/>
        </w:rPr>
      </w:pPr>
    </w:p>
    <w:p w14:paraId="1A117F5D" w14:textId="77777777" w:rsidR="00016CBB" w:rsidRPr="001F4AC2" w:rsidRDefault="00016CBB" w:rsidP="00016CBB">
      <w:pPr>
        <w:rPr>
          <w:lang w:eastAsia="zh-CN"/>
        </w:rPr>
      </w:pPr>
    </w:p>
    <w:p w14:paraId="3AC6546E" w14:textId="7CDEF5D9" w:rsidR="00A70C28" w:rsidRPr="001F4AC2" w:rsidRDefault="00513C69" w:rsidP="00016CBB">
      <w:pPr>
        <w:jc w:val="center"/>
      </w:pPr>
      <w:r w:rsidRPr="001F4AC2">
        <w:rPr>
          <w:noProof/>
        </w:rPr>
        <w:drawing>
          <wp:inline distT="0" distB="0" distL="0" distR="0" wp14:anchorId="108A9147" wp14:editId="2EF4059E">
            <wp:extent cx="4273235" cy="2648515"/>
            <wp:effectExtent l="0" t="0" r="0" b="0"/>
            <wp:docPr id="198145268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9971" cy="2652690"/>
                    </a:xfrm>
                    <a:prstGeom prst="rect">
                      <a:avLst/>
                    </a:prstGeom>
                    <a:noFill/>
                    <a:ln>
                      <a:noFill/>
                    </a:ln>
                  </pic:spPr>
                </pic:pic>
              </a:graphicData>
            </a:graphic>
          </wp:inline>
        </w:drawing>
      </w:r>
    </w:p>
    <w:p w14:paraId="05B429B9" w14:textId="5AD76FCC" w:rsidR="00A70C28" w:rsidRPr="00F751D1" w:rsidRDefault="00513C69" w:rsidP="00016CBB">
      <w:pPr>
        <w:pStyle w:val="SMHeading"/>
        <w:jc w:val="both"/>
        <w:rPr>
          <w:sz w:val="22"/>
          <w:szCs w:val="22"/>
        </w:rPr>
      </w:pPr>
      <w:r w:rsidRPr="00F751D1">
        <w:rPr>
          <w:sz w:val="22"/>
          <w:szCs w:val="22"/>
        </w:rPr>
        <w:t>Figure S</w:t>
      </w:r>
      <w:r w:rsidR="00CE5B39" w:rsidRPr="00F751D1">
        <w:rPr>
          <w:sz w:val="22"/>
          <w:szCs w:val="22"/>
          <w:lang w:eastAsia="zh-CN"/>
        </w:rPr>
        <w:t>6</w:t>
      </w:r>
      <w:r w:rsidRPr="00F751D1">
        <w:rPr>
          <w:sz w:val="22"/>
          <w:szCs w:val="22"/>
        </w:rPr>
        <w:t xml:space="preserve">. Bias ratio (simulated/observed) for historical design floods across return periods (2- to 200-year) using </w:t>
      </w:r>
      <w:r w:rsidR="00016CBB" w:rsidRPr="00F751D1">
        <w:rPr>
          <w:sz w:val="22"/>
          <w:szCs w:val="22"/>
        </w:rPr>
        <w:t>uncorrected CMIP6 runoff</w:t>
      </w:r>
      <w:r w:rsidRPr="00F751D1">
        <w:rPr>
          <w:sz w:val="22"/>
          <w:szCs w:val="22"/>
        </w:rPr>
        <w:t xml:space="preserve"> (orange) and </w:t>
      </w:r>
      <w:r w:rsidR="00016CBB" w:rsidRPr="00F751D1">
        <w:rPr>
          <w:sz w:val="22"/>
          <w:szCs w:val="22"/>
        </w:rPr>
        <w:t>bias-corrected GRADES runoff</w:t>
      </w:r>
      <w:r w:rsidRPr="00F751D1">
        <w:rPr>
          <w:sz w:val="22"/>
          <w:szCs w:val="22"/>
        </w:rPr>
        <w:t xml:space="preserve"> (blue).</w:t>
      </w:r>
    </w:p>
    <w:p w14:paraId="5FFC998C" w14:textId="267B6BD2" w:rsidR="00A70C28" w:rsidRPr="001F4AC2" w:rsidRDefault="00A70C28" w:rsidP="00A70C28">
      <w:pPr>
        <w:rPr>
          <w:lang w:eastAsia="zh-CN"/>
        </w:rPr>
      </w:pPr>
    </w:p>
    <w:p w14:paraId="74BBF233" w14:textId="05431B1C" w:rsidR="008A4B50" w:rsidRPr="001F4AC2" w:rsidRDefault="00330C85" w:rsidP="00330C85">
      <w:pPr>
        <w:jc w:val="center"/>
        <w:rPr>
          <w:lang w:eastAsia="zh-CN"/>
        </w:rPr>
      </w:pPr>
      <w:r w:rsidRPr="001F4AC2">
        <w:rPr>
          <w:noProof/>
        </w:rPr>
        <w:lastRenderedPageBreak/>
        <w:drawing>
          <wp:inline distT="0" distB="0" distL="0" distR="0" wp14:anchorId="621ACE69" wp14:editId="5DFB1AE1">
            <wp:extent cx="4886325" cy="2571750"/>
            <wp:effectExtent l="0" t="0" r="9525" b="0"/>
            <wp:docPr id="16750381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6325" cy="2571750"/>
                    </a:xfrm>
                    <a:prstGeom prst="rect">
                      <a:avLst/>
                    </a:prstGeom>
                    <a:noFill/>
                    <a:ln>
                      <a:noFill/>
                    </a:ln>
                  </pic:spPr>
                </pic:pic>
              </a:graphicData>
            </a:graphic>
          </wp:inline>
        </w:drawing>
      </w:r>
    </w:p>
    <w:p w14:paraId="75337C08" w14:textId="77777777" w:rsidR="008A4B50" w:rsidRPr="001F4AC2" w:rsidRDefault="008A4B50" w:rsidP="00A70C28">
      <w:pPr>
        <w:rPr>
          <w:lang w:eastAsia="zh-CN"/>
        </w:rPr>
      </w:pPr>
    </w:p>
    <w:p w14:paraId="4F84CCA3" w14:textId="34E93662" w:rsidR="008A4B50" w:rsidRPr="00F751D1" w:rsidRDefault="008A4B50" w:rsidP="008A4B50">
      <w:pPr>
        <w:pStyle w:val="SMHeading"/>
        <w:jc w:val="both"/>
        <w:rPr>
          <w:sz w:val="22"/>
          <w:szCs w:val="22"/>
        </w:rPr>
      </w:pPr>
      <w:r w:rsidRPr="00F751D1">
        <w:rPr>
          <w:sz w:val="22"/>
          <w:szCs w:val="22"/>
        </w:rPr>
        <w:t>Figure S</w:t>
      </w:r>
      <w:r w:rsidR="00CE5B39" w:rsidRPr="00F751D1">
        <w:rPr>
          <w:sz w:val="22"/>
          <w:szCs w:val="22"/>
          <w:lang w:eastAsia="zh-CN"/>
        </w:rPr>
        <w:t>7</w:t>
      </w:r>
      <w:r w:rsidRPr="00F751D1">
        <w:rPr>
          <w:sz w:val="22"/>
          <w:szCs w:val="22"/>
        </w:rPr>
        <w:t>.</w:t>
      </w:r>
      <w:r w:rsidR="00CE5B39" w:rsidRPr="00F751D1">
        <w:rPr>
          <w:sz w:val="22"/>
          <w:szCs w:val="22"/>
          <w:lang w:eastAsia="zh-CN"/>
        </w:rPr>
        <w:t xml:space="preserve"> </w:t>
      </w:r>
      <w:r w:rsidRPr="00F751D1">
        <w:rPr>
          <w:sz w:val="22"/>
          <w:szCs w:val="22"/>
        </w:rPr>
        <w:t xml:space="preserve">Absolute magnitude of projection differences between EFBC-corrected and uncorrected cascade-type models. </w:t>
      </w:r>
      <w:r w:rsidRPr="00F751D1">
        <w:rPr>
          <w:b w:val="0"/>
          <w:bCs w:val="0"/>
          <w:sz w:val="22"/>
          <w:szCs w:val="22"/>
        </w:rPr>
        <w:t>Absolute differences (|Corrected minus Uncorrected|) for projected return periods of historical 100-year floods (2051-2100, SSP5-8.5).</w:t>
      </w:r>
    </w:p>
    <w:p w14:paraId="1431A49D" w14:textId="77777777" w:rsidR="008A4B50" w:rsidRPr="001F4AC2" w:rsidRDefault="008A4B50" w:rsidP="00A70C28">
      <w:pPr>
        <w:rPr>
          <w:lang w:eastAsia="zh-CN"/>
        </w:rPr>
      </w:pPr>
    </w:p>
    <w:p w14:paraId="00DE6D3E" w14:textId="439A786F" w:rsidR="0094781C" w:rsidRPr="001F4AC2" w:rsidRDefault="00C300EB" w:rsidP="00C300EB">
      <w:pPr>
        <w:jc w:val="center"/>
        <w:rPr>
          <w:lang w:eastAsia="zh-CN"/>
        </w:rPr>
      </w:pPr>
      <w:r w:rsidRPr="001F4AC2">
        <w:rPr>
          <w:noProof/>
        </w:rPr>
        <w:drawing>
          <wp:inline distT="0" distB="0" distL="0" distR="0" wp14:anchorId="5C245926" wp14:editId="6473A554">
            <wp:extent cx="3390900" cy="2333625"/>
            <wp:effectExtent l="0" t="0" r="0" b="9525"/>
            <wp:docPr id="19922066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0900" cy="2333625"/>
                    </a:xfrm>
                    <a:prstGeom prst="rect">
                      <a:avLst/>
                    </a:prstGeom>
                    <a:noFill/>
                    <a:ln>
                      <a:noFill/>
                    </a:ln>
                  </pic:spPr>
                </pic:pic>
              </a:graphicData>
            </a:graphic>
          </wp:inline>
        </w:drawing>
      </w:r>
    </w:p>
    <w:p w14:paraId="3F3080D9" w14:textId="7900128A" w:rsidR="00911C0E" w:rsidRPr="00F751D1" w:rsidRDefault="00C300EB" w:rsidP="00911C0E">
      <w:pPr>
        <w:pStyle w:val="SMHeading"/>
        <w:jc w:val="both"/>
        <w:rPr>
          <w:sz w:val="22"/>
          <w:szCs w:val="22"/>
        </w:rPr>
      </w:pPr>
      <w:r w:rsidRPr="00F751D1">
        <w:rPr>
          <w:sz w:val="22"/>
          <w:szCs w:val="22"/>
        </w:rPr>
        <w:t xml:space="preserve">Figure S8. Bias ratio (simulated/observed) for historical 100-year flood discharges stratified by catchment size category, for uncorrected CMIP6 cascade-type models and bias-corrected </w:t>
      </w:r>
      <w:r w:rsidRPr="00F751D1">
        <w:rPr>
          <w:sz w:val="22"/>
          <w:szCs w:val="22"/>
        </w:rPr>
        <w:lastRenderedPageBreak/>
        <w:t>GRADES runoff. Small: 1–100 km²; Medium: 100–1,000 km²; Large: &gt;1,000 km². Dashed line indicates unbiased ratio (bias ratio = 1)</w:t>
      </w:r>
      <w:r w:rsidR="00911C0E" w:rsidRPr="00F751D1">
        <w:rPr>
          <w:b w:val="0"/>
          <w:bCs w:val="0"/>
          <w:sz w:val="22"/>
          <w:szCs w:val="22"/>
        </w:rPr>
        <w:t>.</w:t>
      </w:r>
    </w:p>
    <w:p w14:paraId="6F02BF5A" w14:textId="520FB180" w:rsidR="0094781C" w:rsidRPr="001F4AC2" w:rsidRDefault="00C300EB" w:rsidP="00A70C28">
      <w:pPr>
        <w:rPr>
          <w:lang w:eastAsia="zh-CN"/>
        </w:rPr>
      </w:pPr>
      <w:r w:rsidRPr="001F4AC2">
        <w:rPr>
          <w:noProof/>
        </w:rPr>
        <w:drawing>
          <wp:inline distT="0" distB="0" distL="0" distR="0" wp14:anchorId="48EC84A4" wp14:editId="1AC12330">
            <wp:extent cx="5486400" cy="2045970"/>
            <wp:effectExtent l="0" t="0" r="0" b="0"/>
            <wp:docPr id="12700860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045970"/>
                    </a:xfrm>
                    <a:prstGeom prst="rect">
                      <a:avLst/>
                    </a:prstGeom>
                    <a:noFill/>
                    <a:ln>
                      <a:noFill/>
                    </a:ln>
                  </pic:spPr>
                </pic:pic>
              </a:graphicData>
            </a:graphic>
          </wp:inline>
        </w:drawing>
      </w:r>
    </w:p>
    <w:p w14:paraId="1814D7E2" w14:textId="6C34F83B" w:rsidR="00911C0E" w:rsidRPr="00F751D1" w:rsidRDefault="00C300EB" w:rsidP="00911C0E">
      <w:pPr>
        <w:pStyle w:val="SMHeading"/>
        <w:jc w:val="both"/>
        <w:rPr>
          <w:sz w:val="22"/>
          <w:szCs w:val="22"/>
        </w:rPr>
      </w:pPr>
      <w:r w:rsidRPr="00F751D1">
        <w:rPr>
          <w:sz w:val="22"/>
          <w:szCs w:val="22"/>
        </w:rPr>
        <w:t>Figure S9. Coefficient of variation (CV) of projected 100-year flood discharges (2051–2100, SSP5-8.5) before and after EFBC correction, stratified by (a) continent and (b) catchment size category. Small: 1–100 km²; Medium: 100–1,000 km²; Large: &gt;1,000 km².</w:t>
      </w:r>
    </w:p>
    <w:p w14:paraId="5D5EC768" w14:textId="3FFA3743" w:rsidR="00911C0E" w:rsidRPr="001F4AC2" w:rsidRDefault="00C300EB" w:rsidP="00A70C28">
      <w:pPr>
        <w:rPr>
          <w:lang w:eastAsia="zh-CN"/>
        </w:rPr>
      </w:pPr>
      <w:r w:rsidRPr="001F4AC2">
        <w:rPr>
          <w:noProof/>
        </w:rPr>
        <w:drawing>
          <wp:inline distT="0" distB="0" distL="0" distR="0" wp14:anchorId="262B797F" wp14:editId="3A776E2C">
            <wp:extent cx="5486400" cy="3776980"/>
            <wp:effectExtent l="0" t="0" r="0" b="0"/>
            <wp:docPr id="15045487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776980"/>
                    </a:xfrm>
                    <a:prstGeom prst="rect">
                      <a:avLst/>
                    </a:prstGeom>
                    <a:noFill/>
                    <a:ln>
                      <a:noFill/>
                    </a:ln>
                  </pic:spPr>
                </pic:pic>
              </a:graphicData>
            </a:graphic>
          </wp:inline>
        </w:drawing>
      </w:r>
    </w:p>
    <w:p w14:paraId="5780F676" w14:textId="585ACB59" w:rsidR="007E3A93" w:rsidRPr="00F751D1" w:rsidRDefault="000B7206" w:rsidP="000B7206">
      <w:pPr>
        <w:pStyle w:val="SMHeading"/>
        <w:jc w:val="both"/>
        <w:rPr>
          <w:sz w:val="22"/>
          <w:szCs w:val="22"/>
        </w:rPr>
      </w:pPr>
      <w:r w:rsidRPr="00F751D1">
        <w:rPr>
          <w:sz w:val="22"/>
          <w:szCs w:val="22"/>
        </w:rPr>
        <w:t>Figure S10. Projected return periods (2051–2100, SSP5-8.5) of the historical (1965–2014) 100-year flood discharge from uncorrected cascade-type models and after EFBC correction, stratified by (a) climate zone, (b) catchment size category, and (c) continent. Small: 1–100 km²; Medium: 100–1,000 km²; Large: &gt;1,000 km².</w:t>
      </w:r>
    </w:p>
    <w:p w14:paraId="0F456B0F" w14:textId="77777777" w:rsidR="00EF0D0F" w:rsidRPr="001F4AC2" w:rsidRDefault="00EF0D0F" w:rsidP="008D2275">
      <w:pPr>
        <w:jc w:val="center"/>
      </w:pPr>
    </w:p>
    <w:p w14:paraId="29D7767C" w14:textId="2D732CEF" w:rsidR="006A096B" w:rsidRPr="00F751D1" w:rsidRDefault="006A096B" w:rsidP="006A096B">
      <w:pPr>
        <w:pStyle w:val="SMHeading"/>
        <w:rPr>
          <w:sz w:val="22"/>
          <w:szCs w:val="22"/>
        </w:rPr>
      </w:pPr>
      <w:r w:rsidRPr="00F751D1">
        <w:rPr>
          <w:sz w:val="22"/>
          <w:szCs w:val="22"/>
        </w:rPr>
        <w:lastRenderedPageBreak/>
        <w:t xml:space="preserve">Table S1. </w:t>
      </w:r>
      <w:r w:rsidRPr="00F751D1">
        <w:rPr>
          <w:b w:val="0"/>
          <w:sz w:val="22"/>
          <w:szCs w:val="22"/>
        </w:rPr>
        <w:t>9 CMIP6 models used in this study.</w:t>
      </w:r>
      <w:r w:rsidR="009C6DAF" w:rsidRPr="00F751D1">
        <w:rPr>
          <w:b w:val="0"/>
          <w:sz w:val="22"/>
          <w:szCs w:val="22"/>
        </w:rPr>
        <w:t xml:space="preserve"> </w:t>
      </w:r>
    </w:p>
    <w:tbl>
      <w:tblPr>
        <w:tblW w:w="8640" w:type="dxa"/>
        <w:jc w:val="center"/>
        <w:tblBorders>
          <w:top w:val="single" w:sz="12" w:space="0" w:color="auto"/>
          <w:bottom w:val="single" w:sz="12" w:space="0" w:color="auto"/>
        </w:tblBorders>
        <w:tblLook w:val="04A0" w:firstRow="1" w:lastRow="0" w:firstColumn="1" w:lastColumn="0" w:noHBand="0" w:noVBand="1"/>
      </w:tblPr>
      <w:tblGrid>
        <w:gridCol w:w="709"/>
        <w:gridCol w:w="1843"/>
        <w:gridCol w:w="1701"/>
        <w:gridCol w:w="3260"/>
        <w:gridCol w:w="1127"/>
      </w:tblGrid>
      <w:tr w:rsidR="009340E9" w:rsidRPr="001F4AC2" w14:paraId="2CC9D636" w14:textId="3EB93261" w:rsidTr="00380195">
        <w:trPr>
          <w:trHeight w:val="263"/>
          <w:jc w:val="center"/>
        </w:trPr>
        <w:tc>
          <w:tcPr>
            <w:tcW w:w="709" w:type="dxa"/>
            <w:tcBorders>
              <w:top w:val="single" w:sz="12" w:space="0" w:color="auto"/>
              <w:bottom w:val="single" w:sz="8" w:space="0" w:color="auto"/>
            </w:tcBorders>
            <w:vAlign w:val="center"/>
            <w:hideMark/>
          </w:tcPr>
          <w:p w14:paraId="49E942C5" w14:textId="77777777" w:rsidR="009340E9" w:rsidRPr="00F751D1" w:rsidRDefault="009340E9" w:rsidP="006A096B">
            <w:pPr>
              <w:rPr>
                <w:bCs/>
                <w:kern w:val="32"/>
                <w:sz w:val="22"/>
                <w:szCs w:val="22"/>
              </w:rPr>
            </w:pPr>
            <w:r w:rsidRPr="00F751D1">
              <w:rPr>
                <w:bCs/>
                <w:kern w:val="32"/>
                <w:sz w:val="22"/>
                <w:szCs w:val="22"/>
              </w:rPr>
              <w:t>No.</w:t>
            </w:r>
          </w:p>
        </w:tc>
        <w:tc>
          <w:tcPr>
            <w:tcW w:w="1843" w:type="dxa"/>
            <w:tcBorders>
              <w:top w:val="single" w:sz="12" w:space="0" w:color="auto"/>
              <w:bottom w:val="single" w:sz="8" w:space="0" w:color="auto"/>
            </w:tcBorders>
            <w:vAlign w:val="center"/>
            <w:hideMark/>
          </w:tcPr>
          <w:p w14:paraId="14B36399" w14:textId="77777777" w:rsidR="009340E9" w:rsidRPr="00F751D1" w:rsidRDefault="009340E9" w:rsidP="006A096B">
            <w:pPr>
              <w:rPr>
                <w:bCs/>
                <w:kern w:val="32"/>
                <w:sz w:val="22"/>
                <w:szCs w:val="22"/>
              </w:rPr>
            </w:pPr>
            <w:r w:rsidRPr="00F751D1">
              <w:rPr>
                <w:bCs/>
                <w:kern w:val="32"/>
                <w:sz w:val="22"/>
                <w:szCs w:val="22"/>
              </w:rPr>
              <w:t>Model</w:t>
            </w:r>
          </w:p>
        </w:tc>
        <w:tc>
          <w:tcPr>
            <w:tcW w:w="1701" w:type="dxa"/>
            <w:tcBorders>
              <w:top w:val="single" w:sz="12" w:space="0" w:color="auto"/>
              <w:bottom w:val="single" w:sz="8" w:space="0" w:color="auto"/>
            </w:tcBorders>
            <w:vAlign w:val="center"/>
            <w:hideMark/>
          </w:tcPr>
          <w:p w14:paraId="4100AADD" w14:textId="77777777" w:rsidR="009340E9" w:rsidRPr="00F751D1" w:rsidRDefault="009340E9" w:rsidP="0078524F">
            <w:pPr>
              <w:jc w:val="center"/>
              <w:rPr>
                <w:bCs/>
                <w:kern w:val="32"/>
                <w:sz w:val="22"/>
                <w:szCs w:val="22"/>
              </w:rPr>
            </w:pPr>
            <w:r w:rsidRPr="00F751D1">
              <w:rPr>
                <w:bCs/>
                <w:kern w:val="32"/>
                <w:sz w:val="22"/>
                <w:szCs w:val="22"/>
              </w:rPr>
              <w:t>Variant label</w:t>
            </w:r>
          </w:p>
        </w:tc>
        <w:tc>
          <w:tcPr>
            <w:tcW w:w="3260" w:type="dxa"/>
            <w:tcBorders>
              <w:top w:val="single" w:sz="12" w:space="0" w:color="auto"/>
              <w:bottom w:val="single" w:sz="8" w:space="0" w:color="auto"/>
            </w:tcBorders>
            <w:hideMark/>
          </w:tcPr>
          <w:p w14:paraId="51A7C8A9" w14:textId="0C1DA013" w:rsidR="009340E9" w:rsidRPr="00F751D1" w:rsidRDefault="004C4EC6" w:rsidP="0078524F">
            <w:pPr>
              <w:jc w:val="center"/>
              <w:rPr>
                <w:bCs/>
                <w:kern w:val="32"/>
                <w:sz w:val="22"/>
                <w:szCs w:val="22"/>
              </w:rPr>
            </w:pPr>
            <w:r w:rsidRPr="00F751D1">
              <w:rPr>
                <w:bCs/>
                <w:kern w:val="32"/>
                <w:sz w:val="22"/>
                <w:szCs w:val="22"/>
                <w:lang w:eastAsia="zh-CN"/>
              </w:rPr>
              <w:t>R</w:t>
            </w:r>
            <w:r w:rsidR="009340E9" w:rsidRPr="00F751D1">
              <w:rPr>
                <w:bCs/>
                <w:kern w:val="32"/>
                <w:sz w:val="22"/>
                <w:szCs w:val="22"/>
              </w:rPr>
              <w:t>esolution(lon× lat)</w:t>
            </w:r>
          </w:p>
        </w:tc>
        <w:tc>
          <w:tcPr>
            <w:tcW w:w="1127" w:type="dxa"/>
            <w:tcBorders>
              <w:top w:val="single" w:sz="12" w:space="0" w:color="auto"/>
              <w:bottom w:val="single" w:sz="8" w:space="0" w:color="auto"/>
            </w:tcBorders>
          </w:tcPr>
          <w:p w14:paraId="61CE89C7" w14:textId="10EA053E" w:rsidR="009340E9" w:rsidRPr="00F751D1" w:rsidRDefault="009340E9" w:rsidP="0078524F">
            <w:pPr>
              <w:jc w:val="center"/>
              <w:rPr>
                <w:bCs/>
                <w:kern w:val="32"/>
                <w:sz w:val="22"/>
                <w:szCs w:val="22"/>
              </w:rPr>
            </w:pPr>
            <w:r w:rsidRPr="00F751D1">
              <w:rPr>
                <w:bCs/>
                <w:kern w:val="32"/>
                <w:sz w:val="22"/>
                <w:szCs w:val="22"/>
              </w:rPr>
              <w:t>ECS (°C)</w:t>
            </w:r>
          </w:p>
        </w:tc>
      </w:tr>
      <w:tr w:rsidR="009340E9" w:rsidRPr="001F4AC2" w14:paraId="64C7D355" w14:textId="4B888FA1" w:rsidTr="00380195">
        <w:trPr>
          <w:trHeight w:val="300"/>
          <w:jc w:val="center"/>
        </w:trPr>
        <w:tc>
          <w:tcPr>
            <w:tcW w:w="709" w:type="dxa"/>
            <w:tcBorders>
              <w:top w:val="single" w:sz="8" w:space="0" w:color="auto"/>
            </w:tcBorders>
            <w:noWrap/>
            <w:vAlign w:val="bottom"/>
            <w:hideMark/>
          </w:tcPr>
          <w:p w14:paraId="562B8EC9" w14:textId="77777777" w:rsidR="009340E9" w:rsidRPr="00F751D1" w:rsidRDefault="009340E9" w:rsidP="006A096B">
            <w:pPr>
              <w:rPr>
                <w:bCs/>
                <w:kern w:val="32"/>
                <w:sz w:val="22"/>
                <w:szCs w:val="22"/>
              </w:rPr>
            </w:pPr>
            <w:r w:rsidRPr="00F751D1">
              <w:rPr>
                <w:bCs/>
                <w:kern w:val="32"/>
                <w:sz w:val="22"/>
                <w:szCs w:val="22"/>
              </w:rPr>
              <w:t>1</w:t>
            </w:r>
          </w:p>
        </w:tc>
        <w:tc>
          <w:tcPr>
            <w:tcW w:w="1843" w:type="dxa"/>
            <w:tcBorders>
              <w:top w:val="single" w:sz="8" w:space="0" w:color="auto"/>
            </w:tcBorders>
            <w:noWrap/>
            <w:vAlign w:val="bottom"/>
            <w:hideMark/>
          </w:tcPr>
          <w:p w14:paraId="6011A58F" w14:textId="77777777" w:rsidR="009340E9" w:rsidRPr="00F751D1" w:rsidRDefault="009340E9" w:rsidP="006A096B">
            <w:pPr>
              <w:rPr>
                <w:bCs/>
                <w:kern w:val="32"/>
                <w:sz w:val="22"/>
                <w:szCs w:val="22"/>
              </w:rPr>
            </w:pPr>
            <w:r w:rsidRPr="00F751D1">
              <w:rPr>
                <w:bCs/>
                <w:kern w:val="32"/>
                <w:sz w:val="22"/>
                <w:szCs w:val="22"/>
              </w:rPr>
              <w:t>ACCESS-CM2</w:t>
            </w:r>
          </w:p>
        </w:tc>
        <w:tc>
          <w:tcPr>
            <w:tcW w:w="1701" w:type="dxa"/>
            <w:tcBorders>
              <w:top w:val="single" w:sz="8" w:space="0" w:color="auto"/>
            </w:tcBorders>
            <w:noWrap/>
            <w:vAlign w:val="bottom"/>
            <w:hideMark/>
          </w:tcPr>
          <w:p w14:paraId="20095869" w14:textId="77777777" w:rsidR="009340E9" w:rsidRPr="00F751D1" w:rsidRDefault="009340E9" w:rsidP="0078524F">
            <w:pPr>
              <w:jc w:val="center"/>
              <w:rPr>
                <w:bCs/>
                <w:kern w:val="32"/>
                <w:sz w:val="22"/>
                <w:szCs w:val="22"/>
              </w:rPr>
            </w:pPr>
            <w:r w:rsidRPr="00F751D1">
              <w:rPr>
                <w:bCs/>
                <w:kern w:val="32"/>
                <w:sz w:val="22"/>
                <w:szCs w:val="22"/>
              </w:rPr>
              <w:t>r1i1p1f1</w:t>
            </w:r>
          </w:p>
        </w:tc>
        <w:tc>
          <w:tcPr>
            <w:tcW w:w="3260" w:type="dxa"/>
            <w:tcBorders>
              <w:top w:val="single" w:sz="8" w:space="0" w:color="auto"/>
            </w:tcBorders>
            <w:noWrap/>
            <w:hideMark/>
          </w:tcPr>
          <w:p w14:paraId="2191787B" w14:textId="77777777" w:rsidR="009340E9" w:rsidRPr="00F751D1" w:rsidRDefault="009340E9" w:rsidP="0078524F">
            <w:pPr>
              <w:jc w:val="center"/>
              <w:rPr>
                <w:bCs/>
                <w:kern w:val="32"/>
                <w:sz w:val="22"/>
                <w:szCs w:val="22"/>
              </w:rPr>
            </w:pPr>
            <w:r w:rsidRPr="00F751D1">
              <w:rPr>
                <w:bCs/>
                <w:kern w:val="32"/>
                <w:sz w:val="22"/>
                <w:szCs w:val="22"/>
              </w:rPr>
              <w:t>1.9° × 1.3°</w:t>
            </w:r>
          </w:p>
        </w:tc>
        <w:tc>
          <w:tcPr>
            <w:tcW w:w="1127" w:type="dxa"/>
            <w:tcBorders>
              <w:top w:val="single" w:sz="8" w:space="0" w:color="auto"/>
            </w:tcBorders>
          </w:tcPr>
          <w:p w14:paraId="50FAE263" w14:textId="691BCC52" w:rsidR="009340E9" w:rsidRPr="00F751D1" w:rsidRDefault="00380195" w:rsidP="0078524F">
            <w:pPr>
              <w:jc w:val="center"/>
              <w:rPr>
                <w:bCs/>
                <w:kern w:val="32"/>
                <w:sz w:val="22"/>
                <w:szCs w:val="22"/>
                <w:lang w:eastAsia="zh-CN"/>
              </w:rPr>
            </w:pPr>
            <w:r w:rsidRPr="00F751D1">
              <w:rPr>
                <w:bCs/>
                <w:kern w:val="32"/>
                <w:sz w:val="22"/>
                <w:szCs w:val="22"/>
                <w:lang w:eastAsia="zh-CN"/>
              </w:rPr>
              <w:t>4.7</w:t>
            </w:r>
          </w:p>
        </w:tc>
      </w:tr>
      <w:tr w:rsidR="009340E9" w:rsidRPr="001F4AC2" w14:paraId="4E0F3986" w14:textId="43CBD412" w:rsidTr="00380195">
        <w:trPr>
          <w:trHeight w:val="300"/>
          <w:jc w:val="center"/>
        </w:trPr>
        <w:tc>
          <w:tcPr>
            <w:tcW w:w="709" w:type="dxa"/>
            <w:noWrap/>
            <w:vAlign w:val="bottom"/>
            <w:hideMark/>
          </w:tcPr>
          <w:p w14:paraId="61035D1C" w14:textId="77777777" w:rsidR="009340E9" w:rsidRPr="00F751D1" w:rsidRDefault="009340E9" w:rsidP="006A096B">
            <w:pPr>
              <w:rPr>
                <w:bCs/>
                <w:kern w:val="32"/>
                <w:sz w:val="22"/>
                <w:szCs w:val="22"/>
              </w:rPr>
            </w:pPr>
            <w:r w:rsidRPr="00F751D1">
              <w:rPr>
                <w:bCs/>
                <w:kern w:val="32"/>
                <w:sz w:val="22"/>
                <w:szCs w:val="22"/>
              </w:rPr>
              <w:t>2</w:t>
            </w:r>
          </w:p>
        </w:tc>
        <w:tc>
          <w:tcPr>
            <w:tcW w:w="1843" w:type="dxa"/>
            <w:noWrap/>
            <w:vAlign w:val="bottom"/>
            <w:hideMark/>
          </w:tcPr>
          <w:p w14:paraId="5917F754" w14:textId="77777777" w:rsidR="009340E9" w:rsidRPr="00F751D1" w:rsidRDefault="009340E9" w:rsidP="006A096B">
            <w:pPr>
              <w:rPr>
                <w:bCs/>
                <w:kern w:val="32"/>
                <w:sz w:val="22"/>
                <w:szCs w:val="22"/>
              </w:rPr>
            </w:pPr>
            <w:r w:rsidRPr="00F751D1">
              <w:rPr>
                <w:bCs/>
                <w:kern w:val="32"/>
                <w:sz w:val="22"/>
                <w:szCs w:val="22"/>
              </w:rPr>
              <w:t>CanESM5</w:t>
            </w:r>
          </w:p>
        </w:tc>
        <w:tc>
          <w:tcPr>
            <w:tcW w:w="1701" w:type="dxa"/>
            <w:noWrap/>
            <w:vAlign w:val="bottom"/>
            <w:hideMark/>
          </w:tcPr>
          <w:p w14:paraId="07782A89" w14:textId="77777777" w:rsidR="009340E9" w:rsidRPr="00F751D1" w:rsidRDefault="009340E9" w:rsidP="0078524F">
            <w:pPr>
              <w:jc w:val="center"/>
              <w:rPr>
                <w:bCs/>
                <w:kern w:val="32"/>
                <w:sz w:val="22"/>
                <w:szCs w:val="22"/>
              </w:rPr>
            </w:pPr>
            <w:r w:rsidRPr="00F751D1">
              <w:rPr>
                <w:bCs/>
                <w:kern w:val="32"/>
                <w:sz w:val="22"/>
                <w:szCs w:val="22"/>
              </w:rPr>
              <w:t>r1i1p1f1</w:t>
            </w:r>
          </w:p>
        </w:tc>
        <w:tc>
          <w:tcPr>
            <w:tcW w:w="3260" w:type="dxa"/>
            <w:noWrap/>
            <w:hideMark/>
          </w:tcPr>
          <w:p w14:paraId="28047528" w14:textId="77777777" w:rsidR="009340E9" w:rsidRPr="00F751D1" w:rsidRDefault="009340E9" w:rsidP="0078524F">
            <w:pPr>
              <w:jc w:val="center"/>
              <w:rPr>
                <w:bCs/>
                <w:kern w:val="32"/>
                <w:sz w:val="22"/>
                <w:szCs w:val="22"/>
              </w:rPr>
            </w:pPr>
            <w:r w:rsidRPr="00F751D1">
              <w:rPr>
                <w:bCs/>
                <w:kern w:val="32"/>
                <w:sz w:val="22"/>
                <w:szCs w:val="22"/>
              </w:rPr>
              <w:t>2.8° × 2.8°</w:t>
            </w:r>
          </w:p>
        </w:tc>
        <w:tc>
          <w:tcPr>
            <w:tcW w:w="1127" w:type="dxa"/>
          </w:tcPr>
          <w:p w14:paraId="7D9383C9" w14:textId="4C47CC94" w:rsidR="009340E9" w:rsidRPr="00F751D1" w:rsidRDefault="00380195" w:rsidP="0078524F">
            <w:pPr>
              <w:jc w:val="center"/>
              <w:rPr>
                <w:bCs/>
                <w:kern w:val="32"/>
                <w:sz w:val="22"/>
                <w:szCs w:val="22"/>
                <w:lang w:eastAsia="zh-CN"/>
              </w:rPr>
            </w:pPr>
            <w:r w:rsidRPr="00F751D1">
              <w:rPr>
                <w:bCs/>
                <w:kern w:val="32"/>
                <w:sz w:val="22"/>
                <w:szCs w:val="22"/>
                <w:lang w:eastAsia="zh-CN"/>
              </w:rPr>
              <w:t>5.6</w:t>
            </w:r>
          </w:p>
        </w:tc>
      </w:tr>
      <w:tr w:rsidR="009340E9" w:rsidRPr="001F4AC2" w14:paraId="130342AA" w14:textId="1F33C0A4" w:rsidTr="00380195">
        <w:trPr>
          <w:trHeight w:val="300"/>
          <w:jc w:val="center"/>
        </w:trPr>
        <w:tc>
          <w:tcPr>
            <w:tcW w:w="709" w:type="dxa"/>
            <w:noWrap/>
            <w:vAlign w:val="bottom"/>
          </w:tcPr>
          <w:p w14:paraId="391EBA26" w14:textId="77777777" w:rsidR="009340E9" w:rsidRPr="00F751D1" w:rsidRDefault="009340E9" w:rsidP="006A096B">
            <w:pPr>
              <w:rPr>
                <w:bCs/>
                <w:kern w:val="32"/>
                <w:sz w:val="22"/>
                <w:szCs w:val="22"/>
              </w:rPr>
            </w:pPr>
            <w:r w:rsidRPr="00F751D1">
              <w:rPr>
                <w:bCs/>
                <w:kern w:val="32"/>
                <w:sz w:val="22"/>
                <w:szCs w:val="22"/>
              </w:rPr>
              <w:t>3</w:t>
            </w:r>
          </w:p>
        </w:tc>
        <w:tc>
          <w:tcPr>
            <w:tcW w:w="1843" w:type="dxa"/>
            <w:noWrap/>
            <w:vAlign w:val="bottom"/>
          </w:tcPr>
          <w:p w14:paraId="6AD80FEE" w14:textId="77777777" w:rsidR="009340E9" w:rsidRPr="00F751D1" w:rsidRDefault="009340E9" w:rsidP="006A096B">
            <w:pPr>
              <w:rPr>
                <w:bCs/>
                <w:kern w:val="32"/>
                <w:sz w:val="22"/>
                <w:szCs w:val="22"/>
              </w:rPr>
            </w:pPr>
            <w:r w:rsidRPr="00F751D1">
              <w:rPr>
                <w:bCs/>
                <w:kern w:val="32"/>
                <w:sz w:val="22"/>
                <w:szCs w:val="22"/>
              </w:rPr>
              <w:t>EC-Earth3</w:t>
            </w:r>
          </w:p>
        </w:tc>
        <w:tc>
          <w:tcPr>
            <w:tcW w:w="1701" w:type="dxa"/>
            <w:noWrap/>
            <w:vAlign w:val="bottom"/>
          </w:tcPr>
          <w:p w14:paraId="7DE80C47" w14:textId="77777777" w:rsidR="009340E9" w:rsidRPr="00F751D1" w:rsidRDefault="009340E9" w:rsidP="0078524F">
            <w:pPr>
              <w:jc w:val="center"/>
              <w:rPr>
                <w:bCs/>
                <w:kern w:val="32"/>
                <w:sz w:val="22"/>
                <w:szCs w:val="22"/>
              </w:rPr>
            </w:pPr>
            <w:r w:rsidRPr="00F751D1">
              <w:rPr>
                <w:bCs/>
                <w:kern w:val="32"/>
                <w:sz w:val="22"/>
                <w:szCs w:val="22"/>
              </w:rPr>
              <w:t>r1i1p1f1</w:t>
            </w:r>
          </w:p>
        </w:tc>
        <w:tc>
          <w:tcPr>
            <w:tcW w:w="3260" w:type="dxa"/>
            <w:noWrap/>
          </w:tcPr>
          <w:p w14:paraId="4A2BF282" w14:textId="77777777" w:rsidR="009340E9" w:rsidRPr="00F751D1" w:rsidRDefault="009340E9" w:rsidP="0078524F">
            <w:pPr>
              <w:jc w:val="center"/>
              <w:rPr>
                <w:bCs/>
                <w:kern w:val="32"/>
                <w:sz w:val="22"/>
                <w:szCs w:val="22"/>
              </w:rPr>
            </w:pPr>
            <w:r w:rsidRPr="00F751D1">
              <w:rPr>
                <w:bCs/>
                <w:kern w:val="32"/>
                <w:sz w:val="22"/>
                <w:szCs w:val="22"/>
              </w:rPr>
              <w:t>0.7° × 0.7°</w:t>
            </w:r>
          </w:p>
        </w:tc>
        <w:tc>
          <w:tcPr>
            <w:tcW w:w="1127" w:type="dxa"/>
          </w:tcPr>
          <w:p w14:paraId="1F72088E" w14:textId="636007F9" w:rsidR="009340E9" w:rsidRPr="00F751D1" w:rsidRDefault="00380195" w:rsidP="0078524F">
            <w:pPr>
              <w:jc w:val="center"/>
              <w:rPr>
                <w:bCs/>
                <w:kern w:val="32"/>
                <w:sz w:val="22"/>
                <w:szCs w:val="22"/>
                <w:lang w:eastAsia="zh-CN"/>
              </w:rPr>
            </w:pPr>
            <w:r w:rsidRPr="00F751D1">
              <w:rPr>
                <w:bCs/>
                <w:kern w:val="32"/>
                <w:sz w:val="22"/>
                <w:szCs w:val="22"/>
                <w:lang w:eastAsia="zh-CN"/>
              </w:rPr>
              <w:t>4.3</w:t>
            </w:r>
          </w:p>
        </w:tc>
      </w:tr>
      <w:tr w:rsidR="009340E9" w:rsidRPr="001F4AC2" w14:paraId="09AEC925" w14:textId="74BEF32B" w:rsidTr="00380195">
        <w:trPr>
          <w:trHeight w:val="300"/>
          <w:jc w:val="center"/>
        </w:trPr>
        <w:tc>
          <w:tcPr>
            <w:tcW w:w="709" w:type="dxa"/>
            <w:noWrap/>
            <w:vAlign w:val="bottom"/>
            <w:hideMark/>
          </w:tcPr>
          <w:p w14:paraId="7F213AA3" w14:textId="77777777" w:rsidR="009340E9" w:rsidRPr="00F751D1" w:rsidRDefault="009340E9" w:rsidP="006A096B">
            <w:pPr>
              <w:rPr>
                <w:bCs/>
                <w:kern w:val="32"/>
                <w:sz w:val="22"/>
                <w:szCs w:val="22"/>
              </w:rPr>
            </w:pPr>
            <w:r w:rsidRPr="00F751D1">
              <w:rPr>
                <w:bCs/>
                <w:kern w:val="32"/>
                <w:sz w:val="22"/>
                <w:szCs w:val="22"/>
              </w:rPr>
              <w:t>4</w:t>
            </w:r>
          </w:p>
        </w:tc>
        <w:tc>
          <w:tcPr>
            <w:tcW w:w="1843" w:type="dxa"/>
            <w:noWrap/>
            <w:vAlign w:val="bottom"/>
            <w:hideMark/>
          </w:tcPr>
          <w:p w14:paraId="38D378F9" w14:textId="77777777" w:rsidR="009340E9" w:rsidRPr="00F751D1" w:rsidRDefault="009340E9" w:rsidP="006A096B">
            <w:pPr>
              <w:rPr>
                <w:bCs/>
                <w:kern w:val="32"/>
                <w:sz w:val="22"/>
                <w:szCs w:val="22"/>
              </w:rPr>
            </w:pPr>
            <w:r w:rsidRPr="00F751D1">
              <w:rPr>
                <w:bCs/>
                <w:kern w:val="32"/>
                <w:sz w:val="22"/>
                <w:szCs w:val="22"/>
              </w:rPr>
              <w:t>INM-CM5-0</w:t>
            </w:r>
          </w:p>
        </w:tc>
        <w:tc>
          <w:tcPr>
            <w:tcW w:w="1701" w:type="dxa"/>
            <w:noWrap/>
            <w:vAlign w:val="bottom"/>
            <w:hideMark/>
          </w:tcPr>
          <w:p w14:paraId="23D4C8BE" w14:textId="77777777" w:rsidR="009340E9" w:rsidRPr="00F751D1" w:rsidRDefault="009340E9" w:rsidP="0078524F">
            <w:pPr>
              <w:jc w:val="center"/>
              <w:rPr>
                <w:bCs/>
                <w:kern w:val="32"/>
                <w:sz w:val="22"/>
                <w:szCs w:val="22"/>
              </w:rPr>
            </w:pPr>
            <w:r w:rsidRPr="00F751D1">
              <w:rPr>
                <w:bCs/>
                <w:kern w:val="32"/>
                <w:sz w:val="22"/>
                <w:szCs w:val="22"/>
              </w:rPr>
              <w:t>r1i1p1f1</w:t>
            </w:r>
          </w:p>
        </w:tc>
        <w:tc>
          <w:tcPr>
            <w:tcW w:w="3260" w:type="dxa"/>
            <w:noWrap/>
            <w:hideMark/>
          </w:tcPr>
          <w:p w14:paraId="3525E429" w14:textId="77777777" w:rsidR="009340E9" w:rsidRPr="00F751D1" w:rsidRDefault="009340E9" w:rsidP="0078524F">
            <w:pPr>
              <w:jc w:val="center"/>
              <w:rPr>
                <w:bCs/>
                <w:kern w:val="32"/>
                <w:sz w:val="22"/>
                <w:szCs w:val="22"/>
              </w:rPr>
            </w:pPr>
            <w:r w:rsidRPr="00F751D1">
              <w:rPr>
                <w:bCs/>
                <w:kern w:val="32"/>
                <w:sz w:val="22"/>
                <w:szCs w:val="22"/>
              </w:rPr>
              <w:t>2° × 1.5°</w:t>
            </w:r>
          </w:p>
        </w:tc>
        <w:tc>
          <w:tcPr>
            <w:tcW w:w="1127" w:type="dxa"/>
          </w:tcPr>
          <w:p w14:paraId="5C83B2AE" w14:textId="280A4880" w:rsidR="009340E9" w:rsidRPr="00F751D1" w:rsidRDefault="00380195" w:rsidP="0078524F">
            <w:pPr>
              <w:jc w:val="center"/>
              <w:rPr>
                <w:bCs/>
                <w:kern w:val="32"/>
                <w:sz w:val="22"/>
                <w:szCs w:val="22"/>
                <w:lang w:eastAsia="zh-CN"/>
              </w:rPr>
            </w:pPr>
            <w:r w:rsidRPr="00F751D1">
              <w:rPr>
                <w:bCs/>
                <w:kern w:val="32"/>
                <w:sz w:val="22"/>
                <w:szCs w:val="22"/>
                <w:lang w:eastAsia="zh-CN"/>
              </w:rPr>
              <w:t>1.9</w:t>
            </w:r>
          </w:p>
        </w:tc>
      </w:tr>
      <w:tr w:rsidR="009340E9" w:rsidRPr="001F4AC2" w14:paraId="7B9DA919" w14:textId="436A9301" w:rsidTr="00380195">
        <w:trPr>
          <w:trHeight w:val="300"/>
          <w:jc w:val="center"/>
        </w:trPr>
        <w:tc>
          <w:tcPr>
            <w:tcW w:w="709" w:type="dxa"/>
            <w:noWrap/>
            <w:vAlign w:val="bottom"/>
            <w:hideMark/>
          </w:tcPr>
          <w:p w14:paraId="11675887" w14:textId="77777777" w:rsidR="009340E9" w:rsidRPr="00F751D1" w:rsidRDefault="009340E9" w:rsidP="006A096B">
            <w:pPr>
              <w:rPr>
                <w:bCs/>
                <w:kern w:val="32"/>
                <w:sz w:val="22"/>
                <w:szCs w:val="22"/>
              </w:rPr>
            </w:pPr>
            <w:r w:rsidRPr="00F751D1">
              <w:rPr>
                <w:bCs/>
                <w:kern w:val="32"/>
                <w:sz w:val="22"/>
                <w:szCs w:val="22"/>
              </w:rPr>
              <w:t>5</w:t>
            </w:r>
          </w:p>
        </w:tc>
        <w:tc>
          <w:tcPr>
            <w:tcW w:w="1843" w:type="dxa"/>
            <w:noWrap/>
            <w:vAlign w:val="bottom"/>
            <w:hideMark/>
          </w:tcPr>
          <w:p w14:paraId="44BBDC7A" w14:textId="77777777" w:rsidR="009340E9" w:rsidRPr="00F751D1" w:rsidRDefault="009340E9" w:rsidP="006A096B">
            <w:pPr>
              <w:rPr>
                <w:bCs/>
                <w:kern w:val="32"/>
                <w:sz w:val="22"/>
                <w:szCs w:val="22"/>
              </w:rPr>
            </w:pPr>
            <w:r w:rsidRPr="00F751D1">
              <w:rPr>
                <w:bCs/>
                <w:kern w:val="32"/>
                <w:sz w:val="22"/>
                <w:szCs w:val="22"/>
              </w:rPr>
              <w:t>IPSL-CM6A-LR</w:t>
            </w:r>
          </w:p>
        </w:tc>
        <w:tc>
          <w:tcPr>
            <w:tcW w:w="1701" w:type="dxa"/>
            <w:noWrap/>
            <w:vAlign w:val="bottom"/>
            <w:hideMark/>
          </w:tcPr>
          <w:p w14:paraId="76061F51" w14:textId="77777777" w:rsidR="009340E9" w:rsidRPr="00F751D1" w:rsidRDefault="009340E9" w:rsidP="0078524F">
            <w:pPr>
              <w:jc w:val="center"/>
              <w:rPr>
                <w:bCs/>
                <w:kern w:val="32"/>
                <w:sz w:val="22"/>
                <w:szCs w:val="22"/>
              </w:rPr>
            </w:pPr>
            <w:r w:rsidRPr="00F751D1">
              <w:rPr>
                <w:bCs/>
                <w:kern w:val="32"/>
                <w:sz w:val="22"/>
                <w:szCs w:val="22"/>
              </w:rPr>
              <w:t>r1i1p1f1</w:t>
            </w:r>
          </w:p>
        </w:tc>
        <w:tc>
          <w:tcPr>
            <w:tcW w:w="3260" w:type="dxa"/>
            <w:noWrap/>
            <w:hideMark/>
          </w:tcPr>
          <w:p w14:paraId="63EC4EF3" w14:textId="77777777" w:rsidR="009340E9" w:rsidRPr="00F751D1" w:rsidRDefault="009340E9" w:rsidP="0078524F">
            <w:pPr>
              <w:jc w:val="center"/>
              <w:rPr>
                <w:bCs/>
                <w:kern w:val="32"/>
                <w:sz w:val="22"/>
                <w:szCs w:val="22"/>
              </w:rPr>
            </w:pPr>
            <w:r w:rsidRPr="00F751D1">
              <w:rPr>
                <w:bCs/>
                <w:kern w:val="32"/>
                <w:sz w:val="22"/>
                <w:szCs w:val="22"/>
              </w:rPr>
              <w:t>2.5° × 1.3°</w:t>
            </w:r>
          </w:p>
        </w:tc>
        <w:tc>
          <w:tcPr>
            <w:tcW w:w="1127" w:type="dxa"/>
          </w:tcPr>
          <w:p w14:paraId="6A966660" w14:textId="320C913E" w:rsidR="009340E9" w:rsidRPr="00F751D1" w:rsidRDefault="00380195" w:rsidP="0078524F">
            <w:pPr>
              <w:jc w:val="center"/>
              <w:rPr>
                <w:bCs/>
                <w:kern w:val="32"/>
                <w:sz w:val="22"/>
                <w:szCs w:val="22"/>
                <w:lang w:eastAsia="zh-CN"/>
              </w:rPr>
            </w:pPr>
            <w:r w:rsidRPr="00F751D1">
              <w:rPr>
                <w:bCs/>
                <w:kern w:val="32"/>
                <w:sz w:val="22"/>
                <w:szCs w:val="22"/>
                <w:lang w:eastAsia="zh-CN"/>
              </w:rPr>
              <w:t>4.6</w:t>
            </w:r>
          </w:p>
        </w:tc>
      </w:tr>
      <w:tr w:rsidR="009340E9" w:rsidRPr="001F4AC2" w14:paraId="00585038" w14:textId="26E268FD" w:rsidTr="00380195">
        <w:trPr>
          <w:trHeight w:val="300"/>
          <w:jc w:val="center"/>
        </w:trPr>
        <w:tc>
          <w:tcPr>
            <w:tcW w:w="709" w:type="dxa"/>
            <w:noWrap/>
            <w:vAlign w:val="bottom"/>
            <w:hideMark/>
          </w:tcPr>
          <w:p w14:paraId="6A6D28B4" w14:textId="77777777" w:rsidR="009340E9" w:rsidRPr="00F751D1" w:rsidRDefault="009340E9" w:rsidP="006A096B">
            <w:pPr>
              <w:rPr>
                <w:bCs/>
                <w:kern w:val="32"/>
                <w:sz w:val="22"/>
                <w:szCs w:val="22"/>
              </w:rPr>
            </w:pPr>
            <w:r w:rsidRPr="00F751D1">
              <w:rPr>
                <w:bCs/>
                <w:kern w:val="32"/>
                <w:sz w:val="22"/>
                <w:szCs w:val="22"/>
              </w:rPr>
              <w:t>6</w:t>
            </w:r>
          </w:p>
        </w:tc>
        <w:tc>
          <w:tcPr>
            <w:tcW w:w="1843" w:type="dxa"/>
            <w:noWrap/>
            <w:vAlign w:val="bottom"/>
            <w:hideMark/>
          </w:tcPr>
          <w:p w14:paraId="78BF6EB5" w14:textId="77777777" w:rsidR="009340E9" w:rsidRPr="00F751D1" w:rsidRDefault="009340E9" w:rsidP="006A096B">
            <w:pPr>
              <w:rPr>
                <w:bCs/>
                <w:kern w:val="32"/>
                <w:sz w:val="22"/>
                <w:szCs w:val="22"/>
              </w:rPr>
            </w:pPr>
            <w:r w:rsidRPr="00F751D1">
              <w:rPr>
                <w:bCs/>
                <w:kern w:val="32"/>
                <w:sz w:val="22"/>
                <w:szCs w:val="22"/>
              </w:rPr>
              <w:t>MIROC6</w:t>
            </w:r>
          </w:p>
        </w:tc>
        <w:tc>
          <w:tcPr>
            <w:tcW w:w="1701" w:type="dxa"/>
            <w:noWrap/>
            <w:vAlign w:val="bottom"/>
            <w:hideMark/>
          </w:tcPr>
          <w:p w14:paraId="6307167B" w14:textId="77777777" w:rsidR="009340E9" w:rsidRPr="00F751D1" w:rsidRDefault="009340E9" w:rsidP="0078524F">
            <w:pPr>
              <w:jc w:val="center"/>
              <w:rPr>
                <w:bCs/>
                <w:kern w:val="32"/>
                <w:sz w:val="22"/>
                <w:szCs w:val="22"/>
              </w:rPr>
            </w:pPr>
            <w:r w:rsidRPr="00F751D1">
              <w:rPr>
                <w:bCs/>
                <w:kern w:val="32"/>
                <w:sz w:val="22"/>
                <w:szCs w:val="22"/>
              </w:rPr>
              <w:t>r1i1p1f1</w:t>
            </w:r>
          </w:p>
        </w:tc>
        <w:tc>
          <w:tcPr>
            <w:tcW w:w="3260" w:type="dxa"/>
            <w:noWrap/>
            <w:hideMark/>
          </w:tcPr>
          <w:p w14:paraId="21F648EC" w14:textId="77777777" w:rsidR="009340E9" w:rsidRPr="00F751D1" w:rsidRDefault="009340E9" w:rsidP="0078524F">
            <w:pPr>
              <w:jc w:val="center"/>
              <w:rPr>
                <w:bCs/>
                <w:kern w:val="32"/>
                <w:sz w:val="22"/>
                <w:szCs w:val="22"/>
              </w:rPr>
            </w:pPr>
            <w:r w:rsidRPr="00F751D1">
              <w:rPr>
                <w:bCs/>
                <w:kern w:val="32"/>
                <w:sz w:val="22"/>
                <w:szCs w:val="22"/>
              </w:rPr>
              <w:t>1.4° × 1.4°</w:t>
            </w:r>
          </w:p>
        </w:tc>
        <w:tc>
          <w:tcPr>
            <w:tcW w:w="1127" w:type="dxa"/>
          </w:tcPr>
          <w:p w14:paraId="56E26BE7" w14:textId="37C76006" w:rsidR="009340E9" w:rsidRPr="00F751D1" w:rsidRDefault="00380195" w:rsidP="0078524F">
            <w:pPr>
              <w:jc w:val="center"/>
              <w:rPr>
                <w:bCs/>
                <w:kern w:val="32"/>
                <w:sz w:val="22"/>
                <w:szCs w:val="22"/>
                <w:lang w:eastAsia="zh-CN"/>
              </w:rPr>
            </w:pPr>
            <w:r w:rsidRPr="00F751D1">
              <w:rPr>
                <w:bCs/>
                <w:kern w:val="32"/>
                <w:sz w:val="22"/>
                <w:szCs w:val="22"/>
                <w:lang w:eastAsia="zh-CN"/>
              </w:rPr>
              <w:t>2.6</w:t>
            </w:r>
          </w:p>
        </w:tc>
      </w:tr>
      <w:tr w:rsidR="009340E9" w:rsidRPr="001F4AC2" w14:paraId="19323B49" w14:textId="47526D63" w:rsidTr="00380195">
        <w:trPr>
          <w:trHeight w:val="300"/>
          <w:jc w:val="center"/>
        </w:trPr>
        <w:tc>
          <w:tcPr>
            <w:tcW w:w="709" w:type="dxa"/>
            <w:noWrap/>
            <w:vAlign w:val="bottom"/>
            <w:hideMark/>
          </w:tcPr>
          <w:p w14:paraId="570A1696" w14:textId="77777777" w:rsidR="009340E9" w:rsidRPr="00F751D1" w:rsidRDefault="009340E9" w:rsidP="006A096B">
            <w:pPr>
              <w:rPr>
                <w:bCs/>
                <w:kern w:val="32"/>
                <w:sz w:val="22"/>
                <w:szCs w:val="22"/>
              </w:rPr>
            </w:pPr>
            <w:r w:rsidRPr="00F751D1">
              <w:rPr>
                <w:bCs/>
                <w:kern w:val="32"/>
                <w:sz w:val="22"/>
                <w:szCs w:val="22"/>
              </w:rPr>
              <w:t>7</w:t>
            </w:r>
          </w:p>
        </w:tc>
        <w:tc>
          <w:tcPr>
            <w:tcW w:w="1843" w:type="dxa"/>
            <w:noWrap/>
            <w:vAlign w:val="bottom"/>
            <w:hideMark/>
          </w:tcPr>
          <w:p w14:paraId="391152B5" w14:textId="77777777" w:rsidR="009340E9" w:rsidRPr="00F751D1" w:rsidRDefault="009340E9" w:rsidP="006A096B">
            <w:pPr>
              <w:rPr>
                <w:bCs/>
                <w:kern w:val="32"/>
                <w:sz w:val="22"/>
                <w:szCs w:val="22"/>
              </w:rPr>
            </w:pPr>
            <w:r w:rsidRPr="00F751D1">
              <w:rPr>
                <w:bCs/>
                <w:kern w:val="32"/>
                <w:sz w:val="22"/>
                <w:szCs w:val="22"/>
              </w:rPr>
              <w:t>MPI-ESM1-2-HR</w:t>
            </w:r>
          </w:p>
        </w:tc>
        <w:tc>
          <w:tcPr>
            <w:tcW w:w="1701" w:type="dxa"/>
            <w:noWrap/>
            <w:vAlign w:val="bottom"/>
            <w:hideMark/>
          </w:tcPr>
          <w:p w14:paraId="689EC64A" w14:textId="77777777" w:rsidR="009340E9" w:rsidRPr="00F751D1" w:rsidRDefault="009340E9" w:rsidP="0078524F">
            <w:pPr>
              <w:jc w:val="center"/>
              <w:rPr>
                <w:bCs/>
                <w:kern w:val="32"/>
                <w:sz w:val="22"/>
                <w:szCs w:val="22"/>
              </w:rPr>
            </w:pPr>
            <w:r w:rsidRPr="00F751D1">
              <w:rPr>
                <w:bCs/>
                <w:kern w:val="32"/>
                <w:sz w:val="22"/>
                <w:szCs w:val="22"/>
              </w:rPr>
              <w:t>r1i1p1f1</w:t>
            </w:r>
          </w:p>
        </w:tc>
        <w:tc>
          <w:tcPr>
            <w:tcW w:w="3260" w:type="dxa"/>
            <w:noWrap/>
            <w:hideMark/>
          </w:tcPr>
          <w:p w14:paraId="2E29EB3C" w14:textId="77777777" w:rsidR="009340E9" w:rsidRPr="00F751D1" w:rsidRDefault="009340E9" w:rsidP="0078524F">
            <w:pPr>
              <w:jc w:val="center"/>
              <w:rPr>
                <w:bCs/>
                <w:kern w:val="32"/>
                <w:sz w:val="22"/>
                <w:szCs w:val="22"/>
              </w:rPr>
            </w:pPr>
            <w:r w:rsidRPr="00F751D1">
              <w:rPr>
                <w:bCs/>
                <w:kern w:val="32"/>
                <w:sz w:val="22"/>
                <w:szCs w:val="22"/>
              </w:rPr>
              <w:t>0.9° × 0.9°</w:t>
            </w:r>
          </w:p>
        </w:tc>
        <w:tc>
          <w:tcPr>
            <w:tcW w:w="1127" w:type="dxa"/>
          </w:tcPr>
          <w:p w14:paraId="403B3B18" w14:textId="40D94F42" w:rsidR="009340E9" w:rsidRPr="00F751D1" w:rsidRDefault="00380195" w:rsidP="0078524F">
            <w:pPr>
              <w:jc w:val="center"/>
              <w:rPr>
                <w:bCs/>
                <w:kern w:val="32"/>
                <w:sz w:val="22"/>
                <w:szCs w:val="22"/>
                <w:lang w:eastAsia="zh-CN"/>
              </w:rPr>
            </w:pPr>
            <w:r w:rsidRPr="00F751D1">
              <w:rPr>
                <w:bCs/>
                <w:kern w:val="32"/>
                <w:sz w:val="22"/>
                <w:szCs w:val="22"/>
                <w:lang w:eastAsia="zh-CN"/>
              </w:rPr>
              <w:t>3.0</w:t>
            </w:r>
          </w:p>
        </w:tc>
      </w:tr>
      <w:tr w:rsidR="009340E9" w:rsidRPr="001F4AC2" w14:paraId="1F86721C" w14:textId="3B56D02D" w:rsidTr="00380195">
        <w:trPr>
          <w:trHeight w:val="300"/>
          <w:jc w:val="center"/>
        </w:trPr>
        <w:tc>
          <w:tcPr>
            <w:tcW w:w="709" w:type="dxa"/>
            <w:noWrap/>
            <w:vAlign w:val="bottom"/>
            <w:hideMark/>
          </w:tcPr>
          <w:p w14:paraId="371914DF" w14:textId="77777777" w:rsidR="009340E9" w:rsidRPr="00F751D1" w:rsidRDefault="009340E9" w:rsidP="006A096B">
            <w:pPr>
              <w:rPr>
                <w:bCs/>
                <w:kern w:val="32"/>
                <w:sz w:val="22"/>
                <w:szCs w:val="22"/>
              </w:rPr>
            </w:pPr>
            <w:r w:rsidRPr="00F751D1">
              <w:rPr>
                <w:bCs/>
                <w:kern w:val="32"/>
                <w:sz w:val="22"/>
                <w:szCs w:val="22"/>
              </w:rPr>
              <w:t>8</w:t>
            </w:r>
          </w:p>
        </w:tc>
        <w:tc>
          <w:tcPr>
            <w:tcW w:w="1843" w:type="dxa"/>
            <w:noWrap/>
            <w:vAlign w:val="bottom"/>
            <w:hideMark/>
          </w:tcPr>
          <w:p w14:paraId="58426F13" w14:textId="77777777" w:rsidR="009340E9" w:rsidRPr="00F751D1" w:rsidRDefault="009340E9" w:rsidP="006A096B">
            <w:pPr>
              <w:rPr>
                <w:bCs/>
                <w:kern w:val="32"/>
                <w:sz w:val="22"/>
                <w:szCs w:val="22"/>
              </w:rPr>
            </w:pPr>
            <w:r w:rsidRPr="00F751D1">
              <w:rPr>
                <w:bCs/>
                <w:kern w:val="32"/>
                <w:sz w:val="22"/>
                <w:szCs w:val="22"/>
              </w:rPr>
              <w:t>MRI-ESM2-0</w:t>
            </w:r>
          </w:p>
        </w:tc>
        <w:tc>
          <w:tcPr>
            <w:tcW w:w="1701" w:type="dxa"/>
            <w:noWrap/>
            <w:vAlign w:val="bottom"/>
            <w:hideMark/>
          </w:tcPr>
          <w:p w14:paraId="07AC115C" w14:textId="77777777" w:rsidR="009340E9" w:rsidRPr="00F751D1" w:rsidRDefault="009340E9" w:rsidP="0078524F">
            <w:pPr>
              <w:jc w:val="center"/>
              <w:rPr>
                <w:bCs/>
                <w:kern w:val="32"/>
                <w:sz w:val="22"/>
                <w:szCs w:val="22"/>
              </w:rPr>
            </w:pPr>
            <w:r w:rsidRPr="00F751D1">
              <w:rPr>
                <w:bCs/>
                <w:kern w:val="32"/>
                <w:sz w:val="22"/>
                <w:szCs w:val="22"/>
              </w:rPr>
              <w:t>r1i1p1f1</w:t>
            </w:r>
          </w:p>
        </w:tc>
        <w:tc>
          <w:tcPr>
            <w:tcW w:w="3260" w:type="dxa"/>
            <w:noWrap/>
            <w:hideMark/>
          </w:tcPr>
          <w:p w14:paraId="6F22A7A6" w14:textId="77777777" w:rsidR="009340E9" w:rsidRPr="00F751D1" w:rsidRDefault="009340E9" w:rsidP="0078524F">
            <w:pPr>
              <w:jc w:val="center"/>
              <w:rPr>
                <w:bCs/>
                <w:kern w:val="32"/>
                <w:sz w:val="22"/>
                <w:szCs w:val="22"/>
              </w:rPr>
            </w:pPr>
            <w:r w:rsidRPr="00F751D1">
              <w:rPr>
                <w:bCs/>
                <w:kern w:val="32"/>
                <w:sz w:val="22"/>
                <w:szCs w:val="22"/>
              </w:rPr>
              <w:t>1.1° × 1.1°</w:t>
            </w:r>
          </w:p>
        </w:tc>
        <w:tc>
          <w:tcPr>
            <w:tcW w:w="1127" w:type="dxa"/>
          </w:tcPr>
          <w:p w14:paraId="0C7D1AA1" w14:textId="10BCCC57" w:rsidR="009340E9" w:rsidRPr="00F751D1" w:rsidRDefault="00380195" w:rsidP="0078524F">
            <w:pPr>
              <w:jc w:val="center"/>
              <w:rPr>
                <w:bCs/>
                <w:kern w:val="32"/>
                <w:sz w:val="22"/>
                <w:szCs w:val="22"/>
                <w:lang w:eastAsia="zh-CN"/>
              </w:rPr>
            </w:pPr>
            <w:r w:rsidRPr="00F751D1">
              <w:rPr>
                <w:bCs/>
                <w:kern w:val="32"/>
                <w:sz w:val="22"/>
                <w:szCs w:val="22"/>
                <w:lang w:eastAsia="zh-CN"/>
              </w:rPr>
              <w:t>3.1</w:t>
            </w:r>
          </w:p>
        </w:tc>
      </w:tr>
      <w:tr w:rsidR="009340E9" w:rsidRPr="001F4AC2" w14:paraId="504FFB12" w14:textId="36734285" w:rsidTr="00380195">
        <w:trPr>
          <w:trHeight w:val="300"/>
          <w:jc w:val="center"/>
        </w:trPr>
        <w:tc>
          <w:tcPr>
            <w:tcW w:w="709" w:type="dxa"/>
            <w:tcBorders>
              <w:bottom w:val="single" w:sz="12" w:space="0" w:color="auto"/>
            </w:tcBorders>
            <w:noWrap/>
            <w:vAlign w:val="bottom"/>
            <w:hideMark/>
          </w:tcPr>
          <w:p w14:paraId="03D457BE" w14:textId="77777777" w:rsidR="009340E9" w:rsidRPr="00F751D1" w:rsidRDefault="009340E9" w:rsidP="006A096B">
            <w:pPr>
              <w:rPr>
                <w:bCs/>
                <w:kern w:val="32"/>
                <w:sz w:val="22"/>
                <w:szCs w:val="22"/>
              </w:rPr>
            </w:pPr>
            <w:r w:rsidRPr="00F751D1">
              <w:rPr>
                <w:bCs/>
                <w:kern w:val="32"/>
                <w:sz w:val="22"/>
                <w:szCs w:val="22"/>
              </w:rPr>
              <w:t>9</w:t>
            </w:r>
          </w:p>
        </w:tc>
        <w:tc>
          <w:tcPr>
            <w:tcW w:w="1843" w:type="dxa"/>
            <w:tcBorders>
              <w:bottom w:val="single" w:sz="12" w:space="0" w:color="auto"/>
            </w:tcBorders>
            <w:noWrap/>
            <w:vAlign w:val="bottom"/>
            <w:hideMark/>
          </w:tcPr>
          <w:p w14:paraId="0436D703" w14:textId="77777777" w:rsidR="009340E9" w:rsidRPr="00F751D1" w:rsidRDefault="009340E9" w:rsidP="006A096B">
            <w:pPr>
              <w:rPr>
                <w:bCs/>
                <w:kern w:val="32"/>
                <w:sz w:val="22"/>
                <w:szCs w:val="22"/>
              </w:rPr>
            </w:pPr>
            <w:r w:rsidRPr="00F751D1">
              <w:rPr>
                <w:bCs/>
                <w:kern w:val="32"/>
                <w:sz w:val="22"/>
                <w:szCs w:val="22"/>
              </w:rPr>
              <w:t>NorESM2-MM</w:t>
            </w:r>
          </w:p>
        </w:tc>
        <w:tc>
          <w:tcPr>
            <w:tcW w:w="1701" w:type="dxa"/>
            <w:tcBorders>
              <w:bottom w:val="single" w:sz="12" w:space="0" w:color="auto"/>
            </w:tcBorders>
            <w:noWrap/>
            <w:vAlign w:val="bottom"/>
            <w:hideMark/>
          </w:tcPr>
          <w:p w14:paraId="46E35067" w14:textId="77777777" w:rsidR="009340E9" w:rsidRPr="00F751D1" w:rsidRDefault="009340E9" w:rsidP="0078524F">
            <w:pPr>
              <w:jc w:val="center"/>
              <w:rPr>
                <w:bCs/>
                <w:kern w:val="32"/>
                <w:sz w:val="22"/>
                <w:szCs w:val="22"/>
              </w:rPr>
            </w:pPr>
            <w:r w:rsidRPr="00F751D1">
              <w:rPr>
                <w:bCs/>
                <w:kern w:val="32"/>
                <w:sz w:val="22"/>
                <w:szCs w:val="22"/>
              </w:rPr>
              <w:t>r1i1p1f1</w:t>
            </w:r>
          </w:p>
        </w:tc>
        <w:tc>
          <w:tcPr>
            <w:tcW w:w="3260" w:type="dxa"/>
            <w:tcBorders>
              <w:bottom w:val="single" w:sz="12" w:space="0" w:color="auto"/>
            </w:tcBorders>
            <w:noWrap/>
            <w:hideMark/>
          </w:tcPr>
          <w:p w14:paraId="19904FBE" w14:textId="77777777" w:rsidR="009340E9" w:rsidRPr="00F751D1" w:rsidRDefault="009340E9" w:rsidP="0078524F">
            <w:pPr>
              <w:jc w:val="center"/>
              <w:rPr>
                <w:bCs/>
                <w:kern w:val="32"/>
                <w:sz w:val="22"/>
                <w:szCs w:val="22"/>
              </w:rPr>
            </w:pPr>
            <w:r w:rsidRPr="00F751D1">
              <w:rPr>
                <w:bCs/>
                <w:kern w:val="32"/>
                <w:sz w:val="22"/>
                <w:szCs w:val="22"/>
              </w:rPr>
              <w:t>1.25° × 0.94°</w:t>
            </w:r>
          </w:p>
        </w:tc>
        <w:tc>
          <w:tcPr>
            <w:tcW w:w="1127" w:type="dxa"/>
            <w:tcBorders>
              <w:bottom w:val="single" w:sz="12" w:space="0" w:color="auto"/>
            </w:tcBorders>
          </w:tcPr>
          <w:p w14:paraId="7ECBAC59" w14:textId="0A0D41A4" w:rsidR="009340E9" w:rsidRPr="00F751D1" w:rsidRDefault="00380195" w:rsidP="0078524F">
            <w:pPr>
              <w:jc w:val="center"/>
              <w:rPr>
                <w:bCs/>
                <w:kern w:val="32"/>
                <w:sz w:val="22"/>
                <w:szCs w:val="22"/>
                <w:lang w:eastAsia="zh-CN"/>
              </w:rPr>
            </w:pPr>
            <w:r w:rsidRPr="00F751D1">
              <w:rPr>
                <w:bCs/>
                <w:kern w:val="32"/>
                <w:sz w:val="22"/>
                <w:szCs w:val="22"/>
                <w:lang w:eastAsia="zh-CN"/>
              </w:rPr>
              <w:t>2.5</w:t>
            </w:r>
          </w:p>
        </w:tc>
      </w:tr>
    </w:tbl>
    <w:p w14:paraId="2AE4E2A4" w14:textId="77777777" w:rsidR="006A096B" w:rsidRPr="001F4AC2" w:rsidRDefault="006A096B" w:rsidP="006A096B"/>
    <w:p w14:paraId="4C452103" w14:textId="1EFB89D9" w:rsidR="006A096B" w:rsidRPr="00F751D1" w:rsidRDefault="006A096B" w:rsidP="006A096B">
      <w:pPr>
        <w:pStyle w:val="SMHeading"/>
        <w:rPr>
          <w:b w:val="0"/>
          <w:sz w:val="22"/>
          <w:szCs w:val="22"/>
        </w:rPr>
      </w:pPr>
      <w:bookmarkStart w:id="9" w:name="OLE_LINK23"/>
      <w:bookmarkStart w:id="10" w:name="OLE_LINK29"/>
      <w:r w:rsidRPr="00F751D1">
        <w:rPr>
          <w:sz w:val="22"/>
          <w:szCs w:val="22"/>
        </w:rPr>
        <w:t xml:space="preserve">Table S2. </w:t>
      </w:r>
      <w:r w:rsidR="006C7AF6" w:rsidRPr="00F751D1">
        <w:rPr>
          <w:b w:val="0"/>
          <w:sz w:val="22"/>
          <w:szCs w:val="22"/>
        </w:rPr>
        <w:t>D</w:t>
      </w:r>
      <w:r w:rsidRPr="00F751D1">
        <w:rPr>
          <w:b w:val="0"/>
          <w:sz w:val="22"/>
          <w:szCs w:val="22"/>
        </w:rPr>
        <w:t>ata sources used in this study.</w:t>
      </w:r>
      <w:r w:rsidR="009C6DAF" w:rsidRPr="00F751D1">
        <w:rPr>
          <w:b w:val="0"/>
          <w:sz w:val="22"/>
          <w:szCs w:val="22"/>
        </w:rPr>
        <w:t xml:space="preserve"> </w:t>
      </w:r>
    </w:p>
    <w:tbl>
      <w:tblPr>
        <w:tblW w:w="0" w:type="auto"/>
        <w:tblInd w:w="284" w:type="dxa"/>
        <w:tblLook w:val="04A0" w:firstRow="1" w:lastRow="0" w:firstColumn="1" w:lastColumn="0" w:noHBand="0" w:noVBand="1"/>
      </w:tblPr>
      <w:tblGrid>
        <w:gridCol w:w="700"/>
        <w:gridCol w:w="3502"/>
        <w:gridCol w:w="3878"/>
      </w:tblGrid>
      <w:tr w:rsidR="006A096B" w:rsidRPr="001F4AC2" w14:paraId="53B17A64" w14:textId="77777777" w:rsidTr="00867047">
        <w:trPr>
          <w:trHeight w:val="315"/>
        </w:trPr>
        <w:tc>
          <w:tcPr>
            <w:tcW w:w="700" w:type="dxa"/>
            <w:tcBorders>
              <w:top w:val="single" w:sz="12" w:space="0" w:color="auto"/>
              <w:left w:val="nil"/>
              <w:bottom w:val="single" w:sz="8" w:space="0" w:color="auto"/>
              <w:right w:val="nil"/>
            </w:tcBorders>
            <w:noWrap/>
            <w:vAlign w:val="bottom"/>
            <w:hideMark/>
          </w:tcPr>
          <w:p w14:paraId="131042F7" w14:textId="77777777" w:rsidR="006A096B" w:rsidRPr="00F751D1" w:rsidRDefault="006A096B" w:rsidP="006A096B">
            <w:pPr>
              <w:rPr>
                <w:bCs/>
                <w:kern w:val="32"/>
                <w:sz w:val="22"/>
                <w:szCs w:val="22"/>
              </w:rPr>
            </w:pPr>
            <w:r w:rsidRPr="00F751D1">
              <w:rPr>
                <w:bCs/>
                <w:kern w:val="32"/>
                <w:sz w:val="22"/>
                <w:szCs w:val="22"/>
              </w:rPr>
              <w:t>No.</w:t>
            </w:r>
          </w:p>
        </w:tc>
        <w:tc>
          <w:tcPr>
            <w:tcW w:w="3502" w:type="dxa"/>
            <w:tcBorders>
              <w:top w:val="single" w:sz="12" w:space="0" w:color="auto"/>
              <w:left w:val="nil"/>
              <w:bottom w:val="single" w:sz="8" w:space="0" w:color="auto"/>
              <w:right w:val="nil"/>
            </w:tcBorders>
            <w:noWrap/>
            <w:vAlign w:val="bottom"/>
            <w:hideMark/>
          </w:tcPr>
          <w:p w14:paraId="71E5AD28" w14:textId="77777777" w:rsidR="006A096B" w:rsidRPr="00F751D1" w:rsidRDefault="006A096B" w:rsidP="006A096B">
            <w:pPr>
              <w:rPr>
                <w:bCs/>
                <w:kern w:val="32"/>
                <w:sz w:val="22"/>
                <w:szCs w:val="22"/>
              </w:rPr>
            </w:pPr>
            <w:r w:rsidRPr="00F751D1">
              <w:rPr>
                <w:bCs/>
                <w:kern w:val="32"/>
                <w:sz w:val="22"/>
                <w:szCs w:val="22"/>
              </w:rPr>
              <w:t>Factor name (abbreviation)</w:t>
            </w:r>
          </w:p>
        </w:tc>
        <w:tc>
          <w:tcPr>
            <w:tcW w:w="3878" w:type="dxa"/>
            <w:tcBorders>
              <w:top w:val="single" w:sz="12" w:space="0" w:color="auto"/>
              <w:left w:val="nil"/>
              <w:bottom w:val="single" w:sz="8" w:space="0" w:color="auto"/>
              <w:right w:val="nil"/>
            </w:tcBorders>
            <w:noWrap/>
            <w:vAlign w:val="bottom"/>
            <w:hideMark/>
          </w:tcPr>
          <w:p w14:paraId="1330D6EA" w14:textId="77777777" w:rsidR="006A096B" w:rsidRPr="00F751D1" w:rsidRDefault="006A096B" w:rsidP="006A096B">
            <w:pPr>
              <w:jc w:val="center"/>
              <w:rPr>
                <w:bCs/>
                <w:kern w:val="32"/>
                <w:sz w:val="22"/>
                <w:szCs w:val="22"/>
              </w:rPr>
            </w:pPr>
            <w:r w:rsidRPr="00F751D1">
              <w:rPr>
                <w:bCs/>
                <w:kern w:val="32"/>
                <w:sz w:val="22"/>
                <w:szCs w:val="22"/>
              </w:rPr>
              <w:t>Data source</w:t>
            </w:r>
          </w:p>
        </w:tc>
      </w:tr>
      <w:tr w:rsidR="006A096B" w:rsidRPr="001F4AC2" w14:paraId="4164DE15" w14:textId="77777777" w:rsidTr="00867047">
        <w:trPr>
          <w:trHeight w:val="300"/>
        </w:trPr>
        <w:tc>
          <w:tcPr>
            <w:tcW w:w="700" w:type="dxa"/>
            <w:tcBorders>
              <w:top w:val="nil"/>
              <w:left w:val="nil"/>
              <w:bottom w:val="nil"/>
              <w:right w:val="nil"/>
            </w:tcBorders>
            <w:noWrap/>
            <w:vAlign w:val="bottom"/>
            <w:hideMark/>
          </w:tcPr>
          <w:p w14:paraId="5AB12EAF" w14:textId="77777777" w:rsidR="006A096B" w:rsidRPr="00F751D1" w:rsidRDefault="006A096B" w:rsidP="006A096B">
            <w:pPr>
              <w:rPr>
                <w:bCs/>
                <w:kern w:val="32"/>
                <w:sz w:val="22"/>
                <w:szCs w:val="22"/>
              </w:rPr>
            </w:pPr>
            <w:r w:rsidRPr="00F751D1">
              <w:rPr>
                <w:bCs/>
                <w:kern w:val="32"/>
                <w:sz w:val="22"/>
                <w:szCs w:val="22"/>
              </w:rPr>
              <w:t>1</w:t>
            </w:r>
          </w:p>
        </w:tc>
        <w:tc>
          <w:tcPr>
            <w:tcW w:w="3502" w:type="dxa"/>
            <w:tcBorders>
              <w:top w:val="nil"/>
              <w:left w:val="nil"/>
              <w:bottom w:val="nil"/>
              <w:right w:val="nil"/>
            </w:tcBorders>
            <w:noWrap/>
            <w:vAlign w:val="bottom"/>
            <w:hideMark/>
          </w:tcPr>
          <w:p w14:paraId="5A58E00A" w14:textId="77777777" w:rsidR="006A096B" w:rsidRPr="00F751D1" w:rsidRDefault="006A096B" w:rsidP="006A096B">
            <w:pPr>
              <w:rPr>
                <w:bCs/>
                <w:kern w:val="32"/>
                <w:sz w:val="22"/>
                <w:szCs w:val="22"/>
              </w:rPr>
            </w:pPr>
            <w:r w:rsidRPr="00F751D1">
              <w:rPr>
                <w:bCs/>
                <w:kern w:val="32"/>
                <w:sz w:val="22"/>
                <w:szCs w:val="22"/>
              </w:rPr>
              <w:t>Annual precipitation (AP)</w:t>
            </w:r>
          </w:p>
        </w:tc>
        <w:tc>
          <w:tcPr>
            <w:tcW w:w="3878" w:type="dxa"/>
            <w:tcBorders>
              <w:top w:val="nil"/>
              <w:left w:val="nil"/>
              <w:bottom w:val="nil"/>
              <w:right w:val="nil"/>
            </w:tcBorders>
            <w:noWrap/>
            <w:vAlign w:val="bottom"/>
            <w:hideMark/>
          </w:tcPr>
          <w:p w14:paraId="1E97D220" w14:textId="5A5323E1" w:rsidR="006A096B" w:rsidRPr="00F751D1" w:rsidRDefault="000C52B7" w:rsidP="006A096B">
            <w:pPr>
              <w:jc w:val="center"/>
              <w:rPr>
                <w:bCs/>
                <w:kern w:val="32"/>
                <w:sz w:val="22"/>
                <w:szCs w:val="22"/>
              </w:rPr>
            </w:pPr>
            <w:r w:rsidRPr="00F751D1">
              <w:rPr>
                <w:bCs/>
                <w:kern w:val="32"/>
                <w:sz w:val="22"/>
                <w:szCs w:val="22"/>
              </w:rPr>
              <w:t>CMIP6 (Eyring et al., 2016)</w:t>
            </w:r>
          </w:p>
        </w:tc>
      </w:tr>
      <w:tr w:rsidR="006A096B" w:rsidRPr="001F4AC2" w14:paraId="70B1823E" w14:textId="77777777" w:rsidTr="00867047">
        <w:trPr>
          <w:trHeight w:val="300"/>
        </w:trPr>
        <w:tc>
          <w:tcPr>
            <w:tcW w:w="700" w:type="dxa"/>
            <w:tcBorders>
              <w:top w:val="nil"/>
              <w:left w:val="nil"/>
              <w:bottom w:val="nil"/>
              <w:right w:val="nil"/>
            </w:tcBorders>
            <w:noWrap/>
            <w:vAlign w:val="bottom"/>
            <w:hideMark/>
          </w:tcPr>
          <w:p w14:paraId="55A897E8" w14:textId="77777777" w:rsidR="006A096B" w:rsidRPr="00F751D1" w:rsidRDefault="006A096B" w:rsidP="006A096B">
            <w:pPr>
              <w:rPr>
                <w:bCs/>
                <w:kern w:val="32"/>
                <w:sz w:val="22"/>
                <w:szCs w:val="22"/>
              </w:rPr>
            </w:pPr>
            <w:r w:rsidRPr="00F751D1">
              <w:rPr>
                <w:bCs/>
                <w:kern w:val="32"/>
                <w:sz w:val="22"/>
                <w:szCs w:val="22"/>
              </w:rPr>
              <w:t>2</w:t>
            </w:r>
          </w:p>
        </w:tc>
        <w:tc>
          <w:tcPr>
            <w:tcW w:w="3502" w:type="dxa"/>
            <w:tcBorders>
              <w:top w:val="nil"/>
              <w:left w:val="nil"/>
              <w:bottom w:val="nil"/>
              <w:right w:val="nil"/>
            </w:tcBorders>
            <w:noWrap/>
            <w:vAlign w:val="bottom"/>
            <w:hideMark/>
          </w:tcPr>
          <w:p w14:paraId="3FD875AD" w14:textId="77777777" w:rsidR="006A096B" w:rsidRPr="00F751D1" w:rsidRDefault="006A096B" w:rsidP="006A096B">
            <w:pPr>
              <w:rPr>
                <w:bCs/>
                <w:kern w:val="32"/>
                <w:sz w:val="22"/>
                <w:szCs w:val="22"/>
              </w:rPr>
            </w:pPr>
            <w:r w:rsidRPr="00F751D1">
              <w:rPr>
                <w:bCs/>
                <w:kern w:val="32"/>
                <w:sz w:val="22"/>
                <w:szCs w:val="22"/>
              </w:rPr>
              <w:t>Precipitation seasonality (PS)</w:t>
            </w:r>
          </w:p>
        </w:tc>
        <w:tc>
          <w:tcPr>
            <w:tcW w:w="3878" w:type="dxa"/>
            <w:tcBorders>
              <w:top w:val="nil"/>
              <w:left w:val="nil"/>
              <w:bottom w:val="nil"/>
              <w:right w:val="nil"/>
            </w:tcBorders>
            <w:noWrap/>
            <w:vAlign w:val="bottom"/>
            <w:hideMark/>
          </w:tcPr>
          <w:p w14:paraId="6E2731E1" w14:textId="6C52B34C" w:rsidR="006A096B" w:rsidRPr="00F751D1" w:rsidRDefault="000C52B7" w:rsidP="006A096B">
            <w:pPr>
              <w:jc w:val="center"/>
              <w:rPr>
                <w:bCs/>
                <w:kern w:val="32"/>
                <w:sz w:val="22"/>
                <w:szCs w:val="22"/>
              </w:rPr>
            </w:pPr>
            <w:r w:rsidRPr="00F751D1">
              <w:rPr>
                <w:bCs/>
                <w:kern w:val="32"/>
                <w:sz w:val="22"/>
                <w:szCs w:val="22"/>
              </w:rPr>
              <w:t>CMIP6 (Eyring et al., 2016)</w:t>
            </w:r>
          </w:p>
        </w:tc>
      </w:tr>
      <w:tr w:rsidR="006A096B" w:rsidRPr="001F4AC2" w14:paraId="3F533F43" w14:textId="77777777" w:rsidTr="00867047">
        <w:trPr>
          <w:trHeight w:val="300"/>
        </w:trPr>
        <w:tc>
          <w:tcPr>
            <w:tcW w:w="700" w:type="dxa"/>
            <w:tcBorders>
              <w:top w:val="nil"/>
              <w:left w:val="nil"/>
              <w:bottom w:val="nil"/>
              <w:right w:val="nil"/>
            </w:tcBorders>
            <w:noWrap/>
            <w:vAlign w:val="bottom"/>
            <w:hideMark/>
          </w:tcPr>
          <w:p w14:paraId="64DE67F4" w14:textId="77777777" w:rsidR="006A096B" w:rsidRPr="00F751D1" w:rsidRDefault="006A096B" w:rsidP="006A096B">
            <w:pPr>
              <w:rPr>
                <w:bCs/>
                <w:kern w:val="32"/>
                <w:sz w:val="22"/>
                <w:szCs w:val="22"/>
              </w:rPr>
            </w:pPr>
            <w:r w:rsidRPr="00F751D1">
              <w:rPr>
                <w:bCs/>
                <w:kern w:val="32"/>
                <w:sz w:val="22"/>
                <w:szCs w:val="22"/>
              </w:rPr>
              <w:t>3</w:t>
            </w:r>
          </w:p>
        </w:tc>
        <w:tc>
          <w:tcPr>
            <w:tcW w:w="3502" w:type="dxa"/>
            <w:tcBorders>
              <w:top w:val="nil"/>
              <w:left w:val="nil"/>
              <w:bottom w:val="nil"/>
              <w:right w:val="nil"/>
            </w:tcBorders>
            <w:noWrap/>
            <w:vAlign w:val="bottom"/>
            <w:hideMark/>
          </w:tcPr>
          <w:p w14:paraId="4346D6FA" w14:textId="77777777" w:rsidR="006A096B" w:rsidRPr="00F751D1" w:rsidRDefault="006A096B" w:rsidP="006A096B">
            <w:pPr>
              <w:rPr>
                <w:bCs/>
                <w:kern w:val="32"/>
                <w:sz w:val="22"/>
                <w:szCs w:val="22"/>
              </w:rPr>
            </w:pPr>
            <w:r w:rsidRPr="00F751D1">
              <w:rPr>
                <w:bCs/>
                <w:kern w:val="32"/>
                <w:sz w:val="22"/>
                <w:szCs w:val="22"/>
              </w:rPr>
              <w:t>Annual mean temperature (AT)</w:t>
            </w:r>
          </w:p>
        </w:tc>
        <w:tc>
          <w:tcPr>
            <w:tcW w:w="3878" w:type="dxa"/>
            <w:tcBorders>
              <w:top w:val="nil"/>
              <w:left w:val="nil"/>
              <w:bottom w:val="nil"/>
              <w:right w:val="nil"/>
            </w:tcBorders>
            <w:noWrap/>
            <w:vAlign w:val="bottom"/>
            <w:hideMark/>
          </w:tcPr>
          <w:p w14:paraId="0FB21EC6" w14:textId="2C155241" w:rsidR="006A096B" w:rsidRPr="00F751D1" w:rsidRDefault="000C52B7" w:rsidP="006A096B">
            <w:pPr>
              <w:jc w:val="center"/>
              <w:rPr>
                <w:bCs/>
                <w:kern w:val="32"/>
                <w:sz w:val="22"/>
                <w:szCs w:val="22"/>
              </w:rPr>
            </w:pPr>
            <w:r w:rsidRPr="00F751D1">
              <w:rPr>
                <w:bCs/>
                <w:kern w:val="32"/>
                <w:sz w:val="22"/>
                <w:szCs w:val="22"/>
              </w:rPr>
              <w:t>CMIP6 (Eyring et al., 2016)</w:t>
            </w:r>
          </w:p>
        </w:tc>
      </w:tr>
      <w:tr w:rsidR="006A096B" w:rsidRPr="001F4AC2" w14:paraId="55BAB437" w14:textId="77777777" w:rsidTr="00867047">
        <w:trPr>
          <w:trHeight w:val="300"/>
        </w:trPr>
        <w:tc>
          <w:tcPr>
            <w:tcW w:w="700" w:type="dxa"/>
            <w:tcBorders>
              <w:top w:val="nil"/>
              <w:left w:val="nil"/>
              <w:bottom w:val="nil"/>
              <w:right w:val="nil"/>
            </w:tcBorders>
            <w:noWrap/>
            <w:vAlign w:val="bottom"/>
            <w:hideMark/>
          </w:tcPr>
          <w:p w14:paraId="77AEC30E" w14:textId="77777777" w:rsidR="006A096B" w:rsidRPr="00F751D1" w:rsidRDefault="006A096B" w:rsidP="006A096B">
            <w:pPr>
              <w:rPr>
                <w:bCs/>
                <w:kern w:val="32"/>
                <w:sz w:val="22"/>
                <w:szCs w:val="22"/>
              </w:rPr>
            </w:pPr>
            <w:r w:rsidRPr="00F751D1">
              <w:rPr>
                <w:bCs/>
                <w:kern w:val="32"/>
                <w:sz w:val="22"/>
                <w:szCs w:val="22"/>
              </w:rPr>
              <w:t>4</w:t>
            </w:r>
          </w:p>
        </w:tc>
        <w:tc>
          <w:tcPr>
            <w:tcW w:w="3502" w:type="dxa"/>
            <w:tcBorders>
              <w:top w:val="nil"/>
              <w:left w:val="nil"/>
              <w:bottom w:val="nil"/>
              <w:right w:val="nil"/>
            </w:tcBorders>
            <w:noWrap/>
            <w:vAlign w:val="bottom"/>
            <w:hideMark/>
          </w:tcPr>
          <w:p w14:paraId="067DE880" w14:textId="77777777" w:rsidR="006A096B" w:rsidRPr="00F751D1" w:rsidRDefault="006A096B" w:rsidP="006A096B">
            <w:pPr>
              <w:rPr>
                <w:bCs/>
                <w:kern w:val="32"/>
                <w:sz w:val="22"/>
                <w:szCs w:val="22"/>
              </w:rPr>
            </w:pPr>
            <w:r w:rsidRPr="00F751D1">
              <w:rPr>
                <w:bCs/>
                <w:kern w:val="32"/>
                <w:sz w:val="22"/>
                <w:szCs w:val="22"/>
              </w:rPr>
              <w:t>Temperature annual range (TR)</w:t>
            </w:r>
          </w:p>
        </w:tc>
        <w:tc>
          <w:tcPr>
            <w:tcW w:w="3878" w:type="dxa"/>
            <w:tcBorders>
              <w:top w:val="nil"/>
              <w:left w:val="nil"/>
              <w:bottom w:val="nil"/>
              <w:right w:val="nil"/>
            </w:tcBorders>
            <w:noWrap/>
            <w:vAlign w:val="bottom"/>
            <w:hideMark/>
          </w:tcPr>
          <w:p w14:paraId="274D2615" w14:textId="47D36989" w:rsidR="006A096B" w:rsidRPr="00F751D1" w:rsidRDefault="000C52B7" w:rsidP="006A096B">
            <w:pPr>
              <w:jc w:val="center"/>
              <w:rPr>
                <w:bCs/>
                <w:kern w:val="32"/>
                <w:sz w:val="22"/>
                <w:szCs w:val="22"/>
              </w:rPr>
            </w:pPr>
            <w:r w:rsidRPr="00F751D1">
              <w:rPr>
                <w:bCs/>
                <w:kern w:val="32"/>
                <w:sz w:val="22"/>
                <w:szCs w:val="22"/>
              </w:rPr>
              <w:t>CMIP6 (Eyring et al., 2016)</w:t>
            </w:r>
          </w:p>
        </w:tc>
      </w:tr>
      <w:tr w:rsidR="006A096B" w:rsidRPr="001F4AC2" w14:paraId="37C5D251" w14:textId="77777777" w:rsidTr="00867047">
        <w:trPr>
          <w:trHeight w:val="300"/>
        </w:trPr>
        <w:tc>
          <w:tcPr>
            <w:tcW w:w="700" w:type="dxa"/>
            <w:tcBorders>
              <w:top w:val="nil"/>
              <w:left w:val="nil"/>
              <w:bottom w:val="nil"/>
              <w:right w:val="nil"/>
            </w:tcBorders>
            <w:noWrap/>
            <w:vAlign w:val="bottom"/>
            <w:hideMark/>
          </w:tcPr>
          <w:p w14:paraId="76A091D8" w14:textId="77777777" w:rsidR="006A096B" w:rsidRPr="00F751D1" w:rsidRDefault="006A096B" w:rsidP="006A096B">
            <w:pPr>
              <w:rPr>
                <w:bCs/>
                <w:kern w:val="32"/>
                <w:sz w:val="22"/>
                <w:szCs w:val="22"/>
              </w:rPr>
            </w:pPr>
            <w:r w:rsidRPr="00F751D1">
              <w:rPr>
                <w:bCs/>
                <w:kern w:val="32"/>
                <w:sz w:val="22"/>
                <w:szCs w:val="22"/>
              </w:rPr>
              <w:t>5</w:t>
            </w:r>
          </w:p>
        </w:tc>
        <w:tc>
          <w:tcPr>
            <w:tcW w:w="3502" w:type="dxa"/>
            <w:tcBorders>
              <w:top w:val="nil"/>
              <w:left w:val="nil"/>
              <w:bottom w:val="nil"/>
              <w:right w:val="nil"/>
            </w:tcBorders>
            <w:noWrap/>
            <w:vAlign w:val="bottom"/>
            <w:hideMark/>
          </w:tcPr>
          <w:p w14:paraId="090812F1" w14:textId="77777777" w:rsidR="006A096B" w:rsidRPr="00F751D1" w:rsidRDefault="006A096B" w:rsidP="006A096B">
            <w:pPr>
              <w:rPr>
                <w:bCs/>
                <w:kern w:val="32"/>
                <w:sz w:val="22"/>
                <w:szCs w:val="22"/>
              </w:rPr>
            </w:pPr>
            <w:r w:rsidRPr="00F751D1">
              <w:rPr>
                <w:bCs/>
                <w:kern w:val="32"/>
                <w:sz w:val="22"/>
                <w:szCs w:val="22"/>
              </w:rPr>
              <w:t>Mean slope (SL)</w:t>
            </w:r>
          </w:p>
        </w:tc>
        <w:tc>
          <w:tcPr>
            <w:tcW w:w="3878" w:type="dxa"/>
            <w:tcBorders>
              <w:top w:val="nil"/>
              <w:left w:val="nil"/>
              <w:bottom w:val="nil"/>
              <w:right w:val="nil"/>
            </w:tcBorders>
            <w:noWrap/>
            <w:vAlign w:val="bottom"/>
            <w:hideMark/>
          </w:tcPr>
          <w:p w14:paraId="15CB6A9D" w14:textId="761174E2" w:rsidR="006A096B" w:rsidRPr="00F751D1" w:rsidRDefault="00056214" w:rsidP="006A096B">
            <w:pPr>
              <w:jc w:val="center"/>
              <w:rPr>
                <w:bCs/>
                <w:kern w:val="32"/>
                <w:sz w:val="22"/>
                <w:szCs w:val="22"/>
              </w:rPr>
            </w:pPr>
            <w:r w:rsidRPr="00F751D1">
              <w:rPr>
                <w:bCs/>
                <w:kern w:val="32"/>
                <w:sz w:val="22"/>
                <w:szCs w:val="22"/>
              </w:rPr>
              <w:t>MERIT DEM (Yamazaki et al., 2017)</w:t>
            </w:r>
          </w:p>
        </w:tc>
      </w:tr>
      <w:tr w:rsidR="006A096B" w:rsidRPr="001F4AC2" w14:paraId="5A50BB06" w14:textId="77777777" w:rsidTr="00867047">
        <w:trPr>
          <w:trHeight w:val="300"/>
        </w:trPr>
        <w:tc>
          <w:tcPr>
            <w:tcW w:w="700" w:type="dxa"/>
            <w:tcBorders>
              <w:top w:val="nil"/>
              <w:left w:val="nil"/>
              <w:bottom w:val="nil"/>
              <w:right w:val="nil"/>
            </w:tcBorders>
            <w:noWrap/>
            <w:vAlign w:val="bottom"/>
            <w:hideMark/>
          </w:tcPr>
          <w:p w14:paraId="3B2239A1" w14:textId="77777777" w:rsidR="006A096B" w:rsidRPr="00F751D1" w:rsidRDefault="006A096B" w:rsidP="006A096B">
            <w:pPr>
              <w:rPr>
                <w:bCs/>
                <w:kern w:val="32"/>
                <w:sz w:val="22"/>
                <w:szCs w:val="22"/>
              </w:rPr>
            </w:pPr>
            <w:r w:rsidRPr="00F751D1">
              <w:rPr>
                <w:bCs/>
                <w:kern w:val="32"/>
                <w:sz w:val="22"/>
                <w:szCs w:val="22"/>
              </w:rPr>
              <w:t>6</w:t>
            </w:r>
          </w:p>
        </w:tc>
        <w:tc>
          <w:tcPr>
            <w:tcW w:w="3502" w:type="dxa"/>
            <w:tcBorders>
              <w:top w:val="nil"/>
              <w:left w:val="nil"/>
              <w:bottom w:val="nil"/>
              <w:right w:val="nil"/>
            </w:tcBorders>
            <w:noWrap/>
            <w:vAlign w:val="bottom"/>
            <w:hideMark/>
          </w:tcPr>
          <w:p w14:paraId="2B09A4EA" w14:textId="77777777" w:rsidR="006A096B" w:rsidRPr="00F751D1" w:rsidRDefault="006A096B" w:rsidP="006A096B">
            <w:pPr>
              <w:rPr>
                <w:bCs/>
                <w:kern w:val="32"/>
                <w:sz w:val="22"/>
                <w:szCs w:val="22"/>
              </w:rPr>
            </w:pPr>
            <w:r w:rsidRPr="00F751D1">
              <w:rPr>
                <w:bCs/>
                <w:kern w:val="32"/>
                <w:sz w:val="22"/>
                <w:szCs w:val="22"/>
              </w:rPr>
              <w:t>Lake fraction (LF)</w:t>
            </w:r>
          </w:p>
        </w:tc>
        <w:tc>
          <w:tcPr>
            <w:tcW w:w="3878" w:type="dxa"/>
            <w:tcBorders>
              <w:top w:val="nil"/>
              <w:left w:val="nil"/>
              <w:bottom w:val="nil"/>
              <w:right w:val="nil"/>
            </w:tcBorders>
            <w:noWrap/>
            <w:vAlign w:val="bottom"/>
            <w:hideMark/>
          </w:tcPr>
          <w:p w14:paraId="2C086D2A" w14:textId="44358C55" w:rsidR="006A096B" w:rsidRPr="00F751D1" w:rsidRDefault="00056214" w:rsidP="006A096B">
            <w:pPr>
              <w:jc w:val="center"/>
              <w:rPr>
                <w:bCs/>
                <w:kern w:val="32"/>
                <w:sz w:val="22"/>
                <w:szCs w:val="22"/>
              </w:rPr>
            </w:pPr>
            <w:r w:rsidRPr="00F751D1">
              <w:rPr>
                <w:bCs/>
                <w:kern w:val="32"/>
                <w:sz w:val="22"/>
                <w:szCs w:val="22"/>
              </w:rPr>
              <w:t>GLWD (Lehner and Döll, 2004)</w:t>
            </w:r>
          </w:p>
        </w:tc>
      </w:tr>
      <w:tr w:rsidR="006A096B" w:rsidRPr="001F4AC2" w14:paraId="709911FA" w14:textId="77777777" w:rsidTr="00867047">
        <w:trPr>
          <w:trHeight w:val="300"/>
        </w:trPr>
        <w:tc>
          <w:tcPr>
            <w:tcW w:w="700" w:type="dxa"/>
            <w:tcBorders>
              <w:top w:val="nil"/>
              <w:left w:val="nil"/>
              <w:bottom w:val="nil"/>
              <w:right w:val="nil"/>
            </w:tcBorders>
            <w:noWrap/>
            <w:vAlign w:val="bottom"/>
            <w:hideMark/>
          </w:tcPr>
          <w:p w14:paraId="6623BC0E" w14:textId="77777777" w:rsidR="006A096B" w:rsidRPr="00F751D1" w:rsidRDefault="006A096B" w:rsidP="006A096B">
            <w:pPr>
              <w:rPr>
                <w:bCs/>
                <w:kern w:val="32"/>
                <w:sz w:val="22"/>
                <w:szCs w:val="22"/>
              </w:rPr>
            </w:pPr>
            <w:r w:rsidRPr="00F751D1">
              <w:rPr>
                <w:bCs/>
                <w:kern w:val="32"/>
                <w:sz w:val="22"/>
                <w:szCs w:val="22"/>
              </w:rPr>
              <w:t>7</w:t>
            </w:r>
          </w:p>
        </w:tc>
        <w:tc>
          <w:tcPr>
            <w:tcW w:w="3502" w:type="dxa"/>
            <w:tcBorders>
              <w:top w:val="nil"/>
              <w:left w:val="nil"/>
              <w:bottom w:val="nil"/>
              <w:right w:val="nil"/>
            </w:tcBorders>
            <w:noWrap/>
            <w:vAlign w:val="bottom"/>
            <w:hideMark/>
          </w:tcPr>
          <w:p w14:paraId="03F24DFD" w14:textId="77777777" w:rsidR="006A096B" w:rsidRPr="00F751D1" w:rsidRDefault="006A096B" w:rsidP="006A096B">
            <w:pPr>
              <w:rPr>
                <w:bCs/>
                <w:kern w:val="32"/>
                <w:sz w:val="22"/>
                <w:szCs w:val="22"/>
              </w:rPr>
            </w:pPr>
            <w:r w:rsidRPr="00F751D1">
              <w:rPr>
                <w:bCs/>
                <w:kern w:val="32"/>
                <w:sz w:val="22"/>
                <w:szCs w:val="22"/>
              </w:rPr>
              <w:t>River width (RW)</w:t>
            </w:r>
          </w:p>
        </w:tc>
        <w:tc>
          <w:tcPr>
            <w:tcW w:w="3878" w:type="dxa"/>
            <w:tcBorders>
              <w:top w:val="nil"/>
              <w:left w:val="nil"/>
              <w:bottom w:val="nil"/>
              <w:right w:val="nil"/>
            </w:tcBorders>
            <w:noWrap/>
            <w:vAlign w:val="bottom"/>
            <w:hideMark/>
          </w:tcPr>
          <w:p w14:paraId="01A6A1C7" w14:textId="71F2ABF3" w:rsidR="006A096B" w:rsidRPr="00F751D1" w:rsidRDefault="00056214" w:rsidP="006A096B">
            <w:pPr>
              <w:jc w:val="center"/>
              <w:rPr>
                <w:bCs/>
                <w:kern w:val="32"/>
                <w:sz w:val="22"/>
                <w:szCs w:val="22"/>
              </w:rPr>
            </w:pPr>
            <w:r w:rsidRPr="00F751D1">
              <w:rPr>
                <w:bCs/>
                <w:kern w:val="32"/>
                <w:sz w:val="22"/>
                <w:szCs w:val="22"/>
              </w:rPr>
              <w:t>MERIT Hydro (Yamazaki et al., 2019)</w:t>
            </w:r>
          </w:p>
        </w:tc>
      </w:tr>
      <w:tr w:rsidR="006A096B" w:rsidRPr="001F4AC2" w14:paraId="56A9B97D" w14:textId="77777777" w:rsidTr="00867047">
        <w:trPr>
          <w:trHeight w:val="300"/>
        </w:trPr>
        <w:tc>
          <w:tcPr>
            <w:tcW w:w="700" w:type="dxa"/>
            <w:tcBorders>
              <w:top w:val="nil"/>
              <w:left w:val="nil"/>
              <w:bottom w:val="nil"/>
              <w:right w:val="nil"/>
            </w:tcBorders>
            <w:noWrap/>
            <w:vAlign w:val="bottom"/>
            <w:hideMark/>
          </w:tcPr>
          <w:p w14:paraId="3B5396FD" w14:textId="77777777" w:rsidR="006A096B" w:rsidRPr="00F751D1" w:rsidRDefault="006A096B" w:rsidP="006A096B">
            <w:pPr>
              <w:rPr>
                <w:bCs/>
                <w:kern w:val="32"/>
                <w:sz w:val="22"/>
                <w:szCs w:val="22"/>
              </w:rPr>
            </w:pPr>
            <w:r w:rsidRPr="00F751D1">
              <w:rPr>
                <w:bCs/>
                <w:kern w:val="32"/>
                <w:sz w:val="22"/>
                <w:szCs w:val="22"/>
              </w:rPr>
              <w:t>8</w:t>
            </w:r>
          </w:p>
        </w:tc>
        <w:tc>
          <w:tcPr>
            <w:tcW w:w="3502" w:type="dxa"/>
            <w:tcBorders>
              <w:top w:val="nil"/>
              <w:left w:val="nil"/>
              <w:bottom w:val="nil"/>
              <w:right w:val="nil"/>
            </w:tcBorders>
            <w:noWrap/>
            <w:vAlign w:val="bottom"/>
            <w:hideMark/>
          </w:tcPr>
          <w:p w14:paraId="10D42DF9" w14:textId="77777777" w:rsidR="006A096B" w:rsidRPr="00F751D1" w:rsidRDefault="006A096B" w:rsidP="006A096B">
            <w:pPr>
              <w:rPr>
                <w:bCs/>
                <w:kern w:val="32"/>
                <w:sz w:val="22"/>
                <w:szCs w:val="22"/>
              </w:rPr>
            </w:pPr>
            <w:r w:rsidRPr="00F751D1">
              <w:rPr>
                <w:bCs/>
                <w:kern w:val="32"/>
                <w:sz w:val="22"/>
                <w:szCs w:val="22"/>
              </w:rPr>
              <w:t>Catchment area (CA)</w:t>
            </w:r>
          </w:p>
        </w:tc>
        <w:tc>
          <w:tcPr>
            <w:tcW w:w="3878" w:type="dxa"/>
            <w:tcBorders>
              <w:top w:val="nil"/>
              <w:left w:val="nil"/>
              <w:bottom w:val="nil"/>
              <w:right w:val="nil"/>
            </w:tcBorders>
            <w:noWrap/>
            <w:vAlign w:val="bottom"/>
            <w:hideMark/>
          </w:tcPr>
          <w:p w14:paraId="36F45691" w14:textId="2F3E39E5" w:rsidR="006A096B" w:rsidRPr="00F751D1" w:rsidRDefault="00056214" w:rsidP="006A096B">
            <w:pPr>
              <w:jc w:val="center"/>
              <w:rPr>
                <w:bCs/>
                <w:kern w:val="32"/>
                <w:sz w:val="22"/>
                <w:szCs w:val="22"/>
              </w:rPr>
            </w:pPr>
            <w:r w:rsidRPr="00F751D1">
              <w:rPr>
                <w:bCs/>
                <w:kern w:val="32"/>
                <w:sz w:val="22"/>
                <w:szCs w:val="22"/>
              </w:rPr>
              <w:t>MERIT Hydro (Yamazaki et al., 2019)</w:t>
            </w:r>
          </w:p>
        </w:tc>
      </w:tr>
      <w:tr w:rsidR="006A096B" w:rsidRPr="001F4AC2" w14:paraId="01534B39" w14:textId="77777777" w:rsidTr="00867047">
        <w:trPr>
          <w:trHeight w:val="300"/>
        </w:trPr>
        <w:tc>
          <w:tcPr>
            <w:tcW w:w="700" w:type="dxa"/>
            <w:tcBorders>
              <w:top w:val="nil"/>
              <w:left w:val="nil"/>
              <w:right w:val="nil"/>
            </w:tcBorders>
            <w:noWrap/>
            <w:vAlign w:val="bottom"/>
            <w:hideMark/>
          </w:tcPr>
          <w:p w14:paraId="483DCED2" w14:textId="77777777" w:rsidR="006A096B" w:rsidRPr="00F751D1" w:rsidRDefault="006A096B" w:rsidP="006A096B">
            <w:pPr>
              <w:rPr>
                <w:bCs/>
                <w:kern w:val="32"/>
                <w:sz w:val="22"/>
                <w:szCs w:val="22"/>
              </w:rPr>
            </w:pPr>
            <w:r w:rsidRPr="00F751D1">
              <w:rPr>
                <w:bCs/>
                <w:kern w:val="32"/>
                <w:sz w:val="22"/>
                <w:szCs w:val="22"/>
              </w:rPr>
              <w:t>9</w:t>
            </w:r>
          </w:p>
        </w:tc>
        <w:tc>
          <w:tcPr>
            <w:tcW w:w="3502" w:type="dxa"/>
            <w:tcBorders>
              <w:top w:val="nil"/>
              <w:left w:val="nil"/>
              <w:right w:val="nil"/>
            </w:tcBorders>
            <w:noWrap/>
            <w:vAlign w:val="bottom"/>
            <w:hideMark/>
          </w:tcPr>
          <w:p w14:paraId="06342309" w14:textId="77777777" w:rsidR="006A096B" w:rsidRPr="00F751D1" w:rsidRDefault="006A096B" w:rsidP="006A096B">
            <w:pPr>
              <w:rPr>
                <w:bCs/>
                <w:kern w:val="32"/>
                <w:sz w:val="22"/>
                <w:szCs w:val="22"/>
              </w:rPr>
            </w:pPr>
            <w:r w:rsidRPr="00F751D1">
              <w:rPr>
                <w:bCs/>
                <w:kern w:val="32"/>
                <w:sz w:val="22"/>
                <w:szCs w:val="22"/>
              </w:rPr>
              <w:t>Flow distance (FL)</w:t>
            </w:r>
          </w:p>
        </w:tc>
        <w:tc>
          <w:tcPr>
            <w:tcW w:w="3878" w:type="dxa"/>
            <w:tcBorders>
              <w:top w:val="nil"/>
              <w:left w:val="nil"/>
              <w:right w:val="nil"/>
            </w:tcBorders>
            <w:noWrap/>
            <w:vAlign w:val="bottom"/>
            <w:hideMark/>
          </w:tcPr>
          <w:p w14:paraId="1930D475" w14:textId="1E8C76B5" w:rsidR="006A096B" w:rsidRPr="00F751D1" w:rsidRDefault="00056214" w:rsidP="006A096B">
            <w:pPr>
              <w:jc w:val="center"/>
              <w:rPr>
                <w:bCs/>
                <w:kern w:val="32"/>
                <w:sz w:val="22"/>
                <w:szCs w:val="22"/>
              </w:rPr>
            </w:pPr>
            <w:r w:rsidRPr="00F751D1">
              <w:rPr>
                <w:bCs/>
                <w:kern w:val="32"/>
                <w:sz w:val="22"/>
                <w:szCs w:val="22"/>
              </w:rPr>
              <w:t>MERIT Hydro (Yamazaki et al., 2019)</w:t>
            </w:r>
          </w:p>
        </w:tc>
      </w:tr>
      <w:tr w:rsidR="006A096B" w:rsidRPr="001F4AC2" w14:paraId="1CE544EC" w14:textId="77777777" w:rsidTr="00867047">
        <w:trPr>
          <w:trHeight w:val="315"/>
        </w:trPr>
        <w:tc>
          <w:tcPr>
            <w:tcW w:w="700" w:type="dxa"/>
            <w:tcBorders>
              <w:top w:val="nil"/>
              <w:left w:val="nil"/>
              <w:bottom w:val="single" w:sz="12" w:space="0" w:color="auto"/>
              <w:right w:val="nil"/>
            </w:tcBorders>
            <w:noWrap/>
            <w:vAlign w:val="bottom"/>
            <w:hideMark/>
          </w:tcPr>
          <w:p w14:paraId="73797E74" w14:textId="77777777" w:rsidR="006A096B" w:rsidRPr="00F751D1" w:rsidRDefault="006A096B" w:rsidP="006A096B">
            <w:pPr>
              <w:rPr>
                <w:bCs/>
                <w:kern w:val="32"/>
                <w:sz w:val="22"/>
                <w:szCs w:val="22"/>
              </w:rPr>
            </w:pPr>
            <w:r w:rsidRPr="00F751D1">
              <w:rPr>
                <w:bCs/>
                <w:kern w:val="32"/>
                <w:sz w:val="22"/>
                <w:szCs w:val="22"/>
              </w:rPr>
              <w:t>10</w:t>
            </w:r>
          </w:p>
        </w:tc>
        <w:tc>
          <w:tcPr>
            <w:tcW w:w="3502" w:type="dxa"/>
            <w:tcBorders>
              <w:top w:val="nil"/>
              <w:left w:val="nil"/>
              <w:bottom w:val="single" w:sz="12" w:space="0" w:color="auto"/>
              <w:right w:val="nil"/>
            </w:tcBorders>
            <w:noWrap/>
            <w:vAlign w:val="bottom"/>
            <w:hideMark/>
          </w:tcPr>
          <w:p w14:paraId="16F5238D" w14:textId="77777777" w:rsidR="006A096B" w:rsidRPr="00F751D1" w:rsidRDefault="006A096B" w:rsidP="006A096B">
            <w:pPr>
              <w:rPr>
                <w:bCs/>
                <w:kern w:val="32"/>
                <w:sz w:val="22"/>
                <w:szCs w:val="22"/>
              </w:rPr>
            </w:pPr>
            <w:r w:rsidRPr="00F751D1">
              <w:rPr>
                <w:bCs/>
                <w:kern w:val="32"/>
                <w:sz w:val="22"/>
                <w:szCs w:val="22"/>
              </w:rPr>
              <w:t>Curve number (CN)</w:t>
            </w:r>
          </w:p>
        </w:tc>
        <w:tc>
          <w:tcPr>
            <w:tcW w:w="3878" w:type="dxa"/>
            <w:tcBorders>
              <w:top w:val="nil"/>
              <w:left w:val="nil"/>
              <w:bottom w:val="single" w:sz="12" w:space="0" w:color="auto"/>
              <w:right w:val="nil"/>
            </w:tcBorders>
            <w:noWrap/>
            <w:vAlign w:val="bottom"/>
            <w:hideMark/>
          </w:tcPr>
          <w:p w14:paraId="55619D88" w14:textId="13DBCD92" w:rsidR="006A096B" w:rsidRPr="00F751D1" w:rsidRDefault="00056214" w:rsidP="006A096B">
            <w:pPr>
              <w:jc w:val="center"/>
              <w:rPr>
                <w:bCs/>
                <w:kern w:val="32"/>
                <w:sz w:val="22"/>
                <w:szCs w:val="22"/>
                <w:lang w:val="de-DE"/>
              </w:rPr>
            </w:pPr>
            <w:r w:rsidRPr="00F751D1">
              <w:rPr>
                <w:bCs/>
                <w:kern w:val="32"/>
                <w:sz w:val="22"/>
                <w:szCs w:val="22"/>
                <w:lang w:val="de-DE"/>
              </w:rPr>
              <w:t>NRCS CN dataset (Zeng et al., 2017)</w:t>
            </w:r>
          </w:p>
        </w:tc>
      </w:tr>
      <w:bookmarkEnd w:id="9"/>
    </w:tbl>
    <w:p w14:paraId="09EA28A7" w14:textId="77264583" w:rsidR="00557FC8" w:rsidRPr="00F751D1" w:rsidRDefault="00557FC8" w:rsidP="00B9440A">
      <w:pPr>
        <w:pStyle w:val="SMcaption"/>
        <w:rPr>
          <w:b/>
          <w:i/>
          <w:sz w:val="22"/>
          <w:szCs w:val="22"/>
          <w:lang w:val="de-DE"/>
        </w:rPr>
      </w:pPr>
    </w:p>
    <w:p w14:paraId="4DEEBC97" w14:textId="701B70D5" w:rsidR="00D42DC2" w:rsidRPr="00F751D1" w:rsidRDefault="00D42DC2" w:rsidP="00D42DC2">
      <w:pPr>
        <w:pStyle w:val="SMHeading"/>
        <w:rPr>
          <w:b w:val="0"/>
          <w:sz w:val="22"/>
          <w:szCs w:val="22"/>
        </w:rPr>
      </w:pPr>
      <w:bookmarkStart w:id="11" w:name="OLE_LINK18"/>
      <w:bookmarkEnd w:id="10"/>
      <w:r w:rsidRPr="00F751D1">
        <w:rPr>
          <w:sz w:val="22"/>
          <w:szCs w:val="22"/>
        </w:rPr>
        <w:t xml:space="preserve">Table S3 (a). </w:t>
      </w:r>
      <w:r w:rsidR="006E690A" w:rsidRPr="00F751D1">
        <w:rPr>
          <w:b w:val="0"/>
          <w:sz w:val="22"/>
          <w:szCs w:val="22"/>
        </w:rPr>
        <w:t xml:space="preserve">Random Forest performance for </w:t>
      </w:r>
      <w:r w:rsidR="004B77A4" w:rsidRPr="00F751D1">
        <w:rPr>
          <w:b w:val="0"/>
          <w:sz w:val="22"/>
          <w:szCs w:val="22"/>
        </w:rPr>
        <w:t xml:space="preserve">RFFA </w:t>
      </w:r>
      <w:r w:rsidR="006E690A" w:rsidRPr="00F751D1">
        <w:rPr>
          <w:b w:val="0"/>
          <w:sz w:val="22"/>
          <w:szCs w:val="22"/>
        </w:rPr>
        <w:t>during the historical period (1965-2014).</w:t>
      </w:r>
    </w:p>
    <w:tbl>
      <w:tblPr>
        <w:tblW w:w="8080" w:type="dxa"/>
        <w:tblInd w:w="284" w:type="dxa"/>
        <w:tblLook w:val="04A0" w:firstRow="1" w:lastRow="0" w:firstColumn="1" w:lastColumn="0" w:noHBand="0" w:noVBand="1"/>
      </w:tblPr>
      <w:tblGrid>
        <w:gridCol w:w="796"/>
        <w:gridCol w:w="1897"/>
        <w:gridCol w:w="992"/>
        <w:gridCol w:w="1701"/>
        <w:gridCol w:w="861"/>
        <w:gridCol w:w="1833"/>
      </w:tblGrid>
      <w:tr w:rsidR="00917352" w:rsidRPr="001F4AC2" w14:paraId="13CF09F2" w14:textId="77777777" w:rsidTr="00E85A31">
        <w:trPr>
          <w:trHeight w:val="270"/>
        </w:trPr>
        <w:tc>
          <w:tcPr>
            <w:tcW w:w="796" w:type="dxa"/>
            <w:tcBorders>
              <w:top w:val="single" w:sz="12" w:space="0" w:color="auto"/>
              <w:left w:val="nil"/>
              <w:bottom w:val="single" w:sz="4" w:space="0" w:color="auto"/>
              <w:right w:val="nil"/>
            </w:tcBorders>
            <w:noWrap/>
            <w:vAlign w:val="center"/>
            <w:hideMark/>
          </w:tcPr>
          <w:p w14:paraId="1C4047DC" w14:textId="77777777" w:rsidR="00917352" w:rsidRPr="00F751D1" w:rsidRDefault="00917352" w:rsidP="00917352">
            <w:pPr>
              <w:jc w:val="center"/>
              <w:rPr>
                <w:bCs/>
                <w:kern w:val="32"/>
                <w:sz w:val="22"/>
                <w:szCs w:val="22"/>
              </w:rPr>
            </w:pPr>
            <w:r w:rsidRPr="00F751D1">
              <w:rPr>
                <w:bCs/>
                <w:kern w:val="32"/>
                <w:sz w:val="22"/>
                <w:szCs w:val="22"/>
              </w:rPr>
              <w:t>No.</w:t>
            </w:r>
          </w:p>
        </w:tc>
        <w:tc>
          <w:tcPr>
            <w:tcW w:w="1897" w:type="dxa"/>
            <w:tcBorders>
              <w:top w:val="single" w:sz="12" w:space="0" w:color="auto"/>
              <w:left w:val="nil"/>
              <w:bottom w:val="single" w:sz="4" w:space="0" w:color="auto"/>
              <w:right w:val="nil"/>
            </w:tcBorders>
            <w:noWrap/>
            <w:vAlign w:val="center"/>
            <w:hideMark/>
          </w:tcPr>
          <w:p w14:paraId="69119138" w14:textId="77777777" w:rsidR="00917352" w:rsidRPr="00F751D1" w:rsidRDefault="00917352" w:rsidP="00B1313B">
            <w:pPr>
              <w:rPr>
                <w:bCs/>
                <w:kern w:val="32"/>
                <w:sz w:val="22"/>
                <w:szCs w:val="22"/>
              </w:rPr>
            </w:pPr>
            <w:r w:rsidRPr="00F751D1">
              <w:rPr>
                <w:bCs/>
                <w:kern w:val="32"/>
                <w:sz w:val="22"/>
                <w:szCs w:val="22"/>
              </w:rPr>
              <w:t>Model</w:t>
            </w:r>
          </w:p>
        </w:tc>
        <w:tc>
          <w:tcPr>
            <w:tcW w:w="992" w:type="dxa"/>
            <w:tcBorders>
              <w:top w:val="single" w:sz="12" w:space="0" w:color="auto"/>
              <w:left w:val="nil"/>
              <w:bottom w:val="single" w:sz="4" w:space="0" w:color="auto"/>
              <w:right w:val="nil"/>
            </w:tcBorders>
            <w:noWrap/>
            <w:vAlign w:val="center"/>
            <w:hideMark/>
          </w:tcPr>
          <w:p w14:paraId="61FD0A6D" w14:textId="77777777" w:rsidR="00917352" w:rsidRPr="00F751D1" w:rsidRDefault="00917352" w:rsidP="00917352">
            <w:pPr>
              <w:jc w:val="center"/>
              <w:rPr>
                <w:bCs/>
                <w:kern w:val="32"/>
                <w:sz w:val="22"/>
                <w:szCs w:val="22"/>
              </w:rPr>
            </w:pPr>
            <w:r w:rsidRPr="00F751D1">
              <w:rPr>
                <w:bCs/>
                <w:kern w:val="32"/>
                <w:sz w:val="22"/>
                <w:szCs w:val="22"/>
              </w:rPr>
              <w:t>R2</w:t>
            </w:r>
          </w:p>
        </w:tc>
        <w:tc>
          <w:tcPr>
            <w:tcW w:w="1701" w:type="dxa"/>
            <w:tcBorders>
              <w:top w:val="single" w:sz="12" w:space="0" w:color="auto"/>
              <w:left w:val="nil"/>
              <w:bottom w:val="single" w:sz="4" w:space="0" w:color="auto"/>
              <w:right w:val="nil"/>
            </w:tcBorders>
            <w:noWrap/>
            <w:vAlign w:val="center"/>
            <w:hideMark/>
          </w:tcPr>
          <w:p w14:paraId="4385E5D1" w14:textId="77777777" w:rsidR="00917352" w:rsidRPr="00F751D1" w:rsidRDefault="00917352" w:rsidP="00917352">
            <w:pPr>
              <w:jc w:val="center"/>
              <w:rPr>
                <w:bCs/>
                <w:kern w:val="32"/>
                <w:sz w:val="22"/>
                <w:szCs w:val="22"/>
              </w:rPr>
            </w:pPr>
            <w:r w:rsidRPr="00F751D1">
              <w:rPr>
                <w:bCs/>
                <w:kern w:val="32"/>
                <w:sz w:val="22"/>
                <w:szCs w:val="22"/>
              </w:rPr>
              <w:t>KGE</w:t>
            </w:r>
          </w:p>
        </w:tc>
        <w:tc>
          <w:tcPr>
            <w:tcW w:w="861" w:type="dxa"/>
            <w:tcBorders>
              <w:top w:val="single" w:sz="12" w:space="0" w:color="auto"/>
              <w:left w:val="nil"/>
              <w:bottom w:val="single" w:sz="4" w:space="0" w:color="auto"/>
              <w:right w:val="nil"/>
            </w:tcBorders>
            <w:noWrap/>
            <w:vAlign w:val="center"/>
            <w:hideMark/>
          </w:tcPr>
          <w:p w14:paraId="02CE6430" w14:textId="3D692F00" w:rsidR="00917352" w:rsidRPr="00F751D1" w:rsidRDefault="00917352" w:rsidP="00917352">
            <w:pPr>
              <w:jc w:val="center"/>
              <w:rPr>
                <w:bCs/>
                <w:kern w:val="32"/>
                <w:sz w:val="22"/>
                <w:szCs w:val="22"/>
              </w:rPr>
            </w:pPr>
            <w:r w:rsidRPr="00F751D1">
              <w:rPr>
                <w:bCs/>
                <w:kern w:val="32"/>
                <w:sz w:val="22"/>
                <w:szCs w:val="22"/>
              </w:rPr>
              <w:t>RMSE</w:t>
            </w:r>
          </w:p>
        </w:tc>
        <w:tc>
          <w:tcPr>
            <w:tcW w:w="1833" w:type="dxa"/>
            <w:tcBorders>
              <w:top w:val="single" w:sz="12" w:space="0" w:color="auto"/>
              <w:left w:val="nil"/>
              <w:bottom w:val="single" w:sz="4" w:space="0" w:color="auto"/>
              <w:right w:val="nil"/>
            </w:tcBorders>
            <w:noWrap/>
            <w:vAlign w:val="center"/>
            <w:hideMark/>
          </w:tcPr>
          <w:p w14:paraId="42E63012" w14:textId="77777777" w:rsidR="00917352" w:rsidRPr="00F751D1" w:rsidRDefault="00917352" w:rsidP="00917352">
            <w:pPr>
              <w:jc w:val="center"/>
              <w:rPr>
                <w:bCs/>
                <w:kern w:val="32"/>
                <w:sz w:val="22"/>
                <w:szCs w:val="22"/>
              </w:rPr>
            </w:pPr>
            <w:r w:rsidRPr="00F751D1">
              <w:rPr>
                <w:bCs/>
                <w:kern w:val="32"/>
                <w:sz w:val="22"/>
                <w:szCs w:val="22"/>
              </w:rPr>
              <w:t>RBIAS</w:t>
            </w:r>
          </w:p>
        </w:tc>
      </w:tr>
      <w:tr w:rsidR="00E85A31" w:rsidRPr="001F4AC2" w14:paraId="3F4482DD" w14:textId="77777777" w:rsidTr="00922E13">
        <w:trPr>
          <w:trHeight w:val="270"/>
        </w:trPr>
        <w:tc>
          <w:tcPr>
            <w:tcW w:w="796" w:type="dxa"/>
            <w:tcBorders>
              <w:top w:val="single" w:sz="4" w:space="0" w:color="auto"/>
              <w:left w:val="nil"/>
              <w:bottom w:val="nil"/>
              <w:right w:val="nil"/>
            </w:tcBorders>
            <w:noWrap/>
            <w:vAlign w:val="center"/>
            <w:hideMark/>
          </w:tcPr>
          <w:p w14:paraId="08BD4682" w14:textId="77777777" w:rsidR="00E85A31" w:rsidRPr="00F751D1" w:rsidRDefault="00E85A31" w:rsidP="00E85A31">
            <w:pPr>
              <w:jc w:val="center"/>
              <w:rPr>
                <w:bCs/>
                <w:kern w:val="32"/>
                <w:sz w:val="22"/>
                <w:szCs w:val="22"/>
              </w:rPr>
            </w:pPr>
            <w:r w:rsidRPr="00F751D1">
              <w:rPr>
                <w:bCs/>
                <w:kern w:val="32"/>
                <w:sz w:val="22"/>
                <w:szCs w:val="22"/>
              </w:rPr>
              <w:t>1</w:t>
            </w:r>
          </w:p>
        </w:tc>
        <w:tc>
          <w:tcPr>
            <w:tcW w:w="1897" w:type="dxa"/>
            <w:tcBorders>
              <w:top w:val="single" w:sz="4" w:space="0" w:color="auto"/>
              <w:left w:val="nil"/>
              <w:bottom w:val="nil"/>
              <w:right w:val="nil"/>
            </w:tcBorders>
            <w:noWrap/>
            <w:vAlign w:val="center"/>
            <w:hideMark/>
          </w:tcPr>
          <w:p w14:paraId="6046A88A" w14:textId="77777777" w:rsidR="00E85A31" w:rsidRPr="00F751D1" w:rsidRDefault="00E85A31" w:rsidP="00E85A31">
            <w:pPr>
              <w:rPr>
                <w:bCs/>
                <w:kern w:val="32"/>
                <w:sz w:val="22"/>
                <w:szCs w:val="22"/>
              </w:rPr>
            </w:pPr>
            <w:r w:rsidRPr="00F751D1">
              <w:rPr>
                <w:bCs/>
                <w:kern w:val="32"/>
                <w:sz w:val="22"/>
                <w:szCs w:val="22"/>
              </w:rPr>
              <w:t>ACCESS-CM2</w:t>
            </w:r>
          </w:p>
        </w:tc>
        <w:tc>
          <w:tcPr>
            <w:tcW w:w="992" w:type="dxa"/>
            <w:tcBorders>
              <w:top w:val="single" w:sz="4" w:space="0" w:color="auto"/>
              <w:left w:val="nil"/>
              <w:bottom w:val="nil"/>
              <w:right w:val="nil"/>
            </w:tcBorders>
            <w:noWrap/>
            <w:hideMark/>
          </w:tcPr>
          <w:p w14:paraId="11BCA2A2" w14:textId="6B5EDFFA" w:rsidR="00E85A31" w:rsidRPr="00F751D1" w:rsidRDefault="00E85A31" w:rsidP="00E85A31">
            <w:pPr>
              <w:jc w:val="center"/>
              <w:rPr>
                <w:bCs/>
                <w:kern w:val="32"/>
                <w:sz w:val="22"/>
                <w:szCs w:val="22"/>
              </w:rPr>
            </w:pPr>
            <w:r w:rsidRPr="00F751D1">
              <w:rPr>
                <w:bCs/>
                <w:kern w:val="32"/>
                <w:sz w:val="22"/>
                <w:szCs w:val="22"/>
              </w:rPr>
              <w:t>0.920</w:t>
            </w:r>
          </w:p>
        </w:tc>
        <w:tc>
          <w:tcPr>
            <w:tcW w:w="1701" w:type="dxa"/>
            <w:tcBorders>
              <w:top w:val="single" w:sz="4" w:space="0" w:color="auto"/>
              <w:left w:val="nil"/>
              <w:bottom w:val="nil"/>
              <w:right w:val="nil"/>
            </w:tcBorders>
            <w:noWrap/>
            <w:hideMark/>
          </w:tcPr>
          <w:p w14:paraId="0CB7D4EE" w14:textId="1CA10095" w:rsidR="00E85A31" w:rsidRPr="00F751D1" w:rsidRDefault="00E85A31" w:rsidP="00E85A31">
            <w:pPr>
              <w:jc w:val="center"/>
              <w:rPr>
                <w:bCs/>
                <w:kern w:val="32"/>
                <w:sz w:val="22"/>
                <w:szCs w:val="22"/>
              </w:rPr>
            </w:pPr>
            <w:r w:rsidRPr="00F751D1">
              <w:rPr>
                <w:bCs/>
                <w:kern w:val="32"/>
                <w:sz w:val="22"/>
                <w:szCs w:val="22"/>
              </w:rPr>
              <w:t>0.905</w:t>
            </w:r>
          </w:p>
        </w:tc>
        <w:tc>
          <w:tcPr>
            <w:tcW w:w="861" w:type="dxa"/>
            <w:tcBorders>
              <w:top w:val="single" w:sz="4" w:space="0" w:color="auto"/>
              <w:left w:val="nil"/>
              <w:bottom w:val="nil"/>
              <w:right w:val="nil"/>
            </w:tcBorders>
            <w:noWrap/>
            <w:hideMark/>
          </w:tcPr>
          <w:p w14:paraId="03706B28" w14:textId="77FA3538" w:rsidR="00E85A31" w:rsidRPr="00F751D1" w:rsidRDefault="00E85A31" w:rsidP="00E85A31">
            <w:pPr>
              <w:jc w:val="center"/>
              <w:rPr>
                <w:bCs/>
                <w:kern w:val="32"/>
                <w:sz w:val="22"/>
                <w:szCs w:val="22"/>
              </w:rPr>
            </w:pPr>
            <w:r w:rsidRPr="00F751D1">
              <w:rPr>
                <w:bCs/>
                <w:kern w:val="32"/>
                <w:sz w:val="22"/>
                <w:szCs w:val="22"/>
              </w:rPr>
              <w:t>3410</w:t>
            </w:r>
          </w:p>
        </w:tc>
        <w:tc>
          <w:tcPr>
            <w:tcW w:w="1833" w:type="dxa"/>
            <w:tcBorders>
              <w:top w:val="single" w:sz="4" w:space="0" w:color="auto"/>
              <w:left w:val="nil"/>
              <w:bottom w:val="nil"/>
              <w:right w:val="nil"/>
            </w:tcBorders>
            <w:noWrap/>
            <w:hideMark/>
          </w:tcPr>
          <w:p w14:paraId="0ACB95F5" w14:textId="137C7E67" w:rsidR="00E85A31" w:rsidRPr="00F751D1" w:rsidRDefault="00E85A31" w:rsidP="00E85A31">
            <w:pPr>
              <w:jc w:val="center"/>
              <w:rPr>
                <w:bCs/>
                <w:kern w:val="32"/>
                <w:sz w:val="22"/>
                <w:szCs w:val="22"/>
              </w:rPr>
            </w:pPr>
            <w:r w:rsidRPr="00F751D1">
              <w:rPr>
                <w:bCs/>
                <w:kern w:val="32"/>
                <w:sz w:val="22"/>
                <w:szCs w:val="22"/>
              </w:rPr>
              <w:t>-0.15</w:t>
            </w:r>
          </w:p>
        </w:tc>
      </w:tr>
      <w:tr w:rsidR="00E85A31" w:rsidRPr="001F4AC2" w14:paraId="6A0FE556" w14:textId="77777777" w:rsidTr="00922E13">
        <w:trPr>
          <w:trHeight w:val="270"/>
        </w:trPr>
        <w:tc>
          <w:tcPr>
            <w:tcW w:w="796" w:type="dxa"/>
            <w:tcBorders>
              <w:top w:val="nil"/>
              <w:left w:val="nil"/>
              <w:bottom w:val="nil"/>
              <w:right w:val="nil"/>
            </w:tcBorders>
            <w:noWrap/>
            <w:vAlign w:val="center"/>
            <w:hideMark/>
          </w:tcPr>
          <w:p w14:paraId="425D2E3A" w14:textId="77777777" w:rsidR="00E85A31" w:rsidRPr="00F751D1" w:rsidRDefault="00E85A31" w:rsidP="00E85A31">
            <w:pPr>
              <w:jc w:val="center"/>
              <w:rPr>
                <w:bCs/>
                <w:kern w:val="32"/>
                <w:sz w:val="22"/>
                <w:szCs w:val="22"/>
              </w:rPr>
            </w:pPr>
            <w:r w:rsidRPr="00F751D1">
              <w:rPr>
                <w:bCs/>
                <w:kern w:val="32"/>
                <w:sz w:val="22"/>
                <w:szCs w:val="22"/>
              </w:rPr>
              <w:t>2</w:t>
            </w:r>
          </w:p>
        </w:tc>
        <w:tc>
          <w:tcPr>
            <w:tcW w:w="1897" w:type="dxa"/>
            <w:tcBorders>
              <w:top w:val="nil"/>
              <w:left w:val="nil"/>
              <w:bottom w:val="nil"/>
              <w:right w:val="nil"/>
            </w:tcBorders>
            <w:noWrap/>
            <w:vAlign w:val="center"/>
            <w:hideMark/>
          </w:tcPr>
          <w:p w14:paraId="0BC34E06" w14:textId="77777777" w:rsidR="00E85A31" w:rsidRPr="00F751D1" w:rsidRDefault="00E85A31" w:rsidP="00E85A31">
            <w:pPr>
              <w:rPr>
                <w:bCs/>
                <w:kern w:val="32"/>
                <w:sz w:val="22"/>
                <w:szCs w:val="22"/>
              </w:rPr>
            </w:pPr>
            <w:r w:rsidRPr="00F751D1">
              <w:rPr>
                <w:bCs/>
                <w:kern w:val="32"/>
                <w:sz w:val="22"/>
                <w:szCs w:val="22"/>
              </w:rPr>
              <w:t>CanESM5</w:t>
            </w:r>
          </w:p>
        </w:tc>
        <w:tc>
          <w:tcPr>
            <w:tcW w:w="992" w:type="dxa"/>
            <w:tcBorders>
              <w:top w:val="nil"/>
              <w:left w:val="nil"/>
              <w:bottom w:val="nil"/>
              <w:right w:val="nil"/>
            </w:tcBorders>
            <w:noWrap/>
            <w:hideMark/>
          </w:tcPr>
          <w:p w14:paraId="5E9505AF" w14:textId="24D93CCA" w:rsidR="00E85A31" w:rsidRPr="00F751D1" w:rsidRDefault="00E85A31" w:rsidP="00E85A31">
            <w:pPr>
              <w:jc w:val="center"/>
              <w:rPr>
                <w:bCs/>
                <w:kern w:val="32"/>
                <w:sz w:val="22"/>
                <w:szCs w:val="22"/>
              </w:rPr>
            </w:pPr>
            <w:r w:rsidRPr="00F751D1">
              <w:rPr>
                <w:bCs/>
                <w:kern w:val="32"/>
                <w:sz w:val="22"/>
                <w:szCs w:val="22"/>
              </w:rPr>
              <w:t>0.934</w:t>
            </w:r>
          </w:p>
        </w:tc>
        <w:tc>
          <w:tcPr>
            <w:tcW w:w="1701" w:type="dxa"/>
            <w:tcBorders>
              <w:top w:val="nil"/>
              <w:left w:val="nil"/>
              <w:bottom w:val="nil"/>
              <w:right w:val="nil"/>
            </w:tcBorders>
            <w:noWrap/>
            <w:hideMark/>
          </w:tcPr>
          <w:p w14:paraId="1607EBAF" w14:textId="67A01919" w:rsidR="00E85A31" w:rsidRPr="00F751D1" w:rsidRDefault="00E85A31" w:rsidP="00E85A31">
            <w:pPr>
              <w:jc w:val="center"/>
              <w:rPr>
                <w:bCs/>
                <w:kern w:val="32"/>
                <w:sz w:val="22"/>
                <w:szCs w:val="22"/>
              </w:rPr>
            </w:pPr>
            <w:r w:rsidRPr="00F751D1">
              <w:rPr>
                <w:bCs/>
                <w:kern w:val="32"/>
                <w:sz w:val="22"/>
                <w:szCs w:val="22"/>
              </w:rPr>
              <w:t>0.931</w:t>
            </w:r>
          </w:p>
        </w:tc>
        <w:tc>
          <w:tcPr>
            <w:tcW w:w="861" w:type="dxa"/>
            <w:tcBorders>
              <w:top w:val="nil"/>
              <w:left w:val="nil"/>
              <w:bottom w:val="nil"/>
              <w:right w:val="nil"/>
            </w:tcBorders>
            <w:noWrap/>
            <w:hideMark/>
          </w:tcPr>
          <w:p w14:paraId="48E95BA3" w14:textId="247790A8" w:rsidR="00E85A31" w:rsidRPr="00F751D1" w:rsidRDefault="00E85A31" w:rsidP="00E85A31">
            <w:pPr>
              <w:jc w:val="center"/>
              <w:rPr>
                <w:bCs/>
                <w:kern w:val="32"/>
                <w:sz w:val="22"/>
                <w:szCs w:val="22"/>
              </w:rPr>
            </w:pPr>
            <w:r w:rsidRPr="00F751D1">
              <w:rPr>
                <w:bCs/>
                <w:kern w:val="32"/>
                <w:sz w:val="22"/>
                <w:szCs w:val="22"/>
              </w:rPr>
              <w:t>4784</w:t>
            </w:r>
          </w:p>
        </w:tc>
        <w:tc>
          <w:tcPr>
            <w:tcW w:w="1833" w:type="dxa"/>
            <w:tcBorders>
              <w:top w:val="nil"/>
              <w:left w:val="nil"/>
              <w:bottom w:val="nil"/>
              <w:right w:val="nil"/>
            </w:tcBorders>
            <w:noWrap/>
            <w:hideMark/>
          </w:tcPr>
          <w:p w14:paraId="3B6D457F" w14:textId="70B9E138" w:rsidR="00E85A31" w:rsidRPr="00F751D1" w:rsidRDefault="00E85A31" w:rsidP="00E85A31">
            <w:pPr>
              <w:jc w:val="center"/>
              <w:rPr>
                <w:bCs/>
                <w:kern w:val="32"/>
                <w:sz w:val="22"/>
                <w:szCs w:val="22"/>
              </w:rPr>
            </w:pPr>
            <w:r w:rsidRPr="00F751D1">
              <w:rPr>
                <w:bCs/>
                <w:kern w:val="32"/>
                <w:sz w:val="22"/>
                <w:szCs w:val="22"/>
              </w:rPr>
              <w:t>-0.37</w:t>
            </w:r>
          </w:p>
        </w:tc>
      </w:tr>
      <w:tr w:rsidR="00E85A31" w:rsidRPr="001F4AC2" w14:paraId="2D28A194" w14:textId="77777777" w:rsidTr="00922E13">
        <w:trPr>
          <w:trHeight w:val="270"/>
        </w:trPr>
        <w:tc>
          <w:tcPr>
            <w:tcW w:w="796" w:type="dxa"/>
            <w:tcBorders>
              <w:top w:val="nil"/>
              <w:left w:val="nil"/>
              <w:bottom w:val="nil"/>
              <w:right w:val="nil"/>
            </w:tcBorders>
            <w:noWrap/>
            <w:vAlign w:val="center"/>
            <w:hideMark/>
          </w:tcPr>
          <w:p w14:paraId="7EDE0A07" w14:textId="77777777" w:rsidR="00E85A31" w:rsidRPr="00F751D1" w:rsidRDefault="00E85A31" w:rsidP="00E85A31">
            <w:pPr>
              <w:jc w:val="center"/>
              <w:rPr>
                <w:bCs/>
                <w:kern w:val="32"/>
                <w:sz w:val="22"/>
                <w:szCs w:val="22"/>
              </w:rPr>
            </w:pPr>
            <w:r w:rsidRPr="00F751D1">
              <w:rPr>
                <w:bCs/>
                <w:kern w:val="32"/>
                <w:sz w:val="22"/>
                <w:szCs w:val="22"/>
              </w:rPr>
              <w:t>3</w:t>
            </w:r>
          </w:p>
        </w:tc>
        <w:tc>
          <w:tcPr>
            <w:tcW w:w="1897" w:type="dxa"/>
            <w:tcBorders>
              <w:top w:val="nil"/>
              <w:left w:val="nil"/>
              <w:bottom w:val="nil"/>
              <w:right w:val="nil"/>
            </w:tcBorders>
            <w:noWrap/>
            <w:vAlign w:val="center"/>
            <w:hideMark/>
          </w:tcPr>
          <w:p w14:paraId="27339D10" w14:textId="77777777" w:rsidR="00E85A31" w:rsidRPr="00F751D1" w:rsidRDefault="00E85A31" w:rsidP="00E85A31">
            <w:pPr>
              <w:rPr>
                <w:bCs/>
                <w:kern w:val="32"/>
                <w:sz w:val="22"/>
                <w:szCs w:val="22"/>
              </w:rPr>
            </w:pPr>
            <w:r w:rsidRPr="00F751D1">
              <w:rPr>
                <w:bCs/>
                <w:kern w:val="32"/>
                <w:sz w:val="22"/>
                <w:szCs w:val="22"/>
              </w:rPr>
              <w:t>EC-Earth3</w:t>
            </w:r>
          </w:p>
        </w:tc>
        <w:tc>
          <w:tcPr>
            <w:tcW w:w="992" w:type="dxa"/>
            <w:tcBorders>
              <w:top w:val="nil"/>
              <w:left w:val="nil"/>
              <w:bottom w:val="nil"/>
              <w:right w:val="nil"/>
            </w:tcBorders>
            <w:noWrap/>
            <w:hideMark/>
          </w:tcPr>
          <w:p w14:paraId="021D45A9" w14:textId="330D6B46" w:rsidR="00E85A31" w:rsidRPr="00F751D1" w:rsidRDefault="00E85A31" w:rsidP="00E85A31">
            <w:pPr>
              <w:jc w:val="center"/>
              <w:rPr>
                <w:bCs/>
                <w:kern w:val="32"/>
                <w:sz w:val="22"/>
                <w:szCs w:val="22"/>
              </w:rPr>
            </w:pPr>
            <w:r w:rsidRPr="00F751D1">
              <w:rPr>
                <w:bCs/>
                <w:kern w:val="32"/>
                <w:sz w:val="22"/>
                <w:szCs w:val="22"/>
              </w:rPr>
              <w:t>0.945</w:t>
            </w:r>
          </w:p>
        </w:tc>
        <w:tc>
          <w:tcPr>
            <w:tcW w:w="1701" w:type="dxa"/>
            <w:tcBorders>
              <w:top w:val="nil"/>
              <w:left w:val="nil"/>
              <w:bottom w:val="nil"/>
              <w:right w:val="nil"/>
            </w:tcBorders>
            <w:noWrap/>
            <w:hideMark/>
          </w:tcPr>
          <w:p w14:paraId="38060583" w14:textId="03EFC8C9" w:rsidR="00E85A31" w:rsidRPr="00F751D1" w:rsidRDefault="00E85A31" w:rsidP="00E85A31">
            <w:pPr>
              <w:jc w:val="center"/>
              <w:rPr>
                <w:bCs/>
                <w:kern w:val="32"/>
                <w:sz w:val="22"/>
                <w:szCs w:val="22"/>
              </w:rPr>
            </w:pPr>
            <w:r w:rsidRPr="00F751D1">
              <w:rPr>
                <w:bCs/>
                <w:kern w:val="32"/>
                <w:sz w:val="22"/>
                <w:szCs w:val="22"/>
              </w:rPr>
              <w:t>0.945</w:t>
            </w:r>
          </w:p>
        </w:tc>
        <w:tc>
          <w:tcPr>
            <w:tcW w:w="861" w:type="dxa"/>
            <w:tcBorders>
              <w:top w:val="nil"/>
              <w:left w:val="nil"/>
              <w:bottom w:val="nil"/>
              <w:right w:val="nil"/>
            </w:tcBorders>
            <w:noWrap/>
            <w:hideMark/>
          </w:tcPr>
          <w:p w14:paraId="5A0E575F" w14:textId="7DC0AAFB" w:rsidR="00E85A31" w:rsidRPr="00F751D1" w:rsidRDefault="00E85A31" w:rsidP="00E85A31">
            <w:pPr>
              <w:jc w:val="center"/>
              <w:rPr>
                <w:bCs/>
                <w:kern w:val="32"/>
                <w:sz w:val="22"/>
                <w:szCs w:val="22"/>
              </w:rPr>
            </w:pPr>
            <w:r w:rsidRPr="00F751D1">
              <w:rPr>
                <w:bCs/>
                <w:kern w:val="32"/>
                <w:sz w:val="22"/>
                <w:szCs w:val="22"/>
              </w:rPr>
              <w:t>3553</w:t>
            </w:r>
          </w:p>
        </w:tc>
        <w:tc>
          <w:tcPr>
            <w:tcW w:w="1833" w:type="dxa"/>
            <w:tcBorders>
              <w:top w:val="nil"/>
              <w:left w:val="nil"/>
              <w:bottom w:val="nil"/>
              <w:right w:val="nil"/>
            </w:tcBorders>
            <w:noWrap/>
            <w:hideMark/>
          </w:tcPr>
          <w:p w14:paraId="733AADC0" w14:textId="4D8BE232" w:rsidR="00E85A31" w:rsidRPr="00F751D1" w:rsidRDefault="00E85A31" w:rsidP="00E85A31">
            <w:pPr>
              <w:jc w:val="center"/>
              <w:rPr>
                <w:bCs/>
                <w:kern w:val="32"/>
                <w:sz w:val="22"/>
                <w:szCs w:val="22"/>
              </w:rPr>
            </w:pPr>
            <w:r w:rsidRPr="00F751D1">
              <w:rPr>
                <w:bCs/>
                <w:kern w:val="32"/>
                <w:sz w:val="22"/>
                <w:szCs w:val="22"/>
              </w:rPr>
              <w:t>-0.2</w:t>
            </w:r>
          </w:p>
        </w:tc>
      </w:tr>
      <w:tr w:rsidR="00E85A31" w:rsidRPr="001F4AC2" w14:paraId="5EA387FC" w14:textId="77777777" w:rsidTr="00922E13">
        <w:trPr>
          <w:trHeight w:val="270"/>
        </w:trPr>
        <w:tc>
          <w:tcPr>
            <w:tcW w:w="796" w:type="dxa"/>
            <w:tcBorders>
              <w:top w:val="nil"/>
              <w:left w:val="nil"/>
              <w:bottom w:val="nil"/>
              <w:right w:val="nil"/>
            </w:tcBorders>
            <w:noWrap/>
            <w:vAlign w:val="center"/>
            <w:hideMark/>
          </w:tcPr>
          <w:p w14:paraId="0ACB63F1" w14:textId="77777777" w:rsidR="00E85A31" w:rsidRPr="00F751D1" w:rsidRDefault="00E85A31" w:rsidP="00E85A31">
            <w:pPr>
              <w:jc w:val="center"/>
              <w:rPr>
                <w:bCs/>
                <w:kern w:val="32"/>
                <w:sz w:val="22"/>
                <w:szCs w:val="22"/>
              </w:rPr>
            </w:pPr>
            <w:r w:rsidRPr="00F751D1">
              <w:rPr>
                <w:bCs/>
                <w:kern w:val="32"/>
                <w:sz w:val="22"/>
                <w:szCs w:val="22"/>
              </w:rPr>
              <w:t>4</w:t>
            </w:r>
          </w:p>
        </w:tc>
        <w:tc>
          <w:tcPr>
            <w:tcW w:w="1897" w:type="dxa"/>
            <w:tcBorders>
              <w:top w:val="nil"/>
              <w:left w:val="nil"/>
              <w:bottom w:val="nil"/>
              <w:right w:val="nil"/>
            </w:tcBorders>
            <w:noWrap/>
            <w:vAlign w:val="center"/>
            <w:hideMark/>
          </w:tcPr>
          <w:p w14:paraId="37C5B85E" w14:textId="77777777" w:rsidR="00E85A31" w:rsidRPr="00F751D1" w:rsidRDefault="00E85A31" w:rsidP="00E85A31">
            <w:pPr>
              <w:rPr>
                <w:bCs/>
                <w:kern w:val="32"/>
                <w:sz w:val="22"/>
                <w:szCs w:val="22"/>
              </w:rPr>
            </w:pPr>
            <w:r w:rsidRPr="00F751D1">
              <w:rPr>
                <w:bCs/>
                <w:kern w:val="32"/>
                <w:sz w:val="22"/>
                <w:szCs w:val="22"/>
              </w:rPr>
              <w:t>INM-CM5-0</w:t>
            </w:r>
          </w:p>
        </w:tc>
        <w:tc>
          <w:tcPr>
            <w:tcW w:w="992" w:type="dxa"/>
            <w:tcBorders>
              <w:top w:val="nil"/>
              <w:left w:val="nil"/>
              <w:bottom w:val="nil"/>
              <w:right w:val="nil"/>
            </w:tcBorders>
            <w:noWrap/>
            <w:hideMark/>
          </w:tcPr>
          <w:p w14:paraId="373EC13F" w14:textId="3CFDDB7D" w:rsidR="00E85A31" w:rsidRPr="00F751D1" w:rsidRDefault="00E85A31" w:rsidP="00E85A31">
            <w:pPr>
              <w:jc w:val="center"/>
              <w:rPr>
                <w:bCs/>
                <w:kern w:val="32"/>
                <w:sz w:val="22"/>
                <w:szCs w:val="22"/>
              </w:rPr>
            </w:pPr>
            <w:r w:rsidRPr="00F751D1">
              <w:rPr>
                <w:bCs/>
                <w:kern w:val="32"/>
                <w:sz w:val="22"/>
                <w:szCs w:val="22"/>
              </w:rPr>
              <w:t>0.944</w:t>
            </w:r>
          </w:p>
        </w:tc>
        <w:tc>
          <w:tcPr>
            <w:tcW w:w="1701" w:type="dxa"/>
            <w:tcBorders>
              <w:top w:val="nil"/>
              <w:left w:val="nil"/>
              <w:bottom w:val="nil"/>
              <w:right w:val="nil"/>
            </w:tcBorders>
            <w:noWrap/>
            <w:hideMark/>
          </w:tcPr>
          <w:p w14:paraId="7D885238" w14:textId="20F68A02" w:rsidR="00E85A31" w:rsidRPr="00F751D1" w:rsidRDefault="00E85A31" w:rsidP="00E85A31">
            <w:pPr>
              <w:jc w:val="center"/>
              <w:rPr>
                <w:bCs/>
                <w:kern w:val="32"/>
                <w:sz w:val="22"/>
                <w:szCs w:val="22"/>
              </w:rPr>
            </w:pPr>
            <w:r w:rsidRPr="00F751D1">
              <w:rPr>
                <w:bCs/>
                <w:kern w:val="32"/>
                <w:sz w:val="22"/>
                <w:szCs w:val="22"/>
              </w:rPr>
              <w:t>0.942</w:t>
            </w:r>
          </w:p>
        </w:tc>
        <w:tc>
          <w:tcPr>
            <w:tcW w:w="861" w:type="dxa"/>
            <w:tcBorders>
              <w:top w:val="nil"/>
              <w:left w:val="nil"/>
              <w:bottom w:val="nil"/>
              <w:right w:val="nil"/>
            </w:tcBorders>
            <w:noWrap/>
            <w:hideMark/>
          </w:tcPr>
          <w:p w14:paraId="71C7215B" w14:textId="63D7CAC1" w:rsidR="00E85A31" w:rsidRPr="00F751D1" w:rsidRDefault="00E85A31" w:rsidP="00E85A31">
            <w:pPr>
              <w:jc w:val="center"/>
              <w:rPr>
                <w:bCs/>
                <w:kern w:val="32"/>
                <w:sz w:val="22"/>
                <w:szCs w:val="22"/>
              </w:rPr>
            </w:pPr>
            <w:r w:rsidRPr="00F751D1">
              <w:rPr>
                <w:bCs/>
                <w:kern w:val="32"/>
                <w:sz w:val="22"/>
                <w:szCs w:val="22"/>
              </w:rPr>
              <w:t>3315</w:t>
            </w:r>
          </w:p>
        </w:tc>
        <w:tc>
          <w:tcPr>
            <w:tcW w:w="1833" w:type="dxa"/>
            <w:tcBorders>
              <w:top w:val="nil"/>
              <w:left w:val="nil"/>
              <w:bottom w:val="nil"/>
              <w:right w:val="nil"/>
            </w:tcBorders>
            <w:noWrap/>
            <w:hideMark/>
          </w:tcPr>
          <w:p w14:paraId="7F57995D" w14:textId="1781C96F" w:rsidR="00E85A31" w:rsidRPr="00F751D1" w:rsidRDefault="00E85A31" w:rsidP="00E85A31">
            <w:pPr>
              <w:jc w:val="center"/>
              <w:rPr>
                <w:bCs/>
                <w:kern w:val="32"/>
                <w:sz w:val="22"/>
                <w:szCs w:val="22"/>
              </w:rPr>
            </w:pPr>
            <w:r w:rsidRPr="00F751D1">
              <w:rPr>
                <w:bCs/>
                <w:kern w:val="32"/>
                <w:sz w:val="22"/>
                <w:szCs w:val="22"/>
              </w:rPr>
              <w:t>-0.16</w:t>
            </w:r>
          </w:p>
        </w:tc>
      </w:tr>
      <w:tr w:rsidR="00E85A31" w:rsidRPr="001F4AC2" w14:paraId="4C6BEE3D" w14:textId="77777777" w:rsidTr="00922E13">
        <w:trPr>
          <w:trHeight w:val="270"/>
        </w:trPr>
        <w:tc>
          <w:tcPr>
            <w:tcW w:w="796" w:type="dxa"/>
            <w:tcBorders>
              <w:top w:val="nil"/>
              <w:left w:val="nil"/>
              <w:bottom w:val="nil"/>
              <w:right w:val="nil"/>
            </w:tcBorders>
            <w:noWrap/>
            <w:vAlign w:val="center"/>
            <w:hideMark/>
          </w:tcPr>
          <w:p w14:paraId="42A4AA7C" w14:textId="77777777" w:rsidR="00E85A31" w:rsidRPr="00F751D1" w:rsidRDefault="00E85A31" w:rsidP="00E85A31">
            <w:pPr>
              <w:jc w:val="center"/>
              <w:rPr>
                <w:bCs/>
                <w:kern w:val="32"/>
                <w:sz w:val="22"/>
                <w:szCs w:val="22"/>
              </w:rPr>
            </w:pPr>
            <w:r w:rsidRPr="00F751D1">
              <w:rPr>
                <w:bCs/>
                <w:kern w:val="32"/>
                <w:sz w:val="22"/>
                <w:szCs w:val="22"/>
              </w:rPr>
              <w:t>5</w:t>
            </w:r>
          </w:p>
        </w:tc>
        <w:tc>
          <w:tcPr>
            <w:tcW w:w="1897" w:type="dxa"/>
            <w:tcBorders>
              <w:top w:val="nil"/>
              <w:left w:val="nil"/>
              <w:bottom w:val="nil"/>
              <w:right w:val="nil"/>
            </w:tcBorders>
            <w:noWrap/>
            <w:vAlign w:val="center"/>
            <w:hideMark/>
          </w:tcPr>
          <w:p w14:paraId="422D2C04" w14:textId="77777777" w:rsidR="00E85A31" w:rsidRPr="00F751D1" w:rsidRDefault="00E85A31" w:rsidP="00E85A31">
            <w:pPr>
              <w:rPr>
                <w:bCs/>
                <w:kern w:val="32"/>
                <w:sz w:val="22"/>
                <w:szCs w:val="22"/>
              </w:rPr>
            </w:pPr>
            <w:r w:rsidRPr="00F751D1">
              <w:rPr>
                <w:bCs/>
                <w:kern w:val="32"/>
                <w:sz w:val="22"/>
                <w:szCs w:val="22"/>
              </w:rPr>
              <w:t>IPSL-CM6A-LR</w:t>
            </w:r>
          </w:p>
        </w:tc>
        <w:tc>
          <w:tcPr>
            <w:tcW w:w="992" w:type="dxa"/>
            <w:tcBorders>
              <w:top w:val="nil"/>
              <w:left w:val="nil"/>
              <w:bottom w:val="nil"/>
              <w:right w:val="nil"/>
            </w:tcBorders>
            <w:noWrap/>
            <w:hideMark/>
          </w:tcPr>
          <w:p w14:paraId="59FE6E8B" w14:textId="71DA1689" w:rsidR="00E85A31" w:rsidRPr="00F751D1" w:rsidRDefault="00E85A31" w:rsidP="00E85A31">
            <w:pPr>
              <w:jc w:val="center"/>
              <w:rPr>
                <w:bCs/>
                <w:kern w:val="32"/>
                <w:sz w:val="22"/>
                <w:szCs w:val="22"/>
              </w:rPr>
            </w:pPr>
            <w:r w:rsidRPr="00F751D1">
              <w:rPr>
                <w:bCs/>
                <w:kern w:val="32"/>
                <w:sz w:val="22"/>
                <w:szCs w:val="22"/>
              </w:rPr>
              <w:t>0.926</w:t>
            </w:r>
          </w:p>
        </w:tc>
        <w:tc>
          <w:tcPr>
            <w:tcW w:w="1701" w:type="dxa"/>
            <w:tcBorders>
              <w:top w:val="nil"/>
              <w:left w:val="nil"/>
              <w:bottom w:val="nil"/>
              <w:right w:val="nil"/>
            </w:tcBorders>
            <w:noWrap/>
            <w:hideMark/>
          </w:tcPr>
          <w:p w14:paraId="10E3A337" w14:textId="2D19310A" w:rsidR="00E85A31" w:rsidRPr="00F751D1" w:rsidRDefault="00E85A31" w:rsidP="00E85A31">
            <w:pPr>
              <w:jc w:val="center"/>
              <w:rPr>
                <w:bCs/>
                <w:kern w:val="32"/>
                <w:sz w:val="22"/>
                <w:szCs w:val="22"/>
              </w:rPr>
            </w:pPr>
            <w:r w:rsidRPr="00F751D1">
              <w:rPr>
                <w:bCs/>
                <w:kern w:val="32"/>
                <w:sz w:val="22"/>
                <w:szCs w:val="22"/>
              </w:rPr>
              <w:t>0.926</w:t>
            </w:r>
          </w:p>
        </w:tc>
        <w:tc>
          <w:tcPr>
            <w:tcW w:w="861" w:type="dxa"/>
            <w:tcBorders>
              <w:top w:val="nil"/>
              <w:left w:val="nil"/>
              <w:bottom w:val="nil"/>
              <w:right w:val="nil"/>
            </w:tcBorders>
            <w:noWrap/>
            <w:hideMark/>
          </w:tcPr>
          <w:p w14:paraId="07F92ADC" w14:textId="6970041D" w:rsidR="00E85A31" w:rsidRPr="00F751D1" w:rsidRDefault="00E85A31" w:rsidP="00E85A31">
            <w:pPr>
              <w:jc w:val="center"/>
              <w:rPr>
                <w:bCs/>
                <w:kern w:val="32"/>
                <w:sz w:val="22"/>
                <w:szCs w:val="22"/>
              </w:rPr>
            </w:pPr>
            <w:r w:rsidRPr="00F751D1">
              <w:rPr>
                <w:bCs/>
                <w:kern w:val="32"/>
                <w:sz w:val="22"/>
                <w:szCs w:val="22"/>
              </w:rPr>
              <w:t>3323</w:t>
            </w:r>
          </w:p>
        </w:tc>
        <w:tc>
          <w:tcPr>
            <w:tcW w:w="1833" w:type="dxa"/>
            <w:tcBorders>
              <w:top w:val="nil"/>
              <w:left w:val="nil"/>
              <w:bottom w:val="nil"/>
              <w:right w:val="nil"/>
            </w:tcBorders>
            <w:noWrap/>
            <w:hideMark/>
          </w:tcPr>
          <w:p w14:paraId="7CEDDE09" w14:textId="778AAD13" w:rsidR="00E85A31" w:rsidRPr="00F751D1" w:rsidRDefault="00E85A31" w:rsidP="00E85A31">
            <w:pPr>
              <w:jc w:val="center"/>
              <w:rPr>
                <w:bCs/>
                <w:kern w:val="32"/>
                <w:sz w:val="22"/>
                <w:szCs w:val="22"/>
              </w:rPr>
            </w:pPr>
            <w:r w:rsidRPr="00F751D1">
              <w:rPr>
                <w:bCs/>
                <w:kern w:val="32"/>
                <w:sz w:val="22"/>
                <w:szCs w:val="22"/>
              </w:rPr>
              <w:t>-0.16</w:t>
            </w:r>
          </w:p>
        </w:tc>
      </w:tr>
      <w:tr w:rsidR="00E85A31" w:rsidRPr="001F4AC2" w14:paraId="1E6E2D61" w14:textId="77777777" w:rsidTr="00922E13">
        <w:trPr>
          <w:trHeight w:val="270"/>
        </w:trPr>
        <w:tc>
          <w:tcPr>
            <w:tcW w:w="796" w:type="dxa"/>
            <w:tcBorders>
              <w:top w:val="nil"/>
              <w:left w:val="nil"/>
              <w:bottom w:val="nil"/>
              <w:right w:val="nil"/>
            </w:tcBorders>
            <w:noWrap/>
            <w:vAlign w:val="center"/>
            <w:hideMark/>
          </w:tcPr>
          <w:p w14:paraId="639F7472" w14:textId="77777777" w:rsidR="00E85A31" w:rsidRPr="00F751D1" w:rsidRDefault="00E85A31" w:rsidP="00E85A31">
            <w:pPr>
              <w:jc w:val="center"/>
              <w:rPr>
                <w:bCs/>
                <w:kern w:val="32"/>
                <w:sz w:val="22"/>
                <w:szCs w:val="22"/>
              </w:rPr>
            </w:pPr>
            <w:r w:rsidRPr="00F751D1">
              <w:rPr>
                <w:bCs/>
                <w:kern w:val="32"/>
                <w:sz w:val="22"/>
                <w:szCs w:val="22"/>
              </w:rPr>
              <w:t>6</w:t>
            </w:r>
          </w:p>
        </w:tc>
        <w:tc>
          <w:tcPr>
            <w:tcW w:w="1897" w:type="dxa"/>
            <w:tcBorders>
              <w:top w:val="nil"/>
              <w:left w:val="nil"/>
              <w:bottom w:val="nil"/>
              <w:right w:val="nil"/>
            </w:tcBorders>
            <w:noWrap/>
            <w:vAlign w:val="center"/>
            <w:hideMark/>
          </w:tcPr>
          <w:p w14:paraId="774334E5" w14:textId="77777777" w:rsidR="00E85A31" w:rsidRPr="00F751D1" w:rsidRDefault="00E85A31" w:rsidP="00E85A31">
            <w:pPr>
              <w:rPr>
                <w:bCs/>
                <w:kern w:val="32"/>
                <w:sz w:val="22"/>
                <w:szCs w:val="22"/>
              </w:rPr>
            </w:pPr>
            <w:r w:rsidRPr="00F751D1">
              <w:rPr>
                <w:bCs/>
                <w:kern w:val="32"/>
                <w:sz w:val="22"/>
                <w:szCs w:val="22"/>
              </w:rPr>
              <w:t>MIROC6</w:t>
            </w:r>
          </w:p>
        </w:tc>
        <w:tc>
          <w:tcPr>
            <w:tcW w:w="992" w:type="dxa"/>
            <w:tcBorders>
              <w:top w:val="nil"/>
              <w:left w:val="nil"/>
              <w:bottom w:val="nil"/>
              <w:right w:val="nil"/>
            </w:tcBorders>
            <w:noWrap/>
            <w:hideMark/>
          </w:tcPr>
          <w:p w14:paraId="68511C37" w14:textId="569F7496" w:rsidR="00E85A31" w:rsidRPr="00F751D1" w:rsidRDefault="00E85A31" w:rsidP="00E85A31">
            <w:pPr>
              <w:jc w:val="center"/>
              <w:rPr>
                <w:bCs/>
                <w:kern w:val="32"/>
                <w:sz w:val="22"/>
                <w:szCs w:val="22"/>
              </w:rPr>
            </w:pPr>
            <w:r w:rsidRPr="00F751D1">
              <w:rPr>
                <w:bCs/>
                <w:kern w:val="32"/>
                <w:sz w:val="22"/>
                <w:szCs w:val="22"/>
              </w:rPr>
              <w:t>0.917</w:t>
            </w:r>
          </w:p>
        </w:tc>
        <w:tc>
          <w:tcPr>
            <w:tcW w:w="1701" w:type="dxa"/>
            <w:tcBorders>
              <w:top w:val="nil"/>
              <w:left w:val="nil"/>
              <w:bottom w:val="nil"/>
              <w:right w:val="nil"/>
            </w:tcBorders>
            <w:noWrap/>
            <w:hideMark/>
          </w:tcPr>
          <w:p w14:paraId="0AB460E5" w14:textId="3A7B1CF5" w:rsidR="00E85A31" w:rsidRPr="00F751D1" w:rsidRDefault="00E85A31" w:rsidP="00E85A31">
            <w:pPr>
              <w:jc w:val="center"/>
              <w:rPr>
                <w:bCs/>
                <w:kern w:val="32"/>
                <w:sz w:val="22"/>
                <w:szCs w:val="22"/>
              </w:rPr>
            </w:pPr>
            <w:r w:rsidRPr="00F751D1">
              <w:rPr>
                <w:bCs/>
                <w:kern w:val="32"/>
                <w:sz w:val="22"/>
                <w:szCs w:val="22"/>
              </w:rPr>
              <w:t>0.906</w:t>
            </w:r>
          </w:p>
        </w:tc>
        <w:tc>
          <w:tcPr>
            <w:tcW w:w="861" w:type="dxa"/>
            <w:tcBorders>
              <w:top w:val="nil"/>
              <w:left w:val="nil"/>
              <w:bottom w:val="nil"/>
              <w:right w:val="nil"/>
            </w:tcBorders>
            <w:noWrap/>
            <w:hideMark/>
          </w:tcPr>
          <w:p w14:paraId="44F5EEC8" w14:textId="5A826BE2" w:rsidR="00E85A31" w:rsidRPr="00F751D1" w:rsidRDefault="00E85A31" w:rsidP="00E85A31">
            <w:pPr>
              <w:jc w:val="center"/>
              <w:rPr>
                <w:bCs/>
                <w:kern w:val="32"/>
                <w:sz w:val="22"/>
                <w:szCs w:val="22"/>
              </w:rPr>
            </w:pPr>
            <w:r w:rsidRPr="00F751D1">
              <w:rPr>
                <w:bCs/>
                <w:kern w:val="32"/>
                <w:sz w:val="22"/>
                <w:szCs w:val="22"/>
              </w:rPr>
              <w:t>5297</w:t>
            </w:r>
          </w:p>
        </w:tc>
        <w:tc>
          <w:tcPr>
            <w:tcW w:w="1833" w:type="dxa"/>
            <w:tcBorders>
              <w:top w:val="nil"/>
              <w:left w:val="nil"/>
              <w:bottom w:val="nil"/>
              <w:right w:val="nil"/>
            </w:tcBorders>
            <w:noWrap/>
            <w:hideMark/>
          </w:tcPr>
          <w:p w14:paraId="29D65456" w14:textId="1BE8C87F" w:rsidR="00E85A31" w:rsidRPr="00F751D1" w:rsidRDefault="00E85A31" w:rsidP="00E85A31">
            <w:pPr>
              <w:jc w:val="center"/>
              <w:rPr>
                <w:bCs/>
                <w:kern w:val="32"/>
                <w:sz w:val="22"/>
                <w:szCs w:val="22"/>
              </w:rPr>
            </w:pPr>
            <w:r w:rsidRPr="00F751D1">
              <w:rPr>
                <w:bCs/>
                <w:kern w:val="32"/>
                <w:sz w:val="22"/>
                <w:szCs w:val="22"/>
              </w:rPr>
              <w:t>-0.22</w:t>
            </w:r>
          </w:p>
        </w:tc>
      </w:tr>
      <w:tr w:rsidR="00E85A31" w:rsidRPr="001F4AC2" w14:paraId="2976585B" w14:textId="77777777" w:rsidTr="00922E13">
        <w:trPr>
          <w:trHeight w:val="270"/>
        </w:trPr>
        <w:tc>
          <w:tcPr>
            <w:tcW w:w="796" w:type="dxa"/>
            <w:tcBorders>
              <w:top w:val="nil"/>
              <w:left w:val="nil"/>
              <w:bottom w:val="nil"/>
              <w:right w:val="nil"/>
            </w:tcBorders>
            <w:noWrap/>
            <w:vAlign w:val="center"/>
            <w:hideMark/>
          </w:tcPr>
          <w:p w14:paraId="03CF9651" w14:textId="77777777" w:rsidR="00E85A31" w:rsidRPr="00F751D1" w:rsidRDefault="00E85A31" w:rsidP="00E85A31">
            <w:pPr>
              <w:jc w:val="center"/>
              <w:rPr>
                <w:bCs/>
                <w:kern w:val="32"/>
                <w:sz w:val="22"/>
                <w:szCs w:val="22"/>
              </w:rPr>
            </w:pPr>
            <w:r w:rsidRPr="00F751D1">
              <w:rPr>
                <w:bCs/>
                <w:kern w:val="32"/>
                <w:sz w:val="22"/>
                <w:szCs w:val="22"/>
              </w:rPr>
              <w:t>7</w:t>
            </w:r>
          </w:p>
        </w:tc>
        <w:tc>
          <w:tcPr>
            <w:tcW w:w="1897" w:type="dxa"/>
            <w:tcBorders>
              <w:top w:val="nil"/>
              <w:left w:val="nil"/>
              <w:bottom w:val="nil"/>
              <w:right w:val="nil"/>
            </w:tcBorders>
            <w:noWrap/>
            <w:vAlign w:val="center"/>
            <w:hideMark/>
          </w:tcPr>
          <w:p w14:paraId="4DC65E1E" w14:textId="77777777" w:rsidR="00E85A31" w:rsidRPr="00F751D1" w:rsidRDefault="00E85A31" w:rsidP="00E85A31">
            <w:pPr>
              <w:rPr>
                <w:bCs/>
                <w:kern w:val="32"/>
                <w:sz w:val="22"/>
                <w:szCs w:val="22"/>
              </w:rPr>
            </w:pPr>
            <w:r w:rsidRPr="00F751D1">
              <w:rPr>
                <w:bCs/>
                <w:kern w:val="32"/>
                <w:sz w:val="22"/>
                <w:szCs w:val="22"/>
              </w:rPr>
              <w:t>MPI-ESM1-2-HR</w:t>
            </w:r>
          </w:p>
        </w:tc>
        <w:tc>
          <w:tcPr>
            <w:tcW w:w="992" w:type="dxa"/>
            <w:tcBorders>
              <w:top w:val="nil"/>
              <w:left w:val="nil"/>
              <w:bottom w:val="nil"/>
              <w:right w:val="nil"/>
            </w:tcBorders>
            <w:noWrap/>
            <w:hideMark/>
          </w:tcPr>
          <w:p w14:paraId="4E1583AF" w14:textId="2BCC7F0D" w:rsidR="00E85A31" w:rsidRPr="00F751D1" w:rsidRDefault="00E85A31" w:rsidP="00E85A31">
            <w:pPr>
              <w:jc w:val="center"/>
              <w:rPr>
                <w:bCs/>
                <w:kern w:val="32"/>
                <w:sz w:val="22"/>
                <w:szCs w:val="22"/>
              </w:rPr>
            </w:pPr>
            <w:r w:rsidRPr="00F751D1">
              <w:rPr>
                <w:bCs/>
                <w:kern w:val="32"/>
                <w:sz w:val="22"/>
                <w:szCs w:val="22"/>
              </w:rPr>
              <w:t>0.922</w:t>
            </w:r>
          </w:p>
        </w:tc>
        <w:tc>
          <w:tcPr>
            <w:tcW w:w="1701" w:type="dxa"/>
            <w:tcBorders>
              <w:top w:val="nil"/>
              <w:left w:val="nil"/>
              <w:bottom w:val="nil"/>
              <w:right w:val="nil"/>
            </w:tcBorders>
            <w:noWrap/>
            <w:hideMark/>
          </w:tcPr>
          <w:p w14:paraId="2A69A1CC" w14:textId="2012B20E" w:rsidR="00E85A31" w:rsidRPr="00F751D1" w:rsidRDefault="00E85A31" w:rsidP="00E85A31">
            <w:pPr>
              <w:jc w:val="center"/>
              <w:rPr>
                <w:bCs/>
                <w:kern w:val="32"/>
                <w:sz w:val="22"/>
                <w:szCs w:val="22"/>
              </w:rPr>
            </w:pPr>
            <w:r w:rsidRPr="00F751D1">
              <w:rPr>
                <w:bCs/>
                <w:kern w:val="32"/>
                <w:sz w:val="22"/>
                <w:szCs w:val="22"/>
              </w:rPr>
              <w:t>0.917</w:t>
            </w:r>
          </w:p>
        </w:tc>
        <w:tc>
          <w:tcPr>
            <w:tcW w:w="861" w:type="dxa"/>
            <w:tcBorders>
              <w:top w:val="nil"/>
              <w:left w:val="nil"/>
              <w:bottom w:val="nil"/>
              <w:right w:val="nil"/>
            </w:tcBorders>
            <w:noWrap/>
            <w:hideMark/>
          </w:tcPr>
          <w:p w14:paraId="3170E50E" w14:textId="7FB9C455" w:rsidR="00E85A31" w:rsidRPr="00F751D1" w:rsidRDefault="00E85A31" w:rsidP="00E85A31">
            <w:pPr>
              <w:jc w:val="center"/>
              <w:rPr>
                <w:bCs/>
                <w:kern w:val="32"/>
                <w:sz w:val="22"/>
                <w:szCs w:val="22"/>
              </w:rPr>
            </w:pPr>
            <w:r w:rsidRPr="00F751D1">
              <w:rPr>
                <w:bCs/>
                <w:kern w:val="32"/>
                <w:sz w:val="22"/>
                <w:szCs w:val="22"/>
              </w:rPr>
              <w:t>2065</w:t>
            </w:r>
          </w:p>
        </w:tc>
        <w:tc>
          <w:tcPr>
            <w:tcW w:w="1833" w:type="dxa"/>
            <w:tcBorders>
              <w:top w:val="nil"/>
              <w:left w:val="nil"/>
              <w:bottom w:val="nil"/>
              <w:right w:val="nil"/>
            </w:tcBorders>
            <w:noWrap/>
            <w:hideMark/>
          </w:tcPr>
          <w:p w14:paraId="53100AAC" w14:textId="7125F771" w:rsidR="00E85A31" w:rsidRPr="00F751D1" w:rsidRDefault="00E85A31" w:rsidP="00E85A31">
            <w:pPr>
              <w:jc w:val="center"/>
              <w:rPr>
                <w:bCs/>
                <w:kern w:val="32"/>
                <w:sz w:val="22"/>
                <w:szCs w:val="22"/>
              </w:rPr>
            </w:pPr>
            <w:r w:rsidRPr="00F751D1">
              <w:rPr>
                <w:bCs/>
                <w:kern w:val="32"/>
                <w:sz w:val="22"/>
                <w:szCs w:val="22"/>
              </w:rPr>
              <w:t>-0.28</w:t>
            </w:r>
          </w:p>
        </w:tc>
      </w:tr>
      <w:tr w:rsidR="00E85A31" w:rsidRPr="001F4AC2" w14:paraId="6E347303" w14:textId="77777777" w:rsidTr="00922E13">
        <w:trPr>
          <w:trHeight w:val="270"/>
        </w:trPr>
        <w:tc>
          <w:tcPr>
            <w:tcW w:w="796" w:type="dxa"/>
            <w:tcBorders>
              <w:top w:val="nil"/>
              <w:left w:val="nil"/>
              <w:right w:val="nil"/>
            </w:tcBorders>
            <w:noWrap/>
            <w:vAlign w:val="center"/>
            <w:hideMark/>
          </w:tcPr>
          <w:p w14:paraId="3C2855CE" w14:textId="77777777" w:rsidR="00E85A31" w:rsidRPr="00F751D1" w:rsidRDefault="00E85A31" w:rsidP="00E85A31">
            <w:pPr>
              <w:jc w:val="center"/>
              <w:rPr>
                <w:bCs/>
                <w:kern w:val="32"/>
                <w:sz w:val="22"/>
                <w:szCs w:val="22"/>
              </w:rPr>
            </w:pPr>
            <w:r w:rsidRPr="00F751D1">
              <w:rPr>
                <w:bCs/>
                <w:kern w:val="32"/>
                <w:sz w:val="22"/>
                <w:szCs w:val="22"/>
              </w:rPr>
              <w:t>8</w:t>
            </w:r>
          </w:p>
        </w:tc>
        <w:tc>
          <w:tcPr>
            <w:tcW w:w="1897" w:type="dxa"/>
            <w:tcBorders>
              <w:top w:val="nil"/>
              <w:left w:val="nil"/>
              <w:right w:val="nil"/>
            </w:tcBorders>
            <w:noWrap/>
            <w:vAlign w:val="center"/>
            <w:hideMark/>
          </w:tcPr>
          <w:p w14:paraId="727082E5" w14:textId="77777777" w:rsidR="00E85A31" w:rsidRPr="00F751D1" w:rsidRDefault="00E85A31" w:rsidP="00E85A31">
            <w:pPr>
              <w:rPr>
                <w:bCs/>
                <w:kern w:val="32"/>
                <w:sz w:val="22"/>
                <w:szCs w:val="22"/>
              </w:rPr>
            </w:pPr>
            <w:r w:rsidRPr="00F751D1">
              <w:rPr>
                <w:bCs/>
                <w:kern w:val="32"/>
                <w:sz w:val="22"/>
                <w:szCs w:val="22"/>
              </w:rPr>
              <w:t>MRI-ESM2-0</w:t>
            </w:r>
          </w:p>
        </w:tc>
        <w:tc>
          <w:tcPr>
            <w:tcW w:w="992" w:type="dxa"/>
            <w:tcBorders>
              <w:top w:val="nil"/>
              <w:left w:val="nil"/>
              <w:right w:val="nil"/>
            </w:tcBorders>
            <w:noWrap/>
            <w:hideMark/>
          </w:tcPr>
          <w:p w14:paraId="615A7AD5" w14:textId="00F77B9E" w:rsidR="00E85A31" w:rsidRPr="00F751D1" w:rsidRDefault="00E85A31" w:rsidP="00E85A31">
            <w:pPr>
              <w:jc w:val="center"/>
              <w:rPr>
                <w:bCs/>
                <w:kern w:val="32"/>
                <w:sz w:val="22"/>
                <w:szCs w:val="22"/>
              </w:rPr>
            </w:pPr>
            <w:r w:rsidRPr="00F751D1">
              <w:rPr>
                <w:bCs/>
                <w:kern w:val="32"/>
                <w:sz w:val="22"/>
                <w:szCs w:val="22"/>
              </w:rPr>
              <w:t>0.934</w:t>
            </w:r>
          </w:p>
        </w:tc>
        <w:tc>
          <w:tcPr>
            <w:tcW w:w="1701" w:type="dxa"/>
            <w:tcBorders>
              <w:top w:val="nil"/>
              <w:left w:val="nil"/>
              <w:right w:val="nil"/>
            </w:tcBorders>
            <w:noWrap/>
            <w:hideMark/>
          </w:tcPr>
          <w:p w14:paraId="67273018" w14:textId="08458EC4" w:rsidR="00E85A31" w:rsidRPr="00F751D1" w:rsidRDefault="00E85A31" w:rsidP="00E85A31">
            <w:pPr>
              <w:jc w:val="center"/>
              <w:rPr>
                <w:bCs/>
                <w:kern w:val="32"/>
                <w:sz w:val="22"/>
                <w:szCs w:val="22"/>
              </w:rPr>
            </w:pPr>
            <w:r w:rsidRPr="00F751D1">
              <w:rPr>
                <w:bCs/>
                <w:kern w:val="32"/>
                <w:sz w:val="22"/>
                <w:szCs w:val="22"/>
              </w:rPr>
              <w:t>0.931</w:t>
            </w:r>
          </w:p>
        </w:tc>
        <w:tc>
          <w:tcPr>
            <w:tcW w:w="861" w:type="dxa"/>
            <w:tcBorders>
              <w:top w:val="nil"/>
              <w:left w:val="nil"/>
              <w:right w:val="nil"/>
            </w:tcBorders>
            <w:noWrap/>
            <w:hideMark/>
          </w:tcPr>
          <w:p w14:paraId="656CE614" w14:textId="7B906A54" w:rsidR="00E85A31" w:rsidRPr="00F751D1" w:rsidRDefault="00E85A31" w:rsidP="00E85A31">
            <w:pPr>
              <w:jc w:val="center"/>
              <w:rPr>
                <w:bCs/>
                <w:kern w:val="32"/>
                <w:sz w:val="22"/>
                <w:szCs w:val="22"/>
              </w:rPr>
            </w:pPr>
            <w:r w:rsidRPr="00F751D1">
              <w:rPr>
                <w:bCs/>
                <w:kern w:val="32"/>
                <w:sz w:val="22"/>
                <w:szCs w:val="22"/>
              </w:rPr>
              <w:t>3606</w:t>
            </w:r>
          </w:p>
        </w:tc>
        <w:tc>
          <w:tcPr>
            <w:tcW w:w="1833" w:type="dxa"/>
            <w:tcBorders>
              <w:top w:val="nil"/>
              <w:left w:val="nil"/>
              <w:right w:val="nil"/>
            </w:tcBorders>
            <w:noWrap/>
            <w:hideMark/>
          </w:tcPr>
          <w:p w14:paraId="1DC3738C" w14:textId="773AC9B9" w:rsidR="00E85A31" w:rsidRPr="00F751D1" w:rsidRDefault="00E85A31" w:rsidP="00E85A31">
            <w:pPr>
              <w:jc w:val="center"/>
              <w:rPr>
                <w:bCs/>
                <w:kern w:val="32"/>
                <w:sz w:val="22"/>
                <w:szCs w:val="22"/>
              </w:rPr>
            </w:pPr>
            <w:r w:rsidRPr="00F751D1">
              <w:rPr>
                <w:bCs/>
                <w:kern w:val="32"/>
                <w:sz w:val="22"/>
                <w:szCs w:val="22"/>
              </w:rPr>
              <w:t>-0.33</w:t>
            </w:r>
          </w:p>
        </w:tc>
      </w:tr>
      <w:tr w:rsidR="00E85A31" w:rsidRPr="001F4AC2" w14:paraId="40E0D153" w14:textId="77777777" w:rsidTr="00922E13">
        <w:trPr>
          <w:trHeight w:val="270"/>
        </w:trPr>
        <w:tc>
          <w:tcPr>
            <w:tcW w:w="796" w:type="dxa"/>
            <w:tcBorders>
              <w:top w:val="nil"/>
              <w:left w:val="nil"/>
              <w:bottom w:val="single" w:sz="12" w:space="0" w:color="auto"/>
              <w:right w:val="nil"/>
            </w:tcBorders>
            <w:noWrap/>
            <w:vAlign w:val="center"/>
            <w:hideMark/>
          </w:tcPr>
          <w:p w14:paraId="6D2D19EC" w14:textId="77777777" w:rsidR="00E85A31" w:rsidRPr="00F751D1" w:rsidRDefault="00E85A31" w:rsidP="00E85A31">
            <w:pPr>
              <w:jc w:val="center"/>
              <w:rPr>
                <w:bCs/>
                <w:kern w:val="32"/>
                <w:sz w:val="22"/>
                <w:szCs w:val="22"/>
              </w:rPr>
            </w:pPr>
            <w:r w:rsidRPr="00F751D1">
              <w:rPr>
                <w:bCs/>
                <w:kern w:val="32"/>
                <w:sz w:val="22"/>
                <w:szCs w:val="22"/>
              </w:rPr>
              <w:t>9</w:t>
            </w:r>
          </w:p>
        </w:tc>
        <w:tc>
          <w:tcPr>
            <w:tcW w:w="1897" w:type="dxa"/>
            <w:tcBorders>
              <w:top w:val="nil"/>
              <w:left w:val="nil"/>
              <w:bottom w:val="single" w:sz="12" w:space="0" w:color="auto"/>
              <w:right w:val="nil"/>
            </w:tcBorders>
            <w:noWrap/>
            <w:vAlign w:val="center"/>
            <w:hideMark/>
          </w:tcPr>
          <w:p w14:paraId="764858DC" w14:textId="77777777" w:rsidR="00E85A31" w:rsidRPr="00F751D1" w:rsidRDefault="00E85A31" w:rsidP="00E85A31">
            <w:pPr>
              <w:rPr>
                <w:bCs/>
                <w:kern w:val="32"/>
                <w:sz w:val="22"/>
                <w:szCs w:val="22"/>
              </w:rPr>
            </w:pPr>
            <w:r w:rsidRPr="00F751D1">
              <w:rPr>
                <w:bCs/>
                <w:kern w:val="32"/>
                <w:sz w:val="22"/>
                <w:szCs w:val="22"/>
              </w:rPr>
              <w:t>NorESM2-MM</w:t>
            </w:r>
          </w:p>
        </w:tc>
        <w:tc>
          <w:tcPr>
            <w:tcW w:w="992" w:type="dxa"/>
            <w:tcBorders>
              <w:top w:val="nil"/>
              <w:left w:val="nil"/>
              <w:bottom w:val="single" w:sz="12" w:space="0" w:color="auto"/>
              <w:right w:val="nil"/>
            </w:tcBorders>
            <w:noWrap/>
            <w:hideMark/>
          </w:tcPr>
          <w:p w14:paraId="5085DFF0" w14:textId="314E1C50" w:rsidR="00E85A31" w:rsidRPr="00F751D1" w:rsidRDefault="00E85A31" w:rsidP="00E85A31">
            <w:pPr>
              <w:jc w:val="center"/>
              <w:rPr>
                <w:bCs/>
                <w:kern w:val="32"/>
                <w:sz w:val="22"/>
                <w:szCs w:val="22"/>
              </w:rPr>
            </w:pPr>
            <w:r w:rsidRPr="00F751D1">
              <w:rPr>
                <w:bCs/>
                <w:kern w:val="32"/>
                <w:sz w:val="22"/>
                <w:szCs w:val="22"/>
              </w:rPr>
              <w:t>0.939</w:t>
            </w:r>
          </w:p>
        </w:tc>
        <w:tc>
          <w:tcPr>
            <w:tcW w:w="1701" w:type="dxa"/>
            <w:tcBorders>
              <w:top w:val="nil"/>
              <w:left w:val="nil"/>
              <w:bottom w:val="single" w:sz="12" w:space="0" w:color="auto"/>
              <w:right w:val="nil"/>
            </w:tcBorders>
            <w:noWrap/>
            <w:hideMark/>
          </w:tcPr>
          <w:p w14:paraId="3AECE94F" w14:textId="6F82BA36" w:rsidR="00E85A31" w:rsidRPr="00F751D1" w:rsidRDefault="00E85A31" w:rsidP="00E85A31">
            <w:pPr>
              <w:jc w:val="center"/>
              <w:rPr>
                <w:bCs/>
                <w:kern w:val="32"/>
                <w:sz w:val="22"/>
                <w:szCs w:val="22"/>
              </w:rPr>
            </w:pPr>
            <w:r w:rsidRPr="00F751D1">
              <w:rPr>
                <w:bCs/>
                <w:kern w:val="32"/>
                <w:sz w:val="22"/>
                <w:szCs w:val="22"/>
              </w:rPr>
              <w:t>0.933</w:t>
            </w:r>
          </w:p>
        </w:tc>
        <w:tc>
          <w:tcPr>
            <w:tcW w:w="861" w:type="dxa"/>
            <w:tcBorders>
              <w:top w:val="nil"/>
              <w:left w:val="nil"/>
              <w:bottom w:val="single" w:sz="12" w:space="0" w:color="auto"/>
              <w:right w:val="nil"/>
            </w:tcBorders>
            <w:noWrap/>
            <w:hideMark/>
          </w:tcPr>
          <w:p w14:paraId="2DBF3D7D" w14:textId="5FDB8650" w:rsidR="00E85A31" w:rsidRPr="00F751D1" w:rsidRDefault="00E85A31" w:rsidP="00E85A31">
            <w:pPr>
              <w:jc w:val="center"/>
              <w:rPr>
                <w:bCs/>
                <w:kern w:val="32"/>
                <w:sz w:val="22"/>
                <w:szCs w:val="22"/>
              </w:rPr>
            </w:pPr>
            <w:r w:rsidRPr="00F751D1">
              <w:rPr>
                <w:bCs/>
                <w:kern w:val="32"/>
                <w:sz w:val="22"/>
                <w:szCs w:val="22"/>
              </w:rPr>
              <w:t>4061</w:t>
            </w:r>
          </w:p>
        </w:tc>
        <w:tc>
          <w:tcPr>
            <w:tcW w:w="1833" w:type="dxa"/>
            <w:tcBorders>
              <w:top w:val="nil"/>
              <w:left w:val="nil"/>
              <w:bottom w:val="single" w:sz="12" w:space="0" w:color="auto"/>
              <w:right w:val="nil"/>
            </w:tcBorders>
            <w:noWrap/>
            <w:hideMark/>
          </w:tcPr>
          <w:p w14:paraId="1CA6AA52" w14:textId="73433814" w:rsidR="00E85A31" w:rsidRPr="00F751D1" w:rsidRDefault="00E85A31" w:rsidP="00E85A31">
            <w:pPr>
              <w:jc w:val="center"/>
              <w:rPr>
                <w:bCs/>
                <w:kern w:val="32"/>
                <w:sz w:val="22"/>
                <w:szCs w:val="22"/>
              </w:rPr>
            </w:pPr>
            <w:r w:rsidRPr="00F751D1">
              <w:rPr>
                <w:bCs/>
                <w:kern w:val="32"/>
                <w:sz w:val="22"/>
                <w:szCs w:val="22"/>
              </w:rPr>
              <w:t>-0.11</w:t>
            </w:r>
          </w:p>
        </w:tc>
      </w:tr>
    </w:tbl>
    <w:p w14:paraId="7A1DC6A6" w14:textId="2ABFDDF6" w:rsidR="00E85A31" w:rsidRPr="00F751D1" w:rsidRDefault="00E85A31" w:rsidP="00E85A31">
      <w:pPr>
        <w:pStyle w:val="SMHeading"/>
        <w:rPr>
          <w:b w:val="0"/>
          <w:sz w:val="22"/>
          <w:szCs w:val="22"/>
        </w:rPr>
      </w:pPr>
      <w:r w:rsidRPr="00F751D1">
        <w:rPr>
          <w:sz w:val="22"/>
          <w:szCs w:val="22"/>
        </w:rPr>
        <w:t>Table S3 (</w:t>
      </w:r>
      <w:r w:rsidRPr="00F751D1">
        <w:rPr>
          <w:sz w:val="22"/>
          <w:szCs w:val="22"/>
          <w:lang w:eastAsia="zh-CN"/>
        </w:rPr>
        <w:t>b</w:t>
      </w:r>
      <w:r w:rsidRPr="00F751D1">
        <w:rPr>
          <w:sz w:val="22"/>
          <w:szCs w:val="22"/>
        </w:rPr>
        <w:t xml:space="preserve">). </w:t>
      </w:r>
      <w:r w:rsidR="00B37BE3" w:rsidRPr="00F751D1">
        <w:rPr>
          <w:b w:val="0"/>
          <w:sz w:val="22"/>
          <w:szCs w:val="22"/>
        </w:rPr>
        <w:t xml:space="preserve">Random Forest performance for </w:t>
      </w:r>
      <w:r w:rsidR="004B77A4" w:rsidRPr="00F751D1">
        <w:rPr>
          <w:b w:val="0"/>
          <w:sz w:val="22"/>
          <w:szCs w:val="22"/>
        </w:rPr>
        <w:t>RFFA</w:t>
      </w:r>
      <w:r w:rsidR="00B37BE3" w:rsidRPr="00F751D1">
        <w:rPr>
          <w:b w:val="0"/>
          <w:sz w:val="22"/>
          <w:szCs w:val="22"/>
        </w:rPr>
        <w:t xml:space="preserve"> under SSP5-8.5 scenario (2051-2100)</w:t>
      </w:r>
      <w:r w:rsidRPr="00F751D1">
        <w:rPr>
          <w:b w:val="0"/>
          <w:sz w:val="22"/>
          <w:szCs w:val="22"/>
        </w:rPr>
        <w:t xml:space="preserve">. </w:t>
      </w:r>
    </w:p>
    <w:p w14:paraId="4F63BC4C" w14:textId="77777777" w:rsidR="00E85A31" w:rsidRPr="001F4AC2" w:rsidRDefault="00E85A31" w:rsidP="00557FC8">
      <w:pPr>
        <w:rPr>
          <w:lang w:eastAsia="zh-CN"/>
        </w:rPr>
      </w:pPr>
      <w:r w:rsidRPr="00F751D1">
        <w:rPr>
          <w:lang w:eastAsia="zh-CN"/>
        </w:rPr>
        <w:t xml:space="preserve"> </w:t>
      </w:r>
    </w:p>
    <w:tbl>
      <w:tblPr>
        <w:tblW w:w="8080" w:type="dxa"/>
        <w:tblInd w:w="284" w:type="dxa"/>
        <w:tblLook w:val="04A0" w:firstRow="1" w:lastRow="0" w:firstColumn="1" w:lastColumn="0" w:noHBand="0" w:noVBand="1"/>
      </w:tblPr>
      <w:tblGrid>
        <w:gridCol w:w="796"/>
        <w:gridCol w:w="1897"/>
        <w:gridCol w:w="992"/>
        <w:gridCol w:w="1701"/>
        <w:gridCol w:w="861"/>
        <w:gridCol w:w="1833"/>
      </w:tblGrid>
      <w:tr w:rsidR="00E85A31" w:rsidRPr="001F4AC2" w14:paraId="235E5240" w14:textId="77777777" w:rsidTr="00922E13">
        <w:trPr>
          <w:trHeight w:val="270"/>
        </w:trPr>
        <w:tc>
          <w:tcPr>
            <w:tcW w:w="796" w:type="dxa"/>
            <w:tcBorders>
              <w:top w:val="single" w:sz="12" w:space="0" w:color="auto"/>
              <w:left w:val="nil"/>
              <w:bottom w:val="single" w:sz="4" w:space="0" w:color="auto"/>
              <w:right w:val="nil"/>
            </w:tcBorders>
            <w:noWrap/>
            <w:vAlign w:val="center"/>
            <w:hideMark/>
          </w:tcPr>
          <w:p w14:paraId="403B9031" w14:textId="77777777" w:rsidR="00E85A31" w:rsidRPr="00F751D1" w:rsidRDefault="00E85A31" w:rsidP="00922E13">
            <w:pPr>
              <w:jc w:val="center"/>
              <w:rPr>
                <w:bCs/>
                <w:kern w:val="32"/>
                <w:sz w:val="22"/>
                <w:szCs w:val="22"/>
              </w:rPr>
            </w:pPr>
            <w:r w:rsidRPr="00F751D1">
              <w:rPr>
                <w:bCs/>
                <w:kern w:val="32"/>
                <w:sz w:val="22"/>
                <w:szCs w:val="22"/>
              </w:rPr>
              <w:t>No.</w:t>
            </w:r>
          </w:p>
        </w:tc>
        <w:tc>
          <w:tcPr>
            <w:tcW w:w="1897" w:type="dxa"/>
            <w:tcBorders>
              <w:top w:val="single" w:sz="12" w:space="0" w:color="auto"/>
              <w:left w:val="nil"/>
              <w:bottom w:val="single" w:sz="4" w:space="0" w:color="auto"/>
              <w:right w:val="nil"/>
            </w:tcBorders>
            <w:noWrap/>
            <w:vAlign w:val="center"/>
            <w:hideMark/>
          </w:tcPr>
          <w:p w14:paraId="481786CF" w14:textId="77777777" w:rsidR="00E85A31" w:rsidRPr="00F751D1" w:rsidRDefault="00E85A31" w:rsidP="00922E13">
            <w:pPr>
              <w:rPr>
                <w:bCs/>
                <w:kern w:val="32"/>
                <w:sz w:val="22"/>
                <w:szCs w:val="22"/>
              </w:rPr>
            </w:pPr>
            <w:r w:rsidRPr="00F751D1">
              <w:rPr>
                <w:bCs/>
                <w:kern w:val="32"/>
                <w:sz w:val="22"/>
                <w:szCs w:val="22"/>
              </w:rPr>
              <w:t>Model</w:t>
            </w:r>
          </w:p>
        </w:tc>
        <w:tc>
          <w:tcPr>
            <w:tcW w:w="992" w:type="dxa"/>
            <w:tcBorders>
              <w:top w:val="single" w:sz="12" w:space="0" w:color="auto"/>
              <w:left w:val="nil"/>
              <w:bottom w:val="single" w:sz="4" w:space="0" w:color="auto"/>
              <w:right w:val="nil"/>
            </w:tcBorders>
            <w:noWrap/>
            <w:vAlign w:val="center"/>
            <w:hideMark/>
          </w:tcPr>
          <w:p w14:paraId="499B9954" w14:textId="77777777" w:rsidR="00E85A31" w:rsidRPr="00F751D1" w:rsidRDefault="00E85A31" w:rsidP="00922E13">
            <w:pPr>
              <w:jc w:val="center"/>
              <w:rPr>
                <w:bCs/>
                <w:kern w:val="32"/>
                <w:sz w:val="22"/>
                <w:szCs w:val="22"/>
              </w:rPr>
            </w:pPr>
            <w:r w:rsidRPr="00F751D1">
              <w:rPr>
                <w:bCs/>
                <w:kern w:val="32"/>
                <w:sz w:val="22"/>
                <w:szCs w:val="22"/>
              </w:rPr>
              <w:t>R2</w:t>
            </w:r>
          </w:p>
        </w:tc>
        <w:tc>
          <w:tcPr>
            <w:tcW w:w="1701" w:type="dxa"/>
            <w:tcBorders>
              <w:top w:val="single" w:sz="12" w:space="0" w:color="auto"/>
              <w:left w:val="nil"/>
              <w:bottom w:val="single" w:sz="4" w:space="0" w:color="auto"/>
              <w:right w:val="nil"/>
            </w:tcBorders>
            <w:noWrap/>
            <w:vAlign w:val="center"/>
            <w:hideMark/>
          </w:tcPr>
          <w:p w14:paraId="7155F518" w14:textId="77777777" w:rsidR="00E85A31" w:rsidRPr="00F751D1" w:rsidRDefault="00E85A31" w:rsidP="00922E13">
            <w:pPr>
              <w:jc w:val="center"/>
              <w:rPr>
                <w:bCs/>
                <w:kern w:val="32"/>
                <w:sz w:val="22"/>
                <w:szCs w:val="22"/>
              </w:rPr>
            </w:pPr>
            <w:r w:rsidRPr="00F751D1">
              <w:rPr>
                <w:bCs/>
                <w:kern w:val="32"/>
                <w:sz w:val="22"/>
                <w:szCs w:val="22"/>
              </w:rPr>
              <w:t>KGE</w:t>
            </w:r>
          </w:p>
        </w:tc>
        <w:tc>
          <w:tcPr>
            <w:tcW w:w="861" w:type="dxa"/>
            <w:tcBorders>
              <w:top w:val="single" w:sz="12" w:space="0" w:color="auto"/>
              <w:left w:val="nil"/>
              <w:bottom w:val="single" w:sz="4" w:space="0" w:color="auto"/>
              <w:right w:val="nil"/>
            </w:tcBorders>
            <w:noWrap/>
            <w:vAlign w:val="center"/>
            <w:hideMark/>
          </w:tcPr>
          <w:p w14:paraId="09A881CC" w14:textId="77777777" w:rsidR="00E85A31" w:rsidRPr="00F751D1" w:rsidRDefault="00E85A31" w:rsidP="00922E13">
            <w:pPr>
              <w:jc w:val="center"/>
              <w:rPr>
                <w:bCs/>
                <w:kern w:val="32"/>
                <w:sz w:val="22"/>
                <w:szCs w:val="22"/>
              </w:rPr>
            </w:pPr>
            <w:r w:rsidRPr="00F751D1">
              <w:rPr>
                <w:bCs/>
                <w:kern w:val="32"/>
                <w:sz w:val="22"/>
                <w:szCs w:val="22"/>
              </w:rPr>
              <w:t>RMSE</w:t>
            </w:r>
          </w:p>
        </w:tc>
        <w:tc>
          <w:tcPr>
            <w:tcW w:w="1833" w:type="dxa"/>
            <w:tcBorders>
              <w:top w:val="single" w:sz="12" w:space="0" w:color="auto"/>
              <w:left w:val="nil"/>
              <w:bottom w:val="single" w:sz="4" w:space="0" w:color="auto"/>
              <w:right w:val="nil"/>
            </w:tcBorders>
            <w:noWrap/>
            <w:vAlign w:val="center"/>
            <w:hideMark/>
          </w:tcPr>
          <w:p w14:paraId="20882E20" w14:textId="77777777" w:rsidR="00E85A31" w:rsidRPr="00F751D1" w:rsidRDefault="00E85A31" w:rsidP="00922E13">
            <w:pPr>
              <w:jc w:val="center"/>
              <w:rPr>
                <w:bCs/>
                <w:kern w:val="32"/>
                <w:sz w:val="22"/>
                <w:szCs w:val="22"/>
              </w:rPr>
            </w:pPr>
            <w:r w:rsidRPr="00F751D1">
              <w:rPr>
                <w:bCs/>
                <w:kern w:val="32"/>
                <w:sz w:val="22"/>
                <w:szCs w:val="22"/>
              </w:rPr>
              <w:t>RBIAS</w:t>
            </w:r>
          </w:p>
        </w:tc>
      </w:tr>
      <w:tr w:rsidR="00E85A31" w:rsidRPr="001F4AC2" w14:paraId="2621005E" w14:textId="77777777" w:rsidTr="00922E13">
        <w:trPr>
          <w:trHeight w:val="270"/>
        </w:trPr>
        <w:tc>
          <w:tcPr>
            <w:tcW w:w="796" w:type="dxa"/>
            <w:tcBorders>
              <w:top w:val="single" w:sz="4" w:space="0" w:color="auto"/>
              <w:left w:val="nil"/>
              <w:bottom w:val="nil"/>
              <w:right w:val="nil"/>
            </w:tcBorders>
            <w:noWrap/>
            <w:vAlign w:val="center"/>
            <w:hideMark/>
          </w:tcPr>
          <w:p w14:paraId="748625CE" w14:textId="77777777" w:rsidR="00E85A31" w:rsidRPr="00F751D1" w:rsidRDefault="00E85A31" w:rsidP="00922E13">
            <w:pPr>
              <w:jc w:val="center"/>
              <w:rPr>
                <w:bCs/>
                <w:kern w:val="32"/>
                <w:sz w:val="22"/>
                <w:szCs w:val="22"/>
              </w:rPr>
            </w:pPr>
            <w:r w:rsidRPr="00F751D1">
              <w:rPr>
                <w:bCs/>
                <w:kern w:val="32"/>
                <w:sz w:val="22"/>
                <w:szCs w:val="22"/>
              </w:rPr>
              <w:t>1</w:t>
            </w:r>
          </w:p>
        </w:tc>
        <w:tc>
          <w:tcPr>
            <w:tcW w:w="1897" w:type="dxa"/>
            <w:tcBorders>
              <w:top w:val="single" w:sz="4" w:space="0" w:color="auto"/>
              <w:left w:val="nil"/>
              <w:bottom w:val="nil"/>
              <w:right w:val="nil"/>
            </w:tcBorders>
            <w:noWrap/>
            <w:vAlign w:val="center"/>
            <w:hideMark/>
          </w:tcPr>
          <w:p w14:paraId="596557C1" w14:textId="77777777" w:rsidR="00E85A31" w:rsidRPr="00F751D1" w:rsidRDefault="00E85A31" w:rsidP="00922E13">
            <w:pPr>
              <w:rPr>
                <w:bCs/>
                <w:kern w:val="32"/>
                <w:sz w:val="22"/>
                <w:szCs w:val="22"/>
              </w:rPr>
            </w:pPr>
            <w:r w:rsidRPr="00F751D1">
              <w:rPr>
                <w:bCs/>
                <w:kern w:val="32"/>
                <w:sz w:val="22"/>
                <w:szCs w:val="22"/>
              </w:rPr>
              <w:t>ACCESS-CM2</w:t>
            </w:r>
          </w:p>
        </w:tc>
        <w:tc>
          <w:tcPr>
            <w:tcW w:w="992" w:type="dxa"/>
            <w:tcBorders>
              <w:top w:val="single" w:sz="4" w:space="0" w:color="auto"/>
              <w:left w:val="nil"/>
              <w:bottom w:val="nil"/>
              <w:right w:val="nil"/>
            </w:tcBorders>
            <w:noWrap/>
            <w:vAlign w:val="center"/>
            <w:hideMark/>
          </w:tcPr>
          <w:p w14:paraId="1FE47423" w14:textId="77777777" w:rsidR="00E85A31" w:rsidRPr="00F751D1" w:rsidRDefault="00E85A31" w:rsidP="00922E13">
            <w:pPr>
              <w:jc w:val="center"/>
              <w:rPr>
                <w:bCs/>
                <w:kern w:val="32"/>
                <w:sz w:val="22"/>
                <w:szCs w:val="22"/>
              </w:rPr>
            </w:pPr>
            <w:r w:rsidRPr="00F751D1">
              <w:rPr>
                <w:bCs/>
                <w:kern w:val="32"/>
                <w:sz w:val="22"/>
                <w:szCs w:val="22"/>
              </w:rPr>
              <w:t>0.928</w:t>
            </w:r>
          </w:p>
        </w:tc>
        <w:tc>
          <w:tcPr>
            <w:tcW w:w="1701" w:type="dxa"/>
            <w:tcBorders>
              <w:top w:val="single" w:sz="4" w:space="0" w:color="auto"/>
              <w:left w:val="nil"/>
              <w:bottom w:val="nil"/>
              <w:right w:val="nil"/>
            </w:tcBorders>
            <w:noWrap/>
            <w:vAlign w:val="center"/>
            <w:hideMark/>
          </w:tcPr>
          <w:p w14:paraId="1A482135" w14:textId="77777777" w:rsidR="00E85A31" w:rsidRPr="00F751D1" w:rsidRDefault="00E85A31" w:rsidP="00922E13">
            <w:pPr>
              <w:jc w:val="center"/>
              <w:rPr>
                <w:bCs/>
                <w:kern w:val="32"/>
                <w:sz w:val="22"/>
                <w:szCs w:val="22"/>
              </w:rPr>
            </w:pPr>
            <w:r w:rsidRPr="00F751D1">
              <w:rPr>
                <w:bCs/>
                <w:kern w:val="32"/>
                <w:sz w:val="22"/>
                <w:szCs w:val="22"/>
              </w:rPr>
              <w:t>0.906</w:t>
            </w:r>
          </w:p>
        </w:tc>
        <w:tc>
          <w:tcPr>
            <w:tcW w:w="861" w:type="dxa"/>
            <w:tcBorders>
              <w:top w:val="single" w:sz="4" w:space="0" w:color="auto"/>
              <w:left w:val="nil"/>
              <w:bottom w:val="nil"/>
              <w:right w:val="nil"/>
            </w:tcBorders>
            <w:noWrap/>
            <w:vAlign w:val="center"/>
            <w:hideMark/>
          </w:tcPr>
          <w:p w14:paraId="5C2EB476" w14:textId="77777777" w:rsidR="00E85A31" w:rsidRPr="00F751D1" w:rsidRDefault="00E85A31" w:rsidP="00922E13">
            <w:pPr>
              <w:jc w:val="center"/>
              <w:rPr>
                <w:bCs/>
                <w:kern w:val="32"/>
                <w:sz w:val="22"/>
                <w:szCs w:val="22"/>
              </w:rPr>
            </w:pPr>
            <w:r w:rsidRPr="00F751D1">
              <w:rPr>
                <w:bCs/>
                <w:kern w:val="32"/>
                <w:sz w:val="22"/>
                <w:szCs w:val="22"/>
              </w:rPr>
              <w:t>3310</w:t>
            </w:r>
          </w:p>
        </w:tc>
        <w:tc>
          <w:tcPr>
            <w:tcW w:w="1833" w:type="dxa"/>
            <w:tcBorders>
              <w:top w:val="single" w:sz="4" w:space="0" w:color="auto"/>
              <w:left w:val="nil"/>
              <w:bottom w:val="nil"/>
              <w:right w:val="nil"/>
            </w:tcBorders>
            <w:noWrap/>
            <w:vAlign w:val="center"/>
            <w:hideMark/>
          </w:tcPr>
          <w:p w14:paraId="06CDF447" w14:textId="77777777" w:rsidR="00E85A31" w:rsidRPr="00F751D1" w:rsidRDefault="00E85A31" w:rsidP="00922E13">
            <w:pPr>
              <w:jc w:val="center"/>
              <w:rPr>
                <w:bCs/>
                <w:kern w:val="32"/>
                <w:sz w:val="22"/>
                <w:szCs w:val="22"/>
              </w:rPr>
            </w:pPr>
            <w:r w:rsidRPr="00F751D1">
              <w:rPr>
                <w:bCs/>
                <w:kern w:val="32"/>
                <w:sz w:val="22"/>
                <w:szCs w:val="22"/>
              </w:rPr>
              <w:t>-0.14</w:t>
            </w:r>
          </w:p>
        </w:tc>
      </w:tr>
      <w:tr w:rsidR="00E85A31" w:rsidRPr="001F4AC2" w14:paraId="47D903E9" w14:textId="77777777" w:rsidTr="00922E13">
        <w:trPr>
          <w:trHeight w:val="270"/>
        </w:trPr>
        <w:tc>
          <w:tcPr>
            <w:tcW w:w="796" w:type="dxa"/>
            <w:tcBorders>
              <w:top w:val="nil"/>
              <w:left w:val="nil"/>
              <w:bottom w:val="nil"/>
              <w:right w:val="nil"/>
            </w:tcBorders>
            <w:noWrap/>
            <w:vAlign w:val="center"/>
            <w:hideMark/>
          </w:tcPr>
          <w:p w14:paraId="5B17CEF1" w14:textId="77777777" w:rsidR="00E85A31" w:rsidRPr="00F751D1" w:rsidRDefault="00E85A31" w:rsidP="00922E13">
            <w:pPr>
              <w:jc w:val="center"/>
              <w:rPr>
                <w:bCs/>
                <w:kern w:val="32"/>
                <w:sz w:val="22"/>
                <w:szCs w:val="22"/>
              </w:rPr>
            </w:pPr>
            <w:r w:rsidRPr="00F751D1">
              <w:rPr>
                <w:bCs/>
                <w:kern w:val="32"/>
                <w:sz w:val="22"/>
                <w:szCs w:val="22"/>
              </w:rPr>
              <w:t>2</w:t>
            </w:r>
          </w:p>
        </w:tc>
        <w:tc>
          <w:tcPr>
            <w:tcW w:w="1897" w:type="dxa"/>
            <w:tcBorders>
              <w:top w:val="nil"/>
              <w:left w:val="nil"/>
              <w:bottom w:val="nil"/>
              <w:right w:val="nil"/>
            </w:tcBorders>
            <w:noWrap/>
            <w:vAlign w:val="center"/>
            <w:hideMark/>
          </w:tcPr>
          <w:p w14:paraId="3B6AE79E" w14:textId="77777777" w:rsidR="00E85A31" w:rsidRPr="00F751D1" w:rsidRDefault="00E85A31" w:rsidP="00922E13">
            <w:pPr>
              <w:rPr>
                <w:bCs/>
                <w:kern w:val="32"/>
                <w:sz w:val="22"/>
                <w:szCs w:val="22"/>
              </w:rPr>
            </w:pPr>
            <w:r w:rsidRPr="00F751D1">
              <w:rPr>
                <w:bCs/>
                <w:kern w:val="32"/>
                <w:sz w:val="22"/>
                <w:szCs w:val="22"/>
              </w:rPr>
              <w:t>CanESM5</w:t>
            </w:r>
          </w:p>
        </w:tc>
        <w:tc>
          <w:tcPr>
            <w:tcW w:w="992" w:type="dxa"/>
            <w:tcBorders>
              <w:top w:val="nil"/>
              <w:left w:val="nil"/>
              <w:bottom w:val="nil"/>
              <w:right w:val="nil"/>
            </w:tcBorders>
            <w:noWrap/>
            <w:vAlign w:val="center"/>
            <w:hideMark/>
          </w:tcPr>
          <w:p w14:paraId="0F4459BD" w14:textId="77777777" w:rsidR="00E85A31" w:rsidRPr="00F751D1" w:rsidRDefault="00E85A31" w:rsidP="00922E13">
            <w:pPr>
              <w:jc w:val="center"/>
              <w:rPr>
                <w:bCs/>
                <w:kern w:val="32"/>
                <w:sz w:val="22"/>
                <w:szCs w:val="22"/>
              </w:rPr>
            </w:pPr>
            <w:r w:rsidRPr="00F751D1">
              <w:rPr>
                <w:bCs/>
                <w:kern w:val="32"/>
                <w:sz w:val="22"/>
                <w:szCs w:val="22"/>
              </w:rPr>
              <w:t>0.942</w:t>
            </w:r>
          </w:p>
        </w:tc>
        <w:tc>
          <w:tcPr>
            <w:tcW w:w="1701" w:type="dxa"/>
            <w:tcBorders>
              <w:top w:val="nil"/>
              <w:left w:val="nil"/>
              <w:bottom w:val="nil"/>
              <w:right w:val="nil"/>
            </w:tcBorders>
            <w:noWrap/>
            <w:vAlign w:val="center"/>
            <w:hideMark/>
          </w:tcPr>
          <w:p w14:paraId="4C336A1F" w14:textId="77777777" w:rsidR="00E85A31" w:rsidRPr="00F751D1" w:rsidRDefault="00E85A31" w:rsidP="00922E13">
            <w:pPr>
              <w:jc w:val="center"/>
              <w:rPr>
                <w:bCs/>
                <w:kern w:val="32"/>
                <w:sz w:val="22"/>
                <w:szCs w:val="22"/>
              </w:rPr>
            </w:pPr>
            <w:r w:rsidRPr="00F751D1">
              <w:rPr>
                <w:bCs/>
                <w:kern w:val="32"/>
                <w:sz w:val="22"/>
                <w:szCs w:val="22"/>
              </w:rPr>
              <w:t>0.935</w:t>
            </w:r>
          </w:p>
        </w:tc>
        <w:tc>
          <w:tcPr>
            <w:tcW w:w="861" w:type="dxa"/>
            <w:tcBorders>
              <w:top w:val="nil"/>
              <w:left w:val="nil"/>
              <w:bottom w:val="nil"/>
              <w:right w:val="nil"/>
            </w:tcBorders>
            <w:noWrap/>
            <w:vAlign w:val="center"/>
            <w:hideMark/>
          </w:tcPr>
          <w:p w14:paraId="6B7B0585" w14:textId="77777777" w:rsidR="00E85A31" w:rsidRPr="00F751D1" w:rsidRDefault="00E85A31" w:rsidP="00922E13">
            <w:pPr>
              <w:jc w:val="center"/>
              <w:rPr>
                <w:bCs/>
                <w:kern w:val="32"/>
                <w:sz w:val="22"/>
                <w:szCs w:val="22"/>
              </w:rPr>
            </w:pPr>
            <w:r w:rsidRPr="00F751D1">
              <w:rPr>
                <w:bCs/>
                <w:kern w:val="32"/>
                <w:sz w:val="22"/>
                <w:szCs w:val="22"/>
              </w:rPr>
              <w:t>4884</w:t>
            </w:r>
          </w:p>
        </w:tc>
        <w:tc>
          <w:tcPr>
            <w:tcW w:w="1833" w:type="dxa"/>
            <w:tcBorders>
              <w:top w:val="nil"/>
              <w:left w:val="nil"/>
              <w:bottom w:val="nil"/>
              <w:right w:val="nil"/>
            </w:tcBorders>
            <w:noWrap/>
            <w:vAlign w:val="center"/>
            <w:hideMark/>
          </w:tcPr>
          <w:p w14:paraId="698FAC7C" w14:textId="77777777" w:rsidR="00E85A31" w:rsidRPr="00F751D1" w:rsidRDefault="00E85A31" w:rsidP="00922E13">
            <w:pPr>
              <w:jc w:val="center"/>
              <w:rPr>
                <w:bCs/>
                <w:kern w:val="32"/>
                <w:sz w:val="22"/>
                <w:szCs w:val="22"/>
              </w:rPr>
            </w:pPr>
            <w:r w:rsidRPr="00F751D1">
              <w:rPr>
                <w:bCs/>
                <w:kern w:val="32"/>
                <w:sz w:val="22"/>
                <w:szCs w:val="22"/>
              </w:rPr>
              <w:t>-0.32</w:t>
            </w:r>
          </w:p>
        </w:tc>
      </w:tr>
      <w:tr w:rsidR="00E85A31" w:rsidRPr="001F4AC2" w14:paraId="741842EA" w14:textId="77777777" w:rsidTr="00922E13">
        <w:trPr>
          <w:trHeight w:val="270"/>
        </w:trPr>
        <w:tc>
          <w:tcPr>
            <w:tcW w:w="796" w:type="dxa"/>
            <w:tcBorders>
              <w:top w:val="nil"/>
              <w:left w:val="nil"/>
              <w:bottom w:val="nil"/>
              <w:right w:val="nil"/>
            </w:tcBorders>
            <w:noWrap/>
            <w:vAlign w:val="center"/>
            <w:hideMark/>
          </w:tcPr>
          <w:p w14:paraId="6B77ECF1" w14:textId="77777777" w:rsidR="00E85A31" w:rsidRPr="00F751D1" w:rsidRDefault="00E85A31" w:rsidP="00922E13">
            <w:pPr>
              <w:jc w:val="center"/>
              <w:rPr>
                <w:bCs/>
                <w:kern w:val="32"/>
                <w:sz w:val="22"/>
                <w:szCs w:val="22"/>
              </w:rPr>
            </w:pPr>
            <w:r w:rsidRPr="00F751D1">
              <w:rPr>
                <w:bCs/>
                <w:kern w:val="32"/>
                <w:sz w:val="22"/>
                <w:szCs w:val="22"/>
              </w:rPr>
              <w:lastRenderedPageBreak/>
              <w:t>3</w:t>
            </w:r>
          </w:p>
        </w:tc>
        <w:tc>
          <w:tcPr>
            <w:tcW w:w="1897" w:type="dxa"/>
            <w:tcBorders>
              <w:top w:val="nil"/>
              <w:left w:val="nil"/>
              <w:bottom w:val="nil"/>
              <w:right w:val="nil"/>
            </w:tcBorders>
            <w:noWrap/>
            <w:vAlign w:val="center"/>
            <w:hideMark/>
          </w:tcPr>
          <w:p w14:paraId="72C9B795" w14:textId="77777777" w:rsidR="00E85A31" w:rsidRPr="00F751D1" w:rsidRDefault="00E85A31" w:rsidP="00922E13">
            <w:pPr>
              <w:rPr>
                <w:bCs/>
                <w:kern w:val="32"/>
                <w:sz w:val="22"/>
                <w:szCs w:val="22"/>
              </w:rPr>
            </w:pPr>
            <w:r w:rsidRPr="00F751D1">
              <w:rPr>
                <w:bCs/>
                <w:kern w:val="32"/>
                <w:sz w:val="22"/>
                <w:szCs w:val="22"/>
              </w:rPr>
              <w:t>EC-Earth3</w:t>
            </w:r>
          </w:p>
        </w:tc>
        <w:tc>
          <w:tcPr>
            <w:tcW w:w="992" w:type="dxa"/>
            <w:tcBorders>
              <w:top w:val="nil"/>
              <w:left w:val="nil"/>
              <w:bottom w:val="nil"/>
              <w:right w:val="nil"/>
            </w:tcBorders>
            <w:noWrap/>
            <w:vAlign w:val="center"/>
            <w:hideMark/>
          </w:tcPr>
          <w:p w14:paraId="3F94CDD5" w14:textId="77777777" w:rsidR="00E85A31" w:rsidRPr="00F751D1" w:rsidRDefault="00E85A31" w:rsidP="00922E13">
            <w:pPr>
              <w:jc w:val="center"/>
              <w:rPr>
                <w:bCs/>
                <w:kern w:val="32"/>
                <w:sz w:val="22"/>
                <w:szCs w:val="22"/>
              </w:rPr>
            </w:pPr>
            <w:r w:rsidRPr="00F751D1">
              <w:rPr>
                <w:bCs/>
                <w:kern w:val="32"/>
                <w:sz w:val="22"/>
                <w:szCs w:val="22"/>
              </w:rPr>
              <w:t>0.935</w:t>
            </w:r>
          </w:p>
        </w:tc>
        <w:tc>
          <w:tcPr>
            <w:tcW w:w="1701" w:type="dxa"/>
            <w:tcBorders>
              <w:top w:val="nil"/>
              <w:left w:val="nil"/>
              <w:bottom w:val="nil"/>
              <w:right w:val="nil"/>
            </w:tcBorders>
            <w:noWrap/>
            <w:vAlign w:val="center"/>
            <w:hideMark/>
          </w:tcPr>
          <w:p w14:paraId="4AA94436" w14:textId="77777777" w:rsidR="00E85A31" w:rsidRPr="00F751D1" w:rsidRDefault="00E85A31" w:rsidP="00922E13">
            <w:pPr>
              <w:jc w:val="center"/>
              <w:rPr>
                <w:bCs/>
                <w:kern w:val="32"/>
                <w:sz w:val="22"/>
                <w:szCs w:val="22"/>
              </w:rPr>
            </w:pPr>
            <w:r w:rsidRPr="00F751D1">
              <w:rPr>
                <w:bCs/>
                <w:kern w:val="32"/>
                <w:sz w:val="22"/>
                <w:szCs w:val="22"/>
              </w:rPr>
              <w:t>0.930</w:t>
            </w:r>
          </w:p>
        </w:tc>
        <w:tc>
          <w:tcPr>
            <w:tcW w:w="861" w:type="dxa"/>
            <w:tcBorders>
              <w:top w:val="nil"/>
              <w:left w:val="nil"/>
              <w:bottom w:val="nil"/>
              <w:right w:val="nil"/>
            </w:tcBorders>
            <w:noWrap/>
            <w:vAlign w:val="center"/>
            <w:hideMark/>
          </w:tcPr>
          <w:p w14:paraId="5AAAB1AB" w14:textId="77777777" w:rsidR="00E85A31" w:rsidRPr="00F751D1" w:rsidRDefault="00E85A31" w:rsidP="00922E13">
            <w:pPr>
              <w:jc w:val="center"/>
              <w:rPr>
                <w:bCs/>
                <w:kern w:val="32"/>
                <w:sz w:val="22"/>
                <w:szCs w:val="22"/>
              </w:rPr>
            </w:pPr>
            <w:r w:rsidRPr="00F751D1">
              <w:rPr>
                <w:bCs/>
                <w:kern w:val="32"/>
                <w:sz w:val="22"/>
                <w:szCs w:val="22"/>
              </w:rPr>
              <w:t>3353</w:t>
            </w:r>
          </w:p>
        </w:tc>
        <w:tc>
          <w:tcPr>
            <w:tcW w:w="1833" w:type="dxa"/>
            <w:tcBorders>
              <w:top w:val="nil"/>
              <w:left w:val="nil"/>
              <w:bottom w:val="nil"/>
              <w:right w:val="nil"/>
            </w:tcBorders>
            <w:noWrap/>
            <w:vAlign w:val="center"/>
            <w:hideMark/>
          </w:tcPr>
          <w:p w14:paraId="616ED618" w14:textId="77777777" w:rsidR="00E85A31" w:rsidRPr="00F751D1" w:rsidRDefault="00E85A31" w:rsidP="00922E13">
            <w:pPr>
              <w:jc w:val="center"/>
              <w:rPr>
                <w:bCs/>
                <w:kern w:val="32"/>
                <w:sz w:val="22"/>
                <w:szCs w:val="22"/>
              </w:rPr>
            </w:pPr>
            <w:r w:rsidRPr="00F751D1">
              <w:rPr>
                <w:bCs/>
                <w:kern w:val="32"/>
                <w:sz w:val="22"/>
                <w:szCs w:val="22"/>
              </w:rPr>
              <w:t>-0.18</w:t>
            </w:r>
          </w:p>
        </w:tc>
      </w:tr>
      <w:tr w:rsidR="00E85A31" w:rsidRPr="001F4AC2" w14:paraId="23CF0B35" w14:textId="77777777" w:rsidTr="00922E13">
        <w:trPr>
          <w:trHeight w:val="270"/>
        </w:trPr>
        <w:tc>
          <w:tcPr>
            <w:tcW w:w="796" w:type="dxa"/>
            <w:tcBorders>
              <w:top w:val="nil"/>
              <w:left w:val="nil"/>
              <w:bottom w:val="nil"/>
              <w:right w:val="nil"/>
            </w:tcBorders>
            <w:noWrap/>
            <w:vAlign w:val="center"/>
            <w:hideMark/>
          </w:tcPr>
          <w:p w14:paraId="61CBEFEF" w14:textId="77777777" w:rsidR="00E85A31" w:rsidRPr="00F751D1" w:rsidRDefault="00E85A31" w:rsidP="00922E13">
            <w:pPr>
              <w:jc w:val="center"/>
              <w:rPr>
                <w:bCs/>
                <w:kern w:val="32"/>
                <w:sz w:val="22"/>
                <w:szCs w:val="22"/>
              </w:rPr>
            </w:pPr>
            <w:r w:rsidRPr="00F751D1">
              <w:rPr>
                <w:bCs/>
                <w:kern w:val="32"/>
                <w:sz w:val="22"/>
                <w:szCs w:val="22"/>
              </w:rPr>
              <w:t>4</w:t>
            </w:r>
          </w:p>
        </w:tc>
        <w:tc>
          <w:tcPr>
            <w:tcW w:w="1897" w:type="dxa"/>
            <w:tcBorders>
              <w:top w:val="nil"/>
              <w:left w:val="nil"/>
              <w:bottom w:val="nil"/>
              <w:right w:val="nil"/>
            </w:tcBorders>
            <w:noWrap/>
            <w:vAlign w:val="center"/>
            <w:hideMark/>
          </w:tcPr>
          <w:p w14:paraId="67C09770" w14:textId="77777777" w:rsidR="00E85A31" w:rsidRPr="00F751D1" w:rsidRDefault="00E85A31" w:rsidP="00922E13">
            <w:pPr>
              <w:rPr>
                <w:bCs/>
                <w:kern w:val="32"/>
                <w:sz w:val="22"/>
                <w:szCs w:val="22"/>
              </w:rPr>
            </w:pPr>
            <w:r w:rsidRPr="00F751D1">
              <w:rPr>
                <w:bCs/>
                <w:kern w:val="32"/>
                <w:sz w:val="22"/>
                <w:szCs w:val="22"/>
              </w:rPr>
              <w:t>INM-CM5-0</w:t>
            </w:r>
          </w:p>
        </w:tc>
        <w:tc>
          <w:tcPr>
            <w:tcW w:w="992" w:type="dxa"/>
            <w:tcBorders>
              <w:top w:val="nil"/>
              <w:left w:val="nil"/>
              <w:bottom w:val="nil"/>
              <w:right w:val="nil"/>
            </w:tcBorders>
            <w:noWrap/>
            <w:vAlign w:val="center"/>
            <w:hideMark/>
          </w:tcPr>
          <w:p w14:paraId="627E87F1" w14:textId="77777777" w:rsidR="00E85A31" w:rsidRPr="00F751D1" w:rsidRDefault="00E85A31" w:rsidP="00922E13">
            <w:pPr>
              <w:jc w:val="center"/>
              <w:rPr>
                <w:bCs/>
                <w:kern w:val="32"/>
                <w:sz w:val="22"/>
                <w:szCs w:val="22"/>
              </w:rPr>
            </w:pPr>
            <w:r w:rsidRPr="00F751D1">
              <w:rPr>
                <w:bCs/>
                <w:kern w:val="32"/>
                <w:sz w:val="22"/>
                <w:szCs w:val="22"/>
              </w:rPr>
              <w:t>0.942</w:t>
            </w:r>
          </w:p>
        </w:tc>
        <w:tc>
          <w:tcPr>
            <w:tcW w:w="1701" w:type="dxa"/>
            <w:tcBorders>
              <w:top w:val="nil"/>
              <w:left w:val="nil"/>
              <w:bottom w:val="nil"/>
              <w:right w:val="nil"/>
            </w:tcBorders>
            <w:noWrap/>
            <w:vAlign w:val="center"/>
            <w:hideMark/>
          </w:tcPr>
          <w:p w14:paraId="2B3203BD" w14:textId="77777777" w:rsidR="00E85A31" w:rsidRPr="00F751D1" w:rsidRDefault="00E85A31" w:rsidP="00922E13">
            <w:pPr>
              <w:jc w:val="center"/>
              <w:rPr>
                <w:bCs/>
                <w:kern w:val="32"/>
                <w:sz w:val="22"/>
                <w:szCs w:val="22"/>
              </w:rPr>
            </w:pPr>
            <w:r w:rsidRPr="00F751D1">
              <w:rPr>
                <w:bCs/>
                <w:kern w:val="32"/>
                <w:sz w:val="22"/>
                <w:szCs w:val="22"/>
              </w:rPr>
              <w:t>0.937</w:t>
            </w:r>
          </w:p>
        </w:tc>
        <w:tc>
          <w:tcPr>
            <w:tcW w:w="861" w:type="dxa"/>
            <w:tcBorders>
              <w:top w:val="nil"/>
              <w:left w:val="nil"/>
              <w:bottom w:val="nil"/>
              <w:right w:val="nil"/>
            </w:tcBorders>
            <w:noWrap/>
            <w:vAlign w:val="center"/>
            <w:hideMark/>
          </w:tcPr>
          <w:p w14:paraId="38C645AC" w14:textId="77777777" w:rsidR="00E85A31" w:rsidRPr="00F751D1" w:rsidRDefault="00E85A31" w:rsidP="00922E13">
            <w:pPr>
              <w:jc w:val="center"/>
              <w:rPr>
                <w:bCs/>
                <w:kern w:val="32"/>
                <w:sz w:val="22"/>
                <w:szCs w:val="22"/>
              </w:rPr>
            </w:pPr>
            <w:r w:rsidRPr="00F751D1">
              <w:rPr>
                <w:bCs/>
                <w:kern w:val="32"/>
                <w:sz w:val="22"/>
                <w:szCs w:val="22"/>
              </w:rPr>
              <w:t>3115</w:t>
            </w:r>
          </w:p>
        </w:tc>
        <w:tc>
          <w:tcPr>
            <w:tcW w:w="1833" w:type="dxa"/>
            <w:tcBorders>
              <w:top w:val="nil"/>
              <w:left w:val="nil"/>
              <w:bottom w:val="nil"/>
              <w:right w:val="nil"/>
            </w:tcBorders>
            <w:noWrap/>
            <w:vAlign w:val="center"/>
            <w:hideMark/>
          </w:tcPr>
          <w:p w14:paraId="296BB36C" w14:textId="77777777" w:rsidR="00E85A31" w:rsidRPr="00F751D1" w:rsidRDefault="00E85A31" w:rsidP="00922E13">
            <w:pPr>
              <w:jc w:val="center"/>
              <w:rPr>
                <w:bCs/>
                <w:kern w:val="32"/>
                <w:sz w:val="22"/>
                <w:szCs w:val="22"/>
              </w:rPr>
            </w:pPr>
            <w:r w:rsidRPr="00F751D1">
              <w:rPr>
                <w:bCs/>
                <w:kern w:val="32"/>
                <w:sz w:val="22"/>
                <w:szCs w:val="22"/>
              </w:rPr>
              <w:t>-0.15</w:t>
            </w:r>
          </w:p>
        </w:tc>
      </w:tr>
      <w:tr w:rsidR="00E85A31" w:rsidRPr="001F4AC2" w14:paraId="356773F7" w14:textId="77777777" w:rsidTr="00922E13">
        <w:trPr>
          <w:trHeight w:val="270"/>
        </w:trPr>
        <w:tc>
          <w:tcPr>
            <w:tcW w:w="796" w:type="dxa"/>
            <w:tcBorders>
              <w:top w:val="nil"/>
              <w:left w:val="nil"/>
              <w:bottom w:val="nil"/>
              <w:right w:val="nil"/>
            </w:tcBorders>
            <w:noWrap/>
            <w:vAlign w:val="center"/>
            <w:hideMark/>
          </w:tcPr>
          <w:p w14:paraId="58EDA2FB" w14:textId="77777777" w:rsidR="00E85A31" w:rsidRPr="00F751D1" w:rsidRDefault="00E85A31" w:rsidP="00922E13">
            <w:pPr>
              <w:jc w:val="center"/>
              <w:rPr>
                <w:bCs/>
                <w:kern w:val="32"/>
                <w:sz w:val="22"/>
                <w:szCs w:val="22"/>
              </w:rPr>
            </w:pPr>
            <w:r w:rsidRPr="00F751D1">
              <w:rPr>
                <w:bCs/>
                <w:kern w:val="32"/>
                <w:sz w:val="22"/>
                <w:szCs w:val="22"/>
              </w:rPr>
              <w:t>5</w:t>
            </w:r>
          </w:p>
        </w:tc>
        <w:tc>
          <w:tcPr>
            <w:tcW w:w="1897" w:type="dxa"/>
            <w:tcBorders>
              <w:top w:val="nil"/>
              <w:left w:val="nil"/>
              <w:bottom w:val="nil"/>
              <w:right w:val="nil"/>
            </w:tcBorders>
            <w:noWrap/>
            <w:vAlign w:val="center"/>
            <w:hideMark/>
          </w:tcPr>
          <w:p w14:paraId="2F924FE6" w14:textId="77777777" w:rsidR="00E85A31" w:rsidRPr="00F751D1" w:rsidRDefault="00E85A31" w:rsidP="00922E13">
            <w:pPr>
              <w:rPr>
                <w:bCs/>
                <w:kern w:val="32"/>
                <w:sz w:val="22"/>
                <w:szCs w:val="22"/>
              </w:rPr>
            </w:pPr>
            <w:r w:rsidRPr="00F751D1">
              <w:rPr>
                <w:bCs/>
                <w:kern w:val="32"/>
                <w:sz w:val="22"/>
                <w:szCs w:val="22"/>
              </w:rPr>
              <w:t>IPSL-CM6A-LR</w:t>
            </w:r>
          </w:p>
        </w:tc>
        <w:tc>
          <w:tcPr>
            <w:tcW w:w="992" w:type="dxa"/>
            <w:tcBorders>
              <w:top w:val="nil"/>
              <w:left w:val="nil"/>
              <w:bottom w:val="nil"/>
              <w:right w:val="nil"/>
            </w:tcBorders>
            <w:noWrap/>
            <w:vAlign w:val="center"/>
            <w:hideMark/>
          </w:tcPr>
          <w:p w14:paraId="1B1006CB" w14:textId="77777777" w:rsidR="00E85A31" w:rsidRPr="00F751D1" w:rsidRDefault="00E85A31" w:rsidP="00922E13">
            <w:pPr>
              <w:jc w:val="center"/>
              <w:rPr>
                <w:bCs/>
                <w:kern w:val="32"/>
                <w:sz w:val="22"/>
                <w:szCs w:val="22"/>
              </w:rPr>
            </w:pPr>
            <w:r w:rsidRPr="00F751D1">
              <w:rPr>
                <w:bCs/>
                <w:kern w:val="32"/>
                <w:sz w:val="22"/>
                <w:szCs w:val="22"/>
              </w:rPr>
              <w:t>0.922</w:t>
            </w:r>
          </w:p>
        </w:tc>
        <w:tc>
          <w:tcPr>
            <w:tcW w:w="1701" w:type="dxa"/>
            <w:tcBorders>
              <w:top w:val="nil"/>
              <w:left w:val="nil"/>
              <w:bottom w:val="nil"/>
              <w:right w:val="nil"/>
            </w:tcBorders>
            <w:noWrap/>
            <w:vAlign w:val="center"/>
            <w:hideMark/>
          </w:tcPr>
          <w:p w14:paraId="50E16439" w14:textId="77777777" w:rsidR="00E85A31" w:rsidRPr="00F751D1" w:rsidRDefault="00E85A31" w:rsidP="00922E13">
            <w:pPr>
              <w:jc w:val="center"/>
              <w:rPr>
                <w:bCs/>
                <w:kern w:val="32"/>
                <w:sz w:val="22"/>
                <w:szCs w:val="22"/>
              </w:rPr>
            </w:pPr>
            <w:r w:rsidRPr="00F751D1">
              <w:rPr>
                <w:bCs/>
                <w:kern w:val="32"/>
                <w:sz w:val="22"/>
                <w:szCs w:val="22"/>
              </w:rPr>
              <w:t>0.921</w:t>
            </w:r>
          </w:p>
        </w:tc>
        <w:tc>
          <w:tcPr>
            <w:tcW w:w="861" w:type="dxa"/>
            <w:tcBorders>
              <w:top w:val="nil"/>
              <w:left w:val="nil"/>
              <w:bottom w:val="nil"/>
              <w:right w:val="nil"/>
            </w:tcBorders>
            <w:noWrap/>
            <w:vAlign w:val="center"/>
            <w:hideMark/>
          </w:tcPr>
          <w:p w14:paraId="71CECDAC" w14:textId="77777777" w:rsidR="00E85A31" w:rsidRPr="00F751D1" w:rsidRDefault="00E85A31" w:rsidP="00922E13">
            <w:pPr>
              <w:jc w:val="center"/>
              <w:rPr>
                <w:bCs/>
                <w:kern w:val="32"/>
                <w:sz w:val="22"/>
                <w:szCs w:val="22"/>
              </w:rPr>
            </w:pPr>
            <w:r w:rsidRPr="00F751D1">
              <w:rPr>
                <w:bCs/>
                <w:kern w:val="32"/>
                <w:sz w:val="22"/>
                <w:szCs w:val="22"/>
              </w:rPr>
              <w:t>3423</w:t>
            </w:r>
          </w:p>
        </w:tc>
        <w:tc>
          <w:tcPr>
            <w:tcW w:w="1833" w:type="dxa"/>
            <w:tcBorders>
              <w:top w:val="nil"/>
              <w:left w:val="nil"/>
              <w:bottom w:val="nil"/>
              <w:right w:val="nil"/>
            </w:tcBorders>
            <w:noWrap/>
            <w:vAlign w:val="center"/>
            <w:hideMark/>
          </w:tcPr>
          <w:p w14:paraId="25B54010" w14:textId="77777777" w:rsidR="00E85A31" w:rsidRPr="00F751D1" w:rsidRDefault="00E85A31" w:rsidP="00922E13">
            <w:pPr>
              <w:jc w:val="center"/>
              <w:rPr>
                <w:bCs/>
                <w:kern w:val="32"/>
                <w:sz w:val="22"/>
                <w:szCs w:val="22"/>
              </w:rPr>
            </w:pPr>
            <w:r w:rsidRPr="00F751D1">
              <w:rPr>
                <w:bCs/>
                <w:kern w:val="32"/>
                <w:sz w:val="22"/>
                <w:szCs w:val="22"/>
              </w:rPr>
              <w:t>-0.17</w:t>
            </w:r>
          </w:p>
        </w:tc>
      </w:tr>
      <w:tr w:rsidR="00E85A31" w:rsidRPr="001F4AC2" w14:paraId="00C4CF1B" w14:textId="77777777" w:rsidTr="00922E13">
        <w:trPr>
          <w:trHeight w:val="270"/>
        </w:trPr>
        <w:tc>
          <w:tcPr>
            <w:tcW w:w="796" w:type="dxa"/>
            <w:tcBorders>
              <w:top w:val="nil"/>
              <w:left w:val="nil"/>
              <w:bottom w:val="nil"/>
              <w:right w:val="nil"/>
            </w:tcBorders>
            <w:noWrap/>
            <w:vAlign w:val="center"/>
            <w:hideMark/>
          </w:tcPr>
          <w:p w14:paraId="5CD88F83" w14:textId="77777777" w:rsidR="00E85A31" w:rsidRPr="00F751D1" w:rsidRDefault="00E85A31" w:rsidP="00922E13">
            <w:pPr>
              <w:jc w:val="center"/>
              <w:rPr>
                <w:bCs/>
                <w:kern w:val="32"/>
                <w:sz w:val="22"/>
                <w:szCs w:val="22"/>
              </w:rPr>
            </w:pPr>
            <w:r w:rsidRPr="00F751D1">
              <w:rPr>
                <w:bCs/>
                <w:kern w:val="32"/>
                <w:sz w:val="22"/>
                <w:szCs w:val="22"/>
              </w:rPr>
              <w:t>6</w:t>
            </w:r>
          </w:p>
        </w:tc>
        <w:tc>
          <w:tcPr>
            <w:tcW w:w="1897" w:type="dxa"/>
            <w:tcBorders>
              <w:top w:val="nil"/>
              <w:left w:val="nil"/>
              <w:bottom w:val="nil"/>
              <w:right w:val="nil"/>
            </w:tcBorders>
            <w:noWrap/>
            <w:vAlign w:val="center"/>
            <w:hideMark/>
          </w:tcPr>
          <w:p w14:paraId="7B068B0C" w14:textId="77777777" w:rsidR="00E85A31" w:rsidRPr="00F751D1" w:rsidRDefault="00E85A31" w:rsidP="00922E13">
            <w:pPr>
              <w:rPr>
                <w:bCs/>
                <w:kern w:val="32"/>
                <w:sz w:val="22"/>
                <w:szCs w:val="22"/>
              </w:rPr>
            </w:pPr>
            <w:r w:rsidRPr="00F751D1">
              <w:rPr>
                <w:bCs/>
                <w:kern w:val="32"/>
                <w:sz w:val="22"/>
                <w:szCs w:val="22"/>
              </w:rPr>
              <w:t>MIROC6</w:t>
            </w:r>
          </w:p>
        </w:tc>
        <w:tc>
          <w:tcPr>
            <w:tcW w:w="992" w:type="dxa"/>
            <w:tcBorders>
              <w:top w:val="nil"/>
              <w:left w:val="nil"/>
              <w:bottom w:val="nil"/>
              <w:right w:val="nil"/>
            </w:tcBorders>
            <w:noWrap/>
            <w:vAlign w:val="center"/>
            <w:hideMark/>
          </w:tcPr>
          <w:p w14:paraId="4511523B" w14:textId="77777777" w:rsidR="00E85A31" w:rsidRPr="00F751D1" w:rsidRDefault="00E85A31" w:rsidP="00922E13">
            <w:pPr>
              <w:jc w:val="center"/>
              <w:rPr>
                <w:bCs/>
                <w:kern w:val="32"/>
                <w:sz w:val="22"/>
                <w:szCs w:val="22"/>
              </w:rPr>
            </w:pPr>
            <w:r w:rsidRPr="00F751D1">
              <w:rPr>
                <w:bCs/>
                <w:kern w:val="32"/>
                <w:sz w:val="22"/>
                <w:szCs w:val="22"/>
              </w:rPr>
              <w:t>0.908</w:t>
            </w:r>
          </w:p>
        </w:tc>
        <w:tc>
          <w:tcPr>
            <w:tcW w:w="1701" w:type="dxa"/>
            <w:tcBorders>
              <w:top w:val="nil"/>
              <w:left w:val="nil"/>
              <w:bottom w:val="nil"/>
              <w:right w:val="nil"/>
            </w:tcBorders>
            <w:noWrap/>
            <w:vAlign w:val="center"/>
            <w:hideMark/>
          </w:tcPr>
          <w:p w14:paraId="448C7979" w14:textId="77777777" w:rsidR="00E85A31" w:rsidRPr="00F751D1" w:rsidRDefault="00E85A31" w:rsidP="00922E13">
            <w:pPr>
              <w:jc w:val="center"/>
              <w:rPr>
                <w:bCs/>
                <w:kern w:val="32"/>
                <w:sz w:val="22"/>
                <w:szCs w:val="22"/>
              </w:rPr>
            </w:pPr>
            <w:r w:rsidRPr="00F751D1">
              <w:rPr>
                <w:bCs/>
                <w:kern w:val="32"/>
                <w:sz w:val="22"/>
                <w:szCs w:val="22"/>
              </w:rPr>
              <w:t>0.899</w:t>
            </w:r>
          </w:p>
        </w:tc>
        <w:tc>
          <w:tcPr>
            <w:tcW w:w="861" w:type="dxa"/>
            <w:tcBorders>
              <w:top w:val="nil"/>
              <w:left w:val="nil"/>
              <w:bottom w:val="nil"/>
              <w:right w:val="nil"/>
            </w:tcBorders>
            <w:noWrap/>
            <w:vAlign w:val="center"/>
            <w:hideMark/>
          </w:tcPr>
          <w:p w14:paraId="5C1D0134" w14:textId="77777777" w:rsidR="00E85A31" w:rsidRPr="00F751D1" w:rsidRDefault="00E85A31" w:rsidP="00922E13">
            <w:pPr>
              <w:jc w:val="center"/>
              <w:rPr>
                <w:bCs/>
                <w:kern w:val="32"/>
                <w:sz w:val="22"/>
                <w:szCs w:val="22"/>
              </w:rPr>
            </w:pPr>
            <w:r w:rsidRPr="00F751D1">
              <w:rPr>
                <w:bCs/>
                <w:kern w:val="32"/>
                <w:sz w:val="22"/>
                <w:szCs w:val="22"/>
              </w:rPr>
              <w:t>4897</w:t>
            </w:r>
          </w:p>
        </w:tc>
        <w:tc>
          <w:tcPr>
            <w:tcW w:w="1833" w:type="dxa"/>
            <w:tcBorders>
              <w:top w:val="nil"/>
              <w:left w:val="nil"/>
              <w:bottom w:val="nil"/>
              <w:right w:val="nil"/>
            </w:tcBorders>
            <w:noWrap/>
            <w:vAlign w:val="center"/>
            <w:hideMark/>
          </w:tcPr>
          <w:p w14:paraId="5FC41775" w14:textId="77777777" w:rsidR="00E85A31" w:rsidRPr="00F751D1" w:rsidRDefault="00E85A31" w:rsidP="00922E13">
            <w:pPr>
              <w:jc w:val="center"/>
              <w:rPr>
                <w:bCs/>
                <w:kern w:val="32"/>
                <w:sz w:val="22"/>
                <w:szCs w:val="22"/>
              </w:rPr>
            </w:pPr>
            <w:r w:rsidRPr="00F751D1">
              <w:rPr>
                <w:bCs/>
                <w:kern w:val="32"/>
                <w:sz w:val="22"/>
                <w:szCs w:val="22"/>
              </w:rPr>
              <w:t>-0.2</w:t>
            </w:r>
          </w:p>
        </w:tc>
      </w:tr>
      <w:tr w:rsidR="00E85A31" w:rsidRPr="001F4AC2" w14:paraId="1D1C3FA5" w14:textId="77777777" w:rsidTr="00922E13">
        <w:trPr>
          <w:trHeight w:val="270"/>
        </w:trPr>
        <w:tc>
          <w:tcPr>
            <w:tcW w:w="796" w:type="dxa"/>
            <w:tcBorders>
              <w:top w:val="nil"/>
              <w:left w:val="nil"/>
              <w:bottom w:val="nil"/>
              <w:right w:val="nil"/>
            </w:tcBorders>
            <w:noWrap/>
            <w:vAlign w:val="center"/>
            <w:hideMark/>
          </w:tcPr>
          <w:p w14:paraId="1949EBFE" w14:textId="77777777" w:rsidR="00E85A31" w:rsidRPr="00F751D1" w:rsidRDefault="00E85A31" w:rsidP="00922E13">
            <w:pPr>
              <w:jc w:val="center"/>
              <w:rPr>
                <w:bCs/>
                <w:kern w:val="32"/>
                <w:sz w:val="22"/>
                <w:szCs w:val="22"/>
              </w:rPr>
            </w:pPr>
            <w:r w:rsidRPr="00F751D1">
              <w:rPr>
                <w:bCs/>
                <w:kern w:val="32"/>
                <w:sz w:val="22"/>
                <w:szCs w:val="22"/>
              </w:rPr>
              <w:t>7</w:t>
            </w:r>
          </w:p>
        </w:tc>
        <w:tc>
          <w:tcPr>
            <w:tcW w:w="1897" w:type="dxa"/>
            <w:tcBorders>
              <w:top w:val="nil"/>
              <w:left w:val="nil"/>
              <w:bottom w:val="nil"/>
              <w:right w:val="nil"/>
            </w:tcBorders>
            <w:noWrap/>
            <w:vAlign w:val="center"/>
            <w:hideMark/>
          </w:tcPr>
          <w:p w14:paraId="43EF370E" w14:textId="77777777" w:rsidR="00E85A31" w:rsidRPr="00F751D1" w:rsidRDefault="00E85A31" w:rsidP="00922E13">
            <w:pPr>
              <w:rPr>
                <w:bCs/>
                <w:kern w:val="32"/>
                <w:sz w:val="22"/>
                <w:szCs w:val="22"/>
              </w:rPr>
            </w:pPr>
            <w:r w:rsidRPr="00F751D1">
              <w:rPr>
                <w:bCs/>
                <w:kern w:val="32"/>
                <w:sz w:val="22"/>
                <w:szCs w:val="22"/>
              </w:rPr>
              <w:t>MPI-ESM1-2-HR</w:t>
            </w:r>
          </w:p>
        </w:tc>
        <w:tc>
          <w:tcPr>
            <w:tcW w:w="992" w:type="dxa"/>
            <w:tcBorders>
              <w:top w:val="nil"/>
              <w:left w:val="nil"/>
              <w:bottom w:val="nil"/>
              <w:right w:val="nil"/>
            </w:tcBorders>
            <w:noWrap/>
            <w:vAlign w:val="center"/>
            <w:hideMark/>
          </w:tcPr>
          <w:p w14:paraId="4B1FF9E0" w14:textId="77777777" w:rsidR="00E85A31" w:rsidRPr="00F751D1" w:rsidRDefault="00E85A31" w:rsidP="00922E13">
            <w:pPr>
              <w:jc w:val="center"/>
              <w:rPr>
                <w:bCs/>
                <w:kern w:val="32"/>
                <w:sz w:val="22"/>
                <w:szCs w:val="22"/>
              </w:rPr>
            </w:pPr>
            <w:r w:rsidRPr="00F751D1">
              <w:rPr>
                <w:bCs/>
                <w:kern w:val="32"/>
                <w:sz w:val="22"/>
                <w:szCs w:val="22"/>
              </w:rPr>
              <w:t>0.921</w:t>
            </w:r>
          </w:p>
        </w:tc>
        <w:tc>
          <w:tcPr>
            <w:tcW w:w="1701" w:type="dxa"/>
            <w:tcBorders>
              <w:top w:val="nil"/>
              <w:left w:val="nil"/>
              <w:bottom w:val="nil"/>
              <w:right w:val="nil"/>
            </w:tcBorders>
            <w:noWrap/>
            <w:vAlign w:val="center"/>
            <w:hideMark/>
          </w:tcPr>
          <w:p w14:paraId="24C1EA2E" w14:textId="77777777" w:rsidR="00E85A31" w:rsidRPr="00F751D1" w:rsidRDefault="00E85A31" w:rsidP="00922E13">
            <w:pPr>
              <w:jc w:val="center"/>
              <w:rPr>
                <w:bCs/>
                <w:kern w:val="32"/>
                <w:sz w:val="22"/>
                <w:szCs w:val="22"/>
              </w:rPr>
            </w:pPr>
            <w:r w:rsidRPr="00F751D1">
              <w:rPr>
                <w:bCs/>
                <w:kern w:val="32"/>
                <w:sz w:val="22"/>
                <w:szCs w:val="22"/>
              </w:rPr>
              <w:t>0.915</w:t>
            </w:r>
          </w:p>
        </w:tc>
        <w:tc>
          <w:tcPr>
            <w:tcW w:w="861" w:type="dxa"/>
            <w:tcBorders>
              <w:top w:val="nil"/>
              <w:left w:val="nil"/>
              <w:bottom w:val="nil"/>
              <w:right w:val="nil"/>
            </w:tcBorders>
            <w:noWrap/>
            <w:vAlign w:val="center"/>
            <w:hideMark/>
          </w:tcPr>
          <w:p w14:paraId="3E41BE74" w14:textId="77777777" w:rsidR="00E85A31" w:rsidRPr="00F751D1" w:rsidRDefault="00E85A31" w:rsidP="00922E13">
            <w:pPr>
              <w:jc w:val="center"/>
              <w:rPr>
                <w:bCs/>
                <w:kern w:val="32"/>
                <w:sz w:val="22"/>
                <w:szCs w:val="22"/>
              </w:rPr>
            </w:pPr>
            <w:r w:rsidRPr="00F751D1">
              <w:rPr>
                <w:bCs/>
                <w:kern w:val="32"/>
                <w:sz w:val="22"/>
                <w:szCs w:val="22"/>
              </w:rPr>
              <w:t>2365</w:t>
            </w:r>
          </w:p>
        </w:tc>
        <w:tc>
          <w:tcPr>
            <w:tcW w:w="1833" w:type="dxa"/>
            <w:tcBorders>
              <w:top w:val="nil"/>
              <w:left w:val="nil"/>
              <w:bottom w:val="nil"/>
              <w:right w:val="nil"/>
            </w:tcBorders>
            <w:noWrap/>
            <w:vAlign w:val="center"/>
            <w:hideMark/>
          </w:tcPr>
          <w:p w14:paraId="7B343683" w14:textId="77777777" w:rsidR="00E85A31" w:rsidRPr="00F751D1" w:rsidRDefault="00E85A31" w:rsidP="00922E13">
            <w:pPr>
              <w:jc w:val="center"/>
              <w:rPr>
                <w:bCs/>
                <w:kern w:val="32"/>
                <w:sz w:val="22"/>
                <w:szCs w:val="22"/>
              </w:rPr>
            </w:pPr>
            <w:r w:rsidRPr="00F751D1">
              <w:rPr>
                <w:bCs/>
                <w:kern w:val="32"/>
                <w:sz w:val="22"/>
                <w:szCs w:val="22"/>
              </w:rPr>
              <w:t>-0.24</w:t>
            </w:r>
          </w:p>
        </w:tc>
      </w:tr>
      <w:tr w:rsidR="00E85A31" w:rsidRPr="001F4AC2" w14:paraId="1EF3484D" w14:textId="77777777" w:rsidTr="00922E13">
        <w:trPr>
          <w:trHeight w:val="270"/>
        </w:trPr>
        <w:tc>
          <w:tcPr>
            <w:tcW w:w="796" w:type="dxa"/>
            <w:tcBorders>
              <w:top w:val="nil"/>
              <w:left w:val="nil"/>
              <w:right w:val="nil"/>
            </w:tcBorders>
            <w:noWrap/>
            <w:vAlign w:val="center"/>
            <w:hideMark/>
          </w:tcPr>
          <w:p w14:paraId="5FC260C0" w14:textId="77777777" w:rsidR="00E85A31" w:rsidRPr="00F751D1" w:rsidRDefault="00E85A31" w:rsidP="00922E13">
            <w:pPr>
              <w:jc w:val="center"/>
              <w:rPr>
                <w:bCs/>
                <w:kern w:val="32"/>
                <w:sz w:val="22"/>
                <w:szCs w:val="22"/>
              </w:rPr>
            </w:pPr>
            <w:r w:rsidRPr="00F751D1">
              <w:rPr>
                <w:bCs/>
                <w:kern w:val="32"/>
                <w:sz w:val="22"/>
                <w:szCs w:val="22"/>
              </w:rPr>
              <w:t>8</w:t>
            </w:r>
          </w:p>
        </w:tc>
        <w:tc>
          <w:tcPr>
            <w:tcW w:w="1897" w:type="dxa"/>
            <w:tcBorders>
              <w:top w:val="nil"/>
              <w:left w:val="nil"/>
              <w:right w:val="nil"/>
            </w:tcBorders>
            <w:noWrap/>
            <w:vAlign w:val="center"/>
            <w:hideMark/>
          </w:tcPr>
          <w:p w14:paraId="3F068E5A" w14:textId="77777777" w:rsidR="00E85A31" w:rsidRPr="00F751D1" w:rsidRDefault="00E85A31" w:rsidP="00922E13">
            <w:pPr>
              <w:rPr>
                <w:bCs/>
                <w:kern w:val="32"/>
                <w:sz w:val="22"/>
                <w:szCs w:val="22"/>
              </w:rPr>
            </w:pPr>
            <w:r w:rsidRPr="00F751D1">
              <w:rPr>
                <w:bCs/>
                <w:kern w:val="32"/>
                <w:sz w:val="22"/>
                <w:szCs w:val="22"/>
              </w:rPr>
              <w:t>MRI-ESM2-0</w:t>
            </w:r>
          </w:p>
        </w:tc>
        <w:tc>
          <w:tcPr>
            <w:tcW w:w="992" w:type="dxa"/>
            <w:tcBorders>
              <w:top w:val="nil"/>
              <w:left w:val="nil"/>
              <w:right w:val="nil"/>
            </w:tcBorders>
            <w:noWrap/>
            <w:vAlign w:val="center"/>
            <w:hideMark/>
          </w:tcPr>
          <w:p w14:paraId="798FDC0C" w14:textId="77777777" w:rsidR="00E85A31" w:rsidRPr="00F751D1" w:rsidRDefault="00E85A31" w:rsidP="00922E13">
            <w:pPr>
              <w:jc w:val="center"/>
              <w:rPr>
                <w:bCs/>
                <w:kern w:val="32"/>
                <w:sz w:val="22"/>
                <w:szCs w:val="22"/>
              </w:rPr>
            </w:pPr>
            <w:r w:rsidRPr="00F751D1">
              <w:rPr>
                <w:bCs/>
                <w:kern w:val="32"/>
                <w:sz w:val="22"/>
                <w:szCs w:val="22"/>
              </w:rPr>
              <w:t>0.920</w:t>
            </w:r>
          </w:p>
        </w:tc>
        <w:tc>
          <w:tcPr>
            <w:tcW w:w="1701" w:type="dxa"/>
            <w:tcBorders>
              <w:top w:val="nil"/>
              <w:left w:val="nil"/>
              <w:right w:val="nil"/>
            </w:tcBorders>
            <w:noWrap/>
            <w:vAlign w:val="center"/>
            <w:hideMark/>
          </w:tcPr>
          <w:p w14:paraId="1EF9B1E5" w14:textId="77777777" w:rsidR="00E85A31" w:rsidRPr="00F751D1" w:rsidRDefault="00E85A31" w:rsidP="00922E13">
            <w:pPr>
              <w:jc w:val="center"/>
              <w:rPr>
                <w:bCs/>
                <w:kern w:val="32"/>
                <w:sz w:val="22"/>
                <w:szCs w:val="22"/>
              </w:rPr>
            </w:pPr>
            <w:r w:rsidRPr="00F751D1">
              <w:rPr>
                <w:bCs/>
                <w:kern w:val="32"/>
                <w:sz w:val="22"/>
                <w:szCs w:val="22"/>
              </w:rPr>
              <w:t>0.906</w:t>
            </w:r>
          </w:p>
        </w:tc>
        <w:tc>
          <w:tcPr>
            <w:tcW w:w="861" w:type="dxa"/>
            <w:tcBorders>
              <w:top w:val="nil"/>
              <w:left w:val="nil"/>
              <w:right w:val="nil"/>
            </w:tcBorders>
            <w:noWrap/>
            <w:vAlign w:val="center"/>
            <w:hideMark/>
          </w:tcPr>
          <w:p w14:paraId="6C2A69A4" w14:textId="77777777" w:rsidR="00E85A31" w:rsidRPr="00F751D1" w:rsidRDefault="00E85A31" w:rsidP="00922E13">
            <w:pPr>
              <w:jc w:val="center"/>
              <w:rPr>
                <w:bCs/>
                <w:kern w:val="32"/>
                <w:sz w:val="22"/>
                <w:szCs w:val="22"/>
              </w:rPr>
            </w:pPr>
            <w:r w:rsidRPr="00F751D1">
              <w:rPr>
                <w:bCs/>
                <w:kern w:val="32"/>
                <w:sz w:val="22"/>
                <w:szCs w:val="22"/>
              </w:rPr>
              <w:t>3306</w:t>
            </w:r>
          </w:p>
        </w:tc>
        <w:tc>
          <w:tcPr>
            <w:tcW w:w="1833" w:type="dxa"/>
            <w:tcBorders>
              <w:top w:val="nil"/>
              <w:left w:val="nil"/>
              <w:right w:val="nil"/>
            </w:tcBorders>
            <w:noWrap/>
            <w:vAlign w:val="center"/>
            <w:hideMark/>
          </w:tcPr>
          <w:p w14:paraId="3223B569" w14:textId="77777777" w:rsidR="00E85A31" w:rsidRPr="00F751D1" w:rsidRDefault="00E85A31" w:rsidP="00922E13">
            <w:pPr>
              <w:jc w:val="center"/>
              <w:rPr>
                <w:bCs/>
                <w:kern w:val="32"/>
                <w:sz w:val="22"/>
                <w:szCs w:val="22"/>
              </w:rPr>
            </w:pPr>
            <w:r w:rsidRPr="00F751D1">
              <w:rPr>
                <w:bCs/>
                <w:kern w:val="32"/>
                <w:sz w:val="22"/>
                <w:szCs w:val="22"/>
              </w:rPr>
              <w:t>-0.28</w:t>
            </w:r>
          </w:p>
        </w:tc>
      </w:tr>
      <w:tr w:rsidR="00E85A31" w:rsidRPr="001F4AC2" w14:paraId="645E8684" w14:textId="77777777" w:rsidTr="00922E13">
        <w:trPr>
          <w:trHeight w:val="270"/>
        </w:trPr>
        <w:tc>
          <w:tcPr>
            <w:tcW w:w="796" w:type="dxa"/>
            <w:tcBorders>
              <w:top w:val="nil"/>
              <w:left w:val="nil"/>
              <w:bottom w:val="single" w:sz="12" w:space="0" w:color="auto"/>
              <w:right w:val="nil"/>
            </w:tcBorders>
            <w:noWrap/>
            <w:vAlign w:val="center"/>
            <w:hideMark/>
          </w:tcPr>
          <w:p w14:paraId="76296C90" w14:textId="77777777" w:rsidR="00E85A31" w:rsidRPr="00F751D1" w:rsidRDefault="00E85A31" w:rsidP="00922E13">
            <w:pPr>
              <w:jc w:val="center"/>
              <w:rPr>
                <w:bCs/>
                <w:kern w:val="32"/>
                <w:sz w:val="22"/>
                <w:szCs w:val="22"/>
              </w:rPr>
            </w:pPr>
            <w:r w:rsidRPr="00F751D1">
              <w:rPr>
                <w:bCs/>
                <w:kern w:val="32"/>
                <w:sz w:val="22"/>
                <w:szCs w:val="22"/>
              </w:rPr>
              <w:t>9</w:t>
            </w:r>
          </w:p>
        </w:tc>
        <w:tc>
          <w:tcPr>
            <w:tcW w:w="1897" w:type="dxa"/>
            <w:tcBorders>
              <w:top w:val="nil"/>
              <w:left w:val="nil"/>
              <w:bottom w:val="single" w:sz="12" w:space="0" w:color="auto"/>
              <w:right w:val="nil"/>
            </w:tcBorders>
            <w:noWrap/>
            <w:vAlign w:val="center"/>
            <w:hideMark/>
          </w:tcPr>
          <w:p w14:paraId="2E36D22A" w14:textId="77777777" w:rsidR="00E85A31" w:rsidRPr="00F751D1" w:rsidRDefault="00E85A31" w:rsidP="00922E13">
            <w:pPr>
              <w:rPr>
                <w:bCs/>
                <w:kern w:val="32"/>
                <w:sz w:val="22"/>
                <w:szCs w:val="22"/>
              </w:rPr>
            </w:pPr>
            <w:r w:rsidRPr="00F751D1">
              <w:rPr>
                <w:bCs/>
                <w:kern w:val="32"/>
                <w:sz w:val="22"/>
                <w:szCs w:val="22"/>
              </w:rPr>
              <w:t>NorESM2-MM</w:t>
            </w:r>
          </w:p>
        </w:tc>
        <w:tc>
          <w:tcPr>
            <w:tcW w:w="992" w:type="dxa"/>
            <w:tcBorders>
              <w:top w:val="nil"/>
              <w:left w:val="nil"/>
              <w:bottom w:val="single" w:sz="12" w:space="0" w:color="auto"/>
              <w:right w:val="nil"/>
            </w:tcBorders>
            <w:noWrap/>
            <w:vAlign w:val="center"/>
            <w:hideMark/>
          </w:tcPr>
          <w:p w14:paraId="082966DC" w14:textId="77777777" w:rsidR="00E85A31" w:rsidRPr="00F751D1" w:rsidRDefault="00E85A31" w:rsidP="00922E13">
            <w:pPr>
              <w:jc w:val="center"/>
              <w:rPr>
                <w:bCs/>
                <w:kern w:val="32"/>
                <w:sz w:val="22"/>
                <w:szCs w:val="22"/>
              </w:rPr>
            </w:pPr>
            <w:r w:rsidRPr="00F751D1">
              <w:rPr>
                <w:bCs/>
                <w:kern w:val="32"/>
                <w:sz w:val="22"/>
                <w:szCs w:val="22"/>
              </w:rPr>
              <w:t>0.937</w:t>
            </w:r>
          </w:p>
        </w:tc>
        <w:tc>
          <w:tcPr>
            <w:tcW w:w="1701" w:type="dxa"/>
            <w:tcBorders>
              <w:top w:val="nil"/>
              <w:left w:val="nil"/>
              <w:bottom w:val="single" w:sz="12" w:space="0" w:color="auto"/>
              <w:right w:val="nil"/>
            </w:tcBorders>
            <w:noWrap/>
            <w:vAlign w:val="center"/>
            <w:hideMark/>
          </w:tcPr>
          <w:p w14:paraId="375BB1FB" w14:textId="77777777" w:rsidR="00E85A31" w:rsidRPr="00F751D1" w:rsidRDefault="00E85A31" w:rsidP="00922E13">
            <w:pPr>
              <w:jc w:val="center"/>
              <w:rPr>
                <w:bCs/>
                <w:kern w:val="32"/>
                <w:sz w:val="22"/>
                <w:szCs w:val="22"/>
              </w:rPr>
            </w:pPr>
            <w:r w:rsidRPr="00F751D1">
              <w:rPr>
                <w:bCs/>
                <w:kern w:val="32"/>
                <w:sz w:val="22"/>
                <w:szCs w:val="22"/>
              </w:rPr>
              <w:t>0.928</w:t>
            </w:r>
          </w:p>
        </w:tc>
        <w:tc>
          <w:tcPr>
            <w:tcW w:w="861" w:type="dxa"/>
            <w:tcBorders>
              <w:top w:val="nil"/>
              <w:left w:val="nil"/>
              <w:bottom w:val="single" w:sz="12" w:space="0" w:color="auto"/>
              <w:right w:val="nil"/>
            </w:tcBorders>
            <w:noWrap/>
            <w:vAlign w:val="center"/>
            <w:hideMark/>
          </w:tcPr>
          <w:p w14:paraId="53C7BC87" w14:textId="77777777" w:rsidR="00E85A31" w:rsidRPr="00F751D1" w:rsidRDefault="00E85A31" w:rsidP="00922E13">
            <w:pPr>
              <w:jc w:val="center"/>
              <w:rPr>
                <w:bCs/>
                <w:kern w:val="32"/>
                <w:sz w:val="22"/>
                <w:szCs w:val="22"/>
              </w:rPr>
            </w:pPr>
            <w:r w:rsidRPr="00F751D1">
              <w:rPr>
                <w:bCs/>
                <w:kern w:val="32"/>
                <w:sz w:val="22"/>
                <w:szCs w:val="22"/>
              </w:rPr>
              <w:t>3661</w:t>
            </w:r>
          </w:p>
        </w:tc>
        <w:tc>
          <w:tcPr>
            <w:tcW w:w="1833" w:type="dxa"/>
            <w:tcBorders>
              <w:top w:val="nil"/>
              <w:left w:val="nil"/>
              <w:bottom w:val="single" w:sz="12" w:space="0" w:color="auto"/>
              <w:right w:val="nil"/>
            </w:tcBorders>
            <w:noWrap/>
            <w:vAlign w:val="center"/>
            <w:hideMark/>
          </w:tcPr>
          <w:p w14:paraId="309878C9" w14:textId="77777777" w:rsidR="00E85A31" w:rsidRPr="00F751D1" w:rsidRDefault="00E85A31" w:rsidP="00922E13">
            <w:pPr>
              <w:jc w:val="center"/>
              <w:rPr>
                <w:bCs/>
                <w:kern w:val="32"/>
                <w:sz w:val="22"/>
                <w:szCs w:val="22"/>
              </w:rPr>
            </w:pPr>
            <w:r w:rsidRPr="00F751D1">
              <w:rPr>
                <w:bCs/>
                <w:kern w:val="32"/>
                <w:sz w:val="22"/>
                <w:szCs w:val="22"/>
              </w:rPr>
              <w:t>-0.12</w:t>
            </w:r>
          </w:p>
        </w:tc>
      </w:tr>
      <w:bookmarkEnd w:id="11"/>
    </w:tbl>
    <w:p w14:paraId="776A9176" w14:textId="4E5B667C" w:rsidR="007C5DD4" w:rsidRPr="00F751D1" w:rsidRDefault="007C5DD4" w:rsidP="00557FC8">
      <w:pPr>
        <w:rPr>
          <w:bCs/>
          <w:kern w:val="32"/>
          <w:sz w:val="22"/>
          <w:szCs w:val="22"/>
          <w:lang w:eastAsia="zh-CN"/>
        </w:rPr>
      </w:pPr>
    </w:p>
    <w:p w14:paraId="3A385F8D" w14:textId="1C1D3D28" w:rsidR="007C5DD4" w:rsidRPr="00F751D1" w:rsidRDefault="007C5DD4" w:rsidP="007C5DD4">
      <w:pPr>
        <w:pStyle w:val="SMHeading"/>
        <w:rPr>
          <w:sz w:val="22"/>
          <w:szCs w:val="22"/>
        </w:rPr>
      </w:pPr>
      <w:r w:rsidRPr="00F751D1">
        <w:rPr>
          <w:sz w:val="22"/>
          <w:szCs w:val="22"/>
        </w:rPr>
        <w:t xml:space="preserve">Table S4. </w:t>
      </w:r>
      <w:r w:rsidRPr="00F751D1">
        <w:rPr>
          <w:b w:val="0"/>
          <w:sz w:val="22"/>
          <w:szCs w:val="22"/>
        </w:rPr>
        <w:t xml:space="preserve">6 </w:t>
      </w:r>
      <w:r w:rsidR="00941E1C" w:rsidRPr="00F751D1">
        <w:rPr>
          <w:b w:val="0"/>
          <w:sz w:val="22"/>
          <w:szCs w:val="22"/>
        </w:rPr>
        <w:t>ISIMIP hydrologic</w:t>
      </w:r>
      <w:r w:rsidRPr="00F751D1">
        <w:rPr>
          <w:b w:val="0"/>
          <w:sz w:val="22"/>
          <w:szCs w:val="22"/>
        </w:rPr>
        <w:t xml:space="preserve"> models used in this study. </w:t>
      </w:r>
    </w:p>
    <w:tbl>
      <w:tblPr>
        <w:tblW w:w="7938" w:type="dxa"/>
        <w:jc w:val="center"/>
        <w:tblBorders>
          <w:top w:val="single" w:sz="12" w:space="0" w:color="auto"/>
          <w:bottom w:val="single" w:sz="12" w:space="0" w:color="auto"/>
        </w:tblBorders>
        <w:tblLook w:val="04A0" w:firstRow="1" w:lastRow="0" w:firstColumn="1" w:lastColumn="0" w:noHBand="0" w:noVBand="1"/>
      </w:tblPr>
      <w:tblGrid>
        <w:gridCol w:w="851"/>
        <w:gridCol w:w="2268"/>
        <w:gridCol w:w="4819"/>
      </w:tblGrid>
      <w:tr w:rsidR="00D917AF" w:rsidRPr="001F4AC2" w14:paraId="1B84AD82" w14:textId="77777777" w:rsidTr="000A0917">
        <w:trPr>
          <w:trHeight w:val="263"/>
          <w:jc w:val="center"/>
        </w:trPr>
        <w:tc>
          <w:tcPr>
            <w:tcW w:w="851" w:type="dxa"/>
            <w:tcBorders>
              <w:top w:val="single" w:sz="12" w:space="0" w:color="auto"/>
              <w:bottom w:val="single" w:sz="8" w:space="0" w:color="auto"/>
            </w:tcBorders>
            <w:vAlign w:val="center"/>
            <w:hideMark/>
          </w:tcPr>
          <w:p w14:paraId="1FB677EB" w14:textId="77777777" w:rsidR="00D917AF" w:rsidRPr="00F751D1" w:rsidRDefault="00D917AF" w:rsidP="00687839">
            <w:pPr>
              <w:rPr>
                <w:bCs/>
                <w:kern w:val="32"/>
                <w:sz w:val="22"/>
                <w:szCs w:val="22"/>
              </w:rPr>
            </w:pPr>
            <w:r w:rsidRPr="00F751D1">
              <w:rPr>
                <w:bCs/>
                <w:kern w:val="32"/>
                <w:sz w:val="22"/>
                <w:szCs w:val="22"/>
              </w:rPr>
              <w:t>No.</w:t>
            </w:r>
          </w:p>
        </w:tc>
        <w:tc>
          <w:tcPr>
            <w:tcW w:w="2268" w:type="dxa"/>
            <w:tcBorders>
              <w:top w:val="single" w:sz="12" w:space="0" w:color="auto"/>
              <w:bottom w:val="single" w:sz="8" w:space="0" w:color="auto"/>
            </w:tcBorders>
            <w:vAlign w:val="center"/>
            <w:hideMark/>
          </w:tcPr>
          <w:p w14:paraId="36234817" w14:textId="77777777" w:rsidR="00D917AF" w:rsidRPr="00F751D1" w:rsidRDefault="00D917AF" w:rsidP="00687839">
            <w:pPr>
              <w:rPr>
                <w:bCs/>
                <w:kern w:val="32"/>
                <w:sz w:val="22"/>
                <w:szCs w:val="22"/>
              </w:rPr>
            </w:pPr>
            <w:r w:rsidRPr="00F751D1">
              <w:rPr>
                <w:bCs/>
                <w:kern w:val="32"/>
                <w:sz w:val="22"/>
                <w:szCs w:val="22"/>
              </w:rPr>
              <w:t>Model</w:t>
            </w:r>
          </w:p>
        </w:tc>
        <w:tc>
          <w:tcPr>
            <w:tcW w:w="4819" w:type="dxa"/>
            <w:tcBorders>
              <w:top w:val="single" w:sz="12" w:space="0" w:color="auto"/>
              <w:bottom w:val="single" w:sz="8" w:space="0" w:color="auto"/>
            </w:tcBorders>
            <w:hideMark/>
          </w:tcPr>
          <w:p w14:paraId="1FF8814A" w14:textId="67097106" w:rsidR="00D917AF" w:rsidRPr="00F751D1" w:rsidRDefault="004C4EC6" w:rsidP="00687839">
            <w:pPr>
              <w:jc w:val="center"/>
              <w:rPr>
                <w:bCs/>
                <w:kern w:val="32"/>
                <w:sz w:val="22"/>
                <w:szCs w:val="22"/>
              </w:rPr>
            </w:pPr>
            <w:r w:rsidRPr="00F751D1">
              <w:rPr>
                <w:bCs/>
                <w:kern w:val="32"/>
                <w:sz w:val="22"/>
                <w:szCs w:val="22"/>
                <w:lang w:eastAsia="zh-CN"/>
              </w:rPr>
              <w:t>R</w:t>
            </w:r>
            <w:r w:rsidR="00D917AF" w:rsidRPr="00F751D1">
              <w:rPr>
                <w:bCs/>
                <w:kern w:val="32"/>
                <w:sz w:val="22"/>
                <w:szCs w:val="22"/>
              </w:rPr>
              <w:t>esolution(lon× lat)</w:t>
            </w:r>
          </w:p>
        </w:tc>
      </w:tr>
      <w:tr w:rsidR="00D917AF" w:rsidRPr="001F4AC2" w14:paraId="023E29CA" w14:textId="77777777" w:rsidTr="000A0917">
        <w:trPr>
          <w:trHeight w:val="300"/>
          <w:jc w:val="center"/>
        </w:trPr>
        <w:tc>
          <w:tcPr>
            <w:tcW w:w="851" w:type="dxa"/>
            <w:tcBorders>
              <w:top w:val="single" w:sz="8" w:space="0" w:color="auto"/>
            </w:tcBorders>
            <w:noWrap/>
            <w:vAlign w:val="bottom"/>
            <w:hideMark/>
          </w:tcPr>
          <w:p w14:paraId="4C01127E" w14:textId="77777777" w:rsidR="00D917AF" w:rsidRPr="00F751D1" w:rsidRDefault="00D917AF" w:rsidP="00687839">
            <w:pPr>
              <w:rPr>
                <w:bCs/>
                <w:kern w:val="32"/>
                <w:sz w:val="22"/>
                <w:szCs w:val="22"/>
              </w:rPr>
            </w:pPr>
            <w:r w:rsidRPr="00F751D1">
              <w:rPr>
                <w:bCs/>
                <w:kern w:val="32"/>
                <w:sz w:val="22"/>
                <w:szCs w:val="22"/>
              </w:rPr>
              <w:t>1</w:t>
            </w:r>
          </w:p>
        </w:tc>
        <w:tc>
          <w:tcPr>
            <w:tcW w:w="2268" w:type="dxa"/>
            <w:tcBorders>
              <w:top w:val="single" w:sz="8" w:space="0" w:color="auto"/>
            </w:tcBorders>
            <w:noWrap/>
            <w:vAlign w:val="bottom"/>
            <w:hideMark/>
          </w:tcPr>
          <w:p w14:paraId="602F4370" w14:textId="22FA43D0" w:rsidR="00D917AF" w:rsidRPr="00F751D1" w:rsidRDefault="00D917AF" w:rsidP="00687839">
            <w:pPr>
              <w:rPr>
                <w:bCs/>
                <w:kern w:val="32"/>
                <w:sz w:val="22"/>
                <w:szCs w:val="22"/>
              </w:rPr>
            </w:pPr>
            <w:r w:rsidRPr="00F751D1">
              <w:rPr>
                <w:bCs/>
                <w:kern w:val="32"/>
                <w:sz w:val="22"/>
                <w:szCs w:val="22"/>
              </w:rPr>
              <w:t>CWatM</w:t>
            </w:r>
          </w:p>
        </w:tc>
        <w:tc>
          <w:tcPr>
            <w:tcW w:w="4819" w:type="dxa"/>
            <w:tcBorders>
              <w:top w:val="single" w:sz="8" w:space="0" w:color="auto"/>
            </w:tcBorders>
            <w:noWrap/>
            <w:hideMark/>
          </w:tcPr>
          <w:p w14:paraId="44801F50" w14:textId="359DA598" w:rsidR="00D917AF" w:rsidRPr="00F751D1" w:rsidRDefault="00D917AF" w:rsidP="00687839">
            <w:pPr>
              <w:jc w:val="center"/>
              <w:rPr>
                <w:bCs/>
                <w:kern w:val="32"/>
                <w:sz w:val="22"/>
                <w:szCs w:val="22"/>
              </w:rPr>
            </w:pPr>
            <w:r w:rsidRPr="00F751D1">
              <w:rPr>
                <w:bCs/>
                <w:kern w:val="32"/>
                <w:sz w:val="22"/>
                <w:szCs w:val="22"/>
              </w:rPr>
              <w:t>0.5° × 0.5°</w:t>
            </w:r>
          </w:p>
        </w:tc>
      </w:tr>
      <w:tr w:rsidR="00D917AF" w:rsidRPr="001F4AC2" w14:paraId="0101F877" w14:textId="77777777" w:rsidTr="000A0917">
        <w:trPr>
          <w:trHeight w:val="300"/>
          <w:jc w:val="center"/>
        </w:trPr>
        <w:tc>
          <w:tcPr>
            <w:tcW w:w="851" w:type="dxa"/>
            <w:noWrap/>
            <w:vAlign w:val="bottom"/>
            <w:hideMark/>
          </w:tcPr>
          <w:p w14:paraId="25D5E92D" w14:textId="77777777" w:rsidR="00D917AF" w:rsidRPr="00F751D1" w:rsidRDefault="00D917AF" w:rsidP="00687839">
            <w:pPr>
              <w:rPr>
                <w:bCs/>
                <w:kern w:val="32"/>
                <w:sz w:val="22"/>
                <w:szCs w:val="22"/>
              </w:rPr>
            </w:pPr>
            <w:r w:rsidRPr="00F751D1">
              <w:rPr>
                <w:bCs/>
                <w:kern w:val="32"/>
                <w:sz w:val="22"/>
                <w:szCs w:val="22"/>
              </w:rPr>
              <w:t>2</w:t>
            </w:r>
          </w:p>
        </w:tc>
        <w:tc>
          <w:tcPr>
            <w:tcW w:w="2268" w:type="dxa"/>
            <w:noWrap/>
            <w:vAlign w:val="bottom"/>
            <w:hideMark/>
          </w:tcPr>
          <w:p w14:paraId="1A5F1F12" w14:textId="5466B2A9" w:rsidR="00D917AF" w:rsidRPr="00F751D1" w:rsidRDefault="00D917AF" w:rsidP="00687839">
            <w:pPr>
              <w:rPr>
                <w:bCs/>
                <w:kern w:val="32"/>
                <w:sz w:val="22"/>
                <w:szCs w:val="22"/>
              </w:rPr>
            </w:pPr>
            <w:r w:rsidRPr="00F751D1">
              <w:rPr>
                <w:bCs/>
                <w:kern w:val="32"/>
                <w:sz w:val="22"/>
                <w:szCs w:val="22"/>
              </w:rPr>
              <w:t>H08</w:t>
            </w:r>
          </w:p>
        </w:tc>
        <w:tc>
          <w:tcPr>
            <w:tcW w:w="4819" w:type="dxa"/>
            <w:noWrap/>
            <w:hideMark/>
          </w:tcPr>
          <w:p w14:paraId="4A7837D0" w14:textId="3F75970D" w:rsidR="00D917AF" w:rsidRPr="00F751D1" w:rsidRDefault="00D917AF" w:rsidP="00687839">
            <w:pPr>
              <w:jc w:val="center"/>
              <w:rPr>
                <w:bCs/>
                <w:kern w:val="32"/>
                <w:sz w:val="22"/>
                <w:szCs w:val="22"/>
              </w:rPr>
            </w:pPr>
            <w:r w:rsidRPr="00F751D1">
              <w:rPr>
                <w:bCs/>
                <w:kern w:val="32"/>
                <w:sz w:val="22"/>
                <w:szCs w:val="22"/>
              </w:rPr>
              <w:t>0.5° × 0.5°</w:t>
            </w:r>
          </w:p>
        </w:tc>
      </w:tr>
      <w:tr w:rsidR="00D917AF" w:rsidRPr="001F4AC2" w14:paraId="1F418D8D" w14:textId="77777777" w:rsidTr="000A0917">
        <w:trPr>
          <w:trHeight w:val="300"/>
          <w:jc w:val="center"/>
        </w:trPr>
        <w:tc>
          <w:tcPr>
            <w:tcW w:w="851" w:type="dxa"/>
            <w:noWrap/>
            <w:vAlign w:val="bottom"/>
          </w:tcPr>
          <w:p w14:paraId="43A58ECC" w14:textId="77777777" w:rsidR="00D917AF" w:rsidRPr="00F751D1" w:rsidRDefault="00D917AF" w:rsidP="00687839">
            <w:pPr>
              <w:rPr>
                <w:bCs/>
                <w:kern w:val="32"/>
                <w:sz w:val="22"/>
                <w:szCs w:val="22"/>
              </w:rPr>
            </w:pPr>
            <w:r w:rsidRPr="00F751D1">
              <w:rPr>
                <w:bCs/>
                <w:kern w:val="32"/>
                <w:sz w:val="22"/>
                <w:szCs w:val="22"/>
              </w:rPr>
              <w:t>3</w:t>
            </w:r>
          </w:p>
        </w:tc>
        <w:tc>
          <w:tcPr>
            <w:tcW w:w="2268" w:type="dxa"/>
            <w:noWrap/>
            <w:vAlign w:val="bottom"/>
          </w:tcPr>
          <w:p w14:paraId="41641056" w14:textId="6CE14D5D" w:rsidR="00D917AF" w:rsidRPr="00F751D1" w:rsidRDefault="00D917AF" w:rsidP="00687839">
            <w:pPr>
              <w:rPr>
                <w:bCs/>
                <w:kern w:val="32"/>
                <w:sz w:val="22"/>
                <w:szCs w:val="22"/>
              </w:rPr>
            </w:pPr>
            <w:r w:rsidRPr="00F751D1">
              <w:rPr>
                <w:bCs/>
                <w:kern w:val="32"/>
                <w:sz w:val="22"/>
                <w:szCs w:val="22"/>
              </w:rPr>
              <w:t>JULES-W2</w:t>
            </w:r>
          </w:p>
        </w:tc>
        <w:tc>
          <w:tcPr>
            <w:tcW w:w="4819" w:type="dxa"/>
            <w:noWrap/>
          </w:tcPr>
          <w:p w14:paraId="6C9EB2E3" w14:textId="6FE3A21C" w:rsidR="00D917AF" w:rsidRPr="00F751D1" w:rsidRDefault="00D917AF" w:rsidP="00687839">
            <w:pPr>
              <w:jc w:val="center"/>
              <w:rPr>
                <w:bCs/>
                <w:kern w:val="32"/>
                <w:sz w:val="22"/>
                <w:szCs w:val="22"/>
              </w:rPr>
            </w:pPr>
            <w:r w:rsidRPr="00F751D1">
              <w:rPr>
                <w:bCs/>
                <w:kern w:val="32"/>
                <w:sz w:val="22"/>
                <w:szCs w:val="22"/>
              </w:rPr>
              <w:t>0.5° × 0.5°</w:t>
            </w:r>
          </w:p>
        </w:tc>
      </w:tr>
      <w:tr w:rsidR="00D917AF" w:rsidRPr="001F4AC2" w14:paraId="32BB9030" w14:textId="77777777" w:rsidTr="000A0917">
        <w:trPr>
          <w:trHeight w:val="300"/>
          <w:jc w:val="center"/>
        </w:trPr>
        <w:tc>
          <w:tcPr>
            <w:tcW w:w="851" w:type="dxa"/>
            <w:noWrap/>
            <w:vAlign w:val="bottom"/>
            <w:hideMark/>
          </w:tcPr>
          <w:p w14:paraId="30E02108" w14:textId="77777777" w:rsidR="00D917AF" w:rsidRPr="00F751D1" w:rsidRDefault="00D917AF" w:rsidP="00687839">
            <w:pPr>
              <w:rPr>
                <w:bCs/>
                <w:kern w:val="32"/>
                <w:sz w:val="22"/>
                <w:szCs w:val="22"/>
              </w:rPr>
            </w:pPr>
            <w:r w:rsidRPr="00F751D1">
              <w:rPr>
                <w:bCs/>
                <w:kern w:val="32"/>
                <w:sz w:val="22"/>
                <w:szCs w:val="22"/>
              </w:rPr>
              <w:t>4</w:t>
            </w:r>
          </w:p>
        </w:tc>
        <w:tc>
          <w:tcPr>
            <w:tcW w:w="2268" w:type="dxa"/>
            <w:noWrap/>
            <w:vAlign w:val="bottom"/>
            <w:hideMark/>
          </w:tcPr>
          <w:p w14:paraId="215FFC56" w14:textId="1672F193" w:rsidR="00D917AF" w:rsidRPr="00F751D1" w:rsidRDefault="00D917AF" w:rsidP="00687839">
            <w:pPr>
              <w:rPr>
                <w:bCs/>
                <w:kern w:val="32"/>
                <w:sz w:val="22"/>
                <w:szCs w:val="22"/>
              </w:rPr>
            </w:pPr>
            <w:r w:rsidRPr="00F751D1">
              <w:rPr>
                <w:bCs/>
                <w:kern w:val="32"/>
                <w:sz w:val="22"/>
                <w:szCs w:val="22"/>
              </w:rPr>
              <w:t>MIROC-INTEG-LAND</w:t>
            </w:r>
          </w:p>
        </w:tc>
        <w:tc>
          <w:tcPr>
            <w:tcW w:w="4819" w:type="dxa"/>
            <w:noWrap/>
            <w:hideMark/>
          </w:tcPr>
          <w:p w14:paraId="56B32C69" w14:textId="420108BB" w:rsidR="00D917AF" w:rsidRPr="00F751D1" w:rsidRDefault="00D917AF" w:rsidP="00687839">
            <w:pPr>
              <w:jc w:val="center"/>
              <w:rPr>
                <w:bCs/>
                <w:kern w:val="32"/>
                <w:sz w:val="22"/>
                <w:szCs w:val="22"/>
              </w:rPr>
            </w:pPr>
            <w:r w:rsidRPr="00F751D1">
              <w:rPr>
                <w:bCs/>
                <w:kern w:val="32"/>
                <w:sz w:val="22"/>
                <w:szCs w:val="22"/>
              </w:rPr>
              <w:t>0.5° × 0.5°</w:t>
            </w:r>
          </w:p>
        </w:tc>
      </w:tr>
      <w:tr w:rsidR="00D917AF" w:rsidRPr="001F4AC2" w14:paraId="7FE8E58B" w14:textId="77777777" w:rsidTr="000A0917">
        <w:trPr>
          <w:trHeight w:val="300"/>
          <w:jc w:val="center"/>
        </w:trPr>
        <w:tc>
          <w:tcPr>
            <w:tcW w:w="851" w:type="dxa"/>
            <w:noWrap/>
            <w:vAlign w:val="bottom"/>
            <w:hideMark/>
          </w:tcPr>
          <w:p w14:paraId="60974552" w14:textId="77777777" w:rsidR="00D917AF" w:rsidRPr="00F751D1" w:rsidRDefault="00D917AF" w:rsidP="00761C99">
            <w:pPr>
              <w:rPr>
                <w:bCs/>
                <w:kern w:val="32"/>
                <w:sz w:val="22"/>
                <w:szCs w:val="22"/>
              </w:rPr>
            </w:pPr>
            <w:r w:rsidRPr="00F751D1">
              <w:rPr>
                <w:bCs/>
                <w:kern w:val="32"/>
                <w:sz w:val="22"/>
                <w:szCs w:val="22"/>
              </w:rPr>
              <w:t>5</w:t>
            </w:r>
          </w:p>
        </w:tc>
        <w:tc>
          <w:tcPr>
            <w:tcW w:w="2268" w:type="dxa"/>
            <w:noWrap/>
            <w:vAlign w:val="bottom"/>
            <w:hideMark/>
          </w:tcPr>
          <w:p w14:paraId="264B4A5C" w14:textId="0755CF12" w:rsidR="00D917AF" w:rsidRPr="00F751D1" w:rsidRDefault="00D917AF" w:rsidP="00761C99">
            <w:pPr>
              <w:rPr>
                <w:bCs/>
                <w:kern w:val="32"/>
                <w:sz w:val="22"/>
                <w:szCs w:val="22"/>
              </w:rPr>
            </w:pPr>
            <w:r w:rsidRPr="00F751D1">
              <w:rPr>
                <w:bCs/>
                <w:kern w:val="32"/>
                <w:sz w:val="22"/>
                <w:szCs w:val="22"/>
              </w:rPr>
              <w:t>WaterGAP2-2e</w:t>
            </w:r>
          </w:p>
        </w:tc>
        <w:tc>
          <w:tcPr>
            <w:tcW w:w="4819" w:type="dxa"/>
            <w:noWrap/>
            <w:hideMark/>
          </w:tcPr>
          <w:p w14:paraId="419EB094" w14:textId="0265DABE" w:rsidR="00D917AF" w:rsidRPr="00F751D1" w:rsidRDefault="00D917AF" w:rsidP="00761C99">
            <w:pPr>
              <w:jc w:val="center"/>
              <w:rPr>
                <w:bCs/>
                <w:kern w:val="32"/>
                <w:sz w:val="22"/>
                <w:szCs w:val="22"/>
              </w:rPr>
            </w:pPr>
            <w:r w:rsidRPr="00F751D1">
              <w:rPr>
                <w:bCs/>
                <w:kern w:val="32"/>
                <w:sz w:val="22"/>
                <w:szCs w:val="22"/>
              </w:rPr>
              <w:t>0.5° × 0.5°</w:t>
            </w:r>
          </w:p>
        </w:tc>
      </w:tr>
      <w:tr w:rsidR="00D917AF" w:rsidRPr="001F4AC2" w14:paraId="5F405740" w14:textId="77777777" w:rsidTr="000A0917">
        <w:trPr>
          <w:trHeight w:val="300"/>
          <w:jc w:val="center"/>
        </w:trPr>
        <w:tc>
          <w:tcPr>
            <w:tcW w:w="851" w:type="dxa"/>
            <w:noWrap/>
            <w:vAlign w:val="bottom"/>
            <w:hideMark/>
          </w:tcPr>
          <w:p w14:paraId="24BB0626" w14:textId="77777777" w:rsidR="00D917AF" w:rsidRPr="00F751D1" w:rsidRDefault="00D917AF" w:rsidP="00761C99">
            <w:pPr>
              <w:rPr>
                <w:bCs/>
                <w:kern w:val="32"/>
                <w:sz w:val="22"/>
                <w:szCs w:val="22"/>
              </w:rPr>
            </w:pPr>
            <w:r w:rsidRPr="00F751D1">
              <w:rPr>
                <w:bCs/>
                <w:kern w:val="32"/>
                <w:sz w:val="22"/>
                <w:szCs w:val="22"/>
              </w:rPr>
              <w:t>6</w:t>
            </w:r>
          </w:p>
        </w:tc>
        <w:tc>
          <w:tcPr>
            <w:tcW w:w="2268" w:type="dxa"/>
            <w:noWrap/>
            <w:vAlign w:val="bottom"/>
            <w:hideMark/>
          </w:tcPr>
          <w:p w14:paraId="35E7B500" w14:textId="2970046E" w:rsidR="00D917AF" w:rsidRPr="00F751D1" w:rsidRDefault="00D917AF" w:rsidP="00761C99">
            <w:pPr>
              <w:rPr>
                <w:bCs/>
                <w:kern w:val="32"/>
                <w:sz w:val="22"/>
                <w:szCs w:val="22"/>
              </w:rPr>
            </w:pPr>
            <w:r w:rsidRPr="00F751D1">
              <w:rPr>
                <w:bCs/>
                <w:kern w:val="32"/>
                <w:sz w:val="22"/>
                <w:szCs w:val="22"/>
              </w:rPr>
              <w:t>WEB-DHM-SG</w:t>
            </w:r>
          </w:p>
        </w:tc>
        <w:tc>
          <w:tcPr>
            <w:tcW w:w="4819" w:type="dxa"/>
            <w:noWrap/>
            <w:hideMark/>
          </w:tcPr>
          <w:p w14:paraId="42E17B34" w14:textId="4E22B636" w:rsidR="00D917AF" w:rsidRPr="00F751D1" w:rsidRDefault="00D917AF" w:rsidP="00761C99">
            <w:pPr>
              <w:jc w:val="center"/>
              <w:rPr>
                <w:bCs/>
                <w:kern w:val="32"/>
                <w:sz w:val="22"/>
                <w:szCs w:val="22"/>
              </w:rPr>
            </w:pPr>
            <w:r w:rsidRPr="00F751D1">
              <w:rPr>
                <w:bCs/>
                <w:kern w:val="32"/>
                <w:sz w:val="22"/>
                <w:szCs w:val="22"/>
              </w:rPr>
              <w:t>0.5° × 0.5°</w:t>
            </w:r>
          </w:p>
        </w:tc>
      </w:tr>
    </w:tbl>
    <w:p w14:paraId="0DAAA4FD" w14:textId="77777777" w:rsidR="00893E5E" w:rsidRPr="00F751D1" w:rsidRDefault="00893E5E" w:rsidP="00557FC8">
      <w:pPr>
        <w:rPr>
          <w:bCs/>
          <w:kern w:val="32"/>
          <w:sz w:val="22"/>
          <w:szCs w:val="22"/>
          <w:lang w:eastAsia="zh-CN"/>
        </w:rPr>
      </w:pPr>
    </w:p>
    <w:sectPr w:rsidR="00893E5E" w:rsidRPr="00F751D1" w:rsidSect="00F125EE">
      <w:headerReference w:type="default" r:id="rId18"/>
      <w:footerReference w:type="default" r:id="rId19"/>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882F9" w14:textId="77777777" w:rsidR="0086569B" w:rsidRDefault="0086569B">
      <w:r>
        <w:separator/>
      </w:r>
    </w:p>
  </w:endnote>
  <w:endnote w:type="continuationSeparator" w:id="0">
    <w:p w14:paraId="5C58A977" w14:textId="77777777" w:rsidR="0086569B" w:rsidRDefault="00865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8E7ED" w14:textId="77777777" w:rsidR="00687839" w:rsidRDefault="00687839">
    <w:pPr>
      <w:pStyle w:val="aff1"/>
      <w:jc w:val="right"/>
    </w:pPr>
    <w:r>
      <w:fldChar w:fldCharType="begin"/>
    </w:r>
    <w:r>
      <w:instrText xml:space="preserve"> PAGE   \* MERGEFORMAT </w:instrText>
    </w:r>
    <w:r>
      <w:fldChar w:fldCharType="separate"/>
    </w:r>
    <w:r>
      <w:rPr>
        <w:noProof/>
      </w:rPr>
      <w:t>1</w:t>
    </w:r>
    <w:r>
      <w:fldChar w:fldCharType="end"/>
    </w:r>
  </w:p>
  <w:p w14:paraId="486656F3" w14:textId="77777777" w:rsidR="00687839" w:rsidRDefault="00687839">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4723F" w14:textId="77777777" w:rsidR="0086569B" w:rsidRDefault="0086569B">
      <w:r>
        <w:separator/>
      </w:r>
    </w:p>
  </w:footnote>
  <w:footnote w:type="continuationSeparator" w:id="0">
    <w:p w14:paraId="2B48F406" w14:textId="77777777" w:rsidR="0086569B" w:rsidRDefault="008656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23C1C" w14:textId="77777777" w:rsidR="00687839" w:rsidRPr="005001AC" w:rsidRDefault="00687839" w:rsidP="005001AC">
    <w:pPr>
      <w:jc w:val="right"/>
      <w:rPr>
        <w:sz w:val="20"/>
      </w:rPr>
    </w:pPr>
  </w:p>
  <w:p w14:paraId="18F8F636" w14:textId="77777777" w:rsidR="00687839" w:rsidRDefault="006878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D508A0"/>
    <w:multiLevelType w:val="multilevel"/>
    <w:tmpl w:val="02BA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410DB6"/>
    <w:multiLevelType w:val="hybridMultilevel"/>
    <w:tmpl w:val="77E4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81017E"/>
    <w:multiLevelType w:val="hybridMultilevel"/>
    <w:tmpl w:val="DAD6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9784349">
    <w:abstractNumId w:val="9"/>
  </w:num>
  <w:num w:numId="2" w16cid:durableId="320037938">
    <w:abstractNumId w:val="7"/>
  </w:num>
  <w:num w:numId="3" w16cid:durableId="1581211192">
    <w:abstractNumId w:val="6"/>
  </w:num>
  <w:num w:numId="4" w16cid:durableId="1838958008">
    <w:abstractNumId w:val="5"/>
  </w:num>
  <w:num w:numId="5" w16cid:durableId="1192376036">
    <w:abstractNumId w:val="4"/>
  </w:num>
  <w:num w:numId="6" w16cid:durableId="1260985691">
    <w:abstractNumId w:val="8"/>
  </w:num>
  <w:num w:numId="7" w16cid:durableId="1622951883">
    <w:abstractNumId w:val="3"/>
  </w:num>
  <w:num w:numId="8" w16cid:durableId="1129084740">
    <w:abstractNumId w:val="2"/>
  </w:num>
  <w:num w:numId="9" w16cid:durableId="54594901">
    <w:abstractNumId w:val="1"/>
  </w:num>
  <w:num w:numId="10" w16cid:durableId="622079059">
    <w:abstractNumId w:val="0"/>
  </w:num>
  <w:num w:numId="11" w16cid:durableId="902105252">
    <w:abstractNumId w:val="11"/>
  </w:num>
  <w:num w:numId="12" w16cid:durableId="480586631">
    <w:abstractNumId w:val="13"/>
  </w:num>
  <w:num w:numId="13" w16cid:durableId="1606502129">
    <w:abstractNumId w:val="10"/>
  </w:num>
  <w:num w:numId="14" w16cid:durableId="1899171945">
    <w:abstractNumId w:val="15"/>
  </w:num>
  <w:num w:numId="15" w16cid:durableId="583608736">
    <w:abstractNumId w:val="14"/>
  </w:num>
  <w:num w:numId="16" w16cid:durableId="4511687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5EF3"/>
    <w:rsid w:val="00010733"/>
    <w:rsid w:val="00015F74"/>
    <w:rsid w:val="00016CBB"/>
    <w:rsid w:val="00020309"/>
    <w:rsid w:val="0003140F"/>
    <w:rsid w:val="00031FA8"/>
    <w:rsid w:val="00035607"/>
    <w:rsid w:val="00043571"/>
    <w:rsid w:val="000536D6"/>
    <w:rsid w:val="000540B3"/>
    <w:rsid w:val="00056214"/>
    <w:rsid w:val="00061758"/>
    <w:rsid w:val="00065EBD"/>
    <w:rsid w:val="000777C6"/>
    <w:rsid w:val="000822E0"/>
    <w:rsid w:val="00083B44"/>
    <w:rsid w:val="00084910"/>
    <w:rsid w:val="000850DC"/>
    <w:rsid w:val="00094365"/>
    <w:rsid w:val="00097AB4"/>
    <w:rsid w:val="000A0917"/>
    <w:rsid w:val="000A1B61"/>
    <w:rsid w:val="000A1D7C"/>
    <w:rsid w:val="000B2E64"/>
    <w:rsid w:val="000B6277"/>
    <w:rsid w:val="000B7206"/>
    <w:rsid w:val="000C2622"/>
    <w:rsid w:val="000C2771"/>
    <w:rsid w:val="000C52B7"/>
    <w:rsid w:val="000D68BD"/>
    <w:rsid w:val="000F0DCE"/>
    <w:rsid w:val="000F17E7"/>
    <w:rsid w:val="000F7593"/>
    <w:rsid w:val="0010204F"/>
    <w:rsid w:val="00111843"/>
    <w:rsid w:val="00112C5B"/>
    <w:rsid w:val="00113908"/>
    <w:rsid w:val="00114193"/>
    <w:rsid w:val="001154E6"/>
    <w:rsid w:val="00115A38"/>
    <w:rsid w:val="0011687B"/>
    <w:rsid w:val="00117E63"/>
    <w:rsid w:val="001219B2"/>
    <w:rsid w:val="00124F82"/>
    <w:rsid w:val="001265FA"/>
    <w:rsid w:val="001278E3"/>
    <w:rsid w:val="00130743"/>
    <w:rsid w:val="00130B50"/>
    <w:rsid w:val="00143A23"/>
    <w:rsid w:val="0016337A"/>
    <w:rsid w:val="001634F2"/>
    <w:rsid w:val="00164269"/>
    <w:rsid w:val="0017083A"/>
    <w:rsid w:val="001717C2"/>
    <w:rsid w:val="00174C74"/>
    <w:rsid w:val="00174DCC"/>
    <w:rsid w:val="0017532E"/>
    <w:rsid w:val="00177506"/>
    <w:rsid w:val="00191864"/>
    <w:rsid w:val="001966FD"/>
    <w:rsid w:val="00197826"/>
    <w:rsid w:val="001A1BDE"/>
    <w:rsid w:val="001A2833"/>
    <w:rsid w:val="001A2D93"/>
    <w:rsid w:val="001A42C8"/>
    <w:rsid w:val="001B6CAA"/>
    <w:rsid w:val="001C4CFF"/>
    <w:rsid w:val="001C5F81"/>
    <w:rsid w:val="001C7B4E"/>
    <w:rsid w:val="001D1AAC"/>
    <w:rsid w:val="001D449B"/>
    <w:rsid w:val="001D4C26"/>
    <w:rsid w:val="001D7828"/>
    <w:rsid w:val="001E4EF4"/>
    <w:rsid w:val="001F0876"/>
    <w:rsid w:val="001F0FA7"/>
    <w:rsid w:val="001F167C"/>
    <w:rsid w:val="001F4AC2"/>
    <w:rsid w:val="001F5E91"/>
    <w:rsid w:val="001F6017"/>
    <w:rsid w:val="0020183F"/>
    <w:rsid w:val="002077B9"/>
    <w:rsid w:val="00220BC1"/>
    <w:rsid w:val="00221C70"/>
    <w:rsid w:val="00224916"/>
    <w:rsid w:val="002251AF"/>
    <w:rsid w:val="00227D86"/>
    <w:rsid w:val="002407D6"/>
    <w:rsid w:val="00243B68"/>
    <w:rsid w:val="00244FA1"/>
    <w:rsid w:val="00253D18"/>
    <w:rsid w:val="00262D72"/>
    <w:rsid w:val="002800B6"/>
    <w:rsid w:val="002827A2"/>
    <w:rsid w:val="00285E8E"/>
    <w:rsid w:val="00285F7C"/>
    <w:rsid w:val="0028629E"/>
    <w:rsid w:val="00290290"/>
    <w:rsid w:val="00292439"/>
    <w:rsid w:val="0029599B"/>
    <w:rsid w:val="00296AEB"/>
    <w:rsid w:val="002A18F7"/>
    <w:rsid w:val="002A35D9"/>
    <w:rsid w:val="002B35D4"/>
    <w:rsid w:val="002B660C"/>
    <w:rsid w:val="002C030F"/>
    <w:rsid w:val="002C58FE"/>
    <w:rsid w:val="002D382B"/>
    <w:rsid w:val="002D742C"/>
    <w:rsid w:val="002E41F0"/>
    <w:rsid w:val="002F3966"/>
    <w:rsid w:val="002F7407"/>
    <w:rsid w:val="00301709"/>
    <w:rsid w:val="003059E1"/>
    <w:rsid w:val="00310602"/>
    <w:rsid w:val="00320E2C"/>
    <w:rsid w:val="00330C85"/>
    <w:rsid w:val="00331D75"/>
    <w:rsid w:val="003506BD"/>
    <w:rsid w:val="0035260D"/>
    <w:rsid w:val="003526B8"/>
    <w:rsid w:val="00355362"/>
    <w:rsid w:val="00361F24"/>
    <w:rsid w:val="00362B8F"/>
    <w:rsid w:val="00363E44"/>
    <w:rsid w:val="003737F5"/>
    <w:rsid w:val="003739EA"/>
    <w:rsid w:val="00380195"/>
    <w:rsid w:val="00395E86"/>
    <w:rsid w:val="00396532"/>
    <w:rsid w:val="003A2FD8"/>
    <w:rsid w:val="003A3118"/>
    <w:rsid w:val="003B40E6"/>
    <w:rsid w:val="003B4B37"/>
    <w:rsid w:val="003C007A"/>
    <w:rsid w:val="003C0E39"/>
    <w:rsid w:val="003C1BAD"/>
    <w:rsid w:val="003C386E"/>
    <w:rsid w:val="003E0B22"/>
    <w:rsid w:val="003E0C55"/>
    <w:rsid w:val="003E120E"/>
    <w:rsid w:val="003E1980"/>
    <w:rsid w:val="003F6E14"/>
    <w:rsid w:val="00405336"/>
    <w:rsid w:val="00414AB5"/>
    <w:rsid w:val="004248CD"/>
    <w:rsid w:val="00427037"/>
    <w:rsid w:val="00436A64"/>
    <w:rsid w:val="004373E2"/>
    <w:rsid w:val="004374F6"/>
    <w:rsid w:val="004568BC"/>
    <w:rsid w:val="004571D5"/>
    <w:rsid w:val="00462F1B"/>
    <w:rsid w:val="0046356B"/>
    <w:rsid w:val="00470EFD"/>
    <w:rsid w:val="00472B5A"/>
    <w:rsid w:val="00474D32"/>
    <w:rsid w:val="00477182"/>
    <w:rsid w:val="004779CB"/>
    <w:rsid w:val="00480E8F"/>
    <w:rsid w:val="00481118"/>
    <w:rsid w:val="00483A82"/>
    <w:rsid w:val="00485FEB"/>
    <w:rsid w:val="004A40BB"/>
    <w:rsid w:val="004A6B9B"/>
    <w:rsid w:val="004B2481"/>
    <w:rsid w:val="004B5CD6"/>
    <w:rsid w:val="004B77A4"/>
    <w:rsid w:val="004C231C"/>
    <w:rsid w:val="004C4EC6"/>
    <w:rsid w:val="004D2A8C"/>
    <w:rsid w:val="004D3596"/>
    <w:rsid w:val="004D492A"/>
    <w:rsid w:val="004D4CE8"/>
    <w:rsid w:val="004D666D"/>
    <w:rsid w:val="004E42D8"/>
    <w:rsid w:val="004E7BA2"/>
    <w:rsid w:val="004F7924"/>
    <w:rsid w:val="004F7EDF"/>
    <w:rsid w:val="005001AC"/>
    <w:rsid w:val="00513C69"/>
    <w:rsid w:val="00517016"/>
    <w:rsid w:val="00517477"/>
    <w:rsid w:val="00527D71"/>
    <w:rsid w:val="00527D84"/>
    <w:rsid w:val="005314B5"/>
    <w:rsid w:val="00540444"/>
    <w:rsid w:val="0054432F"/>
    <w:rsid w:val="005447CF"/>
    <w:rsid w:val="00552C23"/>
    <w:rsid w:val="00557FC8"/>
    <w:rsid w:val="005607DD"/>
    <w:rsid w:val="00560ADB"/>
    <w:rsid w:val="00560D27"/>
    <w:rsid w:val="005624D1"/>
    <w:rsid w:val="0056668F"/>
    <w:rsid w:val="00572DFF"/>
    <w:rsid w:val="005810F2"/>
    <w:rsid w:val="00586DE9"/>
    <w:rsid w:val="00590A58"/>
    <w:rsid w:val="00592D0F"/>
    <w:rsid w:val="005A0BB3"/>
    <w:rsid w:val="005A35C2"/>
    <w:rsid w:val="005A558C"/>
    <w:rsid w:val="005A6088"/>
    <w:rsid w:val="005A7D96"/>
    <w:rsid w:val="005B186E"/>
    <w:rsid w:val="005B29A4"/>
    <w:rsid w:val="005C28C3"/>
    <w:rsid w:val="005C6651"/>
    <w:rsid w:val="005C789B"/>
    <w:rsid w:val="005D01DC"/>
    <w:rsid w:val="005D6D71"/>
    <w:rsid w:val="005E28F8"/>
    <w:rsid w:val="005E2FF2"/>
    <w:rsid w:val="005E6513"/>
    <w:rsid w:val="00605406"/>
    <w:rsid w:val="00607DF4"/>
    <w:rsid w:val="00611F9E"/>
    <w:rsid w:val="00612CA0"/>
    <w:rsid w:val="006213E1"/>
    <w:rsid w:val="006237D4"/>
    <w:rsid w:val="00625C92"/>
    <w:rsid w:val="00634118"/>
    <w:rsid w:val="006439D1"/>
    <w:rsid w:val="00650914"/>
    <w:rsid w:val="00651114"/>
    <w:rsid w:val="006542B5"/>
    <w:rsid w:val="00655112"/>
    <w:rsid w:val="006622CF"/>
    <w:rsid w:val="00664A12"/>
    <w:rsid w:val="0066722B"/>
    <w:rsid w:val="00670299"/>
    <w:rsid w:val="006763D3"/>
    <w:rsid w:val="00680B2A"/>
    <w:rsid w:val="006828D2"/>
    <w:rsid w:val="0068469F"/>
    <w:rsid w:val="00685E63"/>
    <w:rsid w:val="00686D18"/>
    <w:rsid w:val="00687839"/>
    <w:rsid w:val="00691985"/>
    <w:rsid w:val="006929D1"/>
    <w:rsid w:val="00695D62"/>
    <w:rsid w:val="006962C1"/>
    <w:rsid w:val="0069743F"/>
    <w:rsid w:val="006A0600"/>
    <w:rsid w:val="006A096B"/>
    <w:rsid w:val="006A1B64"/>
    <w:rsid w:val="006A64FB"/>
    <w:rsid w:val="006B03AD"/>
    <w:rsid w:val="006C7AF6"/>
    <w:rsid w:val="006D1ED9"/>
    <w:rsid w:val="006D20E7"/>
    <w:rsid w:val="006E690A"/>
    <w:rsid w:val="006E7187"/>
    <w:rsid w:val="006F602A"/>
    <w:rsid w:val="006F6264"/>
    <w:rsid w:val="00701422"/>
    <w:rsid w:val="00701768"/>
    <w:rsid w:val="007105C6"/>
    <w:rsid w:val="007108F5"/>
    <w:rsid w:val="00713AF2"/>
    <w:rsid w:val="00713E5B"/>
    <w:rsid w:val="0072207E"/>
    <w:rsid w:val="00730862"/>
    <w:rsid w:val="00730A63"/>
    <w:rsid w:val="007402FC"/>
    <w:rsid w:val="007411A1"/>
    <w:rsid w:val="00752A6C"/>
    <w:rsid w:val="007563F2"/>
    <w:rsid w:val="00761C99"/>
    <w:rsid w:val="007626FF"/>
    <w:rsid w:val="00764008"/>
    <w:rsid w:val="00773186"/>
    <w:rsid w:val="00777DFF"/>
    <w:rsid w:val="00782384"/>
    <w:rsid w:val="0078524F"/>
    <w:rsid w:val="007863CC"/>
    <w:rsid w:val="00791155"/>
    <w:rsid w:val="00795D4D"/>
    <w:rsid w:val="007C32E7"/>
    <w:rsid w:val="007C5DD4"/>
    <w:rsid w:val="007D5530"/>
    <w:rsid w:val="007D6017"/>
    <w:rsid w:val="007D620C"/>
    <w:rsid w:val="007D7435"/>
    <w:rsid w:val="007E0C20"/>
    <w:rsid w:val="007E13A7"/>
    <w:rsid w:val="007E3A93"/>
    <w:rsid w:val="007E4F98"/>
    <w:rsid w:val="007E527D"/>
    <w:rsid w:val="00806F1A"/>
    <w:rsid w:val="00807D35"/>
    <w:rsid w:val="008115D9"/>
    <w:rsid w:val="00814B5D"/>
    <w:rsid w:val="00816AD0"/>
    <w:rsid w:val="00820C83"/>
    <w:rsid w:val="00825950"/>
    <w:rsid w:val="00840C8C"/>
    <w:rsid w:val="008444B8"/>
    <w:rsid w:val="00852BBD"/>
    <w:rsid w:val="0085652A"/>
    <w:rsid w:val="0086569B"/>
    <w:rsid w:val="00867047"/>
    <w:rsid w:val="00867679"/>
    <w:rsid w:val="00885C9B"/>
    <w:rsid w:val="008927D0"/>
    <w:rsid w:val="00893E5E"/>
    <w:rsid w:val="008955E4"/>
    <w:rsid w:val="00896FAB"/>
    <w:rsid w:val="008A4B50"/>
    <w:rsid w:val="008D2275"/>
    <w:rsid w:val="008D5D2A"/>
    <w:rsid w:val="008D7E9C"/>
    <w:rsid w:val="008E0C6E"/>
    <w:rsid w:val="008E2CF1"/>
    <w:rsid w:val="008E4035"/>
    <w:rsid w:val="008F08DC"/>
    <w:rsid w:val="008F5A8A"/>
    <w:rsid w:val="00901D1B"/>
    <w:rsid w:val="009055D1"/>
    <w:rsid w:val="0091099C"/>
    <w:rsid w:val="00911C0E"/>
    <w:rsid w:val="009139A3"/>
    <w:rsid w:val="00914B63"/>
    <w:rsid w:val="00915913"/>
    <w:rsid w:val="00917352"/>
    <w:rsid w:val="00920F97"/>
    <w:rsid w:val="00922705"/>
    <w:rsid w:val="00922D51"/>
    <w:rsid w:val="00922E13"/>
    <w:rsid w:val="00924546"/>
    <w:rsid w:val="00926212"/>
    <w:rsid w:val="00932FE5"/>
    <w:rsid w:val="009340E9"/>
    <w:rsid w:val="009354F3"/>
    <w:rsid w:val="00941E1C"/>
    <w:rsid w:val="009447DC"/>
    <w:rsid w:val="0094781C"/>
    <w:rsid w:val="00947E4A"/>
    <w:rsid w:val="009569CC"/>
    <w:rsid w:val="00961BA5"/>
    <w:rsid w:val="009653B2"/>
    <w:rsid w:val="00972DD0"/>
    <w:rsid w:val="009743A9"/>
    <w:rsid w:val="00975720"/>
    <w:rsid w:val="009859A7"/>
    <w:rsid w:val="00987FB3"/>
    <w:rsid w:val="00991999"/>
    <w:rsid w:val="00991B8B"/>
    <w:rsid w:val="009934E0"/>
    <w:rsid w:val="0099644D"/>
    <w:rsid w:val="009A3FF4"/>
    <w:rsid w:val="009A5287"/>
    <w:rsid w:val="009A619B"/>
    <w:rsid w:val="009B2AC5"/>
    <w:rsid w:val="009B7984"/>
    <w:rsid w:val="009C1196"/>
    <w:rsid w:val="009C6DAF"/>
    <w:rsid w:val="009E0C4B"/>
    <w:rsid w:val="009E58CE"/>
    <w:rsid w:val="009E5B54"/>
    <w:rsid w:val="009F27B2"/>
    <w:rsid w:val="009F4BED"/>
    <w:rsid w:val="009F5461"/>
    <w:rsid w:val="009F7D93"/>
    <w:rsid w:val="00A1658A"/>
    <w:rsid w:val="00A276DF"/>
    <w:rsid w:val="00A3084A"/>
    <w:rsid w:val="00A33481"/>
    <w:rsid w:val="00A3403B"/>
    <w:rsid w:val="00A3725E"/>
    <w:rsid w:val="00A462DD"/>
    <w:rsid w:val="00A50033"/>
    <w:rsid w:val="00A506A2"/>
    <w:rsid w:val="00A51A12"/>
    <w:rsid w:val="00A54954"/>
    <w:rsid w:val="00A61027"/>
    <w:rsid w:val="00A627D4"/>
    <w:rsid w:val="00A70C28"/>
    <w:rsid w:val="00A74DA2"/>
    <w:rsid w:val="00A86136"/>
    <w:rsid w:val="00A92733"/>
    <w:rsid w:val="00A95864"/>
    <w:rsid w:val="00AA4BAE"/>
    <w:rsid w:val="00AA547F"/>
    <w:rsid w:val="00AA5D4F"/>
    <w:rsid w:val="00AA76F3"/>
    <w:rsid w:val="00AB7B3E"/>
    <w:rsid w:val="00AB7DD2"/>
    <w:rsid w:val="00AC0FA2"/>
    <w:rsid w:val="00AC10EA"/>
    <w:rsid w:val="00AC25ED"/>
    <w:rsid w:val="00AC4005"/>
    <w:rsid w:val="00AC7DA6"/>
    <w:rsid w:val="00AD32B2"/>
    <w:rsid w:val="00AD499C"/>
    <w:rsid w:val="00AD6BF8"/>
    <w:rsid w:val="00AD75D3"/>
    <w:rsid w:val="00AE49CC"/>
    <w:rsid w:val="00AE5059"/>
    <w:rsid w:val="00AE6092"/>
    <w:rsid w:val="00AE6390"/>
    <w:rsid w:val="00AE7B6B"/>
    <w:rsid w:val="00AF23D6"/>
    <w:rsid w:val="00AF3EC0"/>
    <w:rsid w:val="00B1122A"/>
    <w:rsid w:val="00B12252"/>
    <w:rsid w:val="00B1313B"/>
    <w:rsid w:val="00B20EBB"/>
    <w:rsid w:val="00B2235F"/>
    <w:rsid w:val="00B233B0"/>
    <w:rsid w:val="00B27C2A"/>
    <w:rsid w:val="00B30334"/>
    <w:rsid w:val="00B3147F"/>
    <w:rsid w:val="00B32CAF"/>
    <w:rsid w:val="00B36869"/>
    <w:rsid w:val="00B37BE3"/>
    <w:rsid w:val="00B40C86"/>
    <w:rsid w:val="00B43B31"/>
    <w:rsid w:val="00B45398"/>
    <w:rsid w:val="00B47CFA"/>
    <w:rsid w:val="00B50705"/>
    <w:rsid w:val="00B5196E"/>
    <w:rsid w:val="00B529C0"/>
    <w:rsid w:val="00B54B29"/>
    <w:rsid w:val="00B556AA"/>
    <w:rsid w:val="00B57F00"/>
    <w:rsid w:val="00B603E6"/>
    <w:rsid w:val="00B626CB"/>
    <w:rsid w:val="00B65369"/>
    <w:rsid w:val="00B66CA7"/>
    <w:rsid w:val="00B7560C"/>
    <w:rsid w:val="00B77E40"/>
    <w:rsid w:val="00B82C22"/>
    <w:rsid w:val="00B93DBA"/>
    <w:rsid w:val="00B9440A"/>
    <w:rsid w:val="00B952C1"/>
    <w:rsid w:val="00B968D7"/>
    <w:rsid w:val="00BA3953"/>
    <w:rsid w:val="00BB2D2A"/>
    <w:rsid w:val="00BB357E"/>
    <w:rsid w:val="00BB46FB"/>
    <w:rsid w:val="00BD58CF"/>
    <w:rsid w:val="00BE4E64"/>
    <w:rsid w:val="00BF1BEB"/>
    <w:rsid w:val="00BF1BF9"/>
    <w:rsid w:val="00BF69B3"/>
    <w:rsid w:val="00C04CC1"/>
    <w:rsid w:val="00C071FC"/>
    <w:rsid w:val="00C1477D"/>
    <w:rsid w:val="00C22C02"/>
    <w:rsid w:val="00C27F6F"/>
    <w:rsid w:val="00C300EB"/>
    <w:rsid w:val="00C30E83"/>
    <w:rsid w:val="00C31C06"/>
    <w:rsid w:val="00C337DD"/>
    <w:rsid w:val="00C47A8C"/>
    <w:rsid w:val="00C50C6D"/>
    <w:rsid w:val="00C50DE8"/>
    <w:rsid w:val="00C566A0"/>
    <w:rsid w:val="00C600D9"/>
    <w:rsid w:val="00C634D7"/>
    <w:rsid w:val="00C6462D"/>
    <w:rsid w:val="00C73E09"/>
    <w:rsid w:val="00C81B96"/>
    <w:rsid w:val="00C93384"/>
    <w:rsid w:val="00C96A84"/>
    <w:rsid w:val="00CA624E"/>
    <w:rsid w:val="00CB5072"/>
    <w:rsid w:val="00CC1384"/>
    <w:rsid w:val="00CC5258"/>
    <w:rsid w:val="00CD3720"/>
    <w:rsid w:val="00CD3E3C"/>
    <w:rsid w:val="00CD5E77"/>
    <w:rsid w:val="00CE4394"/>
    <w:rsid w:val="00CE44C0"/>
    <w:rsid w:val="00CE59F0"/>
    <w:rsid w:val="00CE5B39"/>
    <w:rsid w:val="00CE6EAA"/>
    <w:rsid w:val="00CE7E2A"/>
    <w:rsid w:val="00CF1554"/>
    <w:rsid w:val="00CF1848"/>
    <w:rsid w:val="00CF3DE1"/>
    <w:rsid w:val="00CF5C2F"/>
    <w:rsid w:val="00CF60D1"/>
    <w:rsid w:val="00CF7919"/>
    <w:rsid w:val="00D01750"/>
    <w:rsid w:val="00D01B15"/>
    <w:rsid w:val="00D04BCF"/>
    <w:rsid w:val="00D10134"/>
    <w:rsid w:val="00D123BB"/>
    <w:rsid w:val="00D143D9"/>
    <w:rsid w:val="00D15E6E"/>
    <w:rsid w:val="00D22DC2"/>
    <w:rsid w:val="00D2438E"/>
    <w:rsid w:val="00D26C17"/>
    <w:rsid w:val="00D42DC2"/>
    <w:rsid w:val="00D4372A"/>
    <w:rsid w:val="00D47108"/>
    <w:rsid w:val="00D535D6"/>
    <w:rsid w:val="00D60BB0"/>
    <w:rsid w:val="00D652E5"/>
    <w:rsid w:val="00D65708"/>
    <w:rsid w:val="00D6579D"/>
    <w:rsid w:val="00D729FD"/>
    <w:rsid w:val="00D76D60"/>
    <w:rsid w:val="00D8040B"/>
    <w:rsid w:val="00D8159F"/>
    <w:rsid w:val="00D82A02"/>
    <w:rsid w:val="00D917AF"/>
    <w:rsid w:val="00DA3F05"/>
    <w:rsid w:val="00DA45F8"/>
    <w:rsid w:val="00DB55C0"/>
    <w:rsid w:val="00DB5981"/>
    <w:rsid w:val="00DB7BC6"/>
    <w:rsid w:val="00DD1D04"/>
    <w:rsid w:val="00DD3CA6"/>
    <w:rsid w:val="00DD6045"/>
    <w:rsid w:val="00DD79D7"/>
    <w:rsid w:val="00DE0881"/>
    <w:rsid w:val="00DF2723"/>
    <w:rsid w:val="00DF2CC6"/>
    <w:rsid w:val="00DF3154"/>
    <w:rsid w:val="00E03E51"/>
    <w:rsid w:val="00E07F31"/>
    <w:rsid w:val="00E1016D"/>
    <w:rsid w:val="00E178D3"/>
    <w:rsid w:val="00E20431"/>
    <w:rsid w:val="00E257C8"/>
    <w:rsid w:val="00E32E88"/>
    <w:rsid w:val="00E40896"/>
    <w:rsid w:val="00E43D2D"/>
    <w:rsid w:val="00E449CB"/>
    <w:rsid w:val="00E52A8F"/>
    <w:rsid w:val="00E53454"/>
    <w:rsid w:val="00E53914"/>
    <w:rsid w:val="00E62428"/>
    <w:rsid w:val="00E63760"/>
    <w:rsid w:val="00E64049"/>
    <w:rsid w:val="00E71D43"/>
    <w:rsid w:val="00E727EE"/>
    <w:rsid w:val="00E84AD8"/>
    <w:rsid w:val="00E85A31"/>
    <w:rsid w:val="00E9773B"/>
    <w:rsid w:val="00EA607F"/>
    <w:rsid w:val="00EB1C56"/>
    <w:rsid w:val="00EB30AF"/>
    <w:rsid w:val="00EB68D3"/>
    <w:rsid w:val="00EC13A3"/>
    <w:rsid w:val="00EC6953"/>
    <w:rsid w:val="00EC7C85"/>
    <w:rsid w:val="00ED58D6"/>
    <w:rsid w:val="00ED69CA"/>
    <w:rsid w:val="00EE1255"/>
    <w:rsid w:val="00EE35AB"/>
    <w:rsid w:val="00EF0D0F"/>
    <w:rsid w:val="00EF25A3"/>
    <w:rsid w:val="00F03233"/>
    <w:rsid w:val="00F04C8C"/>
    <w:rsid w:val="00F125EE"/>
    <w:rsid w:val="00F12E98"/>
    <w:rsid w:val="00F149C8"/>
    <w:rsid w:val="00F22029"/>
    <w:rsid w:val="00F23220"/>
    <w:rsid w:val="00F23E46"/>
    <w:rsid w:val="00F26193"/>
    <w:rsid w:val="00F33888"/>
    <w:rsid w:val="00F3515C"/>
    <w:rsid w:val="00F47BA3"/>
    <w:rsid w:val="00F56E67"/>
    <w:rsid w:val="00F62DCB"/>
    <w:rsid w:val="00F630EA"/>
    <w:rsid w:val="00F6474F"/>
    <w:rsid w:val="00F64E5A"/>
    <w:rsid w:val="00F7007E"/>
    <w:rsid w:val="00F70B70"/>
    <w:rsid w:val="00F72B77"/>
    <w:rsid w:val="00F7304F"/>
    <w:rsid w:val="00F73193"/>
    <w:rsid w:val="00F74F95"/>
    <w:rsid w:val="00F751D1"/>
    <w:rsid w:val="00F80705"/>
    <w:rsid w:val="00F94AFC"/>
    <w:rsid w:val="00FA1481"/>
    <w:rsid w:val="00FA7A5D"/>
    <w:rsid w:val="00FB087D"/>
    <w:rsid w:val="00FB1C42"/>
    <w:rsid w:val="00FB32EC"/>
    <w:rsid w:val="00FB484E"/>
    <w:rsid w:val="00FC3016"/>
    <w:rsid w:val="00FF04E3"/>
    <w:rsid w:val="00FF2539"/>
    <w:rsid w:val="00FF3503"/>
    <w:rsid w:val="00FF52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1CD9FF7"/>
  <w14:defaultImageDpi w14:val="3276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uiPriority="99"/>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a1">
    <w:name w:val="Normal"/>
    <w:qFormat/>
    <w:rsid w:val="00016CBB"/>
    <w:rPr>
      <w:sz w:val="24"/>
    </w:rPr>
  </w:style>
  <w:style w:type="paragraph" w:styleId="1">
    <w:name w:val="heading 1"/>
    <w:basedOn w:val="a1"/>
    <w:next w:val="a1"/>
    <w:link w:val="10"/>
    <w:semiHidden/>
    <w:qFormat/>
    <w:rsid w:val="00B43B31"/>
    <w:pPr>
      <w:keepNext/>
      <w:spacing w:before="240" w:after="60"/>
      <w:outlineLvl w:val="0"/>
    </w:pPr>
    <w:rPr>
      <w:b/>
      <w:bCs/>
      <w:kern w:val="32"/>
      <w:szCs w:val="24"/>
    </w:rPr>
  </w:style>
  <w:style w:type="paragraph" w:styleId="21">
    <w:name w:val="heading 2"/>
    <w:basedOn w:val="a1"/>
    <w:next w:val="a1"/>
    <w:link w:val="22"/>
    <w:semiHidden/>
    <w:qFormat/>
    <w:rsid w:val="007411A1"/>
    <w:pPr>
      <w:keepNext/>
      <w:spacing w:before="240" w:after="60"/>
      <w:outlineLvl w:val="1"/>
    </w:pPr>
    <w:rPr>
      <w:rFonts w:ascii="Cambria" w:hAnsi="Cambria"/>
      <w:b/>
      <w:bCs/>
      <w:i/>
      <w:iCs/>
      <w:sz w:val="28"/>
      <w:szCs w:val="28"/>
    </w:rPr>
  </w:style>
  <w:style w:type="paragraph" w:styleId="31">
    <w:name w:val="heading 3"/>
    <w:basedOn w:val="a1"/>
    <w:next w:val="a1"/>
    <w:semiHidden/>
    <w:qFormat/>
    <w:rsid w:val="00C600D9"/>
    <w:pPr>
      <w:keepNext/>
      <w:spacing w:line="480" w:lineRule="auto"/>
      <w:outlineLvl w:val="2"/>
    </w:pPr>
    <w:rPr>
      <w:rFonts w:ascii="Times" w:eastAsia="Times" w:hAnsi="Times"/>
      <w:b/>
    </w:rPr>
  </w:style>
  <w:style w:type="paragraph" w:styleId="41">
    <w:name w:val="heading 4"/>
    <w:basedOn w:val="a1"/>
    <w:next w:val="a1"/>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2"/>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0"/>
    <w:semiHidden/>
    <w:qFormat/>
    <w:rsid w:val="007411A1"/>
    <w:pPr>
      <w:spacing w:before="240" w:after="60"/>
      <w:outlineLvl w:val="5"/>
    </w:pPr>
    <w:rPr>
      <w:rFonts w:ascii="Calibri" w:hAnsi="Calibri"/>
      <w:b/>
      <w:bCs/>
      <w:sz w:val="22"/>
      <w:szCs w:val="22"/>
    </w:rPr>
  </w:style>
  <w:style w:type="paragraph" w:styleId="7">
    <w:name w:val="heading 7"/>
    <w:basedOn w:val="a1"/>
    <w:next w:val="a1"/>
    <w:link w:val="70"/>
    <w:semiHidden/>
    <w:qFormat/>
    <w:rsid w:val="007411A1"/>
    <w:pPr>
      <w:spacing w:before="240" w:after="60"/>
      <w:outlineLvl w:val="6"/>
    </w:pPr>
    <w:rPr>
      <w:rFonts w:ascii="Calibri" w:hAnsi="Calibri"/>
      <w:szCs w:val="24"/>
    </w:rPr>
  </w:style>
  <w:style w:type="paragraph" w:styleId="8">
    <w:name w:val="heading 8"/>
    <w:basedOn w:val="a1"/>
    <w:next w:val="a1"/>
    <w:link w:val="80"/>
    <w:semiHidden/>
    <w:qFormat/>
    <w:rsid w:val="007411A1"/>
    <w:pPr>
      <w:spacing w:before="240" w:after="60"/>
      <w:outlineLvl w:val="7"/>
    </w:pPr>
    <w:rPr>
      <w:rFonts w:ascii="Calibri" w:hAnsi="Calibri"/>
      <w:i/>
      <w:iCs/>
      <w:szCs w:val="24"/>
    </w:rPr>
  </w:style>
  <w:style w:type="paragraph" w:styleId="9">
    <w:name w:val="heading 9"/>
    <w:basedOn w:val="a1"/>
    <w:next w:val="a1"/>
    <w:link w:val="90"/>
    <w:semiHidden/>
    <w:qFormat/>
    <w:rsid w:val="007411A1"/>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semiHidden/>
    <w:rsid w:val="00477182"/>
  </w:style>
  <w:style w:type="character" w:customStyle="1" w:styleId="10">
    <w:name w:val="标题 1 字符"/>
    <w:link w:val="1"/>
    <w:semiHidden/>
    <w:rsid w:val="00FF04E3"/>
    <w:rPr>
      <w:b/>
      <w:bCs/>
      <w:kern w:val="32"/>
      <w:sz w:val="24"/>
      <w:szCs w:val="24"/>
    </w:rPr>
  </w:style>
  <w:style w:type="character" w:customStyle="1" w:styleId="22">
    <w:name w:val="标题 2 字符"/>
    <w:link w:val="21"/>
    <w:semiHidden/>
    <w:rsid w:val="00FF04E3"/>
    <w:rPr>
      <w:rFonts w:ascii="Cambria" w:hAnsi="Cambria"/>
      <w:b/>
      <w:bCs/>
      <w:i/>
      <w:iCs/>
      <w:sz w:val="28"/>
      <w:szCs w:val="28"/>
    </w:rPr>
  </w:style>
  <w:style w:type="character" w:customStyle="1" w:styleId="52">
    <w:name w:val="标题 5 字符"/>
    <w:link w:val="51"/>
    <w:semiHidden/>
    <w:rsid w:val="00FF04E3"/>
    <w:rPr>
      <w:rFonts w:ascii="Calibri" w:hAnsi="Calibri"/>
      <w:b/>
      <w:bCs/>
      <w:i/>
      <w:iCs/>
      <w:sz w:val="26"/>
      <w:szCs w:val="26"/>
    </w:rPr>
  </w:style>
  <w:style w:type="character" w:customStyle="1" w:styleId="60">
    <w:name w:val="标题 6 字符"/>
    <w:link w:val="6"/>
    <w:semiHidden/>
    <w:rsid w:val="00FF04E3"/>
    <w:rPr>
      <w:rFonts w:ascii="Calibri" w:hAnsi="Calibri"/>
      <w:b/>
      <w:bCs/>
      <w:sz w:val="22"/>
      <w:szCs w:val="22"/>
    </w:rPr>
  </w:style>
  <w:style w:type="character" w:customStyle="1" w:styleId="70">
    <w:name w:val="标题 7 字符"/>
    <w:link w:val="7"/>
    <w:semiHidden/>
    <w:rsid w:val="00FF04E3"/>
    <w:rPr>
      <w:rFonts w:ascii="Calibri" w:hAnsi="Calibri"/>
      <w:sz w:val="24"/>
      <w:szCs w:val="24"/>
    </w:rPr>
  </w:style>
  <w:style w:type="character" w:customStyle="1" w:styleId="80">
    <w:name w:val="标题 8 字符"/>
    <w:link w:val="8"/>
    <w:semiHidden/>
    <w:rsid w:val="00FF04E3"/>
    <w:rPr>
      <w:rFonts w:ascii="Calibri" w:hAnsi="Calibri"/>
      <w:i/>
      <w:iCs/>
      <w:sz w:val="24"/>
      <w:szCs w:val="24"/>
    </w:rPr>
  </w:style>
  <w:style w:type="character" w:customStyle="1" w:styleId="90">
    <w:name w:val="标题 9 字符"/>
    <w:link w:val="9"/>
    <w:semiHidden/>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a7"/>
    <w:semiHidden/>
    <w:rsid w:val="00405336"/>
    <w:rPr>
      <w:rFonts w:ascii="Tahoma" w:hAnsi="Tahoma" w:cs="Tahoma"/>
      <w:sz w:val="16"/>
      <w:szCs w:val="16"/>
    </w:rPr>
  </w:style>
  <w:style w:type="character" w:customStyle="1" w:styleId="a7">
    <w:name w:val="批注框文本 字符"/>
    <w:link w:val="a6"/>
    <w:semiHidden/>
    <w:rsid w:val="00FF04E3"/>
    <w:rPr>
      <w:rFonts w:ascii="Tahoma" w:hAnsi="Tahoma" w:cs="Tahoma"/>
      <w:sz w:val="16"/>
      <w:szCs w:val="16"/>
    </w:rPr>
  </w:style>
  <w:style w:type="paragraph" w:styleId="a8">
    <w:name w:val="Bibliography"/>
    <w:basedOn w:val="a1"/>
    <w:next w:val="a1"/>
    <w:uiPriority w:val="37"/>
    <w:semiHidden/>
    <w:rsid w:val="00405336"/>
  </w:style>
  <w:style w:type="paragraph" w:styleId="a9">
    <w:name w:val="Block Text"/>
    <w:basedOn w:val="a1"/>
    <w:semiHidden/>
    <w:rsid w:val="00405336"/>
    <w:pPr>
      <w:spacing w:after="120"/>
      <w:ind w:left="1440" w:right="1440"/>
    </w:pPr>
  </w:style>
  <w:style w:type="paragraph" w:styleId="aa">
    <w:name w:val="Body Text"/>
    <w:basedOn w:val="a1"/>
    <w:link w:val="ab"/>
    <w:semiHidden/>
    <w:rsid w:val="00405336"/>
    <w:pPr>
      <w:spacing w:after="120"/>
    </w:pPr>
  </w:style>
  <w:style w:type="character" w:customStyle="1" w:styleId="ab">
    <w:name w:val="正文文本 字符"/>
    <w:link w:val="aa"/>
    <w:semiHidden/>
    <w:rsid w:val="00FF04E3"/>
    <w:rPr>
      <w:sz w:val="24"/>
    </w:rPr>
  </w:style>
  <w:style w:type="paragraph" w:styleId="23">
    <w:name w:val="Body Text 2"/>
    <w:basedOn w:val="a1"/>
    <w:link w:val="24"/>
    <w:semiHidden/>
    <w:rsid w:val="00405336"/>
    <w:pPr>
      <w:spacing w:after="120" w:line="480" w:lineRule="auto"/>
    </w:pPr>
  </w:style>
  <w:style w:type="character" w:customStyle="1" w:styleId="24">
    <w:name w:val="正文文本 2 字符"/>
    <w:link w:val="23"/>
    <w:semiHidden/>
    <w:rsid w:val="00FF04E3"/>
    <w:rPr>
      <w:sz w:val="24"/>
    </w:rPr>
  </w:style>
  <w:style w:type="paragraph" w:styleId="32">
    <w:name w:val="Body Text 3"/>
    <w:basedOn w:val="a1"/>
    <w:link w:val="33"/>
    <w:semiHidden/>
    <w:rsid w:val="00405336"/>
    <w:pPr>
      <w:spacing w:after="120"/>
    </w:pPr>
    <w:rPr>
      <w:sz w:val="16"/>
      <w:szCs w:val="16"/>
    </w:rPr>
  </w:style>
  <w:style w:type="character" w:customStyle="1" w:styleId="33">
    <w:name w:val="正文文本 3 字符"/>
    <w:link w:val="32"/>
    <w:semiHidden/>
    <w:rsid w:val="00FF04E3"/>
    <w:rPr>
      <w:sz w:val="16"/>
      <w:szCs w:val="16"/>
    </w:rPr>
  </w:style>
  <w:style w:type="paragraph" w:styleId="ac">
    <w:name w:val="Body Text First Indent"/>
    <w:basedOn w:val="aa"/>
    <w:link w:val="ad"/>
    <w:semiHidden/>
    <w:rsid w:val="00405336"/>
    <w:pPr>
      <w:ind w:firstLine="210"/>
    </w:pPr>
  </w:style>
  <w:style w:type="character" w:customStyle="1" w:styleId="ad">
    <w:name w:val="正文文本首行缩进 字符"/>
    <w:basedOn w:val="ab"/>
    <w:link w:val="ac"/>
    <w:semiHidden/>
    <w:rsid w:val="00FF04E3"/>
    <w:rPr>
      <w:sz w:val="24"/>
    </w:rPr>
  </w:style>
  <w:style w:type="paragraph" w:styleId="ae">
    <w:name w:val="Body Text Indent"/>
    <w:basedOn w:val="a1"/>
    <w:link w:val="af"/>
    <w:semiHidden/>
    <w:rsid w:val="00405336"/>
    <w:pPr>
      <w:spacing w:after="120"/>
      <w:ind w:left="360"/>
    </w:pPr>
  </w:style>
  <w:style w:type="character" w:customStyle="1" w:styleId="af">
    <w:name w:val="正文文本缩进 字符"/>
    <w:link w:val="ae"/>
    <w:semiHidden/>
    <w:rsid w:val="00FF04E3"/>
    <w:rPr>
      <w:sz w:val="24"/>
    </w:rPr>
  </w:style>
  <w:style w:type="paragraph" w:styleId="25">
    <w:name w:val="Body Text First Indent 2"/>
    <w:basedOn w:val="ae"/>
    <w:link w:val="26"/>
    <w:semiHidden/>
    <w:rsid w:val="00405336"/>
    <w:pPr>
      <w:ind w:firstLine="210"/>
    </w:pPr>
  </w:style>
  <w:style w:type="character" w:customStyle="1" w:styleId="26">
    <w:name w:val="正文文本首行缩进 2 字符"/>
    <w:basedOn w:val="af"/>
    <w:link w:val="25"/>
    <w:semiHidden/>
    <w:rsid w:val="00FF04E3"/>
    <w:rPr>
      <w:sz w:val="24"/>
    </w:rPr>
  </w:style>
  <w:style w:type="paragraph" w:styleId="27">
    <w:name w:val="Body Text Indent 2"/>
    <w:basedOn w:val="a1"/>
    <w:link w:val="28"/>
    <w:semiHidden/>
    <w:rsid w:val="00405336"/>
    <w:pPr>
      <w:spacing w:after="120" w:line="480" w:lineRule="auto"/>
      <w:ind w:left="360"/>
    </w:pPr>
  </w:style>
  <w:style w:type="character" w:customStyle="1" w:styleId="28">
    <w:name w:val="正文文本缩进 2 字符"/>
    <w:link w:val="27"/>
    <w:semiHidden/>
    <w:rsid w:val="00FF04E3"/>
    <w:rPr>
      <w:sz w:val="24"/>
    </w:rPr>
  </w:style>
  <w:style w:type="paragraph" w:styleId="34">
    <w:name w:val="Body Text Indent 3"/>
    <w:basedOn w:val="a1"/>
    <w:link w:val="35"/>
    <w:semiHidden/>
    <w:rsid w:val="00405336"/>
    <w:pPr>
      <w:spacing w:after="120"/>
      <w:ind w:left="360"/>
    </w:pPr>
    <w:rPr>
      <w:sz w:val="16"/>
      <w:szCs w:val="16"/>
    </w:rPr>
  </w:style>
  <w:style w:type="character" w:customStyle="1" w:styleId="35">
    <w:name w:val="正文文本缩进 3 字符"/>
    <w:link w:val="34"/>
    <w:semiHidden/>
    <w:rsid w:val="00FF04E3"/>
    <w:rPr>
      <w:sz w:val="16"/>
      <w:szCs w:val="16"/>
    </w:rPr>
  </w:style>
  <w:style w:type="paragraph" w:styleId="af0">
    <w:name w:val="caption"/>
    <w:basedOn w:val="a1"/>
    <w:next w:val="a1"/>
    <w:semiHidden/>
    <w:qFormat/>
    <w:rsid w:val="00405336"/>
    <w:rPr>
      <w:b/>
      <w:bCs/>
      <w:sz w:val="20"/>
    </w:rPr>
  </w:style>
  <w:style w:type="paragraph" w:styleId="af1">
    <w:name w:val="Closing"/>
    <w:basedOn w:val="a1"/>
    <w:link w:val="af2"/>
    <w:semiHidden/>
    <w:rsid w:val="00405336"/>
    <w:pPr>
      <w:ind w:left="4320"/>
    </w:pPr>
  </w:style>
  <w:style w:type="character" w:customStyle="1" w:styleId="af2">
    <w:name w:val="结束语 字符"/>
    <w:link w:val="af1"/>
    <w:semiHidden/>
    <w:rsid w:val="00FF04E3"/>
    <w:rPr>
      <w:sz w:val="24"/>
    </w:rPr>
  </w:style>
  <w:style w:type="paragraph" w:styleId="af3">
    <w:name w:val="annotation text"/>
    <w:basedOn w:val="a1"/>
    <w:link w:val="af4"/>
    <w:semiHidden/>
    <w:rsid w:val="00405336"/>
    <w:rPr>
      <w:sz w:val="20"/>
    </w:rPr>
  </w:style>
  <w:style w:type="character" w:customStyle="1" w:styleId="af4">
    <w:name w:val="批注文字 字符"/>
    <w:basedOn w:val="a2"/>
    <w:link w:val="af3"/>
    <w:semiHidden/>
    <w:rsid w:val="00FF04E3"/>
  </w:style>
  <w:style w:type="paragraph" w:styleId="af5">
    <w:name w:val="annotation subject"/>
    <w:basedOn w:val="af3"/>
    <w:next w:val="af3"/>
    <w:link w:val="af6"/>
    <w:semiHidden/>
    <w:rsid w:val="00405336"/>
    <w:rPr>
      <w:b/>
      <w:bCs/>
    </w:rPr>
  </w:style>
  <w:style w:type="character" w:customStyle="1" w:styleId="af6">
    <w:name w:val="批注主题 字符"/>
    <w:link w:val="af5"/>
    <w:semiHidden/>
    <w:rsid w:val="00FF04E3"/>
    <w:rPr>
      <w:b/>
      <w:bCs/>
    </w:rPr>
  </w:style>
  <w:style w:type="paragraph" w:styleId="af7">
    <w:name w:val="Date"/>
    <w:basedOn w:val="a1"/>
    <w:next w:val="a1"/>
    <w:link w:val="af8"/>
    <w:semiHidden/>
    <w:rsid w:val="00405336"/>
  </w:style>
  <w:style w:type="character" w:customStyle="1" w:styleId="af8">
    <w:name w:val="日期 字符"/>
    <w:link w:val="af7"/>
    <w:semiHidden/>
    <w:rsid w:val="00FF04E3"/>
    <w:rPr>
      <w:sz w:val="24"/>
    </w:rPr>
  </w:style>
  <w:style w:type="paragraph" w:styleId="af9">
    <w:name w:val="Document Map"/>
    <w:basedOn w:val="a1"/>
    <w:link w:val="afa"/>
    <w:semiHidden/>
    <w:rsid w:val="00405336"/>
    <w:rPr>
      <w:rFonts w:ascii="Tahoma" w:hAnsi="Tahoma" w:cs="Tahoma"/>
      <w:sz w:val="16"/>
      <w:szCs w:val="16"/>
    </w:rPr>
  </w:style>
  <w:style w:type="character" w:customStyle="1" w:styleId="afa">
    <w:name w:val="文档结构图 字符"/>
    <w:link w:val="af9"/>
    <w:semiHidden/>
    <w:rsid w:val="00FF04E3"/>
    <w:rPr>
      <w:rFonts w:ascii="Tahoma" w:hAnsi="Tahoma" w:cs="Tahoma"/>
      <w:sz w:val="16"/>
      <w:szCs w:val="16"/>
    </w:rPr>
  </w:style>
  <w:style w:type="paragraph" w:styleId="afb">
    <w:name w:val="E-mail Signature"/>
    <w:basedOn w:val="a1"/>
    <w:link w:val="afc"/>
    <w:semiHidden/>
    <w:rsid w:val="00405336"/>
  </w:style>
  <w:style w:type="character" w:customStyle="1" w:styleId="afc">
    <w:name w:val="电子邮件签名 字符"/>
    <w:link w:val="afb"/>
    <w:semiHidden/>
    <w:rsid w:val="00FF04E3"/>
    <w:rPr>
      <w:sz w:val="24"/>
    </w:rPr>
  </w:style>
  <w:style w:type="paragraph" w:styleId="afd">
    <w:name w:val="endnote text"/>
    <w:basedOn w:val="a1"/>
    <w:link w:val="afe"/>
    <w:semiHidden/>
    <w:rsid w:val="00405336"/>
    <w:rPr>
      <w:sz w:val="20"/>
    </w:rPr>
  </w:style>
  <w:style w:type="character" w:customStyle="1" w:styleId="afe">
    <w:name w:val="尾注文本 字符"/>
    <w:basedOn w:val="a2"/>
    <w:link w:val="afd"/>
    <w:semiHidden/>
    <w:rsid w:val="00FF04E3"/>
  </w:style>
  <w:style w:type="paragraph" w:styleId="aff">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f0">
    <w:name w:val="envelope return"/>
    <w:basedOn w:val="a1"/>
    <w:semiHidden/>
    <w:rsid w:val="00405336"/>
    <w:rPr>
      <w:rFonts w:ascii="Cambria" w:hAnsi="Cambria"/>
      <w:sz w:val="20"/>
    </w:rPr>
  </w:style>
  <w:style w:type="paragraph" w:styleId="aff1">
    <w:name w:val="footer"/>
    <w:basedOn w:val="a1"/>
    <w:link w:val="aff2"/>
    <w:semiHidden/>
    <w:rsid w:val="00405336"/>
    <w:pPr>
      <w:tabs>
        <w:tab w:val="center" w:pos="4680"/>
        <w:tab w:val="right" w:pos="9360"/>
      </w:tabs>
    </w:pPr>
  </w:style>
  <w:style w:type="character" w:customStyle="1" w:styleId="aff2">
    <w:name w:val="页脚 字符"/>
    <w:link w:val="aff1"/>
    <w:semiHidden/>
    <w:rsid w:val="00FF04E3"/>
    <w:rPr>
      <w:sz w:val="24"/>
    </w:rPr>
  </w:style>
  <w:style w:type="paragraph" w:styleId="aff3">
    <w:name w:val="footnote text"/>
    <w:basedOn w:val="a1"/>
    <w:link w:val="aff4"/>
    <w:semiHidden/>
    <w:rsid w:val="00405336"/>
    <w:rPr>
      <w:sz w:val="20"/>
    </w:rPr>
  </w:style>
  <w:style w:type="character" w:customStyle="1" w:styleId="aff4">
    <w:name w:val="脚注文本 字符"/>
    <w:basedOn w:val="a2"/>
    <w:link w:val="aff3"/>
    <w:semiHidden/>
    <w:rsid w:val="00FF04E3"/>
  </w:style>
  <w:style w:type="paragraph" w:styleId="aff5">
    <w:name w:val="header"/>
    <w:basedOn w:val="a1"/>
    <w:link w:val="aff6"/>
    <w:semiHidden/>
    <w:rsid w:val="00405336"/>
    <w:pPr>
      <w:tabs>
        <w:tab w:val="center" w:pos="4680"/>
        <w:tab w:val="right" w:pos="9360"/>
      </w:tabs>
    </w:pPr>
  </w:style>
  <w:style w:type="character" w:customStyle="1" w:styleId="aff6">
    <w:name w:val="页眉 字符"/>
    <w:link w:val="aff5"/>
    <w:semiHidden/>
    <w:rsid w:val="00FF04E3"/>
    <w:rPr>
      <w:sz w:val="24"/>
    </w:rPr>
  </w:style>
  <w:style w:type="paragraph" w:styleId="HTML">
    <w:name w:val="HTML Address"/>
    <w:basedOn w:val="a1"/>
    <w:link w:val="HTML0"/>
    <w:semiHidden/>
    <w:rsid w:val="00405336"/>
    <w:rPr>
      <w:i/>
      <w:iCs/>
    </w:rPr>
  </w:style>
  <w:style w:type="character" w:customStyle="1" w:styleId="HTML0">
    <w:name w:val="HTML 地址 字符"/>
    <w:link w:val="HTML"/>
    <w:semiHidden/>
    <w:rsid w:val="00FF04E3"/>
    <w:rPr>
      <w:i/>
      <w:iCs/>
      <w:sz w:val="24"/>
    </w:rPr>
  </w:style>
  <w:style w:type="paragraph" w:styleId="HTML1">
    <w:name w:val="HTML Preformatted"/>
    <w:basedOn w:val="a1"/>
    <w:link w:val="HTML2"/>
    <w:semiHidden/>
    <w:rsid w:val="00405336"/>
    <w:rPr>
      <w:rFonts w:ascii="Courier New" w:hAnsi="Courier New" w:cs="Courier New"/>
      <w:sz w:val="20"/>
    </w:rPr>
  </w:style>
  <w:style w:type="character" w:customStyle="1" w:styleId="HTML2">
    <w:name w:val="HTML 预设格式 字符"/>
    <w:link w:val="HTML1"/>
    <w:semiHidden/>
    <w:rsid w:val="00FF04E3"/>
    <w:rPr>
      <w:rFonts w:ascii="Courier New" w:hAnsi="Courier New" w:cs="Courier New"/>
    </w:rPr>
  </w:style>
  <w:style w:type="paragraph" w:styleId="11">
    <w:name w:val="index 1"/>
    <w:basedOn w:val="a1"/>
    <w:next w:val="a1"/>
    <w:autoRedefine/>
    <w:semiHidden/>
    <w:rsid w:val="00405336"/>
    <w:pPr>
      <w:ind w:left="240" w:hanging="240"/>
    </w:pPr>
  </w:style>
  <w:style w:type="paragraph" w:styleId="29">
    <w:name w:val="index 2"/>
    <w:basedOn w:val="a1"/>
    <w:next w:val="a1"/>
    <w:autoRedefine/>
    <w:semiHidden/>
    <w:rsid w:val="00405336"/>
    <w:pPr>
      <w:ind w:left="480" w:hanging="240"/>
    </w:pPr>
  </w:style>
  <w:style w:type="paragraph" w:styleId="36">
    <w:name w:val="index 3"/>
    <w:basedOn w:val="a1"/>
    <w:next w:val="a1"/>
    <w:autoRedefine/>
    <w:semiHidden/>
    <w:rsid w:val="00405336"/>
    <w:pPr>
      <w:ind w:left="720" w:hanging="240"/>
    </w:pPr>
  </w:style>
  <w:style w:type="paragraph" w:styleId="42">
    <w:name w:val="index 4"/>
    <w:basedOn w:val="a1"/>
    <w:next w:val="a1"/>
    <w:autoRedefine/>
    <w:semiHidden/>
    <w:rsid w:val="00405336"/>
    <w:pPr>
      <w:ind w:left="960" w:hanging="240"/>
    </w:pPr>
  </w:style>
  <w:style w:type="paragraph" w:styleId="53">
    <w:name w:val="index 5"/>
    <w:basedOn w:val="a1"/>
    <w:next w:val="a1"/>
    <w:autoRedefine/>
    <w:semiHidden/>
    <w:rsid w:val="00405336"/>
    <w:pPr>
      <w:ind w:left="1200" w:hanging="240"/>
    </w:pPr>
  </w:style>
  <w:style w:type="paragraph" w:styleId="61">
    <w:name w:val="index 6"/>
    <w:basedOn w:val="a1"/>
    <w:next w:val="a1"/>
    <w:autoRedefine/>
    <w:semiHidden/>
    <w:rsid w:val="00405336"/>
    <w:pPr>
      <w:ind w:left="1440" w:hanging="240"/>
    </w:pPr>
  </w:style>
  <w:style w:type="paragraph" w:styleId="71">
    <w:name w:val="index 7"/>
    <w:basedOn w:val="a1"/>
    <w:next w:val="a1"/>
    <w:autoRedefine/>
    <w:semiHidden/>
    <w:rsid w:val="00405336"/>
    <w:pPr>
      <w:ind w:left="1680" w:hanging="240"/>
    </w:pPr>
  </w:style>
  <w:style w:type="paragraph" w:styleId="81">
    <w:name w:val="index 8"/>
    <w:basedOn w:val="a1"/>
    <w:next w:val="a1"/>
    <w:autoRedefine/>
    <w:semiHidden/>
    <w:rsid w:val="00405336"/>
    <w:pPr>
      <w:ind w:left="1920" w:hanging="240"/>
    </w:pPr>
  </w:style>
  <w:style w:type="paragraph" w:styleId="91">
    <w:name w:val="index 9"/>
    <w:basedOn w:val="a1"/>
    <w:next w:val="a1"/>
    <w:autoRedefine/>
    <w:semiHidden/>
    <w:rsid w:val="00405336"/>
    <w:pPr>
      <w:ind w:left="2160" w:hanging="240"/>
    </w:pPr>
  </w:style>
  <w:style w:type="paragraph" w:styleId="aff7">
    <w:name w:val="index heading"/>
    <w:basedOn w:val="a1"/>
    <w:next w:val="11"/>
    <w:semiHidden/>
    <w:rsid w:val="00405336"/>
    <w:rPr>
      <w:rFonts w:ascii="Cambria" w:hAnsi="Cambria"/>
      <w:b/>
      <w:bCs/>
    </w:rPr>
  </w:style>
  <w:style w:type="paragraph" w:styleId="aff8">
    <w:name w:val="Intense Quote"/>
    <w:basedOn w:val="a1"/>
    <w:next w:val="a1"/>
    <w:link w:val="aff9"/>
    <w:uiPriority w:val="30"/>
    <w:semiHidden/>
    <w:qFormat/>
    <w:rsid w:val="00405336"/>
    <w:pPr>
      <w:pBdr>
        <w:bottom w:val="single" w:sz="4" w:space="4" w:color="4F81BD"/>
      </w:pBdr>
      <w:spacing w:before="200" w:after="280"/>
      <w:ind w:left="936" w:right="936"/>
    </w:pPr>
    <w:rPr>
      <w:b/>
      <w:bCs/>
      <w:i/>
      <w:iCs/>
      <w:color w:val="4F81BD"/>
    </w:rPr>
  </w:style>
  <w:style w:type="character" w:customStyle="1" w:styleId="aff9">
    <w:name w:val="明显引用 字符"/>
    <w:link w:val="aff8"/>
    <w:uiPriority w:val="30"/>
    <w:semiHidden/>
    <w:rsid w:val="00FF04E3"/>
    <w:rPr>
      <w:b/>
      <w:bCs/>
      <w:i/>
      <w:iCs/>
      <w:color w:val="4F81BD"/>
      <w:sz w:val="24"/>
    </w:rPr>
  </w:style>
  <w:style w:type="paragraph" w:styleId="affa">
    <w:name w:val="List"/>
    <w:basedOn w:val="a1"/>
    <w:semiHidden/>
    <w:rsid w:val="00405336"/>
    <w:pPr>
      <w:ind w:left="360" w:hanging="360"/>
      <w:contextualSpacing/>
    </w:pPr>
  </w:style>
  <w:style w:type="paragraph" w:styleId="2a">
    <w:name w:val="List 2"/>
    <w:basedOn w:val="a1"/>
    <w:semiHidden/>
    <w:rsid w:val="00405336"/>
    <w:pPr>
      <w:ind w:left="720" w:hanging="360"/>
      <w:contextualSpacing/>
    </w:pPr>
  </w:style>
  <w:style w:type="paragraph" w:styleId="37">
    <w:name w:val="List 3"/>
    <w:basedOn w:val="a1"/>
    <w:semiHidden/>
    <w:rsid w:val="00405336"/>
    <w:pPr>
      <w:ind w:left="1080" w:hanging="360"/>
      <w:contextualSpacing/>
    </w:pPr>
  </w:style>
  <w:style w:type="paragraph" w:styleId="43">
    <w:name w:val="List 4"/>
    <w:basedOn w:val="a1"/>
    <w:semiHidden/>
    <w:rsid w:val="00405336"/>
    <w:pPr>
      <w:ind w:left="1440" w:hanging="360"/>
      <w:contextualSpacing/>
    </w:pPr>
  </w:style>
  <w:style w:type="paragraph" w:styleId="54">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fb">
    <w:name w:val="List Continue"/>
    <w:basedOn w:val="a1"/>
    <w:semiHidden/>
    <w:rsid w:val="00405336"/>
    <w:pPr>
      <w:spacing w:after="120"/>
      <w:ind w:left="360"/>
      <w:contextualSpacing/>
    </w:pPr>
  </w:style>
  <w:style w:type="paragraph" w:styleId="2b">
    <w:name w:val="List Continue 2"/>
    <w:basedOn w:val="a1"/>
    <w:semiHidden/>
    <w:rsid w:val="00405336"/>
    <w:pPr>
      <w:spacing w:after="120"/>
      <w:ind w:left="720"/>
      <w:contextualSpacing/>
    </w:pPr>
  </w:style>
  <w:style w:type="paragraph" w:styleId="38">
    <w:name w:val="List Continue 3"/>
    <w:basedOn w:val="a1"/>
    <w:semiHidden/>
    <w:rsid w:val="00405336"/>
    <w:pPr>
      <w:spacing w:after="120"/>
      <w:ind w:left="1080"/>
      <w:contextualSpacing/>
    </w:pPr>
  </w:style>
  <w:style w:type="paragraph" w:styleId="44">
    <w:name w:val="List Continue 4"/>
    <w:basedOn w:val="a1"/>
    <w:semiHidden/>
    <w:rsid w:val="00405336"/>
    <w:pPr>
      <w:spacing w:after="120"/>
      <w:ind w:left="1440"/>
      <w:contextualSpacing/>
    </w:pPr>
  </w:style>
  <w:style w:type="paragraph" w:styleId="55">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fc">
    <w:name w:val="List Paragraph"/>
    <w:basedOn w:val="a1"/>
    <w:uiPriority w:val="34"/>
    <w:semiHidden/>
    <w:qFormat/>
    <w:rsid w:val="00405336"/>
    <w:pPr>
      <w:ind w:left="720"/>
    </w:pPr>
  </w:style>
  <w:style w:type="paragraph" w:styleId="affd">
    <w:name w:val="macro"/>
    <w:link w:val="aff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e">
    <w:name w:val="宏文本 字符"/>
    <w:link w:val="affd"/>
    <w:semiHidden/>
    <w:rsid w:val="00FF04E3"/>
    <w:rPr>
      <w:rFonts w:ascii="Courier New" w:hAnsi="Courier New" w:cs="Courier New"/>
      <w:lang w:val="en-US" w:eastAsia="en-US" w:bidi="ar-SA"/>
    </w:rPr>
  </w:style>
  <w:style w:type="paragraph" w:styleId="afff">
    <w:name w:val="Message Header"/>
    <w:basedOn w:val="a1"/>
    <w:link w:val="afff0"/>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0">
    <w:name w:val="信息标题 字符"/>
    <w:link w:val="afff"/>
    <w:semiHidden/>
    <w:rsid w:val="00FF04E3"/>
    <w:rPr>
      <w:rFonts w:ascii="Cambria" w:hAnsi="Cambria"/>
      <w:sz w:val="24"/>
      <w:szCs w:val="24"/>
      <w:shd w:val="pct20" w:color="auto" w:fill="auto"/>
    </w:rPr>
  </w:style>
  <w:style w:type="paragraph" w:styleId="afff1">
    <w:name w:val="No Spacing"/>
    <w:uiPriority w:val="1"/>
    <w:semiHidden/>
    <w:qFormat/>
    <w:rsid w:val="00405336"/>
    <w:rPr>
      <w:sz w:val="24"/>
    </w:rPr>
  </w:style>
  <w:style w:type="paragraph" w:styleId="afff2">
    <w:name w:val="Normal (Web)"/>
    <w:basedOn w:val="a1"/>
    <w:uiPriority w:val="99"/>
    <w:semiHidden/>
    <w:rsid w:val="00405336"/>
    <w:rPr>
      <w:szCs w:val="24"/>
    </w:rPr>
  </w:style>
  <w:style w:type="paragraph" w:styleId="afff3">
    <w:name w:val="Normal Indent"/>
    <w:basedOn w:val="a1"/>
    <w:semiHidden/>
    <w:rsid w:val="00405336"/>
    <w:pPr>
      <w:ind w:left="720"/>
    </w:pPr>
  </w:style>
  <w:style w:type="paragraph" w:styleId="afff4">
    <w:name w:val="Note Heading"/>
    <w:basedOn w:val="a1"/>
    <w:next w:val="a1"/>
    <w:link w:val="afff5"/>
    <w:semiHidden/>
    <w:rsid w:val="00405336"/>
  </w:style>
  <w:style w:type="character" w:customStyle="1" w:styleId="afff5">
    <w:name w:val="注释标题 字符"/>
    <w:link w:val="afff4"/>
    <w:semiHidden/>
    <w:rsid w:val="00FF04E3"/>
    <w:rPr>
      <w:sz w:val="24"/>
    </w:rPr>
  </w:style>
  <w:style w:type="paragraph" w:styleId="afff6">
    <w:name w:val="Plain Text"/>
    <w:basedOn w:val="a1"/>
    <w:link w:val="afff7"/>
    <w:semiHidden/>
    <w:rsid w:val="00405336"/>
    <w:rPr>
      <w:rFonts w:ascii="Courier New" w:hAnsi="Courier New" w:cs="Courier New"/>
      <w:sz w:val="20"/>
    </w:rPr>
  </w:style>
  <w:style w:type="character" w:customStyle="1" w:styleId="afff7">
    <w:name w:val="纯文本 字符"/>
    <w:link w:val="afff6"/>
    <w:semiHidden/>
    <w:rsid w:val="00FF04E3"/>
    <w:rPr>
      <w:rFonts w:ascii="Courier New" w:hAnsi="Courier New" w:cs="Courier New"/>
    </w:rPr>
  </w:style>
  <w:style w:type="paragraph" w:styleId="afff8">
    <w:name w:val="Quote"/>
    <w:basedOn w:val="a1"/>
    <w:next w:val="a1"/>
    <w:link w:val="afff9"/>
    <w:uiPriority w:val="29"/>
    <w:semiHidden/>
    <w:qFormat/>
    <w:rsid w:val="00405336"/>
    <w:rPr>
      <w:i/>
      <w:iCs/>
      <w:color w:val="000000"/>
    </w:rPr>
  </w:style>
  <w:style w:type="character" w:customStyle="1" w:styleId="afff9">
    <w:name w:val="引用 字符"/>
    <w:link w:val="afff8"/>
    <w:uiPriority w:val="29"/>
    <w:semiHidden/>
    <w:rsid w:val="00FF04E3"/>
    <w:rPr>
      <w:i/>
      <w:iCs/>
      <w:color w:val="000000"/>
      <w:sz w:val="24"/>
    </w:rPr>
  </w:style>
  <w:style w:type="paragraph" w:styleId="afffa">
    <w:name w:val="Salutation"/>
    <w:basedOn w:val="a1"/>
    <w:next w:val="a1"/>
    <w:link w:val="afffb"/>
    <w:semiHidden/>
    <w:rsid w:val="00405336"/>
  </w:style>
  <w:style w:type="character" w:customStyle="1" w:styleId="afffb">
    <w:name w:val="称呼 字符"/>
    <w:link w:val="afffa"/>
    <w:semiHidden/>
    <w:rsid w:val="00FF04E3"/>
    <w:rPr>
      <w:sz w:val="24"/>
    </w:rPr>
  </w:style>
  <w:style w:type="paragraph" w:styleId="afffc">
    <w:name w:val="Signature"/>
    <w:basedOn w:val="a1"/>
    <w:link w:val="afffd"/>
    <w:semiHidden/>
    <w:rsid w:val="00405336"/>
    <w:pPr>
      <w:ind w:left="4320"/>
    </w:pPr>
  </w:style>
  <w:style w:type="character" w:customStyle="1" w:styleId="afffd">
    <w:name w:val="签名 字符"/>
    <w:link w:val="afffc"/>
    <w:semiHidden/>
    <w:rsid w:val="00FF04E3"/>
    <w:rPr>
      <w:sz w:val="24"/>
    </w:rPr>
  </w:style>
  <w:style w:type="paragraph" w:styleId="afffe">
    <w:name w:val="Subtitle"/>
    <w:basedOn w:val="a1"/>
    <w:next w:val="a1"/>
    <w:link w:val="affff"/>
    <w:semiHidden/>
    <w:qFormat/>
    <w:rsid w:val="00405336"/>
    <w:pPr>
      <w:spacing w:after="60"/>
      <w:jc w:val="center"/>
      <w:outlineLvl w:val="1"/>
    </w:pPr>
    <w:rPr>
      <w:rFonts w:ascii="Cambria" w:hAnsi="Cambria"/>
      <w:szCs w:val="24"/>
    </w:rPr>
  </w:style>
  <w:style w:type="character" w:customStyle="1" w:styleId="affff">
    <w:name w:val="副标题 字符"/>
    <w:link w:val="afffe"/>
    <w:semiHidden/>
    <w:rsid w:val="00FF04E3"/>
    <w:rPr>
      <w:rFonts w:ascii="Cambria" w:hAnsi="Cambria"/>
      <w:sz w:val="24"/>
      <w:szCs w:val="24"/>
    </w:rPr>
  </w:style>
  <w:style w:type="paragraph" w:styleId="affff0">
    <w:name w:val="table of authorities"/>
    <w:basedOn w:val="a1"/>
    <w:next w:val="a1"/>
    <w:semiHidden/>
    <w:rsid w:val="00405336"/>
    <w:pPr>
      <w:ind w:left="240" w:hanging="240"/>
    </w:pPr>
  </w:style>
  <w:style w:type="paragraph" w:styleId="affff1">
    <w:name w:val="table of figures"/>
    <w:basedOn w:val="a1"/>
    <w:next w:val="a1"/>
    <w:semiHidden/>
    <w:rsid w:val="00405336"/>
  </w:style>
  <w:style w:type="paragraph" w:styleId="affff2">
    <w:name w:val="Title"/>
    <w:basedOn w:val="a1"/>
    <w:next w:val="a1"/>
    <w:link w:val="affff3"/>
    <w:semiHidden/>
    <w:qFormat/>
    <w:rsid w:val="00405336"/>
    <w:pPr>
      <w:spacing w:before="240" w:after="60"/>
      <w:jc w:val="center"/>
      <w:outlineLvl w:val="0"/>
    </w:pPr>
    <w:rPr>
      <w:rFonts w:ascii="Cambria" w:hAnsi="Cambria"/>
      <w:b/>
      <w:bCs/>
      <w:kern w:val="28"/>
      <w:sz w:val="32"/>
      <w:szCs w:val="32"/>
    </w:rPr>
  </w:style>
  <w:style w:type="character" w:customStyle="1" w:styleId="affff3">
    <w:name w:val="标题 字符"/>
    <w:link w:val="affff2"/>
    <w:semiHidden/>
    <w:rsid w:val="00FF04E3"/>
    <w:rPr>
      <w:rFonts w:ascii="Cambria" w:hAnsi="Cambria"/>
      <w:b/>
      <w:bCs/>
      <w:kern w:val="28"/>
      <w:sz w:val="32"/>
      <w:szCs w:val="32"/>
    </w:rPr>
  </w:style>
  <w:style w:type="paragraph" w:styleId="affff4">
    <w:name w:val="toa heading"/>
    <w:basedOn w:val="a1"/>
    <w:next w:val="a1"/>
    <w:semiHidden/>
    <w:rsid w:val="00405336"/>
    <w:pPr>
      <w:spacing w:before="120"/>
    </w:pPr>
    <w:rPr>
      <w:rFonts w:ascii="Cambria" w:hAnsi="Cambria"/>
      <w:b/>
      <w:bCs/>
      <w:szCs w:val="24"/>
    </w:rPr>
  </w:style>
  <w:style w:type="paragraph" w:styleId="TOC1">
    <w:name w:val="toc 1"/>
    <w:basedOn w:val="a1"/>
    <w:next w:val="a1"/>
    <w:autoRedefine/>
    <w:semiHidden/>
    <w:rsid w:val="00405336"/>
  </w:style>
  <w:style w:type="paragraph" w:styleId="TOC2">
    <w:name w:val="toc 2"/>
    <w:basedOn w:val="a1"/>
    <w:next w:val="a1"/>
    <w:autoRedefine/>
    <w:semiHidden/>
    <w:rsid w:val="00405336"/>
    <w:pPr>
      <w:ind w:left="240"/>
    </w:pPr>
  </w:style>
  <w:style w:type="paragraph" w:styleId="TOC3">
    <w:name w:val="toc 3"/>
    <w:basedOn w:val="a1"/>
    <w:next w:val="a1"/>
    <w:autoRedefine/>
    <w:semiHidden/>
    <w:rsid w:val="00405336"/>
    <w:pPr>
      <w:ind w:left="480"/>
    </w:pPr>
  </w:style>
  <w:style w:type="paragraph" w:styleId="TOC4">
    <w:name w:val="toc 4"/>
    <w:basedOn w:val="a1"/>
    <w:next w:val="a1"/>
    <w:autoRedefine/>
    <w:semiHidden/>
    <w:rsid w:val="00405336"/>
    <w:pPr>
      <w:ind w:left="720"/>
    </w:pPr>
  </w:style>
  <w:style w:type="paragraph" w:styleId="TOC5">
    <w:name w:val="toc 5"/>
    <w:basedOn w:val="a1"/>
    <w:next w:val="a1"/>
    <w:autoRedefine/>
    <w:semiHidden/>
    <w:rsid w:val="00405336"/>
    <w:pPr>
      <w:ind w:left="960"/>
    </w:pPr>
  </w:style>
  <w:style w:type="paragraph" w:styleId="TOC6">
    <w:name w:val="toc 6"/>
    <w:basedOn w:val="a1"/>
    <w:next w:val="a1"/>
    <w:autoRedefine/>
    <w:semiHidden/>
    <w:rsid w:val="00405336"/>
    <w:pPr>
      <w:ind w:left="1200"/>
    </w:pPr>
  </w:style>
  <w:style w:type="paragraph" w:styleId="TOC7">
    <w:name w:val="toc 7"/>
    <w:basedOn w:val="a1"/>
    <w:next w:val="a1"/>
    <w:autoRedefine/>
    <w:semiHidden/>
    <w:rsid w:val="00405336"/>
    <w:pPr>
      <w:ind w:left="1440"/>
    </w:pPr>
  </w:style>
  <w:style w:type="paragraph" w:styleId="TOC8">
    <w:name w:val="toc 8"/>
    <w:basedOn w:val="a1"/>
    <w:next w:val="a1"/>
    <w:autoRedefine/>
    <w:semiHidden/>
    <w:rsid w:val="00405336"/>
    <w:pPr>
      <w:ind w:left="1680"/>
    </w:pPr>
  </w:style>
  <w:style w:type="paragraph" w:styleId="TOC9">
    <w:name w:val="toc 9"/>
    <w:basedOn w:val="a1"/>
    <w:next w:val="a1"/>
    <w:autoRedefine/>
    <w:semiHidden/>
    <w:rsid w:val="00405336"/>
    <w:pPr>
      <w:ind w:left="1920"/>
    </w:pPr>
  </w:style>
  <w:style w:type="paragraph" w:styleId="TOC">
    <w:name w:val="TOC Heading"/>
    <w:basedOn w:val="1"/>
    <w:next w:val="a1"/>
    <w:uiPriority w:val="39"/>
    <w:semiHidden/>
    <w:unhideWhenUsed/>
    <w:qFormat/>
    <w:rsid w:val="00405336"/>
    <w:pPr>
      <w:outlineLvl w:val="9"/>
    </w:pPr>
    <w:rPr>
      <w:rFonts w:ascii="Cambria" w:hAnsi="Cambria"/>
      <w:sz w:val="32"/>
      <w:szCs w:val="32"/>
    </w:rPr>
  </w:style>
  <w:style w:type="character" w:styleId="affff5">
    <w:name w:val="Hyperlink"/>
    <w:semiHidden/>
    <w:rsid w:val="007402FC"/>
    <w:rPr>
      <w:color w:val="0000FF"/>
      <w:u w:val="single"/>
    </w:rPr>
  </w:style>
  <w:style w:type="paragraph" w:customStyle="1" w:styleId="body-copy-normal">
    <w:name w:val="body-copy-normal"/>
    <w:basedOn w:val="a1"/>
    <w:rsid w:val="00FF3503"/>
    <w:pPr>
      <w:spacing w:before="100" w:beforeAutospacing="1" w:after="100" w:afterAutospacing="1"/>
    </w:pPr>
    <w:rPr>
      <w:szCs w:val="24"/>
    </w:rPr>
  </w:style>
  <w:style w:type="paragraph" w:customStyle="1" w:styleId="body-copy-ndent">
    <w:name w:val="body-copy-ndent"/>
    <w:basedOn w:val="a1"/>
    <w:rsid w:val="00FF3503"/>
    <w:pPr>
      <w:spacing w:before="100" w:beforeAutospacing="1" w:after="100" w:afterAutospacing="1"/>
    </w:pPr>
    <w:rPr>
      <w:szCs w:val="24"/>
    </w:rPr>
  </w:style>
  <w:style w:type="character" w:styleId="affff6">
    <w:name w:val="Strong"/>
    <w:uiPriority w:val="22"/>
    <w:qFormat/>
    <w:rsid w:val="00FF3503"/>
    <w:rPr>
      <w:b/>
      <w:bCs/>
    </w:rPr>
  </w:style>
  <w:style w:type="character" w:styleId="affff7">
    <w:name w:val="annotation reference"/>
    <w:uiPriority w:val="99"/>
    <w:semiHidden/>
    <w:rsid w:val="002800B6"/>
    <w:rPr>
      <w:sz w:val="16"/>
      <w:szCs w:val="16"/>
    </w:rPr>
  </w:style>
  <w:style w:type="table" w:styleId="affff8">
    <w:name w:val="Table Grid"/>
    <w:basedOn w:val="a3"/>
    <w:uiPriority w:val="39"/>
    <w:rsid w:val="00A33481"/>
    <w:rPr>
      <w:rFonts w:asciiTheme="minorHAnsi" w:eastAsiaTheme="minorEastAsia" w:hAnsiTheme="minorHAnsi" w:cstheme="minorBidi"/>
      <w:sz w:val="22"/>
      <w:szCs w:val="22"/>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9">
    <w:name w:val="Revision"/>
    <w:hidden/>
    <w:uiPriority w:val="99"/>
    <w:semiHidden/>
    <w:rsid w:val="005C28C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203175800">
      <w:bodyDiv w:val="1"/>
      <w:marLeft w:val="0"/>
      <w:marRight w:val="0"/>
      <w:marTop w:val="0"/>
      <w:marBottom w:val="0"/>
      <w:divBdr>
        <w:top w:val="none" w:sz="0" w:space="0" w:color="auto"/>
        <w:left w:val="none" w:sz="0" w:space="0" w:color="auto"/>
        <w:bottom w:val="none" w:sz="0" w:space="0" w:color="auto"/>
        <w:right w:val="none" w:sz="0" w:space="0" w:color="auto"/>
      </w:divBdr>
    </w:div>
    <w:div w:id="273445990">
      <w:bodyDiv w:val="1"/>
      <w:marLeft w:val="0"/>
      <w:marRight w:val="0"/>
      <w:marTop w:val="0"/>
      <w:marBottom w:val="0"/>
      <w:divBdr>
        <w:top w:val="none" w:sz="0" w:space="0" w:color="auto"/>
        <w:left w:val="none" w:sz="0" w:space="0" w:color="auto"/>
        <w:bottom w:val="none" w:sz="0" w:space="0" w:color="auto"/>
        <w:right w:val="none" w:sz="0" w:space="0" w:color="auto"/>
      </w:divBdr>
    </w:div>
    <w:div w:id="333455603">
      <w:bodyDiv w:val="1"/>
      <w:marLeft w:val="0"/>
      <w:marRight w:val="0"/>
      <w:marTop w:val="0"/>
      <w:marBottom w:val="0"/>
      <w:divBdr>
        <w:top w:val="none" w:sz="0" w:space="0" w:color="auto"/>
        <w:left w:val="none" w:sz="0" w:space="0" w:color="auto"/>
        <w:bottom w:val="none" w:sz="0" w:space="0" w:color="auto"/>
        <w:right w:val="none" w:sz="0" w:space="0" w:color="auto"/>
      </w:divBdr>
    </w:div>
    <w:div w:id="389771910">
      <w:bodyDiv w:val="1"/>
      <w:marLeft w:val="0"/>
      <w:marRight w:val="0"/>
      <w:marTop w:val="0"/>
      <w:marBottom w:val="0"/>
      <w:divBdr>
        <w:top w:val="none" w:sz="0" w:space="0" w:color="auto"/>
        <w:left w:val="none" w:sz="0" w:space="0" w:color="auto"/>
        <w:bottom w:val="none" w:sz="0" w:space="0" w:color="auto"/>
        <w:right w:val="none" w:sz="0" w:space="0" w:color="auto"/>
      </w:divBdr>
    </w:div>
    <w:div w:id="546528266">
      <w:bodyDiv w:val="1"/>
      <w:marLeft w:val="0"/>
      <w:marRight w:val="0"/>
      <w:marTop w:val="0"/>
      <w:marBottom w:val="0"/>
      <w:divBdr>
        <w:top w:val="none" w:sz="0" w:space="0" w:color="auto"/>
        <w:left w:val="none" w:sz="0" w:space="0" w:color="auto"/>
        <w:bottom w:val="none" w:sz="0" w:space="0" w:color="auto"/>
        <w:right w:val="none" w:sz="0" w:space="0" w:color="auto"/>
      </w:divBdr>
    </w:div>
    <w:div w:id="723680474">
      <w:bodyDiv w:val="1"/>
      <w:marLeft w:val="0"/>
      <w:marRight w:val="0"/>
      <w:marTop w:val="0"/>
      <w:marBottom w:val="0"/>
      <w:divBdr>
        <w:top w:val="none" w:sz="0" w:space="0" w:color="auto"/>
        <w:left w:val="none" w:sz="0" w:space="0" w:color="auto"/>
        <w:bottom w:val="none" w:sz="0" w:space="0" w:color="auto"/>
        <w:right w:val="none" w:sz="0" w:space="0" w:color="auto"/>
      </w:divBdr>
    </w:div>
    <w:div w:id="873155705">
      <w:bodyDiv w:val="1"/>
      <w:marLeft w:val="0"/>
      <w:marRight w:val="0"/>
      <w:marTop w:val="0"/>
      <w:marBottom w:val="0"/>
      <w:divBdr>
        <w:top w:val="none" w:sz="0" w:space="0" w:color="auto"/>
        <w:left w:val="none" w:sz="0" w:space="0" w:color="auto"/>
        <w:bottom w:val="none" w:sz="0" w:space="0" w:color="auto"/>
        <w:right w:val="none" w:sz="0" w:space="0" w:color="auto"/>
      </w:divBdr>
    </w:div>
    <w:div w:id="904533599">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981353628">
      <w:bodyDiv w:val="1"/>
      <w:marLeft w:val="0"/>
      <w:marRight w:val="0"/>
      <w:marTop w:val="0"/>
      <w:marBottom w:val="0"/>
      <w:divBdr>
        <w:top w:val="none" w:sz="0" w:space="0" w:color="auto"/>
        <w:left w:val="none" w:sz="0" w:space="0" w:color="auto"/>
        <w:bottom w:val="none" w:sz="0" w:space="0" w:color="auto"/>
        <w:right w:val="none" w:sz="0" w:space="0" w:color="auto"/>
      </w:divBdr>
    </w:div>
    <w:div w:id="1013923439">
      <w:bodyDiv w:val="1"/>
      <w:marLeft w:val="0"/>
      <w:marRight w:val="0"/>
      <w:marTop w:val="0"/>
      <w:marBottom w:val="0"/>
      <w:divBdr>
        <w:top w:val="none" w:sz="0" w:space="0" w:color="auto"/>
        <w:left w:val="none" w:sz="0" w:space="0" w:color="auto"/>
        <w:bottom w:val="none" w:sz="0" w:space="0" w:color="auto"/>
        <w:right w:val="none" w:sz="0" w:space="0" w:color="auto"/>
      </w:divBdr>
    </w:div>
    <w:div w:id="1065495924">
      <w:bodyDiv w:val="1"/>
      <w:marLeft w:val="0"/>
      <w:marRight w:val="0"/>
      <w:marTop w:val="0"/>
      <w:marBottom w:val="0"/>
      <w:divBdr>
        <w:top w:val="none" w:sz="0" w:space="0" w:color="auto"/>
        <w:left w:val="none" w:sz="0" w:space="0" w:color="auto"/>
        <w:bottom w:val="none" w:sz="0" w:space="0" w:color="auto"/>
        <w:right w:val="none" w:sz="0" w:space="0" w:color="auto"/>
      </w:divBdr>
    </w:div>
    <w:div w:id="1108890945">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36816127">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316912147">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1839466520">
      <w:bodyDiv w:val="1"/>
      <w:marLeft w:val="0"/>
      <w:marRight w:val="0"/>
      <w:marTop w:val="0"/>
      <w:marBottom w:val="0"/>
      <w:divBdr>
        <w:top w:val="none" w:sz="0" w:space="0" w:color="auto"/>
        <w:left w:val="none" w:sz="0" w:space="0" w:color="auto"/>
        <w:bottom w:val="none" w:sz="0" w:space="0" w:color="auto"/>
        <w:right w:val="none" w:sz="0" w:space="0" w:color="auto"/>
      </w:divBdr>
    </w:div>
    <w:div w:id="196157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E6B2C-4AA4-4A0F-B20C-A20566697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2087</Words>
  <Characters>11896</Characters>
  <Application>Microsoft Office Word</Application>
  <DocSecurity>0</DocSecurity>
  <Lines>99</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Supporting Online Material for</vt:lpstr>
      <vt:lpstr>Supporting Online Material for</vt:lpstr>
    </vt:vector>
  </TitlesOfParts>
  <Company>AAAS</Company>
  <LinksUpToDate>false</LinksUpToDate>
  <CharactersWithSpaces>13956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Anything Possible</cp:lastModifiedBy>
  <cp:revision>222</cp:revision>
  <cp:lastPrinted>2014-09-30T16:49:00Z</cp:lastPrinted>
  <dcterms:created xsi:type="dcterms:W3CDTF">2023-03-29T17:55:00Z</dcterms:created>
  <dcterms:modified xsi:type="dcterms:W3CDTF">2026-05-18T12:04:00Z</dcterms:modified>
</cp:coreProperties>
</file>