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DDC39" w14:textId="7E766FE5" w:rsidR="0055121B" w:rsidRPr="0055121B" w:rsidRDefault="0055121B" w:rsidP="0055121B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55121B">
        <w:rPr>
          <w:rFonts w:ascii="Times New Roman" w:hAnsi="Times New Roman" w:cs="Times New Roman"/>
          <w:b/>
          <w:bCs/>
          <w:noProof/>
          <w:sz w:val="28"/>
          <w:szCs w:val="28"/>
        </w:rPr>
        <w:t>Supporting Information</w:t>
      </w:r>
    </w:p>
    <w:p w14:paraId="2B5BF811" w14:textId="4405FA5C" w:rsidR="00440882" w:rsidRDefault="00440882" w:rsidP="00440882">
      <w:pPr>
        <w:spacing w:line="480" w:lineRule="auto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  <w:r w:rsidRPr="00C76988">
        <w:rPr>
          <w:rFonts w:ascii="Times New Roman" w:hAnsi="Times New Roman" w:cs="Times New Roman" w:hint="eastAsia"/>
          <w:b/>
          <w:bCs/>
          <w:noProof/>
          <w:sz w:val="32"/>
          <w:szCs w:val="32"/>
        </w:rPr>
        <w:t>Self-Assembled Mesoporous Scaffold Enable</w:t>
      </w:r>
      <w:r>
        <w:rPr>
          <w:rFonts w:ascii="Times New Roman" w:hAnsi="Times New Roman" w:cs="Times New Roman" w:hint="eastAsia"/>
          <w:b/>
          <w:bCs/>
          <w:noProof/>
          <w:sz w:val="32"/>
          <w:szCs w:val="32"/>
        </w:rPr>
        <w:t>d</w:t>
      </w:r>
      <w:r w:rsidRPr="00C76988">
        <w:rPr>
          <w:rFonts w:ascii="Times New Roman" w:hAnsi="Times New Roman" w:cs="Times New Roman" w:hint="eastAsia"/>
          <w:b/>
          <w:bCs/>
          <w:noProof/>
          <w:sz w:val="32"/>
          <w:szCs w:val="32"/>
        </w:rPr>
        <w:t xml:space="preserve"> Hybrid Hole</w:t>
      </w:r>
      <w:r>
        <w:rPr>
          <w:rFonts w:ascii="Times New Roman" w:hAnsi="Times New Roman" w:cs="Times New Roman" w:hint="eastAsia"/>
          <w:b/>
          <w:bCs/>
          <w:noProof/>
          <w:sz w:val="32"/>
          <w:szCs w:val="32"/>
        </w:rPr>
        <w:t>-</w:t>
      </w:r>
      <w:r w:rsidRPr="00C76988">
        <w:rPr>
          <w:rFonts w:ascii="Times New Roman" w:hAnsi="Times New Roman" w:cs="Times New Roman" w:hint="eastAsia"/>
          <w:b/>
          <w:bCs/>
          <w:noProof/>
          <w:sz w:val="32"/>
          <w:szCs w:val="32"/>
        </w:rPr>
        <w:t>Transport Layer for Efficient Perovskite Solar Cells</w:t>
      </w:r>
    </w:p>
    <w:p w14:paraId="76EBFB96" w14:textId="77777777" w:rsidR="00FD5138" w:rsidRDefault="00FD5138" w:rsidP="00440882">
      <w:pPr>
        <w:spacing w:line="480" w:lineRule="auto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7C9CFCF2" w14:textId="77777777" w:rsidR="007039B6" w:rsidRPr="00494380" w:rsidRDefault="007039B6" w:rsidP="00846FB3">
      <w:pPr>
        <w:spacing w:line="360" w:lineRule="auto"/>
        <w:jc w:val="left"/>
        <w:rPr>
          <w:rFonts w:ascii="Times New Roman" w:eastAsia="宋体" w:hAnsi="Times New Roman" w:cs="Times New Roman"/>
          <w:bCs/>
          <w:kern w:val="0"/>
          <w:szCs w:val="21"/>
        </w:rPr>
      </w:pPr>
      <w:bookmarkStart w:id="0" w:name="_Hlk168126006"/>
      <w:bookmarkStart w:id="1" w:name="_Hlk230950029"/>
      <w:proofErr w:type="spellStart"/>
      <w:r w:rsidRPr="00F55FDC">
        <w:rPr>
          <w:rFonts w:ascii="Times New Roman" w:eastAsia="宋体" w:hAnsi="Times New Roman" w:cs="Times New Roman"/>
          <w:bCs/>
          <w:kern w:val="0"/>
          <w:szCs w:val="21"/>
        </w:rPr>
        <w:t>Bingxin</w:t>
      </w:r>
      <w:proofErr w:type="spellEnd"/>
      <w:r w:rsidRPr="00F55FDC">
        <w:rPr>
          <w:rFonts w:ascii="Times New Roman" w:eastAsia="宋体" w:hAnsi="Times New Roman" w:cs="Times New Roman"/>
          <w:bCs/>
          <w:kern w:val="0"/>
          <w:szCs w:val="21"/>
        </w:rPr>
        <w:t xml:space="preserve"> Ding</w:t>
      </w:r>
      <w:r w:rsidRPr="00F55FDC">
        <w:rPr>
          <w:rFonts w:ascii="Times New Roman" w:eastAsia="宋体" w:hAnsi="Times New Roman" w:cs="Times New Roman"/>
          <w:bCs/>
          <w:kern w:val="0"/>
          <w:szCs w:val="21"/>
          <w:vertAlign w:val="superscript"/>
        </w:rPr>
        <w:t xml:space="preserve"> </w:t>
      </w:r>
      <w:r>
        <w:rPr>
          <w:rFonts w:ascii="Times New Roman" w:eastAsia="宋体" w:hAnsi="Times New Roman" w:cs="Times New Roman" w:hint="eastAsia"/>
          <w:bCs/>
          <w:kern w:val="0"/>
          <w:szCs w:val="21"/>
          <w:vertAlign w:val="superscript"/>
        </w:rPr>
        <w:t>1,</w:t>
      </w:r>
      <w:r>
        <w:rPr>
          <w:rFonts w:ascii="Times New Roman" w:eastAsia="宋体" w:hAnsi="Times New Roman" w:cs="Times New Roman"/>
          <w:bCs/>
          <w:kern w:val="0"/>
          <w:szCs w:val="21"/>
          <w:vertAlign w:val="superscript"/>
        </w:rPr>
        <w:t>2</w:t>
      </w:r>
      <w:r w:rsidRPr="00FA46CE">
        <w:rPr>
          <w:rFonts w:ascii="Times New Roman" w:eastAsia="宋体" w:hAnsi="Times New Roman" w:cs="Times New Roman"/>
          <w:bCs/>
          <w:kern w:val="0"/>
          <w:szCs w:val="21"/>
          <w:vertAlign w:val="superscript"/>
        </w:rPr>
        <w:t>‡</w:t>
      </w:r>
      <w:r w:rsidRPr="00F55FDC">
        <w:rPr>
          <w:rFonts w:ascii="Times New Roman" w:eastAsia="宋体" w:hAnsi="Times New Roman" w:cs="Times New Roman"/>
          <w:bCs/>
          <w:kern w:val="0"/>
          <w:szCs w:val="21"/>
        </w:rPr>
        <w:t xml:space="preserve">, </w:t>
      </w:r>
      <w:r w:rsidRPr="00F55FDC">
        <w:rPr>
          <w:rFonts w:ascii="Times New Roman" w:eastAsia="宋体" w:hAnsi="Times New Roman" w:cs="Times New Roman" w:hint="eastAsia"/>
          <w:bCs/>
          <w:kern w:val="0"/>
          <w:szCs w:val="21"/>
        </w:rPr>
        <w:t>Yuheng</w:t>
      </w:r>
      <w:r w:rsidRPr="00F55FDC">
        <w:rPr>
          <w:rFonts w:ascii="Times New Roman" w:eastAsia="宋体" w:hAnsi="Times New Roman" w:cs="Times New Roman"/>
          <w:bCs/>
          <w:kern w:val="0"/>
          <w:szCs w:val="21"/>
        </w:rPr>
        <w:t xml:space="preserve"> Li</w:t>
      </w:r>
      <w:bookmarkEnd w:id="0"/>
      <w:r w:rsidRPr="00F55FDC">
        <w:rPr>
          <w:rFonts w:ascii="Times New Roman" w:eastAsia="宋体" w:hAnsi="Times New Roman" w:cs="Times New Roman" w:hint="eastAsia"/>
          <w:bCs/>
          <w:kern w:val="0"/>
          <w:szCs w:val="21"/>
          <w:vertAlign w:val="superscript"/>
        </w:rPr>
        <w:t>2</w:t>
      </w:r>
      <w:r w:rsidRPr="00FA46CE">
        <w:rPr>
          <w:rFonts w:ascii="Times New Roman" w:eastAsia="宋体" w:hAnsi="Times New Roman" w:cs="Times New Roman"/>
          <w:bCs/>
          <w:kern w:val="0"/>
          <w:szCs w:val="21"/>
          <w:vertAlign w:val="superscript"/>
        </w:rPr>
        <w:t>‡</w:t>
      </w:r>
      <w:r w:rsidRPr="00F55FDC">
        <w:rPr>
          <w:rFonts w:ascii="Times New Roman" w:eastAsia="宋体" w:hAnsi="Times New Roman" w:cs="Times New Roman"/>
          <w:bCs/>
          <w:kern w:val="0"/>
          <w:szCs w:val="21"/>
        </w:rPr>
        <w:t xml:space="preserve">, </w:t>
      </w:r>
      <w:proofErr w:type="spellStart"/>
      <w:r w:rsidRPr="00F55FDC">
        <w:rPr>
          <w:rFonts w:ascii="Times New Roman" w:eastAsia="宋体" w:hAnsi="Times New Roman" w:cs="Times New Roman" w:hint="eastAsia"/>
          <w:bCs/>
          <w:kern w:val="0"/>
          <w:szCs w:val="21"/>
        </w:rPr>
        <w:t>Huangjie</w:t>
      </w:r>
      <w:proofErr w:type="spellEnd"/>
      <w:r w:rsidRPr="00F55FDC">
        <w:rPr>
          <w:rFonts w:ascii="Times New Roman" w:eastAsia="宋体" w:hAnsi="Times New Roman" w:cs="Times New Roman"/>
          <w:bCs/>
          <w:kern w:val="0"/>
          <w:szCs w:val="21"/>
        </w:rPr>
        <w:t xml:space="preserve"> </w:t>
      </w:r>
      <w:r w:rsidRPr="00F55FDC">
        <w:rPr>
          <w:rFonts w:ascii="Times New Roman" w:eastAsia="宋体" w:hAnsi="Times New Roman" w:cs="Times New Roman" w:hint="eastAsia"/>
          <w:bCs/>
          <w:kern w:val="0"/>
          <w:szCs w:val="21"/>
        </w:rPr>
        <w:t>Zou</w:t>
      </w:r>
      <w:r w:rsidRPr="00F55FDC">
        <w:rPr>
          <w:rFonts w:ascii="Times New Roman" w:eastAsia="宋体" w:hAnsi="Times New Roman" w:cs="Times New Roman" w:hint="eastAsia"/>
          <w:bCs/>
          <w:kern w:val="0"/>
          <w:szCs w:val="21"/>
          <w:vertAlign w:val="superscript"/>
        </w:rPr>
        <w:t>3</w:t>
      </w:r>
      <w:r w:rsidRPr="00F55FDC">
        <w:rPr>
          <w:rFonts w:ascii="Times New Roman" w:eastAsia="宋体" w:hAnsi="Times New Roman" w:cs="Times New Roman"/>
          <w:bCs/>
          <w:kern w:val="0"/>
          <w:szCs w:val="21"/>
        </w:rPr>
        <w:t xml:space="preserve">, </w:t>
      </w:r>
      <w:proofErr w:type="spellStart"/>
      <w:r w:rsidRPr="00F55FDC">
        <w:rPr>
          <w:rFonts w:ascii="Times New Roman" w:eastAsia="宋体" w:hAnsi="Times New Roman" w:cs="Times New Roman" w:hint="eastAsia"/>
          <w:bCs/>
          <w:kern w:val="0"/>
          <w:szCs w:val="21"/>
        </w:rPr>
        <w:t>Jianxing</w:t>
      </w:r>
      <w:proofErr w:type="spellEnd"/>
      <w:r w:rsidRPr="00F55FDC">
        <w:rPr>
          <w:rFonts w:ascii="Times New Roman" w:eastAsia="宋体" w:hAnsi="Times New Roman" w:cs="Times New Roman" w:hint="eastAsia"/>
          <w:bCs/>
          <w:kern w:val="0"/>
          <w:szCs w:val="21"/>
        </w:rPr>
        <w:t xml:space="preserve"> He</w:t>
      </w:r>
      <w:r w:rsidRPr="00F55FDC">
        <w:rPr>
          <w:rFonts w:ascii="Times New Roman" w:eastAsia="宋体" w:hAnsi="Times New Roman" w:cs="Times New Roman" w:hint="eastAsia"/>
          <w:bCs/>
          <w:kern w:val="0"/>
          <w:szCs w:val="21"/>
          <w:vertAlign w:val="superscript"/>
        </w:rPr>
        <w:t>1</w:t>
      </w:r>
      <w:r w:rsidRPr="00F55FDC">
        <w:rPr>
          <w:rFonts w:ascii="Times New Roman" w:eastAsia="宋体" w:hAnsi="Times New Roman" w:cs="Times New Roman" w:hint="eastAsia"/>
          <w:bCs/>
          <w:kern w:val="0"/>
          <w:szCs w:val="21"/>
        </w:rPr>
        <w:t xml:space="preserve">, </w:t>
      </w:r>
      <w:proofErr w:type="spellStart"/>
      <w:r w:rsidRPr="00F55FDC">
        <w:rPr>
          <w:rFonts w:ascii="Times New Roman" w:eastAsia="宋体" w:hAnsi="Times New Roman" w:cs="Times New Roman" w:hint="eastAsia"/>
          <w:bCs/>
          <w:kern w:val="0"/>
          <w:szCs w:val="21"/>
        </w:rPr>
        <w:t>Jiyuan</w:t>
      </w:r>
      <w:proofErr w:type="spellEnd"/>
      <w:r w:rsidRPr="00F55FDC">
        <w:rPr>
          <w:rFonts w:ascii="Times New Roman" w:eastAsia="宋体" w:hAnsi="Times New Roman" w:cs="Times New Roman" w:hint="eastAsia"/>
          <w:bCs/>
          <w:kern w:val="0"/>
          <w:szCs w:val="21"/>
        </w:rPr>
        <w:t xml:space="preserve"> Gao</w:t>
      </w:r>
      <w:r w:rsidRPr="00F55FDC">
        <w:rPr>
          <w:rFonts w:ascii="Times New Roman" w:eastAsia="宋体" w:hAnsi="Times New Roman" w:cs="Times New Roman" w:hint="eastAsia"/>
          <w:bCs/>
          <w:kern w:val="0"/>
          <w:szCs w:val="21"/>
          <w:vertAlign w:val="superscript"/>
        </w:rPr>
        <w:t>1</w:t>
      </w:r>
      <w:r w:rsidRPr="00F55FDC">
        <w:rPr>
          <w:rFonts w:ascii="Times New Roman" w:eastAsia="宋体" w:hAnsi="Times New Roman" w:cs="Times New Roman" w:hint="eastAsia"/>
          <w:bCs/>
          <w:kern w:val="0"/>
          <w:szCs w:val="21"/>
        </w:rPr>
        <w:t xml:space="preserve">, </w:t>
      </w:r>
      <w:proofErr w:type="spellStart"/>
      <w:r w:rsidRPr="00F55FDC">
        <w:rPr>
          <w:rFonts w:ascii="Times New Roman" w:eastAsia="宋体" w:hAnsi="Times New Roman" w:cs="Times New Roman" w:hint="eastAsia"/>
          <w:bCs/>
          <w:kern w:val="0"/>
          <w:szCs w:val="21"/>
        </w:rPr>
        <w:t>Yongqi</w:t>
      </w:r>
      <w:proofErr w:type="spellEnd"/>
      <w:r w:rsidRPr="00F55FDC">
        <w:rPr>
          <w:rFonts w:ascii="Times New Roman" w:eastAsia="宋体" w:hAnsi="Times New Roman" w:cs="Times New Roman" w:hint="eastAsia"/>
          <w:bCs/>
          <w:kern w:val="0"/>
          <w:szCs w:val="21"/>
        </w:rPr>
        <w:t xml:space="preserve"> Ma</w:t>
      </w:r>
      <w:r w:rsidRPr="00F55FDC">
        <w:rPr>
          <w:rFonts w:ascii="Times New Roman" w:eastAsia="宋体" w:hAnsi="Times New Roman" w:cs="Times New Roman" w:hint="eastAsia"/>
          <w:bCs/>
          <w:kern w:val="0"/>
          <w:szCs w:val="21"/>
          <w:vertAlign w:val="superscript"/>
        </w:rPr>
        <w:t>1</w:t>
      </w:r>
      <w:r w:rsidRPr="00F55FDC">
        <w:rPr>
          <w:rFonts w:ascii="Times New Roman" w:eastAsia="宋体" w:hAnsi="Times New Roman" w:cs="Times New Roman" w:hint="eastAsia"/>
          <w:bCs/>
          <w:kern w:val="0"/>
          <w:szCs w:val="21"/>
        </w:rPr>
        <w:t xml:space="preserve">, </w:t>
      </w:r>
      <w:proofErr w:type="spellStart"/>
      <w:r w:rsidRPr="00F55FDC">
        <w:rPr>
          <w:rFonts w:ascii="Times New Roman" w:eastAsia="宋体" w:hAnsi="Times New Roman" w:cs="Times New Roman" w:hint="eastAsia"/>
          <w:bCs/>
          <w:kern w:val="0"/>
          <w:szCs w:val="21"/>
        </w:rPr>
        <w:t>Luping</w:t>
      </w:r>
      <w:proofErr w:type="spellEnd"/>
      <w:r w:rsidRPr="00F55FDC">
        <w:rPr>
          <w:rFonts w:ascii="Times New Roman" w:eastAsia="宋体" w:hAnsi="Times New Roman" w:cs="Times New Roman" w:hint="eastAsia"/>
          <w:bCs/>
          <w:kern w:val="0"/>
          <w:szCs w:val="21"/>
        </w:rPr>
        <w:t xml:space="preserve"> Deng</w:t>
      </w:r>
      <w:r w:rsidRPr="00F55FDC">
        <w:rPr>
          <w:rFonts w:ascii="Times New Roman" w:eastAsia="宋体" w:hAnsi="Times New Roman" w:cs="Times New Roman" w:hint="eastAsia"/>
          <w:bCs/>
          <w:kern w:val="0"/>
          <w:szCs w:val="21"/>
          <w:vertAlign w:val="superscript"/>
        </w:rPr>
        <w:t>1</w:t>
      </w:r>
      <w:r w:rsidRPr="00F55FDC">
        <w:rPr>
          <w:rFonts w:ascii="Times New Roman" w:eastAsia="宋体" w:hAnsi="Times New Roman" w:cs="Times New Roman" w:hint="eastAsia"/>
          <w:bCs/>
          <w:kern w:val="0"/>
          <w:szCs w:val="21"/>
        </w:rPr>
        <w:t>, Shu Tian</w:t>
      </w:r>
      <w:r w:rsidRPr="00F55FDC">
        <w:rPr>
          <w:rFonts w:ascii="Times New Roman" w:eastAsia="宋体" w:hAnsi="Times New Roman" w:cs="Times New Roman" w:hint="eastAsia"/>
          <w:bCs/>
          <w:kern w:val="0"/>
          <w:szCs w:val="21"/>
          <w:vertAlign w:val="superscript"/>
        </w:rPr>
        <w:t>1</w:t>
      </w:r>
      <w:r w:rsidRPr="00F55FDC">
        <w:rPr>
          <w:rFonts w:ascii="Times New Roman" w:eastAsia="宋体" w:hAnsi="Times New Roman" w:cs="Times New Roman" w:hint="eastAsia"/>
          <w:bCs/>
          <w:kern w:val="0"/>
          <w:szCs w:val="21"/>
        </w:rPr>
        <w:t>, Chang Shi</w:t>
      </w:r>
      <w:r>
        <w:rPr>
          <w:rFonts w:ascii="Times New Roman" w:eastAsia="宋体" w:hAnsi="Times New Roman" w:cs="Times New Roman" w:hint="eastAsia"/>
          <w:bCs/>
          <w:kern w:val="0"/>
          <w:szCs w:val="21"/>
          <w:vertAlign w:val="superscript"/>
        </w:rPr>
        <w:t>4</w:t>
      </w:r>
      <w:r w:rsidRPr="00F55FDC">
        <w:rPr>
          <w:rFonts w:ascii="Times New Roman" w:eastAsia="宋体" w:hAnsi="Times New Roman" w:cs="Times New Roman" w:hint="eastAsia"/>
          <w:bCs/>
          <w:kern w:val="0"/>
          <w:szCs w:val="21"/>
        </w:rPr>
        <w:t xml:space="preserve">, </w:t>
      </w:r>
      <w:proofErr w:type="spellStart"/>
      <w:r w:rsidRPr="00F55FDC">
        <w:rPr>
          <w:rFonts w:ascii="Times New Roman" w:eastAsia="宋体" w:hAnsi="Times New Roman" w:cs="Times New Roman" w:hint="eastAsia"/>
          <w:bCs/>
          <w:kern w:val="0"/>
          <w:szCs w:val="21"/>
        </w:rPr>
        <w:t>Wuchen</w:t>
      </w:r>
      <w:proofErr w:type="spellEnd"/>
      <w:r w:rsidRPr="00F55FDC">
        <w:rPr>
          <w:rFonts w:ascii="Times New Roman" w:eastAsia="宋体" w:hAnsi="Times New Roman" w:cs="Times New Roman" w:hint="eastAsia"/>
          <w:bCs/>
          <w:kern w:val="0"/>
          <w:szCs w:val="21"/>
        </w:rPr>
        <w:t xml:space="preserve"> Xiang</w:t>
      </w:r>
      <w:r>
        <w:rPr>
          <w:rFonts w:ascii="Times New Roman" w:eastAsia="宋体" w:hAnsi="Times New Roman" w:cs="Times New Roman" w:hint="eastAsia"/>
          <w:bCs/>
          <w:kern w:val="0"/>
          <w:szCs w:val="21"/>
          <w:vertAlign w:val="superscript"/>
        </w:rPr>
        <w:t>5</w:t>
      </w:r>
      <w:r w:rsidRPr="00F55FDC">
        <w:rPr>
          <w:rFonts w:ascii="Times New Roman" w:eastAsia="宋体" w:hAnsi="Times New Roman" w:cs="Times New Roman" w:hint="eastAsia"/>
          <w:bCs/>
          <w:kern w:val="0"/>
          <w:szCs w:val="21"/>
        </w:rPr>
        <w:t>, Hao Wang</w:t>
      </w:r>
      <w:r w:rsidRPr="00F55FDC">
        <w:rPr>
          <w:rFonts w:ascii="Times New Roman" w:eastAsia="宋体" w:hAnsi="Times New Roman" w:cs="Times New Roman" w:hint="eastAsia"/>
          <w:bCs/>
          <w:kern w:val="0"/>
          <w:szCs w:val="21"/>
          <w:vertAlign w:val="superscript"/>
        </w:rPr>
        <w:t>2</w:t>
      </w:r>
      <w:r w:rsidRPr="00F55FDC">
        <w:rPr>
          <w:rFonts w:ascii="Times New Roman" w:eastAsia="宋体" w:hAnsi="Times New Roman" w:cs="Times New Roman" w:hint="eastAsia"/>
          <w:bCs/>
          <w:kern w:val="0"/>
          <w:szCs w:val="21"/>
        </w:rPr>
        <w:t xml:space="preserve">, </w:t>
      </w:r>
      <w:proofErr w:type="spellStart"/>
      <w:r w:rsidRPr="00F55FDC">
        <w:rPr>
          <w:rFonts w:ascii="Times New Roman" w:eastAsia="宋体" w:hAnsi="Times New Roman" w:cs="Times New Roman" w:hint="eastAsia"/>
          <w:bCs/>
          <w:kern w:val="0"/>
          <w:szCs w:val="21"/>
        </w:rPr>
        <w:t>Xinzhao</w:t>
      </w:r>
      <w:proofErr w:type="spellEnd"/>
      <w:r w:rsidRPr="00F55FDC">
        <w:rPr>
          <w:rFonts w:ascii="Times New Roman" w:eastAsia="宋体" w:hAnsi="Times New Roman" w:cs="Times New Roman" w:hint="eastAsia"/>
          <w:bCs/>
          <w:kern w:val="0"/>
          <w:szCs w:val="21"/>
        </w:rPr>
        <w:t xml:space="preserve"> Zhao</w:t>
      </w:r>
      <w:r w:rsidRPr="00F55FDC">
        <w:rPr>
          <w:rFonts w:ascii="Times New Roman" w:eastAsia="宋体" w:hAnsi="Times New Roman" w:cs="Times New Roman" w:hint="eastAsia"/>
          <w:bCs/>
          <w:kern w:val="0"/>
          <w:szCs w:val="21"/>
          <w:vertAlign w:val="superscript"/>
        </w:rPr>
        <w:t>2</w:t>
      </w:r>
      <w:r w:rsidRPr="00F55FDC">
        <w:rPr>
          <w:rFonts w:ascii="Times New Roman" w:eastAsia="宋体" w:hAnsi="Times New Roman" w:cs="Times New Roman" w:hint="eastAsia"/>
          <w:bCs/>
          <w:kern w:val="0"/>
          <w:szCs w:val="21"/>
        </w:rPr>
        <w:t xml:space="preserve">, </w:t>
      </w:r>
      <w:proofErr w:type="spellStart"/>
      <w:r w:rsidRPr="00F55FDC">
        <w:rPr>
          <w:rFonts w:ascii="Times New Roman" w:eastAsia="宋体" w:hAnsi="Times New Roman" w:cs="Times New Roman"/>
          <w:bCs/>
          <w:kern w:val="0"/>
          <w:szCs w:val="21"/>
        </w:rPr>
        <w:t>Wenwen</w:t>
      </w:r>
      <w:proofErr w:type="spellEnd"/>
      <w:r w:rsidRPr="00F55FDC">
        <w:rPr>
          <w:rFonts w:ascii="Times New Roman" w:eastAsia="宋体" w:hAnsi="Times New Roman" w:cs="Times New Roman"/>
          <w:bCs/>
          <w:kern w:val="0"/>
          <w:szCs w:val="21"/>
        </w:rPr>
        <w:t xml:space="preserve"> Zheng</w:t>
      </w:r>
      <w:r w:rsidRPr="00F55FDC">
        <w:rPr>
          <w:rFonts w:ascii="Times New Roman" w:eastAsia="宋体" w:hAnsi="Times New Roman" w:cs="Times New Roman" w:hint="eastAsia"/>
          <w:bCs/>
          <w:kern w:val="0"/>
          <w:szCs w:val="21"/>
          <w:vertAlign w:val="superscript"/>
        </w:rPr>
        <w:t>1</w:t>
      </w:r>
      <w:r w:rsidRPr="00F55FDC">
        <w:rPr>
          <w:rFonts w:ascii="Times New Roman" w:eastAsia="宋体" w:hAnsi="Times New Roman" w:cs="Times New Roman"/>
          <w:bCs/>
          <w:kern w:val="0"/>
          <w:szCs w:val="21"/>
        </w:rPr>
        <w:t>, Liang Ma</w:t>
      </w:r>
      <w:r w:rsidRPr="00F55FDC">
        <w:rPr>
          <w:rFonts w:ascii="Times New Roman" w:eastAsia="宋体" w:hAnsi="Times New Roman" w:cs="Times New Roman" w:hint="eastAsia"/>
          <w:bCs/>
          <w:kern w:val="0"/>
          <w:szCs w:val="21"/>
          <w:vertAlign w:val="superscript"/>
        </w:rPr>
        <w:t>1</w:t>
      </w:r>
      <w:r w:rsidRPr="00F55FDC">
        <w:rPr>
          <w:rFonts w:ascii="Times New Roman" w:eastAsia="宋体" w:hAnsi="Times New Roman" w:cs="Times New Roman"/>
          <w:bCs/>
          <w:kern w:val="0"/>
          <w:szCs w:val="21"/>
        </w:rPr>
        <w:t xml:space="preserve">, </w:t>
      </w:r>
      <w:proofErr w:type="spellStart"/>
      <w:r>
        <w:rPr>
          <w:rFonts w:ascii="Times New Roman" w:eastAsia="宋体" w:hAnsi="Times New Roman" w:cs="Times New Roman" w:hint="eastAsia"/>
          <w:bCs/>
          <w:kern w:val="0"/>
          <w:szCs w:val="21"/>
        </w:rPr>
        <w:t>Xiangbai</w:t>
      </w:r>
      <w:proofErr w:type="spellEnd"/>
      <w:r>
        <w:rPr>
          <w:rFonts w:ascii="Times New Roman" w:eastAsia="宋体" w:hAnsi="Times New Roman" w:cs="Times New Roman" w:hint="eastAsia"/>
          <w:bCs/>
          <w:kern w:val="0"/>
          <w:szCs w:val="21"/>
        </w:rPr>
        <w:t xml:space="preserve"> Chen</w:t>
      </w:r>
      <w:r w:rsidRPr="00B54CE8">
        <w:rPr>
          <w:rFonts w:ascii="Times New Roman" w:eastAsia="宋体" w:hAnsi="Times New Roman" w:cs="Times New Roman" w:hint="eastAsia"/>
          <w:bCs/>
          <w:kern w:val="0"/>
          <w:szCs w:val="21"/>
          <w:vertAlign w:val="superscript"/>
        </w:rPr>
        <w:t>1</w:t>
      </w:r>
      <w:r>
        <w:rPr>
          <w:rFonts w:ascii="Times New Roman" w:eastAsia="宋体" w:hAnsi="Times New Roman" w:cs="Times New Roman" w:hint="eastAsia"/>
          <w:bCs/>
          <w:kern w:val="0"/>
          <w:szCs w:val="21"/>
        </w:rPr>
        <w:t xml:space="preserve">, </w:t>
      </w:r>
      <w:r w:rsidRPr="00F55FDC">
        <w:rPr>
          <w:rFonts w:ascii="Times New Roman" w:eastAsia="宋体" w:hAnsi="Times New Roman" w:cs="Times New Roman"/>
          <w:bCs/>
          <w:kern w:val="0"/>
          <w:szCs w:val="21"/>
        </w:rPr>
        <w:t>Haibing Wang</w:t>
      </w:r>
      <w:r>
        <w:rPr>
          <w:rFonts w:ascii="Times New Roman" w:eastAsia="宋体" w:hAnsi="Times New Roman" w:cs="Times New Roman" w:hint="eastAsia"/>
          <w:bCs/>
          <w:kern w:val="0"/>
          <w:szCs w:val="21"/>
          <w:vertAlign w:val="superscript"/>
        </w:rPr>
        <w:t>6</w:t>
      </w:r>
      <w:r w:rsidRPr="00F55FDC">
        <w:rPr>
          <w:rFonts w:ascii="Times New Roman" w:eastAsia="宋体" w:hAnsi="Times New Roman" w:cs="Times New Roman"/>
          <w:bCs/>
          <w:kern w:val="0"/>
          <w:szCs w:val="21"/>
        </w:rPr>
        <w:t>, Weijun Ke</w:t>
      </w:r>
      <w:r>
        <w:rPr>
          <w:rFonts w:ascii="Times New Roman" w:eastAsia="宋体" w:hAnsi="Times New Roman" w:cs="Times New Roman"/>
          <w:bCs/>
          <w:kern w:val="0"/>
          <w:szCs w:val="21"/>
          <w:vertAlign w:val="superscript"/>
        </w:rPr>
        <w:t>6</w:t>
      </w:r>
      <w:r w:rsidRPr="00F55FDC">
        <w:rPr>
          <w:rFonts w:ascii="Times New Roman" w:eastAsia="宋体" w:hAnsi="Times New Roman" w:cs="Times New Roman"/>
          <w:bCs/>
          <w:kern w:val="0"/>
          <w:szCs w:val="21"/>
        </w:rPr>
        <w:t xml:space="preserve">, </w:t>
      </w:r>
      <w:proofErr w:type="spellStart"/>
      <w:r w:rsidRPr="00F55FDC">
        <w:rPr>
          <w:rFonts w:ascii="Times New Roman" w:eastAsia="宋体" w:hAnsi="Times New Roman" w:cs="Times New Roman"/>
          <w:bCs/>
          <w:kern w:val="0"/>
          <w:szCs w:val="21"/>
        </w:rPr>
        <w:t>Guojia</w:t>
      </w:r>
      <w:proofErr w:type="spellEnd"/>
      <w:r w:rsidRPr="00F55FDC">
        <w:rPr>
          <w:rFonts w:ascii="Times New Roman" w:eastAsia="宋体" w:hAnsi="Times New Roman" w:cs="Times New Roman"/>
          <w:bCs/>
          <w:kern w:val="0"/>
          <w:szCs w:val="21"/>
        </w:rPr>
        <w:t xml:space="preserve"> Fang</w:t>
      </w:r>
      <w:r>
        <w:rPr>
          <w:rFonts w:ascii="Times New Roman" w:eastAsia="宋体" w:hAnsi="Times New Roman" w:cs="Times New Roman" w:hint="eastAsia"/>
          <w:bCs/>
          <w:kern w:val="0"/>
          <w:szCs w:val="21"/>
          <w:vertAlign w:val="superscript"/>
        </w:rPr>
        <w:t>6</w:t>
      </w:r>
      <w:r w:rsidRPr="00F55FDC">
        <w:rPr>
          <w:rFonts w:ascii="Times New Roman" w:eastAsia="宋体" w:hAnsi="Times New Roman" w:cs="Times New Roman"/>
          <w:bCs/>
          <w:kern w:val="0"/>
          <w:szCs w:val="21"/>
        </w:rPr>
        <w:t xml:space="preserve">, </w:t>
      </w:r>
      <w:bookmarkStart w:id="2" w:name="_Hlk219839408"/>
      <w:r w:rsidRPr="00F55FDC">
        <w:rPr>
          <w:rFonts w:ascii="Times New Roman" w:eastAsia="宋体" w:hAnsi="Times New Roman" w:cs="Times New Roman" w:hint="eastAsia"/>
          <w:bCs/>
          <w:kern w:val="0"/>
          <w:szCs w:val="21"/>
        </w:rPr>
        <w:t>Gang Li</w:t>
      </w:r>
      <w:proofErr w:type="gramStart"/>
      <w:r>
        <w:rPr>
          <w:rFonts w:ascii="Times New Roman" w:eastAsia="宋体" w:hAnsi="Times New Roman" w:cs="Times New Roman"/>
          <w:bCs/>
          <w:kern w:val="0"/>
          <w:szCs w:val="21"/>
          <w:vertAlign w:val="superscript"/>
        </w:rPr>
        <w:t>7</w:t>
      </w:r>
      <w:r>
        <w:rPr>
          <w:rFonts w:ascii="Times New Roman" w:eastAsia="宋体" w:hAnsi="Times New Roman" w:cs="Times New Roman" w:hint="eastAsia"/>
          <w:bCs/>
          <w:kern w:val="0"/>
          <w:szCs w:val="21"/>
          <w:vertAlign w:val="superscript"/>
        </w:rPr>
        <w:t>,</w:t>
      </w:r>
      <w:r w:rsidRPr="00494380">
        <w:rPr>
          <w:rFonts w:ascii="Times New Roman" w:eastAsia="宋体" w:hAnsi="Times New Roman" w:cs="Times New Roman"/>
          <w:bCs/>
          <w:kern w:val="0"/>
          <w:szCs w:val="21"/>
        </w:rPr>
        <w:t>*</w:t>
      </w:r>
      <w:proofErr w:type="gramEnd"/>
      <w:r w:rsidRPr="00F55FDC">
        <w:rPr>
          <w:rFonts w:ascii="Times New Roman" w:eastAsia="宋体" w:hAnsi="Times New Roman" w:cs="Times New Roman"/>
          <w:bCs/>
          <w:kern w:val="0"/>
          <w:szCs w:val="21"/>
        </w:rPr>
        <w:t>,</w:t>
      </w:r>
      <w:bookmarkEnd w:id="2"/>
      <w:r>
        <w:rPr>
          <w:rFonts w:ascii="Times New Roman" w:eastAsia="宋体" w:hAnsi="Times New Roman" w:cs="Times New Roman" w:hint="eastAsia"/>
          <w:bCs/>
          <w:kern w:val="0"/>
          <w:szCs w:val="21"/>
        </w:rPr>
        <w:t xml:space="preserve"> Neng Li</w:t>
      </w:r>
      <w:r w:rsidRPr="004716E3">
        <w:rPr>
          <w:rFonts w:ascii="Times New Roman" w:eastAsia="宋体" w:hAnsi="Times New Roman" w:cs="Times New Roman" w:hint="eastAsia"/>
          <w:bCs/>
          <w:kern w:val="0"/>
          <w:szCs w:val="21"/>
          <w:vertAlign w:val="superscript"/>
        </w:rPr>
        <w:t>3</w:t>
      </w:r>
      <w:r>
        <w:rPr>
          <w:rFonts w:ascii="Times New Roman" w:eastAsia="宋体" w:hAnsi="Times New Roman" w:cs="Times New Roman" w:hint="eastAsia"/>
          <w:bCs/>
          <w:kern w:val="0"/>
          <w:szCs w:val="21"/>
        </w:rPr>
        <w:t xml:space="preserve">, </w:t>
      </w:r>
      <w:proofErr w:type="spellStart"/>
      <w:r w:rsidRPr="00F55FDC">
        <w:rPr>
          <w:rFonts w:ascii="Times New Roman" w:eastAsia="宋体" w:hAnsi="Times New Roman" w:cs="Times New Roman"/>
          <w:bCs/>
          <w:kern w:val="0"/>
          <w:szCs w:val="21"/>
        </w:rPr>
        <w:t>Haisheng</w:t>
      </w:r>
      <w:proofErr w:type="spellEnd"/>
      <w:r w:rsidRPr="00F55FDC">
        <w:rPr>
          <w:rFonts w:ascii="Times New Roman" w:eastAsia="宋体" w:hAnsi="Times New Roman" w:cs="Times New Roman" w:hint="eastAsia"/>
          <w:bCs/>
          <w:kern w:val="0"/>
          <w:szCs w:val="21"/>
        </w:rPr>
        <w:t xml:space="preserve"> </w:t>
      </w:r>
      <w:r w:rsidRPr="00F55FDC">
        <w:rPr>
          <w:rFonts w:ascii="Times New Roman" w:eastAsia="宋体" w:hAnsi="Times New Roman" w:cs="Times New Roman"/>
          <w:bCs/>
          <w:kern w:val="0"/>
          <w:szCs w:val="21"/>
        </w:rPr>
        <w:t>Song</w:t>
      </w:r>
      <w:proofErr w:type="gramStart"/>
      <w:r w:rsidRPr="00F55FDC">
        <w:rPr>
          <w:rFonts w:ascii="Times New Roman" w:eastAsia="宋体" w:hAnsi="Times New Roman" w:cs="Times New Roman"/>
          <w:bCs/>
          <w:kern w:val="0"/>
          <w:szCs w:val="21"/>
          <w:vertAlign w:val="superscript"/>
        </w:rPr>
        <w:t>2</w:t>
      </w:r>
      <w:r>
        <w:rPr>
          <w:rFonts w:ascii="Times New Roman" w:eastAsia="宋体" w:hAnsi="Times New Roman" w:cs="Times New Roman"/>
          <w:bCs/>
          <w:kern w:val="0"/>
          <w:szCs w:val="21"/>
          <w:vertAlign w:val="superscript"/>
        </w:rPr>
        <w:t>,</w:t>
      </w:r>
      <w:r w:rsidRPr="00494380">
        <w:rPr>
          <w:rFonts w:ascii="Times New Roman" w:eastAsia="宋体" w:hAnsi="Times New Roman" w:cs="Times New Roman"/>
          <w:bCs/>
          <w:kern w:val="0"/>
          <w:szCs w:val="21"/>
        </w:rPr>
        <w:t>*</w:t>
      </w:r>
      <w:proofErr w:type="gramEnd"/>
      <w:r w:rsidRPr="00F55FDC">
        <w:rPr>
          <w:rFonts w:ascii="Times New Roman" w:eastAsia="宋体" w:hAnsi="Times New Roman" w:cs="Times New Roman"/>
          <w:bCs/>
          <w:kern w:val="0"/>
          <w:szCs w:val="21"/>
        </w:rPr>
        <w:t xml:space="preserve">, </w:t>
      </w:r>
      <w:r>
        <w:rPr>
          <w:rFonts w:ascii="Times New Roman" w:eastAsia="宋体" w:hAnsi="Times New Roman" w:cs="Times New Roman"/>
          <w:bCs/>
          <w:kern w:val="0"/>
          <w:szCs w:val="21"/>
        </w:rPr>
        <w:t>Jiang Tang</w:t>
      </w:r>
      <w:r w:rsidRPr="00F55FDC">
        <w:rPr>
          <w:rFonts w:ascii="Times New Roman" w:eastAsia="宋体" w:hAnsi="Times New Roman" w:cs="Times New Roman" w:hint="eastAsia"/>
          <w:bCs/>
          <w:kern w:val="0"/>
          <w:szCs w:val="21"/>
          <w:vertAlign w:val="superscript"/>
        </w:rPr>
        <w:t>2</w:t>
      </w:r>
      <w:r>
        <w:rPr>
          <w:rFonts w:ascii="Times New Roman" w:eastAsia="宋体" w:hAnsi="Times New Roman" w:cs="Times New Roman"/>
          <w:bCs/>
          <w:kern w:val="0"/>
          <w:szCs w:val="21"/>
        </w:rPr>
        <w:t xml:space="preserve">, </w:t>
      </w:r>
      <w:proofErr w:type="spellStart"/>
      <w:r w:rsidRPr="00F55FDC">
        <w:rPr>
          <w:rFonts w:ascii="Times New Roman" w:eastAsia="宋体" w:hAnsi="Times New Roman" w:cs="Times New Roman"/>
          <w:bCs/>
          <w:kern w:val="0"/>
          <w:szCs w:val="21"/>
        </w:rPr>
        <w:t>Pingli</w:t>
      </w:r>
      <w:proofErr w:type="spellEnd"/>
      <w:r w:rsidRPr="00F55FDC">
        <w:rPr>
          <w:rFonts w:ascii="Times New Roman" w:eastAsia="宋体" w:hAnsi="Times New Roman" w:cs="Times New Roman"/>
          <w:bCs/>
          <w:kern w:val="0"/>
          <w:szCs w:val="21"/>
        </w:rPr>
        <w:t xml:space="preserve"> Qin</w:t>
      </w:r>
      <w:proofErr w:type="gramStart"/>
      <w:r w:rsidRPr="00F55FDC">
        <w:rPr>
          <w:rFonts w:ascii="Times New Roman" w:eastAsia="宋体" w:hAnsi="Times New Roman" w:cs="Times New Roman" w:hint="eastAsia"/>
          <w:bCs/>
          <w:kern w:val="0"/>
          <w:szCs w:val="21"/>
          <w:vertAlign w:val="superscript"/>
        </w:rPr>
        <w:t>1</w:t>
      </w:r>
      <w:r>
        <w:rPr>
          <w:rFonts w:ascii="Times New Roman" w:eastAsia="宋体" w:hAnsi="Times New Roman" w:cs="Times New Roman"/>
          <w:bCs/>
          <w:kern w:val="0"/>
          <w:szCs w:val="21"/>
          <w:vertAlign w:val="superscript"/>
        </w:rPr>
        <w:t>,</w:t>
      </w:r>
      <w:r w:rsidRPr="00494380">
        <w:rPr>
          <w:rFonts w:ascii="Times New Roman" w:eastAsia="宋体" w:hAnsi="Times New Roman" w:cs="Times New Roman"/>
          <w:bCs/>
          <w:kern w:val="0"/>
          <w:szCs w:val="21"/>
        </w:rPr>
        <w:t>*</w:t>
      </w:r>
      <w:proofErr w:type="gramEnd"/>
    </w:p>
    <w:p w14:paraId="2DA0CCAC" w14:textId="77777777" w:rsidR="007039B6" w:rsidRPr="00914AFC" w:rsidRDefault="007039B6" w:rsidP="007039B6">
      <w:pPr>
        <w:spacing w:line="480" w:lineRule="auto"/>
        <w:jc w:val="center"/>
        <w:rPr>
          <w:rFonts w:ascii="Times New Roman" w:eastAsia="宋体" w:hAnsi="Times New Roman" w:cs="Times New Roman"/>
          <w:bCs/>
          <w:kern w:val="0"/>
          <w:szCs w:val="21"/>
        </w:rPr>
      </w:pPr>
    </w:p>
    <w:p w14:paraId="0CD8A699" w14:textId="77777777" w:rsidR="007039B6" w:rsidRPr="00F306B5" w:rsidRDefault="007039B6" w:rsidP="007039B6">
      <w:pPr>
        <w:widowControl/>
        <w:spacing w:after="160" w:line="259" w:lineRule="auto"/>
        <w:jc w:val="left"/>
        <w:rPr>
          <w:rFonts w:ascii="Times New Roman" w:hAnsi="Times New Roman" w:cs="Times New Roman"/>
          <w:kern w:val="0"/>
          <w:sz w:val="18"/>
          <w:szCs w:val="18"/>
        </w:rPr>
      </w:pPr>
      <w:r w:rsidRPr="00A770AD">
        <w:rPr>
          <w:rFonts w:ascii="Times New Roman" w:hAnsi="Times New Roman" w:cs="Times New Roman" w:hint="eastAsia"/>
          <w:kern w:val="0"/>
          <w:sz w:val="18"/>
          <w:szCs w:val="18"/>
          <w:vertAlign w:val="superscript"/>
        </w:rPr>
        <w:t>1</w:t>
      </w:r>
      <w:r w:rsidRPr="00AC7B51">
        <w:rPr>
          <w:rFonts w:ascii="Times New Roman" w:eastAsia="MS Mincho" w:hAnsi="Times New Roman" w:cs="Times New Roman"/>
          <w:kern w:val="0"/>
          <w:sz w:val="18"/>
          <w:szCs w:val="18"/>
        </w:rPr>
        <w:t>Hubei Key Laboratory of Optical Information and Pattern Recognition, School of Optoelectronic Information and Energy Engineering,</w:t>
      </w:r>
      <w:r>
        <w:rPr>
          <w:rFonts w:ascii="Times New Roman" w:hAnsi="Times New Roman" w:cs="Times New Roman" w:hint="eastAsia"/>
          <w:kern w:val="0"/>
          <w:sz w:val="18"/>
          <w:szCs w:val="18"/>
        </w:rPr>
        <w:t xml:space="preserve"> </w:t>
      </w:r>
      <w:r w:rsidRPr="00AC7B51">
        <w:rPr>
          <w:rFonts w:ascii="Times New Roman" w:eastAsia="MS Mincho" w:hAnsi="Times New Roman" w:cs="Times New Roman"/>
          <w:kern w:val="0"/>
          <w:sz w:val="18"/>
          <w:szCs w:val="18"/>
        </w:rPr>
        <w:t>Wuhan Institute of Technology, Wuhan, Hube, P. R. China</w:t>
      </w:r>
      <w:r>
        <w:rPr>
          <w:rFonts w:ascii="Times New Roman" w:hAnsi="Times New Roman" w:cs="Times New Roman" w:hint="eastAsia"/>
          <w:kern w:val="0"/>
          <w:sz w:val="18"/>
          <w:szCs w:val="18"/>
        </w:rPr>
        <w:t>.</w:t>
      </w:r>
    </w:p>
    <w:p w14:paraId="6E7BF354" w14:textId="77777777" w:rsidR="007039B6" w:rsidRPr="00F306B5" w:rsidRDefault="007039B6" w:rsidP="007039B6">
      <w:pPr>
        <w:widowControl/>
        <w:spacing w:after="160" w:line="259" w:lineRule="auto"/>
        <w:jc w:val="left"/>
        <w:rPr>
          <w:rFonts w:ascii="Times New Roman" w:hAnsi="Times New Roman" w:cs="Times New Roman"/>
          <w:kern w:val="0"/>
          <w:sz w:val="18"/>
          <w:szCs w:val="18"/>
        </w:rPr>
      </w:pPr>
      <w:r w:rsidRPr="00A770AD">
        <w:rPr>
          <w:rFonts w:ascii="Times New Roman" w:hAnsi="Times New Roman" w:cs="Times New Roman" w:hint="eastAsia"/>
          <w:kern w:val="0"/>
          <w:sz w:val="18"/>
          <w:szCs w:val="18"/>
          <w:vertAlign w:val="superscript"/>
        </w:rPr>
        <w:t>2</w:t>
      </w:r>
      <w:r w:rsidRPr="0072534C">
        <w:rPr>
          <w:rFonts w:ascii="Times New Roman" w:eastAsia="MS Mincho" w:hAnsi="Times New Roman" w:cs="Times New Roman" w:hint="eastAsia"/>
          <w:kern w:val="0"/>
          <w:sz w:val="18"/>
          <w:szCs w:val="18"/>
        </w:rPr>
        <w:t>Wuhan National Laboratory for Optoelectronics (WNLO) and School of Optical and Electronic Information (SOEI), Huazhong University of</w:t>
      </w:r>
      <w:r>
        <w:rPr>
          <w:rFonts w:ascii="Times New Roman" w:hAnsi="Times New Roman" w:cs="Times New Roman" w:hint="eastAsia"/>
          <w:kern w:val="0"/>
          <w:sz w:val="18"/>
          <w:szCs w:val="18"/>
        </w:rPr>
        <w:t xml:space="preserve"> </w:t>
      </w:r>
      <w:r w:rsidRPr="0072534C">
        <w:rPr>
          <w:rFonts w:ascii="Times New Roman" w:eastAsia="MS Mincho" w:hAnsi="Times New Roman" w:cs="Times New Roman" w:hint="eastAsia"/>
          <w:kern w:val="0"/>
          <w:sz w:val="18"/>
          <w:szCs w:val="18"/>
        </w:rPr>
        <w:t xml:space="preserve">Science and Technology, Wuhan, </w:t>
      </w:r>
      <w:r w:rsidRPr="00AC7B51">
        <w:rPr>
          <w:rFonts w:ascii="Times New Roman" w:eastAsia="MS Mincho" w:hAnsi="Times New Roman" w:cs="Times New Roman"/>
          <w:kern w:val="0"/>
          <w:sz w:val="18"/>
          <w:szCs w:val="18"/>
        </w:rPr>
        <w:t>P. R.</w:t>
      </w:r>
      <w:r>
        <w:rPr>
          <w:rFonts w:ascii="Times New Roman" w:hAnsi="Times New Roman" w:cs="Times New Roman" w:hint="eastAsia"/>
          <w:kern w:val="0"/>
          <w:sz w:val="18"/>
          <w:szCs w:val="18"/>
        </w:rPr>
        <w:t xml:space="preserve"> </w:t>
      </w:r>
      <w:r w:rsidRPr="0072534C">
        <w:rPr>
          <w:rFonts w:ascii="Times New Roman" w:eastAsia="MS Mincho" w:hAnsi="Times New Roman" w:cs="Times New Roman" w:hint="eastAsia"/>
          <w:kern w:val="0"/>
          <w:sz w:val="18"/>
          <w:szCs w:val="18"/>
        </w:rPr>
        <w:t>China.</w:t>
      </w:r>
    </w:p>
    <w:p w14:paraId="2432BCC0" w14:textId="77777777" w:rsidR="007039B6" w:rsidRDefault="007039B6" w:rsidP="007039B6">
      <w:pPr>
        <w:widowControl/>
        <w:spacing w:after="160" w:line="259" w:lineRule="auto"/>
        <w:jc w:val="left"/>
        <w:rPr>
          <w:rFonts w:ascii="Times New Roman" w:hAnsi="Times New Roman" w:cs="Times New Roman"/>
          <w:kern w:val="0"/>
          <w:sz w:val="18"/>
          <w:szCs w:val="18"/>
        </w:rPr>
      </w:pPr>
      <w:r w:rsidRPr="00A770AD">
        <w:rPr>
          <w:rFonts w:ascii="Times New Roman" w:hAnsi="Times New Roman" w:cs="Times New Roman" w:hint="eastAsia"/>
          <w:kern w:val="0"/>
          <w:sz w:val="18"/>
          <w:szCs w:val="18"/>
          <w:vertAlign w:val="superscript"/>
        </w:rPr>
        <w:t>3</w:t>
      </w:r>
      <w:r>
        <w:rPr>
          <w:rFonts w:ascii="Times New Roman" w:hAnsi="Times New Roman" w:cs="Times New Roman" w:hint="eastAsia"/>
          <w:kern w:val="0"/>
          <w:sz w:val="18"/>
          <w:szCs w:val="18"/>
        </w:rPr>
        <w:t xml:space="preserve">School of Materials Science and Engineering, </w:t>
      </w:r>
      <w:r w:rsidRPr="007C63EE">
        <w:rPr>
          <w:rFonts w:ascii="Times New Roman" w:hAnsi="Times New Roman" w:cs="Times New Roman" w:hint="eastAsia"/>
          <w:kern w:val="0"/>
          <w:sz w:val="18"/>
          <w:szCs w:val="18"/>
        </w:rPr>
        <w:t xml:space="preserve">Wuhan University of Technology, </w:t>
      </w:r>
      <w:r w:rsidRPr="007C63EE">
        <w:rPr>
          <w:rFonts w:ascii="Times New Roman" w:eastAsia="MS Mincho" w:hAnsi="Times New Roman" w:cs="Times New Roman"/>
          <w:kern w:val="0"/>
          <w:sz w:val="18"/>
          <w:szCs w:val="18"/>
        </w:rPr>
        <w:t xml:space="preserve">Wuhan, </w:t>
      </w:r>
      <w:r w:rsidRPr="00AC7B51">
        <w:rPr>
          <w:rFonts w:ascii="Times New Roman" w:eastAsia="MS Mincho" w:hAnsi="Times New Roman" w:cs="Times New Roman"/>
          <w:kern w:val="0"/>
          <w:sz w:val="18"/>
          <w:szCs w:val="18"/>
        </w:rPr>
        <w:t>P. R.</w:t>
      </w:r>
      <w:r>
        <w:rPr>
          <w:rFonts w:ascii="Times New Roman" w:hAnsi="Times New Roman" w:cs="Times New Roman" w:hint="eastAsia"/>
          <w:kern w:val="0"/>
          <w:sz w:val="18"/>
          <w:szCs w:val="18"/>
        </w:rPr>
        <w:t xml:space="preserve"> </w:t>
      </w:r>
      <w:r w:rsidRPr="007C63EE">
        <w:rPr>
          <w:rFonts w:ascii="Times New Roman" w:eastAsia="MS Mincho" w:hAnsi="Times New Roman" w:cs="Times New Roman"/>
          <w:kern w:val="0"/>
          <w:sz w:val="18"/>
          <w:szCs w:val="18"/>
        </w:rPr>
        <w:t>China</w:t>
      </w:r>
      <w:r w:rsidRPr="007C63EE">
        <w:rPr>
          <w:rFonts w:ascii="Times New Roman" w:hAnsi="Times New Roman" w:cs="Times New Roman" w:hint="eastAsia"/>
          <w:kern w:val="0"/>
          <w:sz w:val="18"/>
          <w:szCs w:val="18"/>
        </w:rPr>
        <w:t>.</w:t>
      </w:r>
    </w:p>
    <w:p w14:paraId="497FE67E" w14:textId="77777777" w:rsidR="007039B6" w:rsidRDefault="007039B6" w:rsidP="007039B6">
      <w:pPr>
        <w:widowControl/>
        <w:spacing w:after="160" w:line="259" w:lineRule="auto"/>
        <w:jc w:val="left"/>
        <w:rPr>
          <w:rFonts w:ascii="Times New Roman" w:hAnsi="Times New Roman" w:cs="Times New Roman"/>
          <w:kern w:val="0"/>
          <w:sz w:val="18"/>
          <w:szCs w:val="18"/>
        </w:rPr>
      </w:pPr>
      <w:r w:rsidRPr="001E425D">
        <w:rPr>
          <w:rFonts w:ascii="Times New Roman" w:hAnsi="Times New Roman" w:cs="Times New Roman" w:hint="eastAsia"/>
          <w:kern w:val="0"/>
          <w:sz w:val="18"/>
          <w:szCs w:val="18"/>
          <w:vertAlign w:val="superscript"/>
        </w:rPr>
        <w:t>4</w:t>
      </w:r>
      <w:r w:rsidRPr="001E425D">
        <w:rPr>
          <w:rFonts w:ascii="Times New Roman" w:hAnsi="Times New Roman" w:cs="Times New Roman" w:hint="eastAsia"/>
          <w:kern w:val="0"/>
          <w:sz w:val="18"/>
          <w:szCs w:val="18"/>
        </w:rPr>
        <w:t xml:space="preserve">Beijing Institute of </w:t>
      </w:r>
      <w:proofErr w:type="spellStart"/>
      <w:r w:rsidRPr="001E425D">
        <w:rPr>
          <w:rFonts w:ascii="Times New Roman" w:hAnsi="Times New Roman" w:cs="Times New Roman" w:hint="eastAsia"/>
          <w:kern w:val="0"/>
          <w:sz w:val="18"/>
          <w:szCs w:val="18"/>
        </w:rPr>
        <w:t>Nanoenergy</w:t>
      </w:r>
      <w:proofErr w:type="spellEnd"/>
      <w:r w:rsidRPr="001E425D">
        <w:rPr>
          <w:rFonts w:ascii="Times New Roman" w:hAnsi="Times New Roman" w:cs="Times New Roman" w:hint="eastAsia"/>
          <w:kern w:val="0"/>
          <w:sz w:val="18"/>
          <w:szCs w:val="18"/>
        </w:rPr>
        <w:t xml:space="preserve"> and </w:t>
      </w:r>
      <w:proofErr w:type="spellStart"/>
      <w:r w:rsidRPr="001E425D">
        <w:rPr>
          <w:rFonts w:ascii="Times New Roman" w:hAnsi="Times New Roman" w:cs="Times New Roman" w:hint="eastAsia"/>
          <w:kern w:val="0"/>
          <w:sz w:val="18"/>
          <w:szCs w:val="18"/>
        </w:rPr>
        <w:t>Nanosystems</w:t>
      </w:r>
      <w:proofErr w:type="spellEnd"/>
      <w:r w:rsidRPr="001E425D">
        <w:rPr>
          <w:rFonts w:ascii="Times New Roman" w:hAnsi="Times New Roman" w:cs="Times New Roman" w:hint="eastAsia"/>
          <w:kern w:val="0"/>
          <w:sz w:val="18"/>
          <w:szCs w:val="18"/>
        </w:rPr>
        <w:t xml:space="preserve">, Chinese Academy of Sciences, Beijing, </w:t>
      </w:r>
      <w:r w:rsidRPr="00AC7B51">
        <w:rPr>
          <w:rFonts w:ascii="Times New Roman" w:eastAsia="MS Mincho" w:hAnsi="Times New Roman" w:cs="Times New Roman"/>
          <w:kern w:val="0"/>
          <w:sz w:val="18"/>
          <w:szCs w:val="18"/>
        </w:rPr>
        <w:t>P. R.</w:t>
      </w:r>
      <w:r>
        <w:rPr>
          <w:rFonts w:ascii="Times New Roman" w:hAnsi="Times New Roman" w:cs="Times New Roman" w:hint="eastAsia"/>
          <w:kern w:val="0"/>
          <w:sz w:val="18"/>
          <w:szCs w:val="18"/>
        </w:rPr>
        <w:t xml:space="preserve"> </w:t>
      </w:r>
      <w:r w:rsidRPr="001E425D">
        <w:rPr>
          <w:rFonts w:ascii="Times New Roman" w:hAnsi="Times New Roman" w:cs="Times New Roman" w:hint="eastAsia"/>
          <w:kern w:val="0"/>
          <w:sz w:val="18"/>
          <w:szCs w:val="18"/>
        </w:rPr>
        <w:t>China.</w:t>
      </w:r>
    </w:p>
    <w:p w14:paraId="4ABA5A52" w14:textId="77777777" w:rsidR="007039B6" w:rsidRPr="00F5493C" w:rsidRDefault="007039B6" w:rsidP="007039B6">
      <w:pPr>
        <w:widowControl/>
        <w:spacing w:after="160" w:line="259" w:lineRule="auto"/>
        <w:jc w:val="left"/>
        <w:rPr>
          <w:rFonts w:ascii="Times New Roman" w:hAnsi="Times New Roman" w:cs="Times New Roman"/>
          <w:kern w:val="0"/>
          <w:sz w:val="18"/>
          <w:szCs w:val="18"/>
        </w:rPr>
      </w:pPr>
      <w:r w:rsidRPr="001E425D">
        <w:rPr>
          <w:rFonts w:ascii="Times New Roman" w:hAnsi="Times New Roman" w:cs="Times New Roman" w:hint="eastAsia"/>
          <w:kern w:val="0"/>
          <w:sz w:val="18"/>
          <w:szCs w:val="18"/>
          <w:vertAlign w:val="superscript"/>
        </w:rPr>
        <w:t>5</w:t>
      </w:r>
      <w:r w:rsidRPr="00A33D3F">
        <w:rPr>
          <w:rFonts w:ascii="Times New Roman" w:hAnsi="Times New Roman" w:cs="Times New Roman" w:hint="eastAsia"/>
          <w:kern w:val="0"/>
          <w:sz w:val="18"/>
          <w:szCs w:val="18"/>
        </w:rPr>
        <w:t xml:space="preserve">College of </w:t>
      </w:r>
      <w:proofErr w:type="spellStart"/>
      <w:r w:rsidRPr="00A33D3F">
        <w:rPr>
          <w:rFonts w:ascii="Times New Roman" w:hAnsi="Times New Roman" w:cs="Times New Roman" w:hint="eastAsia"/>
          <w:kern w:val="0"/>
          <w:sz w:val="18"/>
          <w:szCs w:val="18"/>
        </w:rPr>
        <w:t>E</w:t>
      </w:r>
      <w:r w:rsidRPr="00F5493C">
        <w:rPr>
          <w:rFonts w:ascii="Times New Roman" w:hAnsi="Times New Roman" w:cs="Times New Roman" w:hint="eastAsia"/>
          <w:kern w:val="0"/>
          <w:sz w:val="18"/>
          <w:szCs w:val="18"/>
        </w:rPr>
        <w:t>lectronie</w:t>
      </w:r>
      <w:proofErr w:type="spellEnd"/>
      <w:r w:rsidRPr="00F5493C">
        <w:rPr>
          <w:rFonts w:ascii="Times New Roman" w:hAnsi="Times New Roman" w:cs="Times New Roman" w:hint="eastAsia"/>
          <w:kern w:val="0"/>
          <w:sz w:val="18"/>
          <w:szCs w:val="18"/>
        </w:rPr>
        <w:t xml:space="preserve"> Information and Optical Engineering, Nankai University, Tianjin, P.R. China</w:t>
      </w:r>
      <w:r w:rsidRPr="00F5493C">
        <w:rPr>
          <w:rFonts w:ascii="Times New Roman" w:hAnsi="Times New Roman" w:cs="Times New Roman"/>
          <w:kern w:val="0"/>
          <w:sz w:val="18"/>
          <w:szCs w:val="18"/>
        </w:rPr>
        <w:t>.</w:t>
      </w:r>
    </w:p>
    <w:p w14:paraId="6A27E0DD" w14:textId="77777777" w:rsidR="007039B6" w:rsidRPr="00F5493C" w:rsidRDefault="007039B6" w:rsidP="007039B6">
      <w:pPr>
        <w:widowControl/>
        <w:spacing w:after="160" w:line="259" w:lineRule="auto"/>
        <w:jc w:val="left"/>
        <w:rPr>
          <w:rFonts w:ascii="Times New Roman" w:hAnsi="Times New Roman" w:cs="Times New Roman"/>
          <w:sz w:val="18"/>
          <w:szCs w:val="18"/>
        </w:rPr>
      </w:pPr>
      <w:r w:rsidRPr="00F5493C">
        <w:rPr>
          <w:rFonts w:ascii="Times New Roman" w:hAnsi="Times New Roman" w:cs="Times New Roman"/>
          <w:kern w:val="0"/>
          <w:sz w:val="18"/>
          <w:szCs w:val="18"/>
          <w:vertAlign w:val="superscript"/>
        </w:rPr>
        <w:t>6</w:t>
      </w:r>
      <w:r w:rsidRPr="00F5493C">
        <w:rPr>
          <w:rFonts w:ascii="Times New Roman" w:eastAsia="MS Mincho" w:hAnsi="Times New Roman" w:cs="Times New Roman"/>
          <w:kern w:val="0"/>
          <w:sz w:val="18"/>
          <w:szCs w:val="18"/>
        </w:rPr>
        <w:t>School of Physics and Technology, Key Laboratory of Artificial Micro- and Nano-structures of the Ministry of Education and School of Physics and Technology, Wuhan University, Wuhan, Hubei, P. R. China</w:t>
      </w:r>
      <w:bookmarkStart w:id="3" w:name="_Hlk219839425"/>
      <w:r w:rsidRPr="00F5493C">
        <w:rPr>
          <w:rFonts w:ascii="Times New Roman" w:hAnsi="Times New Roman" w:cs="Times New Roman" w:hint="eastAsia"/>
          <w:kern w:val="0"/>
          <w:sz w:val="18"/>
          <w:szCs w:val="18"/>
        </w:rPr>
        <w:t>.</w:t>
      </w:r>
    </w:p>
    <w:bookmarkEnd w:id="3"/>
    <w:p w14:paraId="16EA7FC4" w14:textId="77777777" w:rsidR="007039B6" w:rsidRPr="00F5493C" w:rsidRDefault="007039B6" w:rsidP="007039B6">
      <w:pPr>
        <w:widowControl/>
        <w:spacing w:after="160" w:line="259" w:lineRule="auto"/>
        <w:rPr>
          <w:rFonts w:ascii="Times New Roman" w:hAnsi="Times New Roman" w:cs="Times New Roman"/>
          <w:kern w:val="0"/>
          <w:sz w:val="18"/>
          <w:szCs w:val="18"/>
        </w:rPr>
      </w:pPr>
      <w:r w:rsidRPr="00F5493C">
        <w:rPr>
          <w:rFonts w:ascii="Times New Roman" w:hAnsi="Times New Roman" w:cs="Times New Roman"/>
          <w:kern w:val="0"/>
          <w:sz w:val="18"/>
          <w:szCs w:val="18"/>
          <w:vertAlign w:val="superscript"/>
        </w:rPr>
        <w:t>7</w:t>
      </w:r>
      <w:r w:rsidRPr="00F5493C">
        <w:rPr>
          <w:rFonts w:ascii="Times New Roman" w:eastAsia="MS Mincho" w:hAnsi="Times New Roman" w:cs="Times New Roman" w:hint="eastAsia"/>
          <w:kern w:val="0"/>
          <w:sz w:val="18"/>
          <w:szCs w:val="18"/>
        </w:rPr>
        <w:t xml:space="preserve">Department of Electrical and Electronic Engineering, Research Institute for Smart Energy (RISE), Photonic Research Institute (PRI), The Hong Kong Polytechnic University, Kowloon, Hong Kong, </w:t>
      </w:r>
      <w:r w:rsidRPr="00F5493C">
        <w:rPr>
          <w:rFonts w:ascii="Times New Roman" w:eastAsia="MS Mincho" w:hAnsi="Times New Roman" w:cs="Times New Roman"/>
          <w:kern w:val="0"/>
          <w:sz w:val="18"/>
          <w:szCs w:val="18"/>
        </w:rPr>
        <w:t>P. R.</w:t>
      </w:r>
      <w:r w:rsidRPr="00F5493C">
        <w:rPr>
          <w:rFonts w:ascii="Times New Roman" w:hAnsi="Times New Roman" w:cs="Times New Roman" w:hint="eastAsia"/>
          <w:kern w:val="0"/>
          <w:sz w:val="18"/>
          <w:szCs w:val="18"/>
        </w:rPr>
        <w:t xml:space="preserve"> </w:t>
      </w:r>
      <w:r w:rsidRPr="00F5493C">
        <w:rPr>
          <w:rFonts w:ascii="Times New Roman" w:eastAsia="MS Mincho" w:hAnsi="Times New Roman" w:cs="Times New Roman" w:hint="eastAsia"/>
          <w:kern w:val="0"/>
          <w:sz w:val="18"/>
          <w:szCs w:val="18"/>
        </w:rPr>
        <w:t>China.</w:t>
      </w:r>
    </w:p>
    <w:p w14:paraId="3D3430E2" w14:textId="77777777" w:rsidR="007039B6" w:rsidRPr="00F5493C" w:rsidRDefault="007039B6" w:rsidP="007039B6">
      <w:pPr>
        <w:spacing w:after="160" w:line="259" w:lineRule="auto"/>
        <w:jc w:val="left"/>
        <w:rPr>
          <w:rFonts w:ascii="Times New Roman" w:hAnsi="Times New Roman" w:cs="Times New Roman"/>
          <w:sz w:val="18"/>
          <w:szCs w:val="18"/>
        </w:rPr>
      </w:pPr>
      <w:r w:rsidRPr="00F5493C">
        <w:rPr>
          <w:rFonts w:ascii="Times New Roman" w:eastAsia="宋体" w:hAnsi="Times New Roman" w:cs="Times New Roman"/>
          <w:bCs/>
          <w:kern w:val="0"/>
          <w:sz w:val="18"/>
          <w:szCs w:val="18"/>
          <w:vertAlign w:val="superscript"/>
        </w:rPr>
        <w:t>‡</w:t>
      </w:r>
      <w:r w:rsidRPr="00F5493C">
        <w:rPr>
          <w:rFonts w:ascii="Times New Roman" w:eastAsia="MS Mincho" w:hAnsi="Times New Roman" w:cs="Times New Roman"/>
          <w:sz w:val="18"/>
          <w:szCs w:val="18"/>
        </w:rPr>
        <w:t>These authors contributed equally</w:t>
      </w:r>
      <w:r w:rsidRPr="00F5493C">
        <w:rPr>
          <w:rFonts w:ascii="Times New Roman" w:hAnsi="Times New Roman" w:cs="Times New Roman" w:hint="eastAsia"/>
          <w:sz w:val="18"/>
          <w:szCs w:val="18"/>
        </w:rPr>
        <w:t xml:space="preserve">: </w:t>
      </w:r>
      <w:proofErr w:type="spellStart"/>
      <w:r w:rsidRPr="00F5493C">
        <w:rPr>
          <w:rFonts w:ascii="Times New Roman" w:hAnsi="Times New Roman" w:cs="Times New Roman" w:hint="eastAsia"/>
          <w:sz w:val="18"/>
          <w:szCs w:val="18"/>
        </w:rPr>
        <w:t>Bingxin</w:t>
      </w:r>
      <w:proofErr w:type="spellEnd"/>
      <w:r w:rsidRPr="00F5493C">
        <w:rPr>
          <w:rFonts w:ascii="Times New Roman" w:hAnsi="Times New Roman" w:cs="Times New Roman" w:hint="eastAsia"/>
          <w:sz w:val="18"/>
          <w:szCs w:val="18"/>
        </w:rPr>
        <w:t xml:space="preserve"> Ding, Yuheng Li.</w:t>
      </w:r>
      <w:bookmarkStart w:id="4" w:name="_Hlk168126080"/>
    </w:p>
    <w:p w14:paraId="16442E2A" w14:textId="082EAAF7" w:rsidR="007039B6" w:rsidRPr="00F5493C" w:rsidRDefault="007039B6" w:rsidP="007039B6">
      <w:pPr>
        <w:spacing w:after="160" w:line="259" w:lineRule="auto"/>
        <w:jc w:val="left"/>
        <w:rPr>
          <w:rFonts w:ascii="Times New Roman" w:hAnsi="Times New Roman" w:cs="Times New Roman"/>
          <w:sz w:val="18"/>
          <w:szCs w:val="18"/>
        </w:rPr>
        <w:sectPr w:rsidR="007039B6" w:rsidRPr="00F5493C" w:rsidSect="007039B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5493C">
        <w:rPr>
          <w:rFonts w:ascii="Times New Roman" w:eastAsia="宋体" w:hAnsi="Times New Roman" w:cs="Times New Roman"/>
          <w:bCs/>
          <w:kern w:val="0"/>
          <w:sz w:val="18"/>
          <w:szCs w:val="18"/>
        </w:rPr>
        <w:t>*</w:t>
      </w:r>
      <w:r w:rsidRPr="00F5493C">
        <w:rPr>
          <w:rFonts w:ascii="Times New Roman" w:hAnsi="Times New Roman" w:cs="Times New Roman" w:hint="eastAsia"/>
          <w:sz w:val="18"/>
          <w:szCs w:val="18"/>
          <w:lang w:val="de-DE"/>
        </w:rPr>
        <w:t>e</w:t>
      </w:r>
      <w:r w:rsidRPr="00F5493C">
        <w:rPr>
          <w:rFonts w:ascii="Times New Roman" w:eastAsia="Times New Roman" w:hAnsi="Times New Roman" w:cs="Times New Roman"/>
          <w:sz w:val="18"/>
          <w:szCs w:val="18"/>
          <w:lang w:val="de-DE"/>
        </w:rPr>
        <w:t>-Mail:</w:t>
      </w:r>
      <w:r w:rsidRPr="00F5493C">
        <w:rPr>
          <w:rFonts w:ascii="Times New Roman" w:eastAsia="宋体" w:hAnsi="Times New Roman" w:cs="Times New Roman"/>
          <w:kern w:val="0"/>
          <w:sz w:val="18"/>
          <w:szCs w:val="18"/>
          <w:lang w:val="de-DE"/>
        </w:rPr>
        <w:t xml:space="preserve"> </w:t>
      </w:r>
      <w:hyperlink r:id="rId8" w:history="1">
        <w:r w:rsidRPr="00F5493C">
          <w:rPr>
            <w:rStyle w:val="ae"/>
            <w:rFonts w:ascii="Times New Roman" w:eastAsia="宋体" w:hAnsi="Times New Roman" w:cs="Times New Roman"/>
            <w:kern w:val="0"/>
            <w:sz w:val="18"/>
            <w:szCs w:val="18"/>
            <w:lang w:val="de-DE"/>
          </w:rPr>
          <w:t>gang.w.li@polyu.edu.hk</w:t>
        </w:r>
      </w:hyperlink>
      <w:r w:rsidR="00F5493C" w:rsidRPr="00F5493C">
        <w:rPr>
          <w:rFonts w:ascii="Times New Roman" w:eastAsia="宋体" w:hAnsi="Times New Roman" w:cs="Times New Roman" w:hint="eastAsia"/>
          <w:kern w:val="0"/>
          <w:sz w:val="18"/>
          <w:szCs w:val="18"/>
          <w:lang w:val="de-DE"/>
        </w:rPr>
        <w:t>;</w:t>
      </w:r>
      <w:r w:rsidRPr="00F5493C">
        <w:rPr>
          <w:rFonts w:ascii="Times New Roman" w:eastAsia="宋体" w:hAnsi="Times New Roman" w:cs="Times New Roman"/>
          <w:kern w:val="0"/>
          <w:sz w:val="18"/>
          <w:szCs w:val="18"/>
          <w:lang w:val="de-DE"/>
        </w:rPr>
        <w:t xml:space="preserve"> </w:t>
      </w:r>
      <w:hyperlink r:id="rId9" w:history="1">
        <w:r w:rsidRPr="00F5493C">
          <w:rPr>
            <w:rStyle w:val="ae"/>
            <w:rFonts w:ascii="Times New Roman" w:eastAsia="宋体" w:hAnsi="Times New Roman" w:cs="Times New Roman"/>
            <w:kern w:val="0"/>
            <w:sz w:val="18"/>
            <w:szCs w:val="18"/>
            <w:lang w:val="de-DE"/>
          </w:rPr>
          <w:t>songhs-wnlo@mail.hust.edu.cn</w:t>
        </w:r>
      </w:hyperlink>
      <w:r w:rsidR="00F5493C" w:rsidRPr="00F5493C">
        <w:rPr>
          <w:rFonts w:ascii="Times New Roman" w:eastAsia="宋体" w:hAnsi="Times New Roman" w:cs="Times New Roman" w:hint="eastAsia"/>
          <w:kern w:val="0"/>
          <w:sz w:val="18"/>
          <w:szCs w:val="18"/>
          <w:lang w:val="de-DE"/>
        </w:rPr>
        <w:t>;</w:t>
      </w:r>
      <w:r w:rsidRPr="00F5493C">
        <w:rPr>
          <w:rFonts w:ascii="Times New Roman" w:eastAsia="宋体" w:hAnsi="Times New Roman" w:cs="Times New Roman"/>
          <w:kern w:val="0"/>
          <w:sz w:val="18"/>
          <w:szCs w:val="18"/>
          <w:lang w:val="de-DE"/>
        </w:rPr>
        <w:t xml:space="preserve"> </w:t>
      </w:r>
      <w:r w:rsidRPr="00F5493C">
        <w:rPr>
          <w:rFonts w:ascii="Times New Roman" w:eastAsia="Times New Roman" w:hAnsi="Times New Roman" w:cs="Times New Roman"/>
          <w:kern w:val="0"/>
          <w:sz w:val="18"/>
          <w:szCs w:val="18"/>
          <w:lang w:val="de-DE"/>
        </w:rPr>
        <w:t>qpl2015@wit.edu.c</w:t>
      </w:r>
      <w:bookmarkEnd w:id="1"/>
      <w:bookmarkEnd w:id="4"/>
      <w:r w:rsidR="00FC44FE" w:rsidRPr="00F5493C">
        <w:rPr>
          <w:rFonts w:ascii="Times New Roman" w:hAnsi="Times New Roman" w:cs="Times New Roman"/>
          <w:kern w:val="0"/>
          <w:sz w:val="18"/>
          <w:szCs w:val="18"/>
          <w:lang w:val="de-DE"/>
        </w:rPr>
        <w:t>n</w:t>
      </w:r>
    </w:p>
    <w:p w14:paraId="615B0C6D" w14:textId="58AE00FA" w:rsidR="00420F94" w:rsidRPr="00420F94" w:rsidRDefault="00FC44FE" w:rsidP="00FC44FE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420F94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>Table of contents</w:t>
      </w:r>
    </w:p>
    <w:p w14:paraId="6915164F" w14:textId="4324236D" w:rsidR="00420F94" w:rsidRPr="00420F94" w:rsidRDefault="00420F94" w:rsidP="00420F94">
      <w:pPr>
        <w:jc w:val="left"/>
        <w:rPr>
          <w:rFonts w:ascii="Times New Roman" w:hAnsi="Times New Roman" w:cs="Times New Roman"/>
          <w:noProof/>
          <w:sz w:val="28"/>
          <w:szCs w:val="28"/>
        </w:rPr>
      </w:pPr>
      <w:r w:rsidRPr="00420F94">
        <w:rPr>
          <w:rFonts w:ascii="Times New Roman" w:hAnsi="Times New Roman" w:cs="Times New Roman"/>
          <w:noProof/>
          <w:sz w:val="28"/>
          <w:szCs w:val="28"/>
        </w:rPr>
        <w:t>Supplementary note 1</w:t>
      </w:r>
    </w:p>
    <w:p w14:paraId="1F133B9C" w14:textId="5C0C6226" w:rsidR="00420F94" w:rsidRPr="00420F94" w:rsidRDefault="00420F94" w:rsidP="00420F94">
      <w:pPr>
        <w:jc w:val="left"/>
        <w:rPr>
          <w:rFonts w:ascii="Times New Roman" w:hAnsi="Times New Roman" w:cs="Times New Roman"/>
          <w:noProof/>
          <w:sz w:val="28"/>
          <w:szCs w:val="28"/>
        </w:rPr>
      </w:pPr>
      <w:r w:rsidRPr="00420F94">
        <w:rPr>
          <w:rFonts w:ascii="Times New Roman" w:hAnsi="Times New Roman" w:cs="Times New Roman"/>
          <w:noProof/>
          <w:sz w:val="28"/>
          <w:szCs w:val="28"/>
        </w:rPr>
        <w:t xml:space="preserve">Supplementary </w:t>
      </w:r>
      <w:r w:rsidR="00CF1343">
        <w:rPr>
          <w:rFonts w:ascii="Times New Roman" w:hAnsi="Times New Roman" w:cs="Times New Roman"/>
          <w:noProof/>
          <w:sz w:val="28"/>
          <w:szCs w:val="28"/>
        </w:rPr>
        <w:t>Fig.</w:t>
      </w:r>
      <w:r w:rsidRPr="00420F94">
        <w:rPr>
          <w:rFonts w:ascii="Times New Roman" w:hAnsi="Times New Roman" w:cs="Times New Roman"/>
          <w:noProof/>
          <w:sz w:val="28"/>
          <w:szCs w:val="28"/>
        </w:rPr>
        <w:t xml:space="preserve"> S1-</w:t>
      </w:r>
      <w:r w:rsidR="006B1119">
        <w:rPr>
          <w:rFonts w:ascii="Times New Roman" w:hAnsi="Times New Roman" w:cs="Times New Roman" w:hint="eastAsia"/>
          <w:noProof/>
          <w:sz w:val="28"/>
          <w:szCs w:val="28"/>
        </w:rPr>
        <w:t>5</w:t>
      </w:r>
      <w:r w:rsidR="00B14915">
        <w:rPr>
          <w:rFonts w:ascii="Times New Roman" w:hAnsi="Times New Roman" w:cs="Times New Roman" w:hint="eastAsia"/>
          <w:noProof/>
          <w:sz w:val="28"/>
          <w:szCs w:val="28"/>
        </w:rPr>
        <w:t>3</w:t>
      </w:r>
    </w:p>
    <w:p w14:paraId="73886F8A" w14:textId="370CA517" w:rsidR="00420F94" w:rsidRPr="00420F94" w:rsidRDefault="00420F94" w:rsidP="00420F94">
      <w:pPr>
        <w:jc w:val="left"/>
        <w:rPr>
          <w:rFonts w:ascii="Times New Roman" w:hAnsi="Times New Roman" w:cs="Times New Roman"/>
          <w:noProof/>
          <w:sz w:val="28"/>
          <w:szCs w:val="28"/>
        </w:rPr>
      </w:pPr>
      <w:r w:rsidRPr="00420F94">
        <w:rPr>
          <w:rFonts w:ascii="Times New Roman" w:hAnsi="Times New Roman" w:cs="Times New Roman"/>
          <w:noProof/>
          <w:sz w:val="28"/>
          <w:szCs w:val="28"/>
        </w:rPr>
        <w:t>Supplementary table S1-</w:t>
      </w:r>
      <w:r>
        <w:rPr>
          <w:rFonts w:ascii="Times New Roman" w:hAnsi="Times New Roman" w:cs="Times New Roman" w:hint="eastAsia"/>
          <w:noProof/>
          <w:sz w:val="28"/>
          <w:szCs w:val="28"/>
        </w:rPr>
        <w:t>7</w:t>
      </w:r>
    </w:p>
    <w:p w14:paraId="3B7BA4E7" w14:textId="27294FB1" w:rsidR="008D097E" w:rsidRDefault="00420F94" w:rsidP="00420F94">
      <w:pPr>
        <w:jc w:val="left"/>
        <w:rPr>
          <w:rFonts w:ascii="Times New Roman" w:hAnsi="Times New Roman" w:cs="Times New Roman"/>
          <w:noProof/>
          <w:sz w:val="28"/>
          <w:szCs w:val="28"/>
        </w:rPr>
      </w:pPr>
      <w:r w:rsidRPr="00420F94">
        <w:rPr>
          <w:rFonts w:ascii="Times New Roman" w:hAnsi="Times New Roman" w:cs="Times New Roman"/>
          <w:noProof/>
          <w:sz w:val="28"/>
          <w:szCs w:val="28"/>
        </w:rPr>
        <w:t>Supplementary references</w:t>
      </w:r>
      <w:r w:rsidR="008D097E">
        <w:rPr>
          <w:rFonts w:ascii="Times New Roman" w:hAnsi="Times New Roman" w:cs="Times New Roman"/>
          <w:noProof/>
          <w:sz w:val="28"/>
          <w:szCs w:val="28"/>
        </w:rPr>
        <w:br w:type="page"/>
      </w:r>
    </w:p>
    <w:p w14:paraId="62ED9700" w14:textId="69866EFD" w:rsidR="00B02B59" w:rsidRDefault="00880888" w:rsidP="00880888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880888">
        <w:rPr>
          <w:rFonts w:ascii="Times New Roman" w:hAnsi="Times New Roman" w:cs="Times New Roman"/>
          <w:b/>
          <w:bCs/>
          <w:sz w:val="24"/>
          <w:szCs w:val="28"/>
        </w:rPr>
        <w:lastRenderedPageBreak/>
        <w:t>Supplementary Note 1:</w:t>
      </w:r>
    </w:p>
    <w:p w14:paraId="4119E3E8" w14:textId="7069FA58" w:rsidR="00880888" w:rsidRDefault="00AF5773" w:rsidP="00880888">
      <w:pPr>
        <w:spacing w:before="50" w:after="50" w:line="480" w:lineRule="auto"/>
        <w:ind w:firstLineChars="200" w:firstLine="480"/>
        <w:rPr>
          <w:rFonts w:ascii="Times New Roman" w:hAnsi="Times New Roman" w:cs="Times New Roman"/>
          <w:kern w:val="0"/>
          <w:sz w:val="24"/>
        </w:rPr>
      </w:pPr>
      <w:r>
        <w:rPr>
          <w:rFonts w:ascii="Times New Roman" w:hAnsi="Times New Roman" w:cs="Times New Roman" w:hint="eastAsia"/>
          <w:kern w:val="0"/>
          <w:sz w:val="24"/>
        </w:rPr>
        <w:t>T</w:t>
      </w:r>
      <w:r w:rsidR="00880888" w:rsidRPr="0071669A">
        <w:rPr>
          <w:rFonts w:ascii="Times New Roman" w:hAnsi="Times New Roman" w:cs="Times New Roman"/>
          <w:kern w:val="0"/>
          <w:sz w:val="24"/>
        </w:rPr>
        <w:t>he calculation process of work functions (</w:t>
      </w:r>
      <w:r w:rsidR="00880888">
        <w:rPr>
          <w:rFonts w:ascii="Times New Roman" w:hAnsi="Times New Roman" w:cs="Times New Roman" w:hint="eastAsia"/>
          <w:kern w:val="0"/>
          <w:sz w:val="24"/>
        </w:rPr>
        <w:t>W</w:t>
      </w:r>
      <w:r w:rsidR="00880888" w:rsidRPr="003431F2">
        <w:rPr>
          <w:rFonts w:ascii="Times New Roman" w:hAnsi="Times New Roman" w:cs="Times New Roman" w:hint="eastAsia"/>
          <w:kern w:val="0"/>
          <w:sz w:val="24"/>
        </w:rPr>
        <w:t>F</w:t>
      </w:r>
      <w:r w:rsidR="00880888" w:rsidRPr="0071669A">
        <w:rPr>
          <w:rFonts w:ascii="Times New Roman" w:hAnsi="Times New Roman" w:cs="Times New Roman"/>
          <w:kern w:val="0"/>
          <w:sz w:val="24"/>
        </w:rPr>
        <w:t>) and</w:t>
      </w:r>
      <w:r w:rsidR="00880888">
        <w:rPr>
          <w:rFonts w:ascii="Times New Roman" w:hAnsi="Times New Roman" w:cs="Times New Roman" w:hint="eastAsia"/>
          <w:kern w:val="0"/>
          <w:sz w:val="24"/>
        </w:rPr>
        <w:t xml:space="preserve"> </w:t>
      </w:r>
      <w:r w:rsidR="00880888" w:rsidRPr="00BF394B">
        <w:rPr>
          <w:rFonts w:ascii="Times New Roman" w:hAnsi="Times New Roman" w:cs="Times New Roman"/>
          <w:kern w:val="0"/>
          <w:sz w:val="24"/>
        </w:rPr>
        <w:t>valence band maximum</w:t>
      </w:r>
      <w:r w:rsidR="00880888">
        <w:rPr>
          <w:rFonts w:ascii="Times New Roman" w:hAnsi="Times New Roman" w:cs="Times New Roman" w:hint="eastAsia"/>
          <w:kern w:val="0"/>
          <w:sz w:val="24"/>
        </w:rPr>
        <w:t xml:space="preserve"> (E</w:t>
      </w:r>
      <w:r w:rsidR="00880888" w:rsidRPr="00CB7476">
        <w:rPr>
          <w:rFonts w:ascii="Times New Roman" w:hAnsi="Times New Roman" w:cs="Times New Roman"/>
          <w:kern w:val="0"/>
          <w:sz w:val="24"/>
          <w:vertAlign w:val="subscript"/>
        </w:rPr>
        <w:t>VB</w:t>
      </w:r>
      <w:r w:rsidR="00880888" w:rsidRPr="00CB7476">
        <w:rPr>
          <w:rFonts w:ascii="Times New Roman" w:hAnsi="Times New Roman" w:cs="Times New Roman" w:hint="eastAsia"/>
          <w:kern w:val="0"/>
          <w:sz w:val="24"/>
          <w:vertAlign w:val="subscript"/>
        </w:rPr>
        <w:t>M</w:t>
      </w:r>
      <w:r w:rsidR="00880888">
        <w:rPr>
          <w:rFonts w:ascii="Times New Roman" w:hAnsi="Times New Roman" w:cs="Times New Roman" w:hint="eastAsia"/>
          <w:kern w:val="0"/>
          <w:sz w:val="24"/>
        </w:rPr>
        <w:t>)</w:t>
      </w:r>
      <w:r w:rsidR="00880888" w:rsidRPr="0071669A">
        <w:rPr>
          <w:rFonts w:ascii="Times New Roman" w:hAnsi="Times New Roman" w:cs="Times New Roman"/>
          <w:kern w:val="0"/>
          <w:sz w:val="24"/>
        </w:rPr>
        <w:t xml:space="preserve"> based on UPS measurements was outlined in the following:</w:t>
      </w:r>
    </w:p>
    <w:p w14:paraId="7935D631" w14:textId="2166FC61" w:rsidR="00880888" w:rsidRPr="00880888" w:rsidRDefault="00000000" w:rsidP="00880888">
      <w:pPr>
        <w:spacing w:before="50" w:after="50" w:line="480" w:lineRule="auto"/>
        <w:rPr>
          <w:rFonts w:ascii="Times New Roman" w:hAnsi="Times New Roman" w:cs="Times New Roman"/>
          <w:kern w:val="0"/>
          <w:sz w:val="24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kern w:val="0"/>
                  <w:sz w:val="24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kern w:val="0"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kern w:val="0"/>
                      <w:sz w:val="24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  <w:kern w:val="0"/>
                      <w:sz w:val="24"/>
                    </w:rPr>
                    <m:t>F</m:t>
                  </m:r>
                </m:sub>
              </m:sSub>
              <m:r>
                <w:rPr>
                  <w:rFonts w:ascii="Cambria Math" w:hAnsi="Cambria Math" w:cs="Times New Roman"/>
                  <w:kern w:val="0"/>
                  <w:sz w:val="24"/>
                </w:rPr>
                <m:t>=21.22-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kern w:val="0"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kern w:val="0"/>
                      <w:sz w:val="24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kern w:val="0"/>
                      <w:sz w:val="24"/>
                    </w:rPr>
                    <m:t>cutoff</m:t>
                  </m:r>
                </m:sub>
              </m:sSub>
              <m:r>
                <w:rPr>
                  <w:rFonts w:ascii="Cambria Math" w:hAnsi="Cambria Math" w:cs="Times New Roman"/>
                  <w:kern w:val="0"/>
                  <w:sz w:val="24"/>
                </w:rPr>
                <m:t xml:space="preserve"> 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kern w:val="0"/>
                      <w:sz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kern w:val="0"/>
                      <w:sz w:val="24"/>
                    </w:rPr>
                    <m:t>1</m:t>
                  </m:r>
                </m:e>
              </m:d>
            </m:e>
          </m:eqArr>
        </m:oMath>
      </m:oMathPara>
    </w:p>
    <w:p w14:paraId="7E378C96" w14:textId="34194024" w:rsidR="00880888" w:rsidRPr="00880888" w:rsidRDefault="00000000" w:rsidP="00880888">
      <w:pPr>
        <w:spacing w:line="480" w:lineRule="auto"/>
        <w:jc w:val="center"/>
        <w:rPr>
          <w:rFonts w:ascii="Times New Roman" w:hAnsi="Times New Roman" w:cs="Times New Roman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noProof/>
                </w:rPr>
              </m:ctrlPr>
            </m:eqArrPr>
            <m:e>
              <m:r>
                <w:rPr>
                  <w:rFonts w:ascii="Cambria Math" w:hAnsi="Cambria Math" w:cs="Times New Roman"/>
                  <w:noProof/>
                </w:rPr>
                <m:t>VBM=-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noProof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</w:rPr>
                    <m:t>Φ</m:t>
                  </m:r>
                  <m:r>
                    <w:rPr>
                      <w:rFonts w:ascii="Cambria Math" w:hAnsi="Cambria Math" w:cs="Times New Roman"/>
                      <w:noProof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</w:rPr>
                        <m:t>onset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noProof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noProof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</w:rPr>
                    <m:t>2</m:t>
                  </m:r>
                </m:e>
              </m:d>
            </m:e>
          </m:eqArr>
        </m:oMath>
      </m:oMathPara>
    </w:p>
    <w:p w14:paraId="66D217E4" w14:textId="77777777" w:rsidR="00880888" w:rsidRDefault="00880888" w:rsidP="00880888">
      <w:pPr>
        <w:spacing w:line="480" w:lineRule="auto"/>
        <w:rPr>
          <w:rFonts w:ascii="Times New Roman" w:hAnsi="Times New Roman" w:cs="Times New Roman"/>
          <w:kern w:val="0"/>
          <w:sz w:val="24"/>
        </w:rPr>
      </w:pPr>
      <w:r w:rsidRPr="008C0F9E">
        <w:rPr>
          <w:rFonts w:ascii="Times New Roman" w:hAnsi="Times New Roman" w:cs="Times New Roman" w:hint="eastAsia"/>
          <w:noProof/>
          <w:sz w:val="24"/>
          <w:szCs w:val="24"/>
        </w:rPr>
        <w:t>w</w:t>
      </w:r>
      <w:r w:rsidRPr="008C0F9E">
        <w:rPr>
          <w:rFonts w:ascii="Times New Roman" w:hAnsi="Times New Roman" w:cs="Times New Roman"/>
          <w:noProof/>
          <w:sz w:val="24"/>
          <w:szCs w:val="24"/>
        </w:rPr>
        <w:t>here</w:t>
      </w:r>
      <w:r w:rsidRPr="008C0F9E">
        <w:rPr>
          <w:rFonts w:ascii="Times New Roman" w:hAnsi="Times New Roman" w:cs="Times New Roman"/>
          <w:noProof/>
        </w:rPr>
        <w:t xml:space="preserve"> </w:t>
      </w:r>
      <w:proofErr w:type="spellStart"/>
      <w:r w:rsidRPr="0020041A">
        <w:rPr>
          <w:rFonts w:ascii="Times New Roman" w:hAnsi="Times New Roman" w:cs="Times New Roman"/>
          <w:kern w:val="0"/>
          <w:sz w:val="24"/>
        </w:rPr>
        <w:t>E</w:t>
      </w:r>
      <w:r w:rsidRPr="0020041A">
        <w:rPr>
          <w:rFonts w:ascii="Times New Roman" w:hAnsi="Times New Roman" w:cs="Times New Roman"/>
          <w:kern w:val="0"/>
          <w:sz w:val="24"/>
          <w:vertAlign w:val="subscript"/>
        </w:rPr>
        <w:t>cutoff</w:t>
      </w:r>
      <w:proofErr w:type="spellEnd"/>
      <w:r w:rsidRPr="0020041A">
        <w:rPr>
          <w:rFonts w:ascii="Times New Roman" w:hAnsi="Times New Roman" w:cs="Times New Roman"/>
          <w:kern w:val="0"/>
          <w:sz w:val="24"/>
          <w:vertAlign w:val="subscript"/>
        </w:rPr>
        <w:t xml:space="preserve"> </w:t>
      </w:r>
      <w:r w:rsidRPr="0020041A">
        <w:rPr>
          <w:rFonts w:ascii="Times New Roman" w:hAnsi="Times New Roman" w:cs="Times New Roman"/>
          <w:kern w:val="0"/>
          <w:sz w:val="24"/>
        </w:rPr>
        <w:t xml:space="preserve">is the high binding energy cutoff, and </w:t>
      </w:r>
      <w:proofErr w:type="spellStart"/>
      <w:r w:rsidRPr="0020041A">
        <w:rPr>
          <w:rFonts w:ascii="Times New Roman" w:hAnsi="Times New Roman" w:cs="Times New Roman"/>
          <w:kern w:val="0"/>
          <w:sz w:val="24"/>
        </w:rPr>
        <w:t>E</w:t>
      </w:r>
      <w:r>
        <w:rPr>
          <w:rFonts w:ascii="Times New Roman" w:hAnsi="Times New Roman" w:cs="Times New Roman" w:hint="eastAsia"/>
          <w:kern w:val="0"/>
          <w:sz w:val="24"/>
          <w:vertAlign w:val="subscript"/>
        </w:rPr>
        <w:t>onset</w:t>
      </w:r>
      <w:proofErr w:type="spellEnd"/>
      <w:r w:rsidRPr="0020041A">
        <w:rPr>
          <w:rFonts w:ascii="Times New Roman" w:hAnsi="Times New Roman" w:cs="Times New Roman"/>
          <w:kern w:val="0"/>
          <w:sz w:val="24"/>
        </w:rPr>
        <w:t xml:space="preserve"> is </w:t>
      </w:r>
      <w:bookmarkStart w:id="5" w:name="OLE_LINK2"/>
      <w:r w:rsidRPr="0020041A">
        <w:rPr>
          <w:rFonts w:ascii="Times New Roman" w:hAnsi="Times New Roman" w:cs="Times New Roman"/>
          <w:kern w:val="0"/>
          <w:sz w:val="24"/>
        </w:rPr>
        <w:t>the onset energy in valence-band region</w:t>
      </w:r>
      <w:bookmarkEnd w:id="5"/>
      <w:r>
        <w:rPr>
          <w:rFonts w:ascii="Times New Roman" w:hAnsi="Times New Roman" w:cs="Times New Roman" w:hint="eastAsia"/>
          <w:kern w:val="0"/>
          <w:sz w:val="24"/>
        </w:rPr>
        <w:t>.</w:t>
      </w:r>
    </w:p>
    <w:p w14:paraId="4A191D6D" w14:textId="77777777" w:rsidR="00880888" w:rsidRPr="001E3A63" w:rsidRDefault="00880888" w:rsidP="00880888">
      <w:pPr>
        <w:spacing w:line="480" w:lineRule="auto"/>
        <w:ind w:firstLineChars="200" w:firstLine="480"/>
        <w:rPr>
          <w:rFonts w:ascii="Times New Roman" w:hAnsi="Times New Roman" w:cs="Times New Roman"/>
          <w:noProof/>
          <w:sz w:val="24"/>
          <w:szCs w:val="24"/>
        </w:rPr>
      </w:pPr>
      <w:r w:rsidRPr="001E3A63">
        <w:rPr>
          <w:rFonts w:ascii="Times New Roman" w:hAnsi="Times New Roman" w:cs="Times New Roman"/>
          <w:noProof/>
          <w:sz w:val="24"/>
          <w:szCs w:val="24"/>
        </w:rPr>
        <w:t>The photo-excited time-resolved conductivity (Δ</w:t>
      </w:r>
      <w:r w:rsidRPr="001E3A63">
        <w:rPr>
          <w:rFonts w:ascii="Cambria Math" w:hAnsi="Cambria Math" w:cs="Cambria Math"/>
          <w:noProof/>
          <w:sz w:val="24"/>
          <w:szCs w:val="24"/>
        </w:rPr>
        <w:t>𝜎</w:t>
      </w:r>
      <w:r w:rsidRPr="001E3A63">
        <w:rPr>
          <w:rFonts w:ascii="Times New Roman" w:hAnsi="Times New Roman" w:cs="Times New Roman"/>
          <w:noProof/>
          <w:sz w:val="24"/>
          <w:szCs w:val="24"/>
        </w:rPr>
        <w:t>(</w:t>
      </w:r>
      <w:r w:rsidRPr="001E3A63">
        <w:rPr>
          <w:rFonts w:ascii="Cambria Math" w:hAnsi="Cambria Math" w:cs="Cambria Math"/>
          <w:noProof/>
          <w:sz w:val="24"/>
          <w:szCs w:val="24"/>
        </w:rPr>
        <w:t>𝜏</w:t>
      </w:r>
      <w:r w:rsidRPr="001E3A63">
        <w:rPr>
          <w:rFonts w:ascii="Times New Roman" w:hAnsi="Times New Roman" w:cs="Times New Roman"/>
          <w:noProof/>
          <w:sz w:val="24"/>
          <w:szCs w:val="24"/>
        </w:rPr>
        <w:t>)) was calculated by the following equation</w:t>
      </w:r>
      <w:r w:rsidRPr="001E3A63">
        <w:rPr>
          <w:rFonts w:ascii="Times New Roman" w:hAnsi="Times New Roman" w:cs="Times New Roman" w:hint="eastAsia"/>
          <w:noProof/>
          <w:sz w:val="24"/>
          <w:szCs w:val="24"/>
        </w:rPr>
        <w:t>:</w:t>
      </w:r>
    </w:p>
    <w:p w14:paraId="408ABCC8" w14:textId="72C44748" w:rsidR="00880888" w:rsidRPr="005D4A83" w:rsidRDefault="00000000" w:rsidP="00880888">
      <w:pPr>
        <w:spacing w:line="480" w:lineRule="auto"/>
        <w:ind w:firstLineChars="200" w:firstLine="480"/>
        <w:rPr>
          <w:rFonts w:ascii="Times New Roman" w:hAnsi="Times New Roman" w:cs="Times New Roman"/>
          <w:noProof/>
          <w:sz w:val="24"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</w:rPr>
              </m:ctrlPr>
            </m:eqArrPr>
            <m:e>
              <m:r>
                <w:rPr>
                  <w:rFonts w:ascii="Cambria Math" w:hAnsi="Cambria Math" w:cs="Times New Roman"/>
                  <w:noProof/>
                  <w:sz w:val="24"/>
                  <w:szCs w:val="24"/>
                </w:rPr>
                <m:t>∆σ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noProof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</w:rPr>
                    <m:t>τ</m:t>
                  </m:r>
                </m:e>
              </m:d>
              <m:r>
                <w:rPr>
                  <w:rFonts w:ascii="Cambria Math" w:hAnsi="Cambria Math" w:cs="Times New Roman"/>
                  <w:noProof/>
                  <w:sz w:val="24"/>
                  <w:szCs w:val="24"/>
                </w:rPr>
                <m:t>=-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4"/>
                          <w:szCs w:val="24"/>
                        </w:rPr>
                        <m:t>ε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4"/>
                          <w:szCs w:val="24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</w:rPr>
                    <m:t>C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sz w:val="24"/>
                              <w:szCs w:val="24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noProof/>
                              <w:sz w:val="24"/>
                              <w:szCs w:val="24"/>
                            </w:rPr>
                            <m:t>a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noProof/>
                          <w:sz w:val="24"/>
                          <w:szCs w:val="24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sz w:val="24"/>
                              <w:szCs w:val="24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noProof/>
                              <w:sz w:val="24"/>
                              <w:szCs w:val="24"/>
                            </w:rPr>
                            <m:t>b</m:t>
                          </m:r>
                        </m:sub>
                      </m:sSub>
                    </m:e>
                  </m:d>
                </m:num>
                <m:den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</w:rPr>
                    <m:t>L</m:t>
                  </m:r>
                </m:den>
              </m:f>
              <m:r>
                <w:rPr>
                  <w:rFonts w:ascii="Cambria Math" w:hAnsi="Cambria Math" w:cs="Times New Roman"/>
                  <w:noProof/>
                  <w:sz w:val="24"/>
                  <w:szCs w:val="24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</w:rPr>
                    <m:t>∆T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noProof/>
                          <w:sz w:val="24"/>
                          <w:szCs w:val="24"/>
                        </w:rPr>
                        <m:t>τ</m:t>
                      </m:r>
                    </m:e>
                  </m:d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4"/>
                          <w:szCs w:val="24"/>
                        </w:rPr>
                        <m:t>0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noProof/>
                          <w:sz w:val="24"/>
                          <w:szCs w:val="24"/>
                        </w:rPr>
                        <m:t>τ</m:t>
                      </m:r>
                    </m:e>
                  </m:d>
                </m:den>
              </m:f>
              <m:r>
                <w:rPr>
                  <w:rFonts w:ascii="Cambria Math" w:hAnsi="Cambria Math" w:cs="Times New Roman"/>
                  <w:noProof/>
                  <w:sz w:val="24"/>
                  <w:szCs w:val="24"/>
                </w:rPr>
                <m:t xml:space="preserve"> 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noProof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</w:rPr>
                    <m:t>3</m:t>
                  </m:r>
                </m:e>
              </m:d>
            </m:e>
          </m:eqArr>
        </m:oMath>
      </m:oMathPara>
    </w:p>
    <w:p w14:paraId="25792ADC" w14:textId="77777777" w:rsidR="00880888" w:rsidRDefault="00880888" w:rsidP="00880888">
      <w:pPr>
        <w:spacing w:line="480" w:lineRule="auto"/>
        <w:ind w:firstLineChars="100" w:firstLine="24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t>w</w:t>
      </w:r>
      <w:r w:rsidRPr="001E3A63">
        <w:rPr>
          <w:rFonts w:ascii="Times New Roman" w:hAnsi="Times New Roman" w:cs="Times New Roman"/>
          <w:noProof/>
          <w:sz w:val="24"/>
          <w:szCs w:val="24"/>
        </w:rPr>
        <w:t>here ɛ</w:t>
      </w:r>
      <w:r w:rsidRPr="001E3A63">
        <w:rPr>
          <w:rFonts w:ascii="Times New Roman" w:hAnsi="Times New Roman" w:cs="Times New Roman"/>
          <w:noProof/>
          <w:sz w:val="24"/>
          <w:szCs w:val="24"/>
          <w:vertAlign w:val="subscript"/>
        </w:rPr>
        <w:t>0</w:t>
      </w:r>
      <w:r w:rsidRPr="001E3A63">
        <w:rPr>
          <w:rFonts w:ascii="Times New Roman" w:hAnsi="Times New Roman" w:cs="Times New Roman"/>
          <w:noProof/>
          <w:sz w:val="24"/>
          <w:szCs w:val="24"/>
        </w:rPr>
        <w:t xml:space="preserve"> represents the permittivity of free space, </w:t>
      </w:r>
      <w:r w:rsidRPr="001E3A63">
        <w:rPr>
          <w:rFonts w:ascii="Times New Roman" w:hAnsi="Times New Roman" w:cs="Times New Roman" w:hint="eastAsia"/>
          <w:noProof/>
          <w:sz w:val="24"/>
          <w:szCs w:val="24"/>
        </w:rPr>
        <w:t>C</w:t>
      </w:r>
      <w:r w:rsidRPr="001E3A63">
        <w:rPr>
          <w:rFonts w:ascii="Times New Roman" w:hAnsi="Times New Roman" w:cs="Times New Roman"/>
          <w:noProof/>
          <w:sz w:val="24"/>
          <w:szCs w:val="24"/>
        </w:rPr>
        <w:t xml:space="preserve"> is the speed of light, L is the skin depth of the sample, and </w:t>
      </w:r>
      <w:r w:rsidRPr="001E3A63">
        <w:rPr>
          <w:rFonts w:ascii="Times New Roman" w:hAnsi="Times New Roman" w:cs="Times New Roman" w:hint="eastAsia"/>
          <w:noProof/>
          <w:sz w:val="24"/>
          <w:szCs w:val="24"/>
        </w:rPr>
        <w:t>n</w:t>
      </w:r>
      <w:r w:rsidRPr="001E3A63">
        <w:rPr>
          <w:rFonts w:ascii="Times New Roman" w:hAnsi="Times New Roman" w:cs="Times New Roman"/>
          <w:noProof/>
          <w:sz w:val="24"/>
          <w:szCs w:val="24"/>
          <w:vertAlign w:val="subscript"/>
        </w:rPr>
        <w:t>a</w:t>
      </w:r>
      <w:r w:rsidRPr="001E3A63">
        <w:rPr>
          <w:rFonts w:ascii="Times New Roman" w:hAnsi="Times New Roman" w:cs="Times New Roman"/>
          <w:noProof/>
          <w:sz w:val="24"/>
          <w:szCs w:val="24"/>
        </w:rPr>
        <w:t xml:space="preserve"> and n</w:t>
      </w:r>
      <w:r w:rsidRPr="001E3A63">
        <w:rPr>
          <w:rFonts w:ascii="Times New Roman" w:hAnsi="Times New Roman" w:cs="Times New Roman"/>
          <w:noProof/>
          <w:sz w:val="24"/>
          <w:szCs w:val="24"/>
          <w:vertAlign w:val="subscript"/>
        </w:rPr>
        <w:t>b</w:t>
      </w:r>
      <w:r w:rsidRPr="001E3A63">
        <w:rPr>
          <w:rFonts w:ascii="Times New Roman" w:hAnsi="Times New Roman" w:cs="Times New Roman"/>
          <w:noProof/>
          <w:sz w:val="24"/>
          <w:szCs w:val="24"/>
        </w:rPr>
        <w:t xml:space="preserve"> are the refractive indices of the media on the front and back sides of the sample in the THz frequency range, respectively.</w:t>
      </w:r>
    </w:p>
    <w:p w14:paraId="346E0A79" w14:textId="77777777" w:rsidR="00880888" w:rsidRDefault="00880888" w:rsidP="00880888">
      <w:pPr>
        <w:spacing w:line="480" w:lineRule="auto"/>
        <w:ind w:firstLineChars="200" w:firstLine="48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t xml:space="preserve">The </w:t>
      </w:r>
      <w:r w:rsidRPr="001731A4">
        <w:rPr>
          <w:rFonts w:ascii="Times New Roman" w:hAnsi="Times New Roman" w:cs="Times New Roman"/>
          <w:noProof/>
          <w:sz w:val="24"/>
          <w:szCs w:val="24"/>
        </w:rPr>
        <w:t>photocurrent density (J</w:t>
      </w:r>
      <w:r w:rsidRPr="001731A4">
        <w:rPr>
          <w:rFonts w:ascii="Times New Roman" w:hAnsi="Times New Roman" w:cs="Times New Roman"/>
          <w:noProof/>
          <w:sz w:val="24"/>
          <w:szCs w:val="24"/>
          <w:vertAlign w:val="subscript"/>
        </w:rPr>
        <w:t>ph</w:t>
      </w:r>
      <w:r w:rsidRPr="001731A4">
        <w:rPr>
          <w:rFonts w:ascii="Times New Roman" w:hAnsi="Times New Roman" w:cs="Times New Roman"/>
          <w:noProof/>
          <w:sz w:val="24"/>
          <w:szCs w:val="24"/>
        </w:rPr>
        <w:t>)-the effective internal voltage (V</w:t>
      </w:r>
      <w:r w:rsidRPr="001731A4">
        <w:rPr>
          <w:rFonts w:ascii="Times New Roman" w:hAnsi="Times New Roman" w:cs="Times New Roman"/>
          <w:noProof/>
          <w:sz w:val="24"/>
          <w:szCs w:val="24"/>
          <w:vertAlign w:val="subscript"/>
        </w:rPr>
        <w:t>eff</w:t>
      </w:r>
      <w:r w:rsidRPr="001731A4">
        <w:rPr>
          <w:rFonts w:ascii="Times New Roman" w:hAnsi="Times New Roman" w:cs="Times New Roman"/>
          <w:noProof/>
          <w:sz w:val="24"/>
          <w:szCs w:val="24"/>
        </w:rPr>
        <w:t>) analysis</w:t>
      </w:r>
      <w:r>
        <w:rPr>
          <w:rFonts w:ascii="Times New Roman" w:hAnsi="Times New Roman" w:cs="Times New Roman" w:hint="eastAsia"/>
          <w:noProof/>
          <w:sz w:val="24"/>
          <w:szCs w:val="24"/>
        </w:rPr>
        <w:t>:</w:t>
      </w:r>
    </w:p>
    <w:p w14:paraId="7C94818B" w14:textId="77777777" w:rsidR="00880888" w:rsidRDefault="00880888" w:rsidP="00880888">
      <w:pPr>
        <w:spacing w:line="480" w:lineRule="auto"/>
        <w:ind w:firstLineChars="300" w:firstLine="720"/>
        <w:rPr>
          <w:rFonts w:ascii="Times New Roman" w:hAnsi="Times New Roman" w:cs="Times New Roman"/>
          <w:noProof/>
          <w:sz w:val="24"/>
          <w:szCs w:val="24"/>
        </w:rPr>
      </w:pPr>
      <w:r w:rsidRPr="001731A4">
        <w:rPr>
          <w:rFonts w:ascii="Times New Roman" w:hAnsi="Times New Roman" w:cs="Times New Roman"/>
          <w:noProof/>
          <w:sz w:val="24"/>
          <w:szCs w:val="24"/>
        </w:rPr>
        <w:t>J</w:t>
      </w:r>
      <w:r w:rsidRPr="001731A4">
        <w:rPr>
          <w:rFonts w:ascii="Times New Roman" w:hAnsi="Times New Roman" w:cs="Times New Roman"/>
          <w:noProof/>
          <w:sz w:val="24"/>
          <w:szCs w:val="24"/>
          <w:vertAlign w:val="subscript"/>
        </w:rPr>
        <w:t>ph</w:t>
      </w:r>
      <w:r w:rsidRPr="001731A4">
        <w:rPr>
          <w:rFonts w:ascii="Times New Roman" w:hAnsi="Times New Roman" w:cs="Times New Roman"/>
          <w:noProof/>
          <w:sz w:val="24"/>
          <w:szCs w:val="24"/>
        </w:rPr>
        <w:t xml:space="preserve"> can be calculated with the </w:t>
      </w:r>
      <w:r>
        <w:rPr>
          <w:rFonts w:ascii="Times New Roman" w:hAnsi="Times New Roman" w:cs="Times New Roman" w:hint="eastAsia"/>
          <w:noProof/>
          <w:sz w:val="24"/>
          <w:szCs w:val="24"/>
        </w:rPr>
        <w:t xml:space="preserve">following </w:t>
      </w:r>
      <w:r w:rsidRPr="001731A4">
        <w:rPr>
          <w:rFonts w:ascii="Times New Roman" w:hAnsi="Times New Roman" w:cs="Times New Roman"/>
          <w:noProof/>
          <w:sz w:val="24"/>
          <w:szCs w:val="24"/>
        </w:rPr>
        <w:t>equation</w:t>
      </w:r>
      <w:r>
        <w:rPr>
          <w:rFonts w:ascii="Times New Roman" w:hAnsi="Times New Roman" w:cs="Times New Roman" w:hint="eastAsia"/>
          <w:noProof/>
          <w:sz w:val="24"/>
          <w:szCs w:val="24"/>
        </w:rPr>
        <w:t>:</w:t>
      </w:r>
    </w:p>
    <w:p w14:paraId="17A1109A" w14:textId="1906AA75" w:rsidR="00880888" w:rsidRPr="00880888" w:rsidRDefault="00000000" w:rsidP="00880888">
      <w:pPr>
        <w:spacing w:line="480" w:lineRule="auto"/>
        <w:ind w:firstLineChars="100" w:firstLine="240"/>
        <w:jc w:val="center"/>
        <w:rPr>
          <w:rFonts w:ascii="Times New Roman" w:hAnsi="Times New Roman" w:cs="Times New Roman"/>
          <w:noProof/>
          <w:sz w:val="24"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</w:rPr>
                    <m:t>J</m:t>
                  </m:r>
                </m:e>
                <m:sub>
                  <m:r>
                    <w:rPr>
                      <w:rFonts w:ascii="Cambria Math" w:hAnsi="Cambria Math" w:cs="Times New Roman" w:hint="eastAsia"/>
                      <w:noProof/>
                      <w:sz w:val="24"/>
                      <w:szCs w:val="24"/>
                    </w:rPr>
                    <m:t>p</m:t>
                  </m:r>
                  <m:r>
                    <w:rPr>
                      <w:rFonts w:ascii="Cambria Math" w:hAnsi="Cambria Math" w:cs="Cambria Math"/>
                      <w:noProof/>
                      <w:sz w:val="24"/>
                      <w:szCs w:val="24"/>
                    </w:rPr>
                    <m:t>h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4"/>
                  <w:szCs w:val="24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</w:rPr>
                    <m:t>J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</w:rPr>
                    <m:t>L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</w:rPr>
                    <m:t>J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</w:rPr>
                    <m:t>D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4"/>
                  <w:szCs w:val="24"/>
                </w:rPr>
                <m:t xml:space="preserve"> #</m:t>
              </m:r>
              <m:d>
                <m:dPr>
                  <m:ctrlPr>
                    <w:rPr>
                      <w:rFonts w:ascii="Cambria Math" w:hAnsi="Cambria Math" w:cs="Times New Roman"/>
                      <w:iCs/>
                      <w:noProof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4"/>
                      <w:szCs w:val="24"/>
                    </w:rPr>
                    <m:t>4</m:t>
                  </m:r>
                </m:e>
              </m:d>
            </m:e>
          </m:eqArr>
        </m:oMath>
      </m:oMathPara>
    </w:p>
    <w:p w14:paraId="30861D58" w14:textId="77777777" w:rsidR="00880888" w:rsidRDefault="00880888" w:rsidP="00880888">
      <w:pPr>
        <w:spacing w:line="480" w:lineRule="auto"/>
        <w:ind w:firstLineChars="200" w:firstLine="480"/>
        <w:rPr>
          <w:rFonts w:ascii="Times New Roman" w:hAnsi="Times New Roman" w:cs="Times New Roman"/>
          <w:noProof/>
          <w:sz w:val="24"/>
          <w:szCs w:val="24"/>
        </w:rPr>
      </w:pPr>
      <w:r w:rsidRPr="001731A4">
        <w:rPr>
          <w:rFonts w:ascii="Times New Roman" w:hAnsi="Times New Roman" w:cs="Times New Roman"/>
          <w:noProof/>
          <w:sz w:val="24"/>
          <w:szCs w:val="24"/>
        </w:rPr>
        <w:t>where J</w:t>
      </w:r>
      <w:r w:rsidRPr="001731A4">
        <w:rPr>
          <w:rFonts w:ascii="Times New Roman" w:hAnsi="Times New Roman" w:cs="Times New Roman"/>
          <w:noProof/>
          <w:sz w:val="24"/>
          <w:szCs w:val="24"/>
          <w:vertAlign w:val="subscript"/>
        </w:rPr>
        <w:t>L</w:t>
      </w:r>
      <w:r w:rsidRPr="001731A4">
        <w:rPr>
          <w:rFonts w:ascii="Times New Roman" w:hAnsi="Times New Roman" w:cs="Times New Roman"/>
          <w:noProof/>
          <w:sz w:val="24"/>
          <w:szCs w:val="24"/>
        </w:rPr>
        <w:t xml:space="preserve"> and J</w:t>
      </w:r>
      <w:r w:rsidRPr="001731A4">
        <w:rPr>
          <w:rFonts w:ascii="Times New Roman" w:hAnsi="Times New Roman" w:cs="Times New Roman"/>
          <w:noProof/>
          <w:sz w:val="24"/>
          <w:szCs w:val="24"/>
          <w:vertAlign w:val="subscript"/>
        </w:rPr>
        <w:t>D</w:t>
      </w:r>
      <w:r w:rsidRPr="001731A4">
        <w:rPr>
          <w:rFonts w:ascii="Times New Roman" w:hAnsi="Times New Roman" w:cs="Times New Roman"/>
          <w:noProof/>
          <w:sz w:val="24"/>
          <w:szCs w:val="24"/>
        </w:rPr>
        <w:t xml:space="preserve"> stand for the current density under illumination and the current density in the dark, respectively. </w:t>
      </w:r>
    </w:p>
    <w:p w14:paraId="24207404" w14:textId="77777777" w:rsidR="00880888" w:rsidRDefault="00880888" w:rsidP="00880888">
      <w:pPr>
        <w:spacing w:line="480" w:lineRule="auto"/>
        <w:ind w:firstLineChars="200" w:firstLine="480"/>
        <w:rPr>
          <w:rFonts w:ascii="Times New Roman" w:hAnsi="Times New Roman" w:cs="Times New Roman"/>
          <w:noProof/>
          <w:sz w:val="24"/>
          <w:szCs w:val="24"/>
        </w:rPr>
      </w:pPr>
      <w:r w:rsidRPr="001731A4">
        <w:rPr>
          <w:rFonts w:ascii="Times New Roman" w:hAnsi="Times New Roman" w:cs="Times New Roman"/>
          <w:noProof/>
          <w:sz w:val="24"/>
          <w:szCs w:val="24"/>
        </w:rPr>
        <w:t>The charge collection probability (P</w:t>
      </w:r>
      <w:r w:rsidRPr="008E3BD5">
        <w:rPr>
          <w:rFonts w:ascii="Times New Roman" w:hAnsi="Times New Roman" w:cs="Times New Roman"/>
          <w:noProof/>
          <w:sz w:val="24"/>
          <w:szCs w:val="24"/>
          <w:vertAlign w:val="subscript"/>
        </w:rPr>
        <w:t>coll</w:t>
      </w:r>
      <w:r w:rsidRPr="001731A4">
        <w:rPr>
          <w:rFonts w:ascii="Times New Roman" w:hAnsi="Times New Roman" w:cs="Times New Roman"/>
          <w:noProof/>
          <w:sz w:val="24"/>
          <w:szCs w:val="24"/>
        </w:rPr>
        <w:t>) is defined as</w:t>
      </w:r>
      <w:r>
        <w:rPr>
          <w:rFonts w:ascii="Times New Roman" w:hAnsi="Times New Roman" w:cs="Times New Roman" w:hint="eastAsia"/>
          <w:noProof/>
          <w:sz w:val="24"/>
          <w:szCs w:val="24"/>
        </w:rPr>
        <w:t>:</w:t>
      </w:r>
    </w:p>
    <w:p w14:paraId="7B82A1BA" w14:textId="5D834864" w:rsidR="00880888" w:rsidRPr="00880888" w:rsidRDefault="00000000" w:rsidP="00880888">
      <w:pPr>
        <w:spacing w:line="480" w:lineRule="auto"/>
        <w:ind w:firstLineChars="200" w:firstLine="480"/>
        <w:jc w:val="center"/>
        <w:rPr>
          <w:rFonts w:ascii="Times New Roman" w:hAnsi="Times New Roman" w:cs="Times New Roman"/>
          <w:noProof/>
          <w:sz w:val="24"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 w:hint="eastAsia"/>
                      <w:noProof/>
                      <w:sz w:val="24"/>
                      <w:szCs w:val="24"/>
                    </w:rPr>
                    <m:t>coll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4"/>
                          <w:szCs w:val="24"/>
                        </w:rPr>
                        <m:t>J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4"/>
                          <w:szCs w:val="24"/>
                        </w:rPr>
                        <m:t>sc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4"/>
                          <w:szCs w:val="24"/>
                        </w:rPr>
                        <m:t>J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4"/>
                          <w:szCs w:val="24"/>
                        </w:rPr>
                        <m:t>ph,sat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noProof/>
                  <w:sz w:val="24"/>
                  <w:szCs w:val="24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noProof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</w:rPr>
                    <m:t>5</m:t>
                  </m:r>
                </m:e>
              </m:d>
            </m:e>
          </m:eqArr>
        </m:oMath>
      </m:oMathPara>
    </w:p>
    <w:p w14:paraId="482FA357" w14:textId="77777777" w:rsidR="00880888" w:rsidRDefault="00880888" w:rsidP="00880888">
      <w:pPr>
        <w:spacing w:line="480" w:lineRule="auto"/>
        <w:ind w:firstLineChars="200" w:firstLine="48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t>T</w:t>
      </w:r>
      <w:r w:rsidRPr="001731A4">
        <w:rPr>
          <w:rFonts w:ascii="Times New Roman" w:hAnsi="Times New Roman" w:cs="Times New Roman"/>
          <w:noProof/>
          <w:sz w:val="24"/>
          <w:szCs w:val="24"/>
        </w:rPr>
        <w:t>he exciton dissociation efficiencies (P</w:t>
      </w:r>
      <w:r w:rsidRPr="008E3BD5">
        <w:rPr>
          <w:rFonts w:ascii="Times New Roman" w:hAnsi="Times New Roman" w:cs="Times New Roman"/>
          <w:noProof/>
          <w:sz w:val="24"/>
          <w:szCs w:val="24"/>
          <w:vertAlign w:val="subscript"/>
        </w:rPr>
        <w:t>diss</w:t>
      </w:r>
      <w:r w:rsidRPr="001731A4">
        <w:rPr>
          <w:rFonts w:ascii="Times New Roman" w:hAnsi="Times New Roman" w:cs="Times New Roman"/>
          <w:noProof/>
          <w:sz w:val="24"/>
          <w:szCs w:val="24"/>
        </w:rPr>
        <w:t>) is defined as</w:t>
      </w:r>
      <w:r>
        <w:rPr>
          <w:rFonts w:ascii="Times New Roman" w:hAnsi="Times New Roman" w:cs="Times New Roman" w:hint="eastAsia"/>
          <w:noProof/>
          <w:sz w:val="24"/>
          <w:szCs w:val="24"/>
        </w:rPr>
        <w:t>:</w:t>
      </w:r>
    </w:p>
    <w:p w14:paraId="72CA64F3" w14:textId="598FB962" w:rsidR="00880888" w:rsidRPr="00880888" w:rsidRDefault="00000000" w:rsidP="00880888">
      <w:pPr>
        <w:spacing w:line="480" w:lineRule="auto"/>
        <w:ind w:firstLineChars="200" w:firstLine="480"/>
        <w:jc w:val="center"/>
        <w:rPr>
          <w:rFonts w:ascii="Times New Roman" w:hAnsi="Times New Roman" w:cs="Times New Roman"/>
          <w:noProof/>
          <w:sz w:val="24"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</w:rPr>
                    <m:t>diss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4"/>
                          <w:szCs w:val="24"/>
                        </w:rPr>
                        <m:t>J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4"/>
                          <w:szCs w:val="24"/>
                        </w:rPr>
                        <m:t>max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4"/>
                          <w:szCs w:val="24"/>
                        </w:rPr>
                        <m:t>J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4"/>
                          <w:szCs w:val="24"/>
                        </w:rPr>
                        <m:t>ph,sat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noProof/>
                  <w:sz w:val="24"/>
                  <w:szCs w:val="24"/>
                </w:rPr>
                <m:t xml:space="preserve"> 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noProof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</w:rPr>
                    <m:t>6</m:t>
                  </m:r>
                </m:e>
              </m:d>
            </m:e>
          </m:eqArr>
        </m:oMath>
      </m:oMathPara>
    </w:p>
    <w:p w14:paraId="3F23AE09" w14:textId="77777777" w:rsidR="00880888" w:rsidRPr="001E3A63" w:rsidRDefault="00880888" w:rsidP="00880888">
      <w:pPr>
        <w:spacing w:line="480" w:lineRule="auto"/>
        <w:ind w:firstLineChars="200" w:firstLine="480"/>
        <w:rPr>
          <w:rFonts w:ascii="Times New Roman" w:hAnsi="Times New Roman" w:cs="Times New Roman"/>
          <w:noProof/>
          <w:sz w:val="24"/>
          <w:szCs w:val="24"/>
        </w:rPr>
      </w:pPr>
      <w:r w:rsidRPr="001731A4">
        <w:rPr>
          <w:rFonts w:ascii="Times New Roman" w:hAnsi="Times New Roman" w:cs="Times New Roman"/>
          <w:noProof/>
          <w:sz w:val="24"/>
          <w:szCs w:val="24"/>
        </w:rPr>
        <w:lastRenderedPageBreak/>
        <w:t>where J</w:t>
      </w:r>
      <w:r w:rsidRPr="008E3BD5">
        <w:rPr>
          <w:rFonts w:ascii="Times New Roman" w:hAnsi="Times New Roman" w:cs="Times New Roman"/>
          <w:noProof/>
          <w:sz w:val="24"/>
          <w:szCs w:val="24"/>
          <w:vertAlign w:val="subscript"/>
        </w:rPr>
        <w:t>ph,sat</w:t>
      </w:r>
      <w:r w:rsidRPr="001731A4">
        <w:rPr>
          <w:rFonts w:ascii="Times New Roman" w:hAnsi="Times New Roman" w:cs="Times New Roman"/>
          <w:noProof/>
          <w:sz w:val="24"/>
          <w:szCs w:val="24"/>
        </w:rPr>
        <w:t xml:space="preserve"> represents the saturate photocurrent density at high V</w:t>
      </w:r>
      <w:r w:rsidRPr="008E3BD5">
        <w:rPr>
          <w:rFonts w:ascii="Times New Roman" w:hAnsi="Times New Roman" w:cs="Times New Roman"/>
          <w:noProof/>
          <w:sz w:val="24"/>
          <w:szCs w:val="24"/>
          <w:vertAlign w:val="subscript"/>
        </w:rPr>
        <w:t>eff</w:t>
      </w:r>
      <w:r w:rsidRPr="001731A4">
        <w:rPr>
          <w:rFonts w:ascii="Times New Roman" w:hAnsi="Times New Roman" w:cs="Times New Roman"/>
          <w:noProof/>
          <w:sz w:val="24"/>
          <w:szCs w:val="24"/>
        </w:rPr>
        <w:t xml:space="preserve"> (can be calculated with the equation of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</w:rPr>
              <m:t>eff</m:t>
            </m:r>
          </m:sub>
        </m:sSub>
        <m:r>
          <w:rPr>
            <w:rFonts w:ascii="Cambria Math" w:hAnsi="Cambria Math" w:cs="Times New Roman"/>
            <w:noProof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noProof/>
            <w:sz w:val="24"/>
            <w:szCs w:val="24"/>
          </w:rPr>
          <m:t>-V</m:t>
        </m:r>
      </m:oMath>
      <w:r w:rsidRPr="001731A4">
        <w:rPr>
          <w:rFonts w:ascii="Times New Roman" w:hAnsi="Times New Roman" w:cs="Times New Roman"/>
          <w:noProof/>
          <w:sz w:val="24"/>
          <w:szCs w:val="24"/>
        </w:rPr>
        <w:t>, where V</w:t>
      </w:r>
      <w:r w:rsidRPr="008E3BD5">
        <w:rPr>
          <w:rFonts w:ascii="Times New Roman" w:hAnsi="Times New Roman" w:cs="Times New Roman"/>
          <w:noProof/>
          <w:sz w:val="24"/>
          <w:szCs w:val="24"/>
          <w:vertAlign w:val="subscript"/>
        </w:rPr>
        <w:t>0</w:t>
      </w:r>
      <w:r w:rsidRPr="001731A4">
        <w:rPr>
          <w:rFonts w:ascii="Times New Roman" w:hAnsi="Times New Roman" w:cs="Times New Roman"/>
          <w:noProof/>
          <w:sz w:val="24"/>
          <w:szCs w:val="24"/>
        </w:rPr>
        <w:t xml:space="preserve"> represents the voltage at zero net current, and V represents the applied voltage)</w:t>
      </w:r>
      <w:r>
        <w:rPr>
          <w:rFonts w:ascii="Times New Roman" w:hAnsi="Times New Roman" w:cs="Times New Roman" w:hint="eastAsia"/>
          <w:noProof/>
          <w:sz w:val="24"/>
          <w:szCs w:val="24"/>
        </w:rPr>
        <w:t>.</w:t>
      </w:r>
    </w:p>
    <w:p w14:paraId="56D87818" w14:textId="77777777" w:rsidR="00880888" w:rsidRPr="003C401F" w:rsidRDefault="00880888" w:rsidP="00880888">
      <w:pPr>
        <w:spacing w:before="50" w:after="50" w:line="480" w:lineRule="auto"/>
        <w:ind w:firstLine="420"/>
        <w:rPr>
          <w:rFonts w:ascii="Times New Roman" w:hAnsi="Times New Roman" w:cs="Times New Roman"/>
          <w:bCs/>
          <w:sz w:val="24"/>
          <w:szCs w:val="24"/>
        </w:rPr>
      </w:pPr>
      <w:r w:rsidRPr="003C401F">
        <w:rPr>
          <w:rFonts w:ascii="Times New Roman" w:hAnsi="Times New Roman" w:cs="Times New Roman"/>
          <w:bCs/>
          <w:sz w:val="24"/>
          <w:szCs w:val="24"/>
        </w:rPr>
        <w:t>Decay curves were fitted to a biexponential decay function to analyze the carrier extraction at the perovskite/</w:t>
      </w:r>
      <w:r>
        <w:rPr>
          <w:rFonts w:ascii="Times New Roman" w:hAnsi="Times New Roman" w:cs="Times New Roman" w:hint="eastAsia"/>
          <w:bCs/>
          <w:sz w:val="24"/>
          <w:szCs w:val="24"/>
        </w:rPr>
        <w:t>GHK-Cu</w:t>
      </w:r>
      <w:r w:rsidRPr="003C401F">
        <w:rPr>
          <w:rFonts w:ascii="Times New Roman" w:hAnsi="Times New Roman" w:cs="Times New Roman"/>
          <w:bCs/>
          <w:sz w:val="24"/>
          <w:szCs w:val="24"/>
        </w:rPr>
        <w:t xml:space="preserve">, which was fitted by an empirical double exponential model: </w:t>
      </w:r>
    </w:p>
    <w:p w14:paraId="49840EFA" w14:textId="0165A9C2" w:rsidR="00880888" w:rsidRPr="005D4A83" w:rsidRDefault="00000000" w:rsidP="00880888">
      <w:pPr>
        <w:spacing w:before="50" w:after="50" w:line="480" w:lineRule="auto"/>
        <w:ind w:firstLine="420"/>
        <w:jc w:val="center"/>
        <w:rPr>
          <w:rFonts w:ascii="Times New Roman" w:hAnsi="Times New Roman" w:cs="Times New Roman"/>
          <w:kern w:val="0"/>
          <w:sz w:val="24"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eastAsia="等线" w:hAnsi="Cambria Math"/>
                  <w:bCs/>
                  <w:i/>
                  <w:kern w:val="0"/>
                  <w:sz w:val="24"/>
                  <w:szCs w:val="24"/>
                </w:rPr>
              </m:ctrlPr>
            </m:eqArrPr>
            <m:e>
              <w:bookmarkStart w:id="6" w:name="_Hlk195815496"/>
              <m:r>
                <w:rPr>
                  <w:rFonts w:ascii="Cambria Math" w:eastAsia="等线" w:hAnsi="Cambria Math"/>
                  <w:kern w:val="0"/>
                  <w:sz w:val="24"/>
                  <w:szCs w:val="24"/>
                </w:rPr>
                <m:t>y=</m:t>
              </m:r>
              <m:sSub>
                <m:sSubPr>
                  <m:ctrlPr>
                    <w:rPr>
                      <w:rFonts w:ascii="Cambria Math" w:eastAsia="等线" w:hAnsi="Cambria Math"/>
                      <w:noProof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等线" w:hAnsi="Cambria Math"/>
                      <w:noProof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eastAsia="等线" w:hAnsi="Cambria Math"/>
                      <w:noProof/>
                      <w:sz w:val="24"/>
                      <w:szCs w:val="24"/>
                    </w:rPr>
                    <m:t>0</m:t>
                  </m:r>
                </m:sub>
              </m:sSub>
              <m:r>
                <w:rPr>
                  <w:rFonts w:ascii="Cambria Math" w:eastAsia="等线" w:hAnsi="Cambria Math"/>
                  <w:noProof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eastAsia="等线" w:hAnsi="Cambria Math"/>
                      <w:bCs/>
                      <w:i/>
                      <w:kern w:val="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等线" w:hAnsi="Cambria Math"/>
                      <w:kern w:val="0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eastAsia="等线" w:hAnsi="Cambria Math"/>
                      <w:kern w:val="0"/>
                      <w:sz w:val="24"/>
                      <w:szCs w:val="24"/>
                    </w:rPr>
                    <m:t>1</m:t>
                  </m:r>
                </m:sub>
              </m:sSub>
              <m:func>
                <m:funcPr>
                  <m:ctrlPr>
                    <w:rPr>
                      <w:rFonts w:ascii="Cambria Math" w:eastAsia="等线" w:hAnsi="Cambria Math"/>
                      <w:bCs/>
                      <w:kern w:val="0"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等线" w:hAnsi="Cambria Math"/>
                      <w:kern w:val="0"/>
                      <w:sz w:val="24"/>
                      <w:szCs w:val="24"/>
                    </w:rPr>
                    <m:t>exp</m:t>
                  </m:r>
                  <m:ctrlPr>
                    <w:rPr>
                      <w:rFonts w:ascii="Cambria Math" w:eastAsia="等线" w:hAnsi="Cambria Math"/>
                      <w:bCs/>
                      <w:i/>
                      <w:kern w:val="0"/>
                      <w:sz w:val="24"/>
                      <w:szCs w:val="24"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eastAsia="等线" w:hAnsi="Cambria Math"/>
                          <w:bCs/>
                          <w:i/>
                          <w:kern w:val="0"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="等线" w:hAnsi="Cambria Math"/>
                          <w:kern w:val="0"/>
                          <w:sz w:val="24"/>
                          <w:szCs w:val="24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eastAsia="等线" w:hAnsi="Cambria Math"/>
                              <w:bCs/>
                              <w:i/>
                              <w:kern w:val="0"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等线" w:hAnsi="Cambria Math"/>
                              <w:kern w:val="0"/>
                              <w:sz w:val="24"/>
                              <w:szCs w:val="24"/>
                            </w:rPr>
                            <m:t>t</m:t>
                          </m:r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eastAsia="等线" w:hAnsi="Cambria Math"/>
                                  <w:noProof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等线" w:hAnsi="Cambria Math"/>
                                  <w:noProof/>
                                  <w:sz w:val="24"/>
                                  <w:szCs w:val="24"/>
                                </w:rPr>
                                <m:t>τ</m:t>
                              </m:r>
                            </m:e>
                            <m:sub>
                              <m:r>
                                <w:rPr>
                                  <w:rFonts w:ascii="Cambria Math" w:eastAsia="等线" w:hAnsi="Cambria Math"/>
                                  <w:noProof/>
                                  <w:sz w:val="24"/>
                                  <w:szCs w:val="24"/>
                                </w:rPr>
                                <m:t>1</m:t>
                              </m:r>
                            </m:sub>
                          </m:sSub>
                        </m:den>
                      </m:f>
                    </m:e>
                  </m:d>
                </m:e>
              </m:func>
              <m:r>
                <w:rPr>
                  <w:rFonts w:ascii="Cambria Math" w:eastAsia="等线" w:hAnsi="Cambria Math"/>
                  <w:kern w:val="0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eastAsia="等线" w:hAnsi="Cambria Math"/>
                      <w:bCs/>
                      <w:i/>
                      <w:kern w:val="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等线" w:hAnsi="Cambria Math"/>
                      <w:kern w:val="0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eastAsia="等线" w:hAnsi="Cambria Math"/>
                      <w:kern w:val="0"/>
                      <w:sz w:val="24"/>
                      <w:szCs w:val="24"/>
                    </w:rPr>
                    <m:t>2</m:t>
                  </m:r>
                </m:sub>
              </m:sSub>
              <m:func>
                <m:funcPr>
                  <m:ctrlPr>
                    <w:rPr>
                      <w:rFonts w:ascii="Cambria Math" w:eastAsia="等线" w:hAnsi="Cambria Math"/>
                      <w:bCs/>
                      <w:kern w:val="0"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等线" w:hAnsi="Cambria Math"/>
                      <w:kern w:val="0"/>
                      <w:sz w:val="24"/>
                      <w:szCs w:val="24"/>
                    </w:rPr>
                    <m:t>exp</m:t>
                  </m:r>
                  <m:ctrlPr>
                    <w:rPr>
                      <w:rFonts w:ascii="Cambria Math" w:eastAsia="等线" w:hAnsi="Cambria Math"/>
                      <w:bCs/>
                      <w:i/>
                      <w:kern w:val="0"/>
                      <w:sz w:val="24"/>
                      <w:szCs w:val="24"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eastAsia="等线" w:hAnsi="Cambria Math"/>
                          <w:bCs/>
                          <w:i/>
                          <w:kern w:val="0"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="等线" w:hAnsi="Cambria Math"/>
                          <w:kern w:val="0"/>
                          <w:sz w:val="24"/>
                          <w:szCs w:val="24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eastAsia="等线" w:hAnsi="Cambria Math"/>
                              <w:bCs/>
                              <w:i/>
                              <w:kern w:val="0"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等线" w:hAnsi="Cambria Math"/>
                              <w:kern w:val="0"/>
                              <w:sz w:val="24"/>
                              <w:szCs w:val="24"/>
                            </w:rPr>
                            <m:t>t</m:t>
                          </m:r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eastAsia="等线" w:hAnsi="Cambria Math"/>
                                  <w:noProof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等线" w:hAnsi="Cambria Math"/>
                                  <w:noProof/>
                                  <w:sz w:val="24"/>
                                  <w:szCs w:val="24"/>
                                </w:rPr>
                                <m:t>τ</m:t>
                              </m:r>
                            </m:e>
                            <m:sub>
                              <m:r>
                                <w:rPr>
                                  <w:rFonts w:ascii="Cambria Math" w:eastAsia="等线" w:hAnsi="Cambria Math"/>
                                  <w:noProof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</m:sSub>
                        </m:den>
                      </m:f>
                    </m:e>
                  </m:d>
                </m:e>
              </m:func>
              <w:bookmarkEnd w:id="6"/>
              <m:r>
                <w:rPr>
                  <w:rFonts w:ascii="Cambria Math" w:eastAsia="等线" w:hAnsi="Cambria Math"/>
                  <w:kern w:val="0"/>
                  <w:sz w:val="24"/>
                  <w:szCs w:val="24"/>
                </w:rPr>
                <m:t xml:space="preserve"> #</m:t>
              </m:r>
              <m:d>
                <m:dPr>
                  <m:ctrlPr>
                    <w:rPr>
                      <w:rFonts w:ascii="Cambria Math" w:eastAsia="等线" w:hAnsi="Cambria Math"/>
                      <w:bCs/>
                      <w:i/>
                      <w:kern w:val="0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等线" w:hAnsi="Cambria Math"/>
                      <w:kern w:val="0"/>
                      <w:sz w:val="24"/>
                      <w:szCs w:val="24"/>
                    </w:rPr>
                    <m:t>7</m:t>
                  </m:r>
                </m:e>
              </m:d>
              <m:ctrlPr>
                <w:rPr>
                  <w:rFonts w:ascii="Cambria Math" w:eastAsia="等线" w:hAnsi="Cambria Math"/>
                  <w:i/>
                  <w:kern w:val="0"/>
                  <w:sz w:val="24"/>
                  <w:szCs w:val="24"/>
                </w:rPr>
              </m:ctrlPr>
            </m:e>
          </m:eqArr>
        </m:oMath>
      </m:oMathPara>
    </w:p>
    <w:p w14:paraId="6A3F79FD" w14:textId="77777777" w:rsidR="00880888" w:rsidRDefault="00880888" w:rsidP="00880888">
      <w:pPr>
        <w:spacing w:before="50" w:after="50" w:line="480" w:lineRule="auto"/>
        <w:ind w:firstLine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Cs/>
          <w:sz w:val="24"/>
          <w:szCs w:val="24"/>
        </w:rPr>
        <w:t>w</w:t>
      </w:r>
      <w:r w:rsidRPr="001E3A63">
        <w:rPr>
          <w:rFonts w:ascii="Times New Roman" w:hAnsi="Times New Roman" w:cs="Times New Roman"/>
          <w:bCs/>
          <w:sz w:val="24"/>
          <w:szCs w:val="24"/>
        </w:rPr>
        <w:t>here y</w:t>
      </w:r>
      <w:r w:rsidRPr="001E3A63">
        <w:rPr>
          <w:rFonts w:ascii="Times New Roman" w:hAnsi="Times New Roman" w:cs="Times New Roman"/>
          <w:bCs/>
          <w:sz w:val="24"/>
          <w:szCs w:val="24"/>
          <w:vertAlign w:val="subscript"/>
        </w:rPr>
        <w:t>0</w:t>
      </w:r>
      <w:r w:rsidRPr="001E3A63">
        <w:rPr>
          <w:rFonts w:ascii="Times New Roman" w:hAnsi="Times New Roman" w:cs="Times New Roman"/>
          <w:bCs/>
          <w:sz w:val="24"/>
          <w:szCs w:val="24"/>
        </w:rPr>
        <w:t xml:space="preserve"> is the attenuation constant, A</w:t>
      </w:r>
      <w:r w:rsidRPr="001E3A63">
        <w:rPr>
          <w:rFonts w:ascii="Times New Roman" w:hAnsi="Times New Roman" w:cs="Times New Roman"/>
          <w:bCs/>
          <w:sz w:val="24"/>
          <w:szCs w:val="24"/>
          <w:vertAlign w:val="subscript"/>
        </w:rPr>
        <w:t>1</w:t>
      </w:r>
      <w:r w:rsidRPr="001E3A63">
        <w:rPr>
          <w:rFonts w:ascii="Times New Roman" w:hAnsi="Times New Roman" w:cs="Times New Roman"/>
          <w:bCs/>
          <w:sz w:val="24"/>
          <w:szCs w:val="24"/>
        </w:rPr>
        <w:t xml:space="preserve"> and A</w:t>
      </w:r>
      <w:r w:rsidRPr="001E3A63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1E3A63">
        <w:rPr>
          <w:rFonts w:ascii="Times New Roman" w:hAnsi="Times New Roman" w:cs="Times New Roman"/>
          <w:bCs/>
          <w:sz w:val="24"/>
          <w:szCs w:val="24"/>
        </w:rPr>
        <w:t xml:space="preserve"> represent th</w:t>
      </w:r>
      <w:r w:rsidRPr="003C401F">
        <w:rPr>
          <w:rFonts w:ascii="Times New Roman" w:hAnsi="Times New Roman" w:cs="Times New Roman"/>
          <w:bCs/>
          <w:sz w:val="24"/>
          <w:szCs w:val="24"/>
        </w:rPr>
        <w:t xml:space="preserve">e attenuation amplitude of photoluminescence, </w:t>
      </w:r>
      <w:r w:rsidRPr="003C401F">
        <w:rPr>
          <w:rFonts w:ascii="Times New Roman" w:eastAsia="等线" w:hAnsi="Times New Roman" w:cs="Times New Roman"/>
          <w:bCs/>
          <w:sz w:val="24"/>
          <w:szCs w:val="24"/>
        </w:rPr>
        <w:t>τ</w:t>
      </w:r>
      <w:r w:rsidRPr="003C401F">
        <w:rPr>
          <w:rFonts w:ascii="Times New Roman" w:hAnsi="Times New Roman" w:cs="Times New Roman"/>
          <w:bCs/>
          <w:sz w:val="24"/>
          <w:szCs w:val="24"/>
          <w:vertAlign w:val="subscript"/>
        </w:rPr>
        <w:t>1</w:t>
      </w:r>
      <w:r w:rsidRPr="003C401F">
        <w:rPr>
          <w:rFonts w:ascii="Times New Roman" w:hAnsi="Times New Roman" w:cs="Times New Roman"/>
          <w:bCs/>
          <w:sz w:val="24"/>
          <w:szCs w:val="24"/>
        </w:rPr>
        <w:t xml:space="preserve"> refers to the rapid decay process from </w:t>
      </w:r>
      <w:r w:rsidRPr="003C401F">
        <w:rPr>
          <w:rFonts w:ascii="Times New Roman" w:hAnsi="Times New Roman" w:cs="Times New Roman"/>
          <w:sz w:val="24"/>
          <w:szCs w:val="24"/>
        </w:rPr>
        <w:t>quenching of trap states or interfacial charge transfer</w:t>
      </w:r>
      <w:r w:rsidRPr="003C401F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3C401F">
        <w:rPr>
          <w:rFonts w:ascii="Times New Roman" w:eastAsia="等线" w:hAnsi="Times New Roman" w:cs="Times New Roman"/>
          <w:bCs/>
          <w:sz w:val="24"/>
          <w:szCs w:val="24"/>
        </w:rPr>
        <w:t>τ</w:t>
      </w:r>
      <w:r w:rsidRPr="003C401F">
        <w:rPr>
          <w:rFonts w:ascii="Times New Roman" w:eastAsia="等线" w:hAnsi="Times New Roman" w:cs="Times New Roman"/>
          <w:bCs/>
          <w:sz w:val="24"/>
          <w:szCs w:val="24"/>
          <w:vertAlign w:val="subscript"/>
        </w:rPr>
        <w:t>2</w:t>
      </w:r>
      <w:r w:rsidRPr="003C401F">
        <w:rPr>
          <w:rFonts w:ascii="Times New Roman" w:hAnsi="Times New Roman" w:cs="Times New Roman"/>
          <w:bCs/>
          <w:sz w:val="24"/>
          <w:szCs w:val="24"/>
        </w:rPr>
        <w:t xml:space="preserve"> is a slow decay process caused by </w:t>
      </w:r>
      <w:r w:rsidRPr="003C401F">
        <w:rPr>
          <w:rFonts w:ascii="Times New Roman" w:hAnsi="Times New Roman" w:cs="Times New Roman"/>
          <w:sz w:val="24"/>
          <w:szCs w:val="24"/>
        </w:rPr>
        <w:t>interfacial non-</w:t>
      </w:r>
      <w:r w:rsidRPr="007125DE">
        <w:rPr>
          <w:rFonts w:ascii="Times New Roman" w:hAnsi="Times New Roman" w:cs="Times New Roman"/>
          <w:sz w:val="24"/>
          <w:szCs w:val="24"/>
        </w:rPr>
        <w:t xml:space="preserve">radiative recombination. </w:t>
      </w:r>
    </w:p>
    <w:p w14:paraId="2037D1B4" w14:textId="77777777" w:rsidR="00880888" w:rsidRPr="000D2E9A" w:rsidRDefault="00880888" w:rsidP="00880888">
      <w:pPr>
        <w:spacing w:before="50" w:after="50" w:line="48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7125DE">
        <w:rPr>
          <w:rFonts w:ascii="Times New Roman" w:hAnsi="Times New Roman" w:cs="Times New Roman" w:hint="eastAsia"/>
          <w:kern w:val="0"/>
          <w:sz w:val="24"/>
          <w:szCs w:val="24"/>
        </w:rPr>
        <w:t>The average PL decay times (</w:t>
      </w:r>
      <m:oMath>
        <m:sSub>
          <m:sSubPr>
            <m:ctrlPr>
              <w:rPr>
                <w:rFonts w:ascii="Cambria Math" w:eastAsia="等线" w:hAnsi="Cambria Math"/>
                <w:noProof/>
                <w:szCs w:val="24"/>
              </w:rPr>
            </m:ctrlPr>
          </m:sSubPr>
          <m:e>
            <m:r>
              <w:rPr>
                <w:rFonts w:ascii="Cambria Math" w:eastAsia="等线" w:hAnsi="Cambria Math"/>
                <w:noProof/>
                <w:szCs w:val="24"/>
              </w:rPr>
              <m:t>τ</m:t>
            </m:r>
          </m:e>
          <m:sub>
            <m:r>
              <w:rPr>
                <w:rFonts w:ascii="Cambria Math" w:eastAsia="等线" w:hAnsi="Cambria Math"/>
                <w:noProof/>
                <w:szCs w:val="24"/>
              </w:rPr>
              <m:t>ave</m:t>
            </m:r>
          </m:sub>
        </m:sSub>
      </m:oMath>
      <w:r w:rsidRPr="007125DE">
        <w:rPr>
          <w:rFonts w:ascii="Times New Roman" w:hAnsi="Times New Roman" w:cs="Times New Roman" w:hint="eastAsia"/>
          <w:kern w:val="0"/>
          <w:sz w:val="24"/>
          <w:szCs w:val="24"/>
        </w:rPr>
        <w:t>) are further estimated using the following expression:</w:t>
      </w:r>
    </w:p>
    <w:p w14:paraId="1874A45C" w14:textId="69CB28F8" w:rsidR="00880888" w:rsidRPr="005D4A83" w:rsidRDefault="00000000" w:rsidP="00880888">
      <w:pPr>
        <w:spacing w:line="48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eastAsia="宋体" w:hAnsi="Cambria Math" w:cs="Times New Roman"/>
                  <w:bCs/>
                  <w:i/>
                  <w:kern w:val="0"/>
                  <w:sz w:val="24"/>
                  <w:szCs w:val="24"/>
                </w:rPr>
              </m:ctrlPr>
            </m:eqArrPr>
            <m:e>
              <m:sSub>
                <m:sSubPr>
                  <m:ctrlPr>
                    <w:rPr>
                      <w:rFonts w:ascii="Cambria Math" w:eastAsia="等线" w:hAnsi="Cambria Math"/>
                      <w:noProof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等线" w:hAnsi="Cambria Math"/>
                      <w:noProof/>
                      <w:sz w:val="24"/>
                      <w:szCs w:val="24"/>
                    </w:rPr>
                    <m:t>τ</m:t>
                  </m:r>
                </m:e>
                <m:sub>
                  <m:r>
                    <w:rPr>
                      <w:rFonts w:ascii="Cambria Math" w:eastAsia="等线" w:hAnsi="Cambria Math"/>
                      <w:noProof/>
                      <w:sz w:val="24"/>
                      <w:szCs w:val="24"/>
                    </w:rPr>
                    <m:t>ave</m:t>
                  </m:r>
                </m:sub>
              </m:sSub>
              <m:r>
                <w:rPr>
                  <w:rFonts w:ascii="Cambria Math" w:eastAsia="等线" w:hAnsi="Cambria Math"/>
                  <w:kern w:val="0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="等线" w:hAnsi="Cambria Math"/>
                      <w:bCs/>
                      <w:i/>
                      <w:kern w:val="0"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等线" w:hAnsi="Cambria Math"/>
                          <w:noProof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等线" w:hAnsi="Cambria Math"/>
                          <w:noProof/>
                          <w:sz w:val="24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等线" w:hAnsi="Cambria Math"/>
                          <w:noProof/>
                          <w:sz w:val="24"/>
                          <w:szCs w:val="24"/>
                        </w:rPr>
                        <m:t>1</m:t>
                      </m:r>
                    </m:sub>
                  </m:sSub>
                  <m:sSubSup>
                    <m:sSubSup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τ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de-DE"/>
                        </w:rPr>
                        <m:t>1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de-DE"/>
                        </w:rPr>
                        <m:t>2</m:t>
                      </m:r>
                    </m:sup>
                  </m:sSubSup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等线" w:hAnsi="Cambria Math"/>
                          <w:noProof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等线" w:hAnsi="Cambria Math"/>
                          <w:noProof/>
                          <w:sz w:val="24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等线" w:hAnsi="Cambria Math"/>
                          <w:noProof/>
                          <w:sz w:val="24"/>
                          <w:szCs w:val="24"/>
                        </w:rPr>
                        <m:t>2</m:t>
                      </m:r>
                    </m:sub>
                  </m:sSub>
                  <m:sSubSup>
                    <m:sSubSup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τ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de-DE"/>
                        </w:rPr>
                        <m:t>2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de-DE"/>
                        </w:rPr>
                        <m:t>2</m:t>
                      </m:r>
                    </m:sup>
                  </m:sSubSup>
                </m:num>
                <m:den>
                  <m:sSub>
                    <m:sSubPr>
                      <m:ctrlPr>
                        <w:rPr>
                          <w:rFonts w:ascii="Cambria Math" w:eastAsia="等线" w:hAnsi="Cambria Math"/>
                          <w:noProof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等线" w:hAnsi="Cambria Math"/>
                          <w:noProof/>
                          <w:sz w:val="24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等线" w:hAnsi="Cambria Math"/>
                          <w:noProof/>
                          <w:sz w:val="24"/>
                          <w:szCs w:val="24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τ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de-DE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等线" w:hAnsi="Cambria Math"/>
                          <w:noProof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等线" w:hAnsi="Cambria Math"/>
                          <w:noProof/>
                          <w:sz w:val="24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等线" w:hAnsi="Cambria Math"/>
                          <w:noProof/>
                          <w:sz w:val="24"/>
                          <w:szCs w:val="24"/>
                        </w:rPr>
                        <m:t>2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τ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de-DE"/>
                        </w:rPr>
                        <m:t>2</m:t>
                      </m:r>
                    </m:sub>
                  </m:sSub>
                </m:den>
              </m:f>
              <m:r>
                <w:rPr>
                  <w:rFonts w:ascii="Cambria Math" w:eastAsia="宋体" w:hAnsi="Cambria Math" w:cs="Times New Roman"/>
                  <w:kern w:val="0"/>
                  <w:sz w:val="24"/>
                  <w:szCs w:val="24"/>
                </w:rPr>
                <m:t xml:space="preserve"> </m:t>
              </m:r>
              <m:r>
                <w:rPr>
                  <w:rFonts w:ascii="Cambria Math" w:eastAsia="等线" w:hAnsi="Cambria Math"/>
                  <w:noProof/>
                  <w:sz w:val="24"/>
                  <w:szCs w:val="24"/>
                </w:rPr>
                <m:t>#</m:t>
              </m:r>
              <m:d>
                <m:dPr>
                  <m:ctrlPr>
                    <w:rPr>
                      <w:rFonts w:ascii="Cambria Math" w:eastAsia="宋体" w:hAnsi="Cambria Math" w:cs="Times New Roman"/>
                      <w:bCs/>
                      <w:i/>
                      <w:kern w:val="0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kern w:val="0"/>
                      <w:sz w:val="24"/>
                      <w:szCs w:val="24"/>
                    </w:rPr>
                    <m:t>8</m:t>
                  </m:r>
                </m:e>
              </m:d>
              <m:ctrlPr>
                <w:rPr>
                  <w:rFonts w:ascii="Cambria Math" w:eastAsia="等线" w:hAnsi="Cambria Math"/>
                  <w:i/>
                  <w:noProof/>
                  <w:sz w:val="24"/>
                  <w:szCs w:val="24"/>
                </w:rPr>
              </m:ctrlPr>
            </m:e>
          </m:eqArr>
        </m:oMath>
      </m:oMathPara>
    </w:p>
    <w:p w14:paraId="4DD21937" w14:textId="77777777" w:rsidR="00880888" w:rsidRPr="001E3A63" w:rsidRDefault="00880888" w:rsidP="00880888">
      <w:pPr>
        <w:spacing w:line="480" w:lineRule="auto"/>
        <w:ind w:firstLineChars="100" w:firstLine="240"/>
        <w:rPr>
          <w:rFonts w:ascii="Times New Roman" w:hAnsi="Times New Roman" w:cs="Times New Roman"/>
          <w:noProof/>
          <w:sz w:val="24"/>
          <w:szCs w:val="24"/>
        </w:rPr>
      </w:pPr>
      <w:r w:rsidRPr="001E3A63">
        <w:rPr>
          <w:rFonts w:ascii="Times New Roman" w:hAnsi="Times New Roman" w:cs="Times New Roman" w:hint="eastAsia"/>
          <w:noProof/>
          <w:sz w:val="24"/>
          <w:szCs w:val="24"/>
        </w:rPr>
        <w:t xml:space="preserve">The </w:t>
      </w:r>
      <w:r w:rsidRPr="001E3A63">
        <w:rPr>
          <w:rFonts w:ascii="Times New Roman" w:hAnsi="Times New Roman" w:cs="Times New Roman"/>
          <w:noProof/>
          <w:sz w:val="24"/>
          <w:szCs w:val="24"/>
        </w:rPr>
        <w:t>trap density</w:t>
      </w:r>
      <w:r w:rsidRPr="001E3A63"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  <w:r w:rsidRPr="001E3A63">
        <w:rPr>
          <w:rFonts w:ascii="Times New Roman" w:hAnsi="Times New Roman" w:cs="Times New Roman" w:hint="eastAsia"/>
          <w:sz w:val="24"/>
          <w:szCs w:val="24"/>
          <w14:ligatures w14:val="standardContextual"/>
        </w:rPr>
        <w:t>was calculated using the following equation:</w:t>
      </w:r>
    </w:p>
    <w:p w14:paraId="101E2AE0" w14:textId="4EBCA740" w:rsidR="00880888" w:rsidRPr="005D4A83" w:rsidRDefault="00000000" w:rsidP="00880888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noProof/>
                  <w:sz w:val="24"/>
                  <w:szCs w:val="24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hAnsi="Cambria Math" w:hint="eastAsia"/>
                      <w:noProof/>
                      <w:sz w:val="24"/>
                      <w:szCs w:val="24"/>
                    </w:rPr>
                    <m:t>t</m:t>
                  </m:r>
                  <m:r>
                    <w:rPr>
                      <w:rFonts w:ascii="Cambria Math" w:hAnsi="Cambria Math"/>
                      <w:noProof/>
                      <w:sz w:val="24"/>
                      <w:szCs w:val="24"/>
                    </w:rPr>
                    <m:t>rap</m:t>
                  </m:r>
                </m:sub>
              </m:sSub>
              <m:r>
                <w:rPr>
                  <w:rFonts w:ascii="Cambria Math" w:hAnsi="Cambria Math"/>
                  <w:noProof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24"/>
                      <w:szCs w:val="24"/>
                    </w:rPr>
                    <m:t>2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24"/>
                          <w:szCs w:val="24"/>
                        </w:rPr>
                        <m:t>TFL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24"/>
                          <w:szCs w:val="24"/>
                        </w:rPr>
                        <m:t>ε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24"/>
                          <w:szCs w:val="24"/>
                        </w:rPr>
                        <m:t>0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24"/>
                          <w:szCs w:val="24"/>
                        </w:rPr>
                        <m:t>ε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24"/>
                          <w:szCs w:val="24"/>
                        </w:rPr>
                        <m:t>r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noProof/>
                      <w:sz w:val="24"/>
                      <w:szCs w:val="24"/>
                    </w:rPr>
                    <m:t>q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24"/>
                          <w:szCs w:val="24"/>
                        </w:rPr>
                        <m:t>L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noProof/>
                  <w:sz w:val="24"/>
                  <w:szCs w:val="24"/>
                </w:rPr>
                <m:t xml:space="preserve"> #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24"/>
                      <w:szCs w:val="24"/>
                    </w:rPr>
                    <m:t>9</m:t>
                  </m:r>
                </m:e>
              </m:d>
            </m:e>
          </m:eqArr>
        </m:oMath>
      </m:oMathPara>
    </w:p>
    <w:p w14:paraId="705F8952" w14:textId="77777777" w:rsidR="00880888" w:rsidRDefault="00880888" w:rsidP="00880888">
      <w:pPr>
        <w:spacing w:line="480" w:lineRule="auto"/>
        <w:ind w:firstLineChars="200" w:firstLine="48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t>w</w:t>
      </w:r>
      <w:r w:rsidRPr="001C0271">
        <w:rPr>
          <w:rFonts w:ascii="Times New Roman" w:hAnsi="Times New Roman" w:cs="Times New Roman"/>
          <w:noProof/>
          <w:sz w:val="24"/>
          <w:szCs w:val="24"/>
        </w:rPr>
        <w:t>here</w:t>
      </w:r>
      <w:r w:rsidRPr="001C0271"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  <w:r w:rsidRPr="001C0271">
        <w:rPr>
          <w:rFonts w:ascii="Times New Roman" w:hAnsi="Times New Roman" w:cs="Times New Roman"/>
          <w:noProof/>
          <w:sz w:val="24"/>
          <w:szCs w:val="24"/>
        </w:rPr>
        <w:t>L is the thickness of the perovskite film, ε</w:t>
      </w:r>
      <w:r w:rsidRPr="001C0271">
        <w:rPr>
          <w:rFonts w:ascii="Times New Roman" w:hAnsi="Times New Roman" w:cs="Times New Roman"/>
          <w:noProof/>
          <w:sz w:val="24"/>
          <w:szCs w:val="24"/>
          <w:vertAlign w:val="subscript"/>
        </w:rPr>
        <w:t>r</w:t>
      </w:r>
      <w:r>
        <w:rPr>
          <w:rFonts w:ascii="Times New Roman" w:hAnsi="Times New Roman" w:cs="Times New Roman" w:hint="eastAsia"/>
          <w:noProof/>
          <w:sz w:val="24"/>
          <w:szCs w:val="24"/>
        </w:rPr>
        <w:t>= 62.23</w:t>
      </w:r>
      <w:r w:rsidRPr="001C0271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 </w:t>
      </w:r>
      <w:r w:rsidRPr="001C0271">
        <w:rPr>
          <w:rFonts w:ascii="Times New Roman" w:hAnsi="Times New Roman" w:cs="Times New Roman"/>
          <w:noProof/>
          <w:sz w:val="24"/>
          <w:szCs w:val="24"/>
        </w:rPr>
        <w:t>is the relative dielectric constant of the</w:t>
      </w:r>
      <w:r w:rsidRPr="001C0271"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  <w:r w:rsidRPr="001C0271">
        <w:rPr>
          <w:rFonts w:ascii="Times New Roman" w:hAnsi="Times New Roman" w:cs="Times New Roman"/>
          <w:noProof/>
          <w:sz w:val="24"/>
          <w:szCs w:val="24"/>
        </w:rPr>
        <w:t>perovskite, ε</w:t>
      </w:r>
      <w:r w:rsidRPr="001C0271">
        <w:rPr>
          <w:rFonts w:ascii="Times New Roman" w:hAnsi="Times New Roman" w:cs="Times New Roman"/>
          <w:noProof/>
          <w:sz w:val="24"/>
          <w:szCs w:val="24"/>
          <w:vertAlign w:val="subscript"/>
        </w:rPr>
        <w:t>0</w:t>
      </w:r>
      <w:r w:rsidRPr="001C0271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 </w:t>
      </w:r>
      <w:r w:rsidRPr="001C0271">
        <w:rPr>
          <w:rFonts w:ascii="Times New Roman" w:hAnsi="Times New Roman" w:cs="Times New Roman"/>
          <w:noProof/>
          <w:sz w:val="24"/>
          <w:szCs w:val="24"/>
        </w:rPr>
        <w:t xml:space="preserve">is the vacuum permittivity, </w:t>
      </w:r>
      <w:r w:rsidRPr="002C2A84">
        <w:rPr>
          <w:rFonts w:ascii="Times New Roman" w:hAnsi="Times New Roman" w:cs="Times New Roman"/>
          <w:i/>
          <w:iCs/>
          <w:noProof/>
          <w:sz w:val="24"/>
          <w:szCs w:val="24"/>
        </w:rPr>
        <w:t>V</w:t>
      </w:r>
      <w:r w:rsidRPr="001C0271">
        <w:rPr>
          <w:rFonts w:ascii="Times New Roman" w:hAnsi="Times New Roman" w:cs="Times New Roman"/>
          <w:noProof/>
          <w:sz w:val="24"/>
          <w:szCs w:val="24"/>
          <w:vertAlign w:val="subscript"/>
        </w:rPr>
        <w:t>TFL</w:t>
      </w:r>
      <w:r w:rsidRPr="001C0271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 </w:t>
      </w:r>
      <w:r w:rsidRPr="001C0271">
        <w:rPr>
          <w:rFonts w:ascii="Times New Roman" w:hAnsi="Times New Roman" w:cs="Times New Roman"/>
          <w:noProof/>
          <w:sz w:val="24"/>
          <w:szCs w:val="24"/>
        </w:rPr>
        <w:t>is the onset voltage of the trap filled limit region, and q</w:t>
      </w:r>
      <w:r w:rsidRPr="001C0271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 </w:t>
      </w:r>
      <w:r w:rsidRPr="001C0271">
        <w:rPr>
          <w:rFonts w:ascii="Times New Roman" w:hAnsi="Times New Roman" w:cs="Times New Roman"/>
          <w:noProof/>
          <w:sz w:val="24"/>
          <w:szCs w:val="24"/>
        </w:rPr>
        <w:t>is the electron charge</w:t>
      </w:r>
      <w:r w:rsidRPr="001C0271">
        <w:rPr>
          <w:rFonts w:ascii="Times New Roman" w:hAnsi="Times New Roman" w:cs="Times New Roman" w:hint="eastAsia"/>
          <w:noProof/>
          <w:sz w:val="24"/>
          <w:szCs w:val="24"/>
        </w:rPr>
        <w:t>.</w:t>
      </w:r>
    </w:p>
    <w:p w14:paraId="1C24069A" w14:textId="77777777" w:rsidR="00880888" w:rsidRDefault="00880888" w:rsidP="00880888">
      <w:pPr>
        <w:spacing w:line="480" w:lineRule="auto"/>
        <w:ind w:firstLineChars="200" w:firstLine="48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t>The</w:t>
      </w:r>
      <w:r w:rsidRPr="00F37186">
        <w:rPr>
          <w:rFonts w:ascii="Times New Roman" w:hAnsi="Times New Roman" w:cs="Times New Roman"/>
          <w:noProof/>
          <w:sz w:val="24"/>
          <w:szCs w:val="24"/>
        </w:rPr>
        <w:t xml:space="preserve"> relationship between </w:t>
      </w:r>
      <w:r w:rsidRPr="00784B72">
        <w:rPr>
          <w:rFonts w:ascii="Times New Roman" w:hAnsi="Times New Roman" w:cs="Times New Roman"/>
          <w:i/>
          <w:iCs/>
          <w:noProof/>
          <w:sz w:val="24"/>
          <w:szCs w:val="24"/>
        </w:rPr>
        <w:t>V</w:t>
      </w:r>
      <w:r w:rsidRPr="00F37186">
        <w:rPr>
          <w:rFonts w:ascii="Times New Roman" w:hAnsi="Times New Roman" w:cs="Times New Roman" w:hint="eastAsia"/>
          <w:noProof/>
          <w:sz w:val="24"/>
          <w:szCs w:val="24"/>
          <w:vertAlign w:val="subscript"/>
        </w:rPr>
        <w:t>OC</w:t>
      </w:r>
      <w:r>
        <w:rPr>
          <w:rFonts w:ascii="Times New Roman" w:hAnsi="Times New Roman" w:cs="Times New Roman" w:hint="eastAsia"/>
          <w:noProof/>
          <w:sz w:val="24"/>
          <w:szCs w:val="24"/>
        </w:rPr>
        <w:t xml:space="preserve">, </w:t>
      </w:r>
      <w:r w:rsidRPr="00784B72">
        <w:rPr>
          <w:rFonts w:ascii="Times New Roman" w:hAnsi="Times New Roman" w:cs="Times New Roman" w:hint="eastAsia"/>
          <w:i/>
          <w:iCs/>
          <w:noProof/>
          <w:sz w:val="24"/>
          <w:szCs w:val="24"/>
        </w:rPr>
        <w:t>J</w:t>
      </w:r>
      <w:r w:rsidRPr="00801499">
        <w:rPr>
          <w:rFonts w:ascii="Times New Roman" w:hAnsi="Times New Roman" w:cs="Times New Roman" w:hint="eastAsia"/>
          <w:noProof/>
          <w:sz w:val="24"/>
          <w:szCs w:val="24"/>
          <w:vertAlign w:val="subscript"/>
        </w:rPr>
        <w:t>SC</w:t>
      </w:r>
      <w:r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  <w:r w:rsidRPr="00F37186">
        <w:rPr>
          <w:rFonts w:ascii="Times New Roman" w:hAnsi="Times New Roman" w:cs="Times New Roman"/>
          <w:noProof/>
          <w:sz w:val="24"/>
          <w:szCs w:val="24"/>
        </w:rPr>
        <w:t>and light intensity (P</w:t>
      </w:r>
      <w:r w:rsidRPr="00F37186">
        <w:rPr>
          <w:rFonts w:ascii="Times New Roman" w:hAnsi="Times New Roman" w:cs="Times New Roman"/>
          <w:noProof/>
          <w:sz w:val="24"/>
          <w:szCs w:val="24"/>
          <w:vertAlign w:val="subscript"/>
        </w:rPr>
        <w:t>light</w:t>
      </w:r>
      <w:r w:rsidRPr="00F37186">
        <w:rPr>
          <w:rFonts w:ascii="Times New Roman" w:hAnsi="Times New Roman" w:cs="Times New Roman"/>
          <w:noProof/>
          <w:sz w:val="24"/>
          <w:szCs w:val="24"/>
        </w:rPr>
        <w:t>)</w:t>
      </w:r>
      <w:r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  <w:r w:rsidRPr="00F37186">
        <w:rPr>
          <w:rFonts w:ascii="Times New Roman" w:hAnsi="Times New Roman" w:cs="Times New Roman"/>
          <w:noProof/>
          <w:sz w:val="24"/>
          <w:szCs w:val="24"/>
        </w:rPr>
        <w:t>is elucidated</w:t>
      </w:r>
      <w:r>
        <w:rPr>
          <w:rFonts w:ascii="Times New Roman" w:hAnsi="Times New Roman" w:cs="Times New Roman" w:hint="eastAsia"/>
          <w:noProof/>
          <w:sz w:val="24"/>
          <w:szCs w:val="24"/>
        </w:rPr>
        <w:t xml:space="preserve"> by </w:t>
      </w:r>
      <w:r w:rsidRPr="001E3A63">
        <w:rPr>
          <w:rFonts w:ascii="Times New Roman" w:hAnsi="Times New Roman" w:cs="Times New Roman" w:hint="eastAsia"/>
          <w:sz w:val="24"/>
          <w:szCs w:val="24"/>
          <w14:ligatures w14:val="standardContextual"/>
        </w:rPr>
        <w:t>the following equation</w:t>
      </w:r>
      <w:r>
        <w:rPr>
          <w:rFonts w:ascii="Times New Roman" w:hAnsi="Times New Roman" w:cs="Times New Roman" w:hint="eastAsia"/>
          <w:sz w:val="24"/>
          <w:szCs w:val="24"/>
          <w14:ligatures w14:val="standardContextual"/>
        </w:rPr>
        <w:t>s, respectively:</w:t>
      </w:r>
    </w:p>
    <w:p w14:paraId="2D1E0682" w14:textId="742BBFC1" w:rsidR="00880888" w:rsidRPr="005A6329" w:rsidRDefault="00000000" w:rsidP="00880888">
      <w:pPr>
        <w:spacing w:line="480" w:lineRule="auto"/>
        <w:ind w:firstLineChars="200" w:firstLine="480"/>
        <w:jc w:val="center"/>
        <w:rPr>
          <w:rFonts w:ascii="Times New Roman" w:hAnsi="Times New Roman" w:cs="Times New Roman"/>
          <w:noProof/>
          <w:sz w:val="24"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</w:rPr>
                    <m:t>OC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4"/>
                  <w:szCs w:val="24"/>
                </w:rPr>
                <m:t>∝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</w:rPr>
                    <m:t>nKT</m:t>
                  </m:r>
                </m:num>
                <m:den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</w:rPr>
                    <m:t>e</m:t>
                  </m:r>
                </m:den>
              </m:f>
              <m:func>
                <m:funcPr>
                  <m:ctrlPr>
                    <w:rPr>
                      <w:rFonts w:ascii="Cambria Math" w:hAnsi="Cambria Math" w:cs="Times New Roman"/>
                      <w:i/>
                      <w:noProof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4"/>
                      <w:szCs w:val="24"/>
                    </w:rPr>
                    <m:t>ln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sz w:val="24"/>
                              <w:szCs w:val="24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noProof/>
                              <w:sz w:val="24"/>
                              <w:szCs w:val="24"/>
                            </w:rPr>
                            <m:t>light</m:t>
                          </m:r>
                        </m:sub>
                      </m:sSub>
                    </m:e>
                  </m:d>
                </m:e>
              </m:func>
              <m:r>
                <w:rPr>
                  <w:rFonts w:ascii="Cambria Math" w:hAnsi="Cambria Math" w:cs="Times New Roman"/>
                  <w:noProof/>
                  <w:sz w:val="24"/>
                  <w:szCs w:val="24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noProof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</w:rPr>
                    <m:t>10</m:t>
                  </m:r>
                </m:e>
              </m:d>
            </m:e>
          </m:eqArr>
        </m:oMath>
      </m:oMathPara>
    </w:p>
    <w:p w14:paraId="73EC646B" w14:textId="77777777" w:rsidR="00880888" w:rsidRDefault="00000000" w:rsidP="00880888">
      <w:pPr>
        <w:spacing w:line="480" w:lineRule="auto"/>
        <w:ind w:firstLineChars="200" w:firstLine="480"/>
        <w:jc w:val="center"/>
        <w:rPr>
          <w:rFonts w:ascii="Times New Roman" w:hAnsi="Times New Roman" w:cs="Times New Roman"/>
          <w:noProof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4"/>
                  <w:szCs w:val="24"/>
                </w:rPr>
                <m:t>J</m:t>
              </m:r>
            </m:e>
            <m:sub>
              <m:r>
                <w:rPr>
                  <w:rFonts w:ascii="Cambria Math" w:hAnsi="Cambria Math" w:cs="Times New Roman"/>
                  <w:noProof/>
                  <w:sz w:val="24"/>
                  <w:szCs w:val="24"/>
                </w:rPr>
                <m:t>SC</m:t>
              </m:r>
            </m:sub>
          </m:sSub>
          <m:r>
            <w:rPr>
              <w:rFonts w:ascii="Cambria Math" w:hAnsi="Cambria Math" w:cs="Times New Roman"/>
              <w:noProof/>
              <w:sz w:val="24"/>
              <w:szCs w:val="24"/>
            </w:rPr>
            <m:t>∝</m:t>
          </m:r>
          <m:sSubSup>
            <m:sSubSup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 w:cs="Times New Roman"/>
                  <w:noProof/>
                  <w:sz w:val="24"/>
                  <w:szCs w:val="24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noProof/>
                  <w:sz w:val="24"/>
                  <w:szCs w:val="24"/>
                </w:rPr>
                <m:t>light</m:t>
              </m:r>
            </m:sub>
            <m:sup>
              <m:r>
                <w:rPr>
                  <w:rFonts w:ascii="Cambria Math" w:hAnsi="Cambria Math" w:cs="Times New Roman"/>
                  <w:noProof/>
                  <w:sz w:val="24"/>
                  <w:szCs w:val="24"/>
                </w:rPr>
                <m:t>α</m:t>
              </m:r>
            </m:sup>
          </m:sSubSup>
        </m:oMath>
      </m:oMathPara>
    </w:p>
    <w:p w14:paraId="4ED549BE" w14:textId="77777777" w:rsidR="00880888" w:rsidRDefault="00880888" w:rsidP="00880888">
      <w:pPr>
        <w:spacing w:line="480" w:lineRule="auto"/>
        <w:ind w:firstLineChars="200" w:firstLine="48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t xml:space="preserve">where n, </w:t>
      </w:r>
      <w:r w:rsidRPr="00801499">
        <w:rPr>
          <w:rFonts w:ascii="Times New Roman" w:eastAsia="宋体" w:hAnsi="Times New Roman" w:cs="Times New Roman"/>
          <w:noProof/>
          <w:sz w:val="24"/>
          <w:szCs w:val="24"/>
        </w:rPr>
        <w:t>α</w:t>
      </w:r>
      <w:r>
        <w:rPr>
          <w:rFonts w:ascii="Times New Roman" w:eastAsia="宋体" w:hAnsi="Times New Roman" w:cs="Times New Roman" w:hint="eastAsia"/>
          <w:noProof/>
          <w:sz w:val="24"/>
          <w:szCs w:val="24"/>
        </w:rPr>
        <w:t xml:space="preserve">, </w:t>
      </w:r>
      <w:r w:rsidRPr="009B5015">
        <w:rPr>
          <w:rFonts w:ascii="Times New Roman" w:hAnsi="Times New Roman" w:cs="Times New Roman" w:hint="eastAsia"/>
          <w:noProof/>
          <w:sz w:val="24"/>
          <w:szCs w:val="24"/>
        </w:rPr>
        <w:t>k, T, and e representing</w:t>
      </w:r>
      <w:r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  <w:r w:rsidRPr="009B5015">
        <w:rPr>
          <w:rFonts w:ascii="Times New Roman" w:hAnsi="Times New Roman" w:cs="Times New Roman" w:hint="eastAsia"/>
          <w:noProof/>
          <w:sz w:val="24"/>
          <w:szCs w:val="24"/>
        </w:rPr>
        <w:t xml:space="preserve">the </w:t>
      </w:r>
      <w:r w:rsidRPr="00857DD7">
        <w:rPr>
          <w:rFonts w:ascii="Times New Roman" w:hAnsi="Times New Roman" w:cs="Times New Roman" w:hint="eastAsia"/>
          <w:noProof/>
          <w:sz w:val="24"/>
          <w:szCs w:val="24"/>
        </w:rPr>
        <w:t>ideality factor</w:t>
      </w:r>
      <w:r>
        <w:rPr>
          <w:rFonts w:ascii="Times New Roman" w:hAnsi="Times New Roman" w:cs="Times New Roman" w:hint="eastAsia"/>
          <w:noProof/>
          <w:sz w:val="24"/>
          <w:szCs w:val="24"/>
        </w:rPr>
        <w:t xml:space="preserve">, </w:t>
      </w:r>
      <w:bookmarkStart w:id="7" w:name="_Hlk216705324"/>
      <w:r>
        <w:rPr>
          <w:rFonts w:ascii="Times New Roman" w:hAnsi="Times New Roman" w:cs="Times New Roman" w:hint="eastAsia"/>
          <w:noProof/>
          <w:sz w:val="24"/>
          <w:szCs w:val="24"/>
        </w:rPr>
        <w:t>i</w:t>
      </w:r>
      <w:r w:rsidRPr="003312D1">
        <w:rPr>
          <w:rFonts w:ascii="Times New Roman" w:hAnsi="Times New Roman" w:cs="Times New Roman" w:hint="eastAsia"/>
          <w:noProof/>
          <w:sz w:val="24"/>
          <w:szCs w:val="24"/>
        </w:rPr>
        <w:t xml:space="preserve">ndex </w:t>
      </w:r>
      <w:r>
        <w:rPr>
          <w:rFonts w:ascii="Times New Roman" w:hAnsi="Times New Roman" w:cs="Times New Roman" w:hint="eastAsia"/>
          <w:noProof/>
          <w:sz w:val="24"/>
          <w:szCs w:val="24"/>
        </w:rPr>
        <w:t>f</w:t>
      </w:r>
      <w:r w:rsidRPr="003312D1">
        <w:rPr>
          <w:rFonts w:ascii="Times New Roman" w:hAnsi="Times New Roman" w:cs="Times New Roman" w:hint="eastAsia"/>
          <w:noProof/>
          <w:sz w:val="24"/>
          <w:szCs w:val="24"/>
        </w:rPr>
        <w:t>actor</w:t>
      </w:r>
      <w:bookmarkEnd w:id="7"/>
      <w:r>
        <w:rPr>
          <w:rFonts w:ascii="Times New Roman" w:hAnsi="Times New Roman" w:cs="Times New Roman" w:hint="eastAsia"/>
          <w:noProof/>
          <w:sz w:val="24"/>
          <w:szCs w:val="24"/>
        </w:rPr>
        <w:t xml:space="preserve">, </w:t>
      </w:r>
      <w:r w:rsidRPr="009B5015">
        <w:rPr>
          <w:rFonts w:ascii="Times New Roman" w:hAnsi="Times New Roman" w:cs="Times New Roman" w:hint="eastAsia"/>
          <w:noProof/>
          <w:sz w:val="24"/>
          <w:szCs w:val="24"/>
        </w:rPr>
        <w:t>Boltzmann constant, temperature in Kelvin, and elementary</w:t>
      </w:r>
      <w:r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  <w:r w:rsidRPr="009B5015">
        <w:rPr>
          <w:rFonts w:ascii="Times New Roman" w:hAnsi="Times New Roman" w:cs="Times New Roman" w:hint="eastAsia"/>
          <w:noProof/>
          <w:sz w:val="24"/>
          <w:szCs w:val="24"/>
        </w:rPr>
        <w:t>charge, respectively</w:t>
      </w:r>
      <w:r>
        <w:rPr>
          <w:rFonts w:ascii="Times New Roman" w:hAnsi="Times New Roman" w:cs="Times New Roman" w:hint="eastAsia"/>
          <w:noProof/>
          <w:sz w:val="24"/>
          <w:szCs w:val="24"/>
        </w:rPr>
        <w:t>.</w:t>
      </w:r>
    </w:p>
    <w:p w14:paraId="677AD503" w14:textId="77777777" w:rsidR="00880888" w:rsidRPr="00EE3433" w:rsidRDefault="00880888" w:rsidP="00880888">
      <w:pPr>
        <w:spacing w:line="480" w:lineRule="auto"/>
        <w:ind w:firstLineChars="200" w:firstLine="480"/>
        <w:rPr>
          <w:rFonts w:ascii="Times New Roman" w:hAnsi="Times New Roman" w:cs="Times New Roman"/>
          <w:noProof/>
          <w:sz w:val="24"/>
          <w:szCs w:val="24"/>
        </w:rPr>
      </w:pPr>
      <w:r w:rsidRPr="00D33C3D">
        <w:rPr>
          <w:rFonts w:ascii="Times New Roman" w:eastAsia="宋体" w:hAnsi="Times New Roman" w:cs="Times New Roman" w:hint="eastAsia"/>
          <w:kern w:val="0"/>
          <w:sz w:val="24"/>
          <w:szCs w:val="24"/>
        </w:rPr>
        <w:t>The maximum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Pr="00D33C3D">
        <w:rPr>
          <w:rFonts w:ascii="Times New Roman" w:eastAsia="宋体" w:hAnsi="Times New Roman" w:cs="Times New Roman" w:hint="eastAsia"/>
          <w:kern w:val="0"/>
          <w:sz w:val="24"/>
          <w:szCs w:val="24"/>
        </w:rPr>
        <w:t>FF value (</w:t>
      </w:r>
      <w:proofErr w:type="spellStart"/>
      <w:r w:rsidRPr="00D33C3D">
        <w:rPr>
          <w:rFonts w:ascii="Times New Roman" w:eastAsia="宋体" w:hAnsi="Times New Roman" w:cs="Times New Roman" w:hint="eastAsia"/>
          <w:kern w:val="0"/>
          <w:sz w:val="24"/>
          <w:szCs w:val="24"/>
        </w:rPr>
        <w:t>FF</w:t>
      </w:r>
      <w:r w:rsidRPr="00D33C3D">
        <w:rPr>
          <w:rFonts w:ascii="Times New Roman" w:eastAsia="宋体" w:hAnsi="Times New Roman" w:cs="Times New Roman" w:hint="eastAsia"/>
          <w:kern w:val="0"/>
          <w:sz w:val="24"/>
          <w:szCs w:val="24"/>
          <w:vertAlign w:val="subscript"/>
        </w:rPr>
        <w:t>max</w:t>
      </w:r>
      <w:proofErr w:type="spellEnd"/>
      <w:r w:rsidRPr="00D33C3D">
        <w:rPr>
          <w:rFonts w:ascii="Times New Roman" w:eastAsia="宋体" w:hAnsi="Times New Roman" w:cs="Times New Roman" w:hint="eastAsia"/>
          <w:kern w:val="0"/>
          <w:sz w:val="24"/>
          <w:szCs w:val="24"/>
        </w:rPr>
        <w:t>) can be empirically calculated according to the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Pr="00D33C3D">
        <w:rPr>
          <w:rFonts w:ascii="Times New Roman" w:eastAsia="宋体" w:hAnsi="Times New Roman" w:cs="Times New Roman" w:hint="eastAsia"/>
          <w:kern w:val="0"/>
          <w:sz w:val="24"/>
          <w:szCs w:val="24"/>
        </w:rPr>
        <w:t>following equation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：</w:t>
      </w:r>
    </w:p>
    <w:p w14:paraId="6E4ACFDE" w14:textId="5877463C" w:rsidR="00880888" w:rsidRPr="005A6329" w:rsidRDefault="00000000" w:rsidP="00880888">
      <w:pPr>
        <w:spacing w:line="480" w:lineRule="auto"/>
        <w:ind w:firstLineChars="100" w:firstLine="240"/>
        <w:rPr>
          <w:rFonts w:ascii="Times New Roman" w:hAnsi="Times New Roman" w:cs="Times New Roman"/>
          <w:noProof/>
          <w:kern w:val="0"/>
          <w:sz w:val="24"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eastAsia="宋体" w:hAnsi="Cambria Math" w:cs="Times New Roman"/>
                  <w:i/>
                  <w:kern w:val="0"/>
                  <w:sz w:val="24"/>
                  <w:szCs w:val="24"/>
                </w:rPr>
              </m:ctrlPr>
            </m:eqArrPr>
            <m:e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kern w:val="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kern w:val="0"/>
                      <w:sz w:val="24"/>
                      <w:szCs w:val="24"/>
                    </w:rPr>
                    <m:t>FF</m:t>
                  </m:r>
                </m:e>
                <m:sub>
                  <m:r>
                    <w:rPr>
                      <w:rFonts w:ascii="Cambria Math" w:eastAsia="宋体" w:hAnsi="Cambria Math" w:cs="Times New Roman" w:hint="eastAsia"/>
                      <w:kern w:val="0"/>
                      <w:sz w:val="24"/>
                      <w:szCs w:val="24"/>
                    </w:rPr>
                    <m:t>max</m:t>
                  </m:r>
                </m:sub>
              </m:sSub>
              <m:r>
                <w:rPr>
                  <w:rFonts w:ascii="Cambria Math" w:eastAsia="宋体" w:hAnsi="Cambria Math" w:cs="Times New Roman"/>
                  <w:kern w:val="0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="宋体" w:hAnsi="Cambria Math" w:cs="Times New Roman"/>
                      <w:i/>
                      <w:kern w:val="0"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kern w:val="0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kern w:val="0"/>
                          <w:sz w:val="24"/>
                          <w:szCs w:val="24"/>
                        </w:rPr>
                        <m:t>υ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kern w:val="0"/>
                          <w:sz w:val="24"/>
                          <w:szCs w:val="24"/>
                        </w:rPr>
                        <m:t>OC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kern w:val="0"/>
                      <w:sz w:val="24"/>
                      <w:szCs w:val="24"/>
                    </w:rPr>
                    <m:t>-</m:t>
                  </m:r>
                  <m:func>
                    <m:funcPr>
                      <m:ctrlPr>
                        <w:rPr>
                          <w:rFonts w:ascii="Cambria Math" w:eastAsia="宋体" w:hAnsi="Cambria Math" w:cs="Times New Roman"/>
                          <w:kern w:val="0"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kern w:val="0"/>
                          <w:sz w:val="24"/>
                          <w:szCs w:val="24"/>
                        </w:rPr>
                        <m:t>ln</m:t>
                      </m:r>
                      <m:ctrlPr>
                        <w:rPr>
                          <w:rFonts w:ascii="Cambria Math" w:eastAsia="宋体" w:hAnsi="Cambria Math" w:cs="Times New Roman"/>
                          <w:i/>
                          <w:kern w:val="0"/>
                          <w:sz w:val="24"/>
                          <w:szCs w:val="24"/>
                        </w:rPr>
                      </m:ctrlPr>
                    </m:fName>
                    <m:e>
                      <m:d>
                        <m:dPr>
                          <m:ctrlPr>
                            <w:rPr>
                              <w:rFonts w:ascii="Cambria Math" w:eastAsia="宋体" w:hAnsi="Cambria Math" w:cs="Times New Roman"/>
                              <w:i/>
                              <w:kern w:val="0"/>
                              <w:sz w:val="24"/>
                              <w:szCs w:val="24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i/>
                                  <w:kern w:val="0"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kern w:val="0"/>
                                  <w:sz w:val="24"/>
                                  <w:szCs w:val="24"/>
                                </w:rPr>
                                <m:t>υ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  <w:kern w:val="0"/>
                                  <w:sz w:val="24"/>
                                  <w:szCs w:val="24"/>
                                </w:rPr>
                                <m:t>OC</m:t>
                              </m:r>
                            </m:sub>
                          </m:sSub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 w:val="24"/>
                              <w:szCs w:val="24"/>
                            </w:rPr>
                            <m:t>+0.72</m:t>
                          </m:r>
                        </m:e>
                      </m:d>
                    </m:e>
                  </m:func>
                </m:num>
                <m:den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kern w:val="0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kern w:val="0"/>
                          <w:sz w:val="24"/>
                          <w:szCs w:val="24"/>
                        </w:rPr>
                        <m:t>υ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kern w:val="0"/>
                          <w:sz w:val="24"/>
                          <w:szCs w:val="24"/>
                        </w:rPr>
                        <m:t>OC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kern w:val="0"/>
                      <w:sz w:val="24"/>
                      <w:szCs w:val="24"/>
                    </w:rPr>
                    <m:t>+1</m:t>
                  </m:r>
                </m:den>
              </m:f>
              <m:r>
                <w:rPr>
                  <w:rFonts w:ascii="Cambria Math" w:eastAsia="宋体" w:hAnsi="Cambria Math" w:cs="Times New Roman"/>
                  <w:kern w:val="0"/>
                  <w:sz w:val="24"/>
                  <w:szCs w:val="24"/>
                </w:rPr>
                <m:t xml:space="preserve"> #</m:t>
              </m:r>
              <m:d>
                <m:dPr>
                  <m:ctrlPr>
                    <w:rPr>
                      <w:rFonts w:ascii="Cambria Math" w:eastAsia="宋体" w:hAnsi="Cambria Math" w:cs="Times New Roman"/>
                      <w:i/>
                      <w:kern w:val="0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kern w:val="0"/>
                      <w:sz w:val="24"/>
                      <w:szCs w:val="24"/>
                    </w:rPr>
                    <m:t>11</m:t>
                  </m:r>
                </m:e>
              </m:d>
            </m:e>
          </m:eqArr>
        </m:oMath>
      </m:oMathPara>
    </w:p>
    <w:p w14:paraId="47157A8C" w14:textId="77777777" w:rsidR="00880888" w:rsidRPr="00062072" w:rsidRDefault="00880888" w:rsidP="00880888">
      <w:pPr>
        <w:spacing w:line="480" w:lineRule="auto"/>
        <w:ind w:firstLineChars="100" w:firstLine="24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t>w</w:t>
      </w:r>
      <w:r w:rsidRPr="000525CE">
        <w:rPr>
          <w:rFonts w:ascii="Times New Roman" w:hAnsi="Times New Roman" w:cs="Times New Roman"/>
          <w:noProof/>
          <w:sz w:val="24"/>
          <w:szCs w:val="24"/>
        </w:rPr>
        <w:t xml:space="preserve">here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4"/>
                <w:szCs w:val="24"/>
              </w:rPr>
              <m:t>υ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</w:rPr>
              <m:t>OC</m:t>
            </m:r>
          </m:sub>
        </m:sSub>
        <m:r>
          <w:rPr>
            <w:rFonts w:ascii="Cambria Math" w:hAnsi="Cambria Math" w:cs="Times New Roman"/>
            <w:noProof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</w:rPr>
                  <m:t>OC</m:t>
                </m:r>
              </m:sub>
            </m:sSub>
          </m:num>
          <m:den>
            <m:r>
              <w:rPr>
                <w:rFonts w:ascii="Cambria Math" w:hAnsi="Cambria Math" w:cs="Times New Roman"/>
                <w:noProof/>
                <w:sz w:val="24"/>
                <w:szCs w:val="24"/>
              </w:rPr>
              <m:t>nKT/e</m:t>
            </m:r>
          </m:den>
        </m:f>
      </m:oMath>
      <w:r w:rsidRPr="000525CE">
        <w:rPr>
          <w:rFonts w:ascii="Times New Roman" w:hAnsi="Times New Roman" w:cs="Times New Roman"/>
          <w:noProof/>
          <w:sz w:val="24"/>
          <w:szCs w:val="24"/>
        </w:rPr>
        <w:t>, which can be derived</w:t>
      </w:r>
      <w:r w:rsidRPr="000525CE"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  <w:r w:rsidRPr="000525CE">
        <w:rPr>
          <w:rFonts w:ascii="Times New Roman" w:hAnsi="Times New Roman" w:cs="Times New Roman"/>
          <w:noProof/>
          <w:sz w:val="24"/>
          <w:szCs w:val="24"/>
        </w:rPr>
        <w:t>from V</w:t>
      </w:r>
      <w:r w:rsidRPr="000525CE">
        <w:rPr>
          <w:rFonts w:ascii="Times New Roman" w:hAnsi="Times New Roman" w:cs="Times New Roman"/>
          <w:noProof/>
          <w:sz w:val="24"/>
          <w:szCs w:val="24"/>
          <w:vertAlign w:val="subscript"/>
        </w:rPr>
        <w:t>OC</w:t>
      </w:r>
      <w:r w:rsidRPr="000525CE">
        <w:rPr>
          <w:rFonts w:ascii="Times New Roman" w:hAnsi="Times New Roman" w:cs="Times New Roman"/>
          <w:noProof/>
          <w:sz w:val="24"/>
          <w:szCs w:val="24"/>
        </w:rPr>
        <w:t xml:space="preserve"> measurements dependent on light intensity.</w:t>
      </w:r>
      <w:r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  <w:r w:rsidRPr="00062072">
        <w:rPr>
          <w:rFonts w:ascii="Times New Roman" w:hAnsi="Times New Roman" w:cs="Times New Roman" w:hint="eastAsia"/>
          <w:noProof/>
          <w:sz w:val="24"/>
          <w:szCs w:val="24"/>
        </w:rPr>
        <w:t>In the process of calculating the FF</w:t>
      </w:r>
      <w:r w:rsidRPr="0076770C">
        <w:rPr>
          <w:rFonts w:ascii="Times New Roman" w:hAnsi="Times New Roman" w:cs="Times New Roman" w:hint="eastAsia"/>
          <w:noProof/>
          <w:sz w:val="24"/>
          <w:szCs w:val="24"/>
          <w:vertAlign w:val="subscript"/>
        </w:rPr>
        <w:t>SQ-</w:t>
      </w:r>
      <w:r>
        <w:rPr>
          <w:rFonts w:ascii="Times New Roman" w:hAnsi="Times New Roman" w:cs="Times New Roman" w:hint="eastAsia"/>
          <w:noProof/>
          <w:sz w:val="24"/>
          <w:szCs w:val="24"/>
          <w:vertAlign w:val="subscript"/>
        </w:rPr>
        <w:t>l</w:t>
      </w:r>
      <w:r w:rsidRPr="0076770C">
        <w:rPr>
          <w:rFonts w:ascii="Times New Roman" w:hAnsi="Times New Roman" w:cs="Times New Roman" w:hint="eastAsia"/>
          <w:noProof/>
          <w:sz w:val="24"/>
          <w:szCs w:val="24"/>
          <w:vertAlign w:val="subscript"/>
        </w:rPr>
        <w:t>imit</w:t>
      </w:r>
      <w:r w:rsidRPr="00062072">
        <w:rPr>
          <w:rFonts w:ascii="Times New Roman" w:hAnsi="Times New Roman" w:cs="Times New Roman" w:hint="eastAsia"/>
          <w:noProof/>
          <w:sz w:val="24"/>
          <w:szCs w:val="24"/>
        </w:rPr>
        <w:t>, the value of n is taken as the constant 1.</w:t>
      </w:r>
    </w:p>
    <w:p w14:paraId="1E0B334A" w14:textId="7606B183" w:rsidR="00880888" w:rsidRPr="005D4A83" w:rsidRDefault="00880888" w:rsidP="00880888">
      <w:pPr>
        <w:spacing w:line="480" w:lineRule="auto"/>
        <w:ind w:firstLineChars="200" w:firstLine="480"/>
        <w:rPr>
          <w:rFonts w:ascii="Cambria Math" w:hAnsi="Cambria Math" w:cs="Times New Roman"/>
          <w:iCs/>
          <w:noProof/>
          <w:sz w:val="24"/>
          <w:szCs w:val="24"/>
        </w:rPr>
      </w:pPr>
      <w:r w:rsidRPr="001E3A63">
        <w:rPr>
          <w:rFonts w:ascii="Times New Roman" w:hAnsi="Times New Roman" w:cs="Times New Roman" w:hint="eastAsia"/>
          <w:noProof/>
          <w:sz w:val="24"/>
          <w:szCs w:val="24"/>
        </w:rPr>
        <w:t xml:space="preserve">The </w:t>
      </w:r>
      <w:bookmarkStart w:id="8" w:name="_Hlk201690475"/>
      <w:r w:rsidRPr="001E3A63">
        <w:rPr>
          <w:rFonts w:ascii="Times New Roman" w:hAnsi="Times New Roman" w:cs="Times New Roman"/>
          <w:noProof/>
          <w:sz w:val="24"/>
          <w:szCs w:val="24"/>
        </w:rPr>
        <w:t>built-in voltage</w:t>
      </w:r>
      <w:bookmarkEnd w:id="8"/>
      <w:r w:rsidRPr="001E3A63">
        <w:rPr>
          <w:rFonts w:ascii="Times New Roman" w:hAnsi="Times New Roman" w:cs="Times New Roman"/>
          <w:noProof/>
          <w:sz w:val="24"/>
          <w:szCs w:val="24"/>
        </w:rPr>
        <w:t xml:space="preserve"> (V</w:t>
      </w:r>
      <w:r w:rsidRPr="001E3A63">
        <w:rPr>
          <w:rFonts w:ascii="Times New Roman" w:hAnsi="Times New Roman" w:cs="Times New Roman"/>
          <w:noProof/>
          <w:sz w:val="24"/>
          <w:szCs w:val="24"/>
          <w:vertAlign w:val="subscript"/>
        </w:rPr>
        <w:t>bi</w:t>
      </w:r>
      <w:r w:rsidRPr="001E3A63">
        <w:rPr>
          <w:rFonts w:ascii="Times New Roman" w:hAnsi="Times New Roman" w:cs="Times New Roman"/>
          <w:noProof/>
          <w:sz w:val="24"/>
          <w:szCs w:val="24"/>
        </w:rPr>
        <w:t>)</w:t>
      </w:r>
      <w:r w:rsidRPr="001E3A63">
        <w:rPr>
          <w:rFonts w:ascii="Times New Roman" w:hAnsi="Times New Roman" w:cs="Times New Roman" w:hint="eastAsia"/>
          <w:noProof/>
          <w:sz w:val="24"/>
          <w:szCs w:val="24"/>
        </w:rPr>
        <w:t xml:space="preserve"> was extracted from the following equation:</w:t>
      </w:r>
      <w:r w:rsidRPr="001E3A63">
        <w:rPr>
          <w:rFonts w:ascii="Cambria Math" w:hAnsi="Cambria Math" w:cs="Times New Roman"/>
          <w:i/>
          <w:noProof/>
          <w:sz w:val="24"/>
          <w:szCs w:val="24"/>
        </w:rPr>
        <w:br/>
      </w: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</w:rPr>
              </m:ctrlPr>
            </m:eqArr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noProof/>
                          <w:sz w:val="24"/>
                          <w:szCs w:val="24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noProof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 w:cs="Times New Roman"/>
                  <w:noProof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</w:rPr>
                    <m:t>2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sz w:val="24"/>
                              <w:szCs w:val="24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noProof/>
                              <w:sz w:val="24"/>
                              <w:szCs w:val="24"/>
                            </w:rPr>
                            <m:t>bi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noProof/>
                          <w:sz w:val="24"/>
                          <w:szCs w:val="24"/>
                        </w:rPr>
                        <m:t>-V</m:t>
                      </m:r>
                    </m:e>
                  </m:d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noProof/>
                          <w:sz w:val="24"/>
                          <w:szCs w:val="24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noProof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</w:rPr>
                    <m:t>qε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4"/>
                          <w:szCs w:val="24"/>
                        </w:rPr>
                        <m:t>ε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4"/>
                          <w:szCs w:val="24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</w:rPr>
                    <m:t>N</m:t>
                  </m:r>
                </m:den>
              </m:f>
              <m:r>
                <w:rPr>
                  <w:rFonts w:ascii="Cambria Math" w:hAnsi="Cambria Math" w:cs="Times New Roman"/>
                  <w:noProof/>
                  <w:sz w:val="24"/>
                  <w:szCs w:val="24"/>
                </w:rPr>
                <m:t xml:space="preserve"> 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noProof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</w:rPr>
                    <m:t>12</m:t>
                  </m:r>
                </m:e>
              </m:d>
            </m:e>
          </m:eqArr>
        </m:oMath>
      </m:oMathPara>
    </w:p>
    <w:p w14:paraId="2EBB5CF9" w14:textId="3C02E273" w:rsidR="008D097E" w:rsidRDefault="00880888" w:rsidP="00784B72">
      <w:pPr>
        <w:spacing w:line="48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w</w:t>
      </w:r>
      <w:r w:rsidRPr="001E3A63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here A is the device area, </w:t>
      </w:r>
      <w:r w:rsidRPr="001E3A63">
        <w:rPr>
          <w:rFonts w:ascii="Times New Roman" w:eastAsia="宋体" w:hAnsi="Times New Roman" w:cs="Times New Roman"/>
          <w:kern w:val="0"/>
          <w:sz w:val="24"/>
          <w:szCs w:val="24"/>
        </w:rPr>
        <w:t>ε</w:t>
      </w:r>
      <w:r w:rsidRPr="001E3A63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is the dielectric constant, </w:t>
      </w:r>
      <w:r w:rsidRPr="001E3A63">
        <w:rPr>
          <w:rFonts w:ascii="Times New Roman" w:eastAsia="宋体" w:hAnsi="Times New Roman" w:cs="Times New Roman"/>
          <w:kern w:val="0"/>
          <w:sz w:val="24"/>
          <w:szCs w:val="24"/>
        </w:rPr>
        <w:t>ε</w:t>
      </w:r>
      <w:r w:rsidRPr="001E3A63">
        <w:rPr>
          <w:rFonts w:ascii="Times New Roman" w:eastAsia="宋体" w:hAnsi="Times New Roman" w:cs="Times New Roman" w:hint="eastAsia"/>
          <w:kern w:val="0"/>
          <w:sz w:val="24"/>
          <w:szCs w:val="24"/>
          <w:vertAlign w:val="subscript"/>
        </w:rPr>
        <w:t>0</w:t>
      </w:r>
      <w:r w:rsidRPr="001E3A63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is the vacuum permittivity, and N is the charge density.</w:t>
      </w:r>
      <w:r w:rsidR="008D097E">
        <w:rPr>
          <w:rFonts w:ascii="Times New Roman" w:eastAsia="宋体" w:hAnsi="Times New Roman" w:cs="Times New Roman"/>
          <w:kern w:val="0"/>
          <w:sz w:val="24"/>
          <w:szCs w:val="24"/>
        </w:rPr>
        <w:br w:type="page"/>
      </w:r>
    </w:p>
    <w:p w14:paraId="1479DC95" w14:textId="62013E36" w:rsidR="00D75E95" w:rsidRDefault="00D75E95" w:rsidP="00426AA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4BC7DAC" wp14:editId="1AE660F5">
            <wp:extent cx="3017031" cy="2010143"/>
            <wp:effectExtent l="0" t="0" r="0" b="0"/>
            <wp:docPr id="4246404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640446" name="图片 42464044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7277" cy="2023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63F3D" w14:textId="3B6F0A00" w:rsidR="00CA57EC" w:rsidRPr="008D097E" w:rsidRDefault="00D75E95" w:rsidP="008D097E">
      <w:pPr>
        <w:jc w:val="left"/>
        <w:rPr>
          <w:rFonts w:ascii="Times New Roman" w:hAnsi="Times New Roman" w:cs="Times New Roman"/>
          <w:noProof/>
          <w:szCs w:val="21"/>
        </w:rPr>
      </w:pPr>
      <w:r w:rsidRPr="0093197E">
        <w:rPr>
          <w:rFonts w:ascii="Times New Roman" w:hAnsi="Times New Roman" w:cs="Times New Roman"/>
          <w:b/>
          <w:bCs/>
        </w:rPr>
        <w:t xml:space="preserve">Supplementary </w:t>
      </w:r>
      <w:r w:rsidR="00CF1343">
        <w:rPr>
          <w:rFonts w:ascii="Times New Roman" w:hAnsi="Times New Roman" w:cs="Times New Roman"/>
          <w:b/>
          <w:bCs/>
        </w:rPr>
        <w:t>Fig.</w:t>
      </w:r>
      <w:r w:rsidRPr="0093197E">
        <w:rPr>
          <w:rFonts w:ascii="Times New Roman" w:hAnsi="Times New Roman" w:cs="Times New Roman"/>
          <w:b/>
          <w:bCs/>
        </w:rPr>
        <w:t xml:space="preserve"> 1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Pr="0093197E">
        <w:rPr>
          <w:rFonts w:ascii="Cambria Math" w:eastAsia="等线" w:hAnsi="Cambria Math" w:cs="Cambria Math"/>
        </w:rPr>
        <w:t>∣</w:t>
      </w:r>
      <w:r>
        <w:rPr>
          <w:rFonts w:ascii="Cambria Math" w:eastAsia="等线" w:hAnsi="Cambria Math" w:cs="Cambria Math" w:hint="eastAsia"/>
        </w:rPr>
        <w:t xml:space="preserve"> </w:t>
      </w:r>
      <w:r w:rsidRPr="0083630A">
        <w:rPr>
          <w:rFonts w:ascii="Times New Roman" w:hAnsi="Times New Roman" w:cs="Times New Roman"/>
          <w:noProof/>
          <w:szCs w:val="21"/>
        </w:rPr>
        <w:t xml:space="preserve">Structure and </w:t>
      </w:r>
      <w:r>
        <w:rPr>
          <w:rFonts w:ascii="Times New Roman" w:hAnsi="Times New Roman" w:cs="Times New Roman" w:hint="eastAsia"/>
          <w:noProof/>
          <w:szCs w:val="21"/>
        </w:rPr>
        <w:t>ESP</w:t>
      </w:r>
      <w:r w:rsidRPr="0083630A">
        <w:rPr>
          <w:rFonts w:ascii="Times New Roman" w:hAnsi="Times New Roman" w:cs="Times New Roman"/>
          <w:noProof/>
          <w:szCs w:val="21"/>
        </w:rPr>
        <w:t xml:space="preserve"> of GHK-Cu</w:t>
      </w:r>
      <w:r>
        <w:rPr>
          <w:rFonts w:ascii="Times New Roman" w:hAnsi="Times New Roman" w:cs="Times New Roman" w:hint="eastAsia"/>
          <w:noProof/>
          <w:szCs w:val="21"/>
        </w:rPr>
        <w:t>.</w:t>
      </w:r>
    </w:p>
    <w:p w14:paraId="78CE86A2" w14:textId="260FF49B" w:rsidR="00CA57EC" w:rsidRPr="00D75E95" w:rsidRDefault="00CA57EC" w:rsidP="00CA57E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361A265" w14:textId="217F1DB0" w:rsidR="008D097E" w:rsidRDefault="00D55CED" w:rsidP="00426AA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C8BC5D2" wp14:editId="4930F18C">
            <wp:extent cx="5274310" cy="3716655"/>
            <wp:effectExtent l="0" t="0" r="2540" b="0"/>
            <wp:docPr id="1496727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72793" name="图片 14967279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097E">
        <w:rPr>
          <w:rFonts w:ascii="Times New Roman" w:hAnsi="Times New Roman" w:cs="Times New Roman"/>
        </w:rPr>
        <w:br w:type="page"/>
      </w:r>
    </w:p>
    <w:p w14:paraId="1B982C47" w14:textId="61B55E08" w:rsidR="008D097E" w:rsidRDefault="00D55CED" w:rsidP="00426AA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AB8E2C6" wp14:editId="0187A524">
            <wp:extent cx="5274310" cy="3716655"/>
            <wp:effectExtent l="0" t="0" r="2540" b="0"/>
            <wp:docPr id="126472139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721390" name="图片 1264721390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097E">
        <w:rPr>
          <w:rFonts w:ascii="Times New Roman" w:hAnsi="Times New Roman" w:cs="Times New Roman"/>
        </w:rPr>
        <w:br w:type="page"/>
      </w:r>
    </w:p>
    <w:p w14:paraId="46587557" w14:textId="0660B247" w:rsidR="00B30E1A" w:rsidRDefault="00D55CED" w:rsidP="00426AA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6A40DB5" wp14:editId="5827C248">
            <wp:extent cx="5274310" cy="3716655"/>
            <wp:effectExtent l="0" t="0" r="2540" b="0"/>
            <wp:docPr id="454574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5748" name="图片 454574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04304" w14:textId="5E81FA11" w:rsidR="00C25DE3" w:rsidRPr="00C25DE3" w:rsidRDefault="00B30E1A" w:rsidP="00C25DE3">
      <w:pPr>
        <w:rPr>
          <w:rFonts w:ascii="Times New Roman" w:eastAsia="等线" w:hAnsi="Times New Roman" w:cs="Times New Roman"/>
        </w:rPr>
      </w:pPr>
      <w:r w:rsidRPr="0093197E">
        <w:rPr>
          <w:rFonts w:ascii="Times New Roman" w:hAnsi="Times New Roman" w:cs="Times New Roman"/>
          <w:b/>
          <w:bCs/>
        </w:rPr>
        <w:t xml:space="preserve">Supplementary </w:t>
      </w:r>
      <w:r w:rsidR="00CF1343">
        <w:rPr>
          <w:rFonts w:ascii="Times New Roman" w:hAnsi="Times New Roman" w:cs="Times New Roman"/>
          <w:b/>
          <w:bCs/>
        </w:rPr>
        <w:t>Fig.</w:t>
      </w:r>
      <w:r w:rsidRPr="0093197E">
        <w:rPr>
          <w:rFonts w:ascii="Times New Roman" w:hAnsi="Times New Roman" w:cs="Times New Roman"/>
          <w:b/>
          <w:bCs/>
        </w:rPr>
        <w:t xml:space="preserve"> </w:t>
      </w:r>
      <w:r w:rsidR="003D4EFC">
        <w:rPr>
          <w:rFonts w:ascii="Times New Roman" w:hAnsi="Times New Roman" w:cs="Times New Roman" w:hint="eastAsia"/>
          <w:b/>
          <w:bCs/>
        </w:rPr>
        <w:t>2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Pr="0093197E">
        <w:rPr>
          <w:rFonts w:ascii="Cambria Math" w:eastAsia="等线" w:hAnsi="Cambria Math" w:cs="Cambria Math"/>
        </w:rPr>
        <w:t>∣</w:t>
      </w:r>
      <w:r w:rsidR="00166790">
        <w:rPr>
          <w:rFonts w:ascii="Cambria Math" w:eastAsia="等线" w:hAnsi="Cambria Math" w:cs="Cambria Math" w:hint="eastAsia"/>
        </w:rPr>
        <w:t xml:space="preserve"> </w:t>
      </w:r>
      <w:r w:rsidR="00166790" w:rsidRPr="00E109F7">
        <w:rPr>
          <w:rFonts w:ascii="Times New Roman" w:eastAsia="等线" w:hAnsi="Times New Roman" w:cs="Times New Roman"/>
        </w:rPr>
        <w:t xml:space="preserve">The </w:t>
      </w:r>
      <w:r w:rsidR="00E109F7" w:rsidRPr="00E109F7">
        <w:rPr>
          <w:rFonts w:ascii="Times New Roman" w:eastAsia="等线" w:hAnsi="Times New Roman" w:cs="Times New Roman"/>
        </w:rPr>
        <w:t xml:space="preserve">MS spectrum of the </w:t>
      </w:r>
      <w:r w:rsidR="00E109F7">
        <w:rPr>
          <w:rFonts w:ascii="Times New Roman" w:eastAsia="等线" w:hAnsi="Times New Roman" w:cs="Times New Roman" w:hint="eastAsia"/>
        </w:rPr>
        <w:t xml:space="preserve">(a) </w:t>
      </w:r>
      <w:r w:rsidR="00E109F7" w:rsidRPr="00E109F7">
        <w:rPr>
          <w:rFonts w:ascii="Times New Roman" w:eastAsia="等线" w:hAnsi="Times New Roman" w:cs="Times New Roman"/>
        </w:rPr>
        <w:t>GHK-Cu and PbI</w:t>
      </w:r>
      <w:r w:rsidR="00E109F7" w:rsidRPr="00E109F7">
        <w:rPr>
          <w:rFonts w:ascii="Times New Roman" w:eastAsia="等线" w:hAnsi="Times New Roman" w:cs="Times New Roman"/>
          <w:vertAlign w:val="subscript"/>
        </w:rPr>
        <w:t>2</w:t>
      </w:r>
      <w:r w:rsidR="00E109F7" w:rsidRPr="00E109F7">
        <w:rPr>
          <w:rFonts w:ascii="Times New Roman" w:eastAsia="等线" w:hAnsi="Times New Roman" w:cs="Times New Roman"/>
        </w:rPr>
        <w:t xml:space="preserve"> mixture in </w:t>
      </w:r>
      <w:r w:rsidR="00E109F7">
        <w:rPr>
          <w:rFonts w:ascii="Times New Roman" w:eastAsia="等线" w:hAnsi="Times New Roman" w:cs="Times New Roman" w:hint="eastAsia"/>
        </w:rPr>
        <w:t>UPW/DMF</w:t>
      </w:r>
      <w:r w:rsidR="00E109F7" w:rsidRPr="00E109F7">
        <w:rPr>
          <w:rFonts w:ascii="Times New Roman" w:eastAsia="等线" w:hAnsi="Times New Roman" w:cs="Times New Roman"/>
        </w:rPr>
        <w:t xml:space="preserve"> solution</w:t>
      </w:r>
      <w:r w:rsidR="00E109F7">
        <w:rPr>
          <w:rFonts w:ascii="Times New Roman" w:eastAsia="等线" w:hAnsi="Times New Roman" w:cs="Times New Roman" w:hint="eastAsia"/>
        </w:rPr>
        <w:t xml:space="preserve">, (b) </w:t>
      </w:r>
      <w:r w:rsidR="00E109F7" w:rsidRPr="00E109F7">
        <w:rPr>
          <w:rFonts w:ascii="Times New Roman" w:eastAsia="等线" w:hAnsi="Times New Roman" w:cs="Times New Roman"/>
        </w:rPr>
        <w:t xml:space="preserve">GHK-Cu and </w:t>
      </w:r>
      <w:r w:rsidR="00E109F7">
        <w:rPr>
          <w:rFonts w:ascii="Times New Roman" w:eastAsia="等线" w:hAnsi="Times New Roman" w:cs="Times New Roman" w:hint="eastAsia"/>
        </w:rPr>
        <w:t>FAI</w:t>
      </w:r>
      <w:r w:rsidR="00E109F7" w:rsidRPr="00E109F7">
        <w:rPr>
          <w:rFonts w:ascii="Times New Roman" w:eastAsia="等线" w:hAnsi="Times New Roman" w:cs="Times New Roman"/>
        </w:rPr>
        <w:t xml:space="preserve"> mixture in </w:t>
      </w:r>
      <w:r w:rsidR="00E109F7">
        <w:rPr>
          <w:rFonts w:ascii="Times New Roman" w:eastAsia="等线" w:hAnsi="Times New Roman" w:cs="Times New Roman" w:hint="eastAsia"/>
        </w:rPr>
        <w:t>UPW</w:t>
      </w:r>
      <w:r w:rsidR="00E109F7" w:rsidRPr="00E109F7">
        <w:rPr>
          <w:rFonts w:ascii="Times New Roman" w:eastAsia="等线" w:hAnsi="Times New Roman" w:cs="Times New Roman"/>
        </w:rPr>
        <w:t xml:space="preserve"> solution</w:t>
      </w:r>
      <w:r w:rsidR="00E109F7">
        <w:rPr>
          <w:rFonts w:ascii="Times New Roman" w:eastAsia="等线" w:hAnsi="Times New Roman" w:cs="Times New Roman" w:hint="eastAsia"/>
        </w:rPr>
        <w:t xml:space="preserve"> and (c) </w:t>
      </w:r>
      <w:r w:rsidR="00E109F7" w:rsidRPr="00E109F7">
        <w:rPr>
          <w:rFonts w:ascii="Times New Roman" w:eastAsia="等线" w:hAnsi="Times New Roman" w:cs="Times New Roman"/>
        </w:rPr>
        <w:t>GHK-Cu</w:t>
      </w:r>
      <w:r w:rsidR="00E109F7">
        <w:rPr>
          <w:rFonts w:ascii="Times New Roman" w:eastAsia="等线" w:hAnsi="Times New Roman" w:cs="Times New Roman" w:hint="eastAsia"/>
        </w:rPr>
        <w:t>,</w:t>
      </w:r>
      <w:r w:rsidR="00E109F7" w:rsidRPr="00E109F7">
        <w:rPr>
          <w:rFonts w:ascii="Times New Roman" w:eastAsia="等线" w:hAnsi="Times New Roman" w:cs="Times New Roman"/>
        </w:rPr>
        <w:t xml:space="preserve"> PbI</w:t>
      </w:r>
      <w:r w:rsidR="00E109F7" w:rsidRPr="00E109F7">
        <w:rPr>
          <w:rFonts w:ascii="Times New Roman" w:eastAsia="等线" w:hAnsi="Times New Roman" w:cs="Times New Roman"/>
          <w:vertAlign w:val="subscript"/>
        </w:rPr>
        <w:t>2</w:t>
      </w:r>
      <w:r w:rsidR="00E109F7" w:rsidRPr="00E109F7">
        <w:rPr>
          <w:rFonts w:ascii="Times New Roman" w:eastAsia="等线" w:hAnsi="Times New Roman" w:cs="Times New Roman"/>
        </w:rPr>
        <w:t xml:space="preserve"> </w:t>
      </w:r>
      <w:r w:rsidR="00E109F7">
        <w:rPr>
          <w:rFonts w:ascii="Times New Roman" w:eastAsia="等线" w:hAnsi="Times New Roman" w:cs="Times New Roman" w:hint="eastAsia"/>
        </w:rPr>
        <w:t xml:space="preserve">and FAI </w:t>
      </w:r>
      <w:r w:rsidR="00E109F7" w:rsidRPr="00E109F7">
        <w:rPr>
          <w:rFonts w:ascii="Times New Roman" w:eastAsia="等线" w:hAnsi="Times New Roman" w:cs="Times New Roman"/>
        </w:rPr>
        <w:t xml:space="preserve">mixture in </w:t>
      </w:r>
      <w:r w:rsidR="00E109F7">
        <w:rPr>
          <w:rFonts w:ascii="Times New Roman" w:eastAsia="等线" w:hAnsi="Times New Roman" w:cs="Times New Roman" w:hint="eastAsia"/>
        </w:rPr>
        <w:t>UPW/DMF</w:t>
      </w:r>
      <w:r w:rsidR="00E109F7" w:rsidRPr="00E109F7">
        <w:rPr>
          <w:rFonts w:ascii="Times New Roman" w:eastAsia="等线" w:hAnsi="Times New Roman" w:cs="Times New Roman"/>
        </w:rPr>
        <w:t xml:space="preserve"> solution</w:t>
      </w:r>
      <w:r w:rsidR="00E109F7">
        <w:rPr>
          <w:rFonts w:ascii="Times New Roman" w:eastAsia="等线" w:hAnsi="Times New Roman" w:cs="Times New Roman" w:hint="eastAsia"/>
        </w:rPr>
        <w:t>.</w:t>
      </w:r>
      <w:r w:rsidR="00D55CED" w:rsidRPr="00BB553E">
        <w:rPr>
          <w:rFonts w:ascii="Times New Roman" w:eastAsia="等线" w:hAnsi="Times New Roman" w:cs="Times New Roman"/>
        </w:rPr>
        <w:t xml:space="preserve"> In all solvent systems investigated, GHK-Cu exhibit</w:t>
      </w:r>
      <w:r w:rsidR="005D3FA6" w:rsidRPr="00BB553E">
        <w:rPr>
          <w:rFonts w:ascii="Times New Roman" w:eastAsia="等线" w:hAnsi="Times New Roman" w:cs="Times New Roman"/>
        </w:rPr>
        <w:t>ed</w:t>
      </w:r>
      <w:r w:rsidR="00D55CED" w:rsidRPr="00BB553E">
        <w:rPr>
          <w:rFonts w:ascii="Times New Roman" w:eastAsia="等线" w:hAnsi="Times New Roman" w:cs="Times New Roman"/>
        </w:rPr>
        <w:t xml:space="preserve"> a dominant molecular ion peak at m/z = 341</w:t>
      </w:r>
      <w:r w:rsidR="005717D7" w:rsidRPr="00BB553E">
        <w:rPr>
          <w:rFonts w:ascii="Times New Roman" w:eastAsia="等线" w:hAnsi="Times New Roman" w:cs="Times New Roman"/>
        </w:rPr>
        <w:t>.2</w:t>
      </w:r>
      <w:r w:rsidR="00D55CED" w:rsidRPr="00BB553E">
        <w:rPr>
          <w:rFonts w:ascii="Times New Roman" w:eastAsia="等线" w:hAnsi="Times New Roman" w:cs="Times New Roman"/>
        </w:rPr>
        <w:t xml:space="preserve">, </w:t>
      </w:r>
      <w:r w:rsidR="006E016A" w:rsidRPr="00BB553E">
        <w:rPr>
          <w:rFonts w:ascii="Times New Roman" w:eastAsia="等线" w:hAnsi="Times New Roman" w:cs="Times New Roman"/>
        </w:rPr>
        <w:t>consistent with a stoichiometric complex of GH</w:t>
      </w:r>
      <w:r w:rsidR="00BB59EE" w:rsidRPr="00BB553E">
        <w:rPr>
          <w:rFonts w:ascii="Times New Roman" w:eastAsia="等线" w:hAnsi="Times New Roman" w:cs="Times New Roman"/>
        </w:rPr>
        <w:t>K</w:t>
      </w:r>
      <w:r w:rsidR="006E016A" w:rsidRPr="00BB553E">
        <w:rPr>
          <w:rFonts w:ascii="Times New Roman" w:eastAsia="等线" w:hAnsi="Times New Roman" w:cs="Times New Roman"/>
        </w:rPr>
        <w:t xml:space="preserve">, </w:t>
      </w:r>
      <w:r w:rsidR="00D55CED" w:rsidRPr="00BB553E">
        <w:rPr>
          <w:rFonts w:ascii="Times New Roman" w:eastAsia="等线" w:hAnsi="Times New Roman" w:cs="Times New Roman"/>
        </w:rPr>
        <w:t xml:space="preserve">confirming the presence of Cu²⁺ in its free (uncoordinated) </w:t>
      </w:r>
      <w:bookmarkStart w:id="9" w:name="_Hlk224413082"/>
      <w:r w:rsidR="00D55CED" w:rsidRPr="00BB553E">
        <w:rPr>
          <w:rFonts w:ascii="Times New Roman" w:eastAsia="等线" w:hAnsi="Times New Roman" w:cs="Times New Roman"/>
        </w:rPr>
        <w:t>state</w:t>
      </w:r>
      <w:bookmarkEnd w:id="9"/>
      <w:r w:rsidR="00D55CED" w:rsidRPr="00BB553E">
        <w:rPr>
          <w:rFonts w:ascii="Times New Roman" w:eastAsia="等线" w:hAnsi="Times New Roman" w:cs="Times New Roman"/>
        </w:rPr>
        <w:t xml:space="preserve">, </w:t>
      </w:r>
      <w:r w:rsidR="00604DB6" w:rsidRPr="00BB553E">
        <w:rPr>
          <w:rFonts w:ascii="Times New Roman" w:eastAsia="等线" w:hAnsi="Times New Roman" w:cs="Times New Roman"/>
        </w:rPr>
        <w:t xml:space="preserve">although </w:t>
      </w:r>
      <w:r w:rsidR="005D3FA6" w:rsidRPr="00BB553E">
        <w:rPr>
          <w:rFonts w:ascii="Times New Roman" w:eastAsia="等线" w:hAnsi="Times New Roman" w:cs="Times New Roman"/>
        </w:rPr>
        <w:t>it</w:t>
      </w:r>
      <w:r w:rsidR="00604DB6" w:rsidRPr="00BB553E">
        <w:rPr>
          <w:rFonts w:ascii="Times New Roman" w:eastAsia="等线" w:hAnsi="Times New Roman" w:cs="Times New Roman"/>
        </w:rPr>
        <w:t xml:space="preserve"> </w:t>
      </w:r>
      <w:r w:rsidR="005D3FA6" w:rsidRPr="00BB553E">
        <w:rPr>
          <w:rFonts w:ascii="Times New Roman" w:eastAsia="等线" w:hAnsi="Times New Roman" w:cs="Times New Roman"/>
        </w:rPr>
        <w:t>wa</w:t>
      </w:r>
      <w:r w:rsidR="00604DB6" w:rsidRPr="00BB553E">
        <w:rPr>
          <w:rFonts w:ascii="Times New Roman" w:eastAsia="等线" w:hAnsi="Times New Roman" w:cs="Times New Roman"/>
        </w:rPr>
        <w:t>s coordinated by three donor atoms from the tripeptide—the histidine imidazole nitrogen, the glycine α-amino nitrogen, and the deprotonated amide nitrogen of the glycine-histidine peptide bond</w:t>
      </w:r>
      <w:r w:rsidR="005D3FA6" w:rsidRPr="00BB553E">
        <w:rPr>
          <w:rFonts w:ascii="Times New Roman" w:eastAsia="等线" w:hAnsi="Times New Roman" w:cs="Times New Roman"/>
        </w:rPr>
        <w:t>.</w:t>
      </w:r>
      <w:r w:rsidR="00D55CED" w:rsidRPr="00BB553E">
        <w:rPr>
          <w:rFonts w:ascii="Times New Roman" w:eastAsia="等线" w:hAnsi="Times New Roman" w:cs="Times New Roman"/>
        </w:rPr>
        <w:t xml:space="preserve"> </w:t>
      </w:r>
      <w:r w:rsidR="005D3FA6" w:rsidRPr="00BB553E">
        <w:rPr>
          <w:rFonts w:ascii="Times New Roman" w:eastAsia="等线" w:hAnsi="Times New Roman" w:cs="Times New Roman"/>
        </w:rPr>
        <w:t xml:space="preserve">It </w:t>
      </w:r>
      <w:r w:rsidR="00D55CED" w:rsidRPr="00BB553E">
        <w:rPr>
          <w:rFonts w:ascii="Times New Roman" w:eastAsia="等线" w:hAnsi="Times New Roman" w:cs="Times New Roman"/>
        </w:rPr>
        <w:t>facilitate</w:t>
      </w:r>
      <w:r w:rsidR="005D3FA6" w:rsidRPr="00BB553E">
        <w:rPr>
          <w:rFonts w:ascii="Times New Roman" w:eastAsia="等线" w:hAnsi="Times New Roman" w:cs="Times New Roman"/>
        </w:rPr>
        <w:t>d</w:t>
      </w:r>
      <w:r w:rsidR="00D55CED" w:rsidRPr="00BB553E">
        <w:rPr>
          <w:rFonts w:ascii="Times New Roman" w:eastAsia="等线" w:hAnsi="Times New Roman" w:cs="Times New Roman"/>
        </w:rPr>
        <w:t xml:space="preserve"> </w:t>
      </w:r>
      <w:r w:rsidR="006E016A" w:rsidRPr="00BB553E">
        <w:rPr>
          <w:rFonts w:ascii="Times New Roman" w:eastAsia="等线" w:hAnsi="Times New Roman" w:cs="Times New Roman"/>
        </w:rPr>
        <w:t>the</w:t>
      </w:r>
      <w:r w:rsidR="00D55CED" w:rsidRPr="00BB553E">
        <w:rPr>
          <w:rFonts w:ascii="Times New Roman" w:eastAsia="等线" w:hAnsi="Times New Roman" w:cs="Times New Roman"/>
        </w:rPr>
        <w:t xml:space="preserve"> redox activity and incorporation into the self-assembl</w:t>
      </w:r>
      <w:r w:rsidR="00BB553E">
        <w:rPr>
          <w:rFonts w:ascii="Times New Roman" w:eastAsia="等线" w:hAnsi="Times New Roman" w:cs="Times New Roman" w:hint="eastAsia"/>
        </w:rPr>
        <w:t>ed</w:t>
      </w:r>
      <w:r w:rsidR="00D55CED" w:rsidRPr="00BB553E">
        <w:rPr>
          <w:rFonts w:ascii="Times New Roman" w:eastAsia="等线" w:hAnsi="Times New Roman" w:cs="Times New Roman"/>
        </w:rPr>
        <w:t xml:space="preserve"> network.</w:t>
      </w:r>
      <w:r w:rsidR="008D097E">
        <w:rPr>
          <w:rFonts w:ascii="Times New Roman" w:eastAsia="等线" w:hAnsi="Times New Roman" w:cs="Times New Roman"/>
        </w:rPr>
        <w:br w:type="page"/>
      </w:r>
    </w:p>
    <w:p w14:paraId="356687B4" w14:textId="493D54CF" w:rsidR="00F63D8A" w:rsidRDefault="00650C64" w:rsidP="00C25DE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50EB752C" wp14:editId="0A80DB72">
            <wp:extent cx="5274310" cy="1287780"/>
            <wp:effectExtent l="0" t="0" r="2540" b="7620"/>
            <wp:docPr id="679577312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577312" name="图片 679577312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8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79FBD0" w14:textId="02895139" w:rsidR="00C25DE3" w:rsidRDefault="00C25DE3" w:rsidP="00C25DE3">
      <w:pPr>
        <w:rPr>
          <w:rFonts w:ascii="Times New Roman" w:hAnsi="Times New Roman" w:cs="Times New Roman"/>
        </w:rPr>
      </w:pPr>
      <w:r w:rsidRPr="0093197E">
        <w:rPr>
          <w:rFonts w:ascii="Times New Roman" w:hAnsi="Times New Roman" w:cs="Times New Roman"/>
          <w:b/>
          <w:bCs/>
        </w:rPr>
        <w:t xml:space="preserve">Supplementary </w:t>
      </w:r>
      <w:r>
        <w:rPr>
          <w:rFonts w:ascii="Times New Roman" w:hAnsi="Times New Roman" w:cs="Times New Roman"/>
          <w:b/>
          <w:bCs/>
        </w:rPr>
        <w:t>Fig.</w:t>
      </w:r>
      <w:r w:rsidRPr="0093197E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 xml:space="preserve">3 </w:t>
      </w:r>
      <w:r w:rsidRPr="0093197E">
        <w:rPr>
          <w:rFonts w:ascii="Cambria Math" w:eastAsia="等线" w:hAnsi="Cambria Math" w:cs="Cambria Math"/>
        </w:rPr>
        <w:t>∣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Pr="00E45DE7">
        <w:rPr>
          <w:rFonts w:ascii="Times New Roman" w:hAnsi="Times New Roman" w:cs="Times New Roman" w:hint="eastAsia"/>
        </w:rPr>
        <w:t>The SEM spect</w:t>
      </w:r>
      <w:r>
        <w:rPr>
          <w:rFonts w:ascii="Times New Roman" w:hAnsi="Times New Roman" w:cs="Times New Roman" w:hint="eastAsia"/>
        </w:rPr>
        <w:t>ra</w:t>
      </w:r>
      <w:r w:rsidRPr="00E45DE7">
        <w:rPr>
          <w:rFonts w:ascii="Times New Roman" w:hAnsi="Times New Roman" w:cs="Times New Roman" w:hint="eastAsia"/>
        </w:rPr>
        <w:t xml:space="preserve"> of the perovskite films </w:t>
      </w:r>
      <w:r>
        <w:rPr>
          <w:rFonts w:ascii="Times New Roman" w:hAnsi="Times New Roman" w:cs="Times New Roman" w:hint="eastAsia"/>
        </w:rPr>
        <w:t xml:space="preserve">(a) without treated, </w:t>
      </w:r>
      <w:r w:rsidRPr="00E45DE7">
        <w:rPr>
          <w:rFonts w:ascii="Times New Roman" w:hAnsi="Times New Roman" w:cs="Times New Roman" w:hint="eastAsia"/>
        </w:rPr>
        <w:t>treated with (</w:t>
      </w:r>
      <w:r>
        <w:rPr>
          <w:rFonts w:ascii="Times New Roman" w:hAnsi="Times New Roman" w:cs="Times New Roman" w:hint="eastAsia"/>
        </w:rPr>
        <w:t>b</w:t>
      </w:r>
      <w:r w:rsidRPr="00E45DE7">
        <w:rPr>
          <w:rFonts w:ascii="Times New Roman" w:hAnsi="Times New Roman" w:cs="Times New Roman" w:hint="eastAsia"/>
        </w:rPr>
        <w:t>) MeOH</w:t>
      </w:r>
      <w:r>
        <w:rPr>
          <w:rFonts w:ascii="Times New Roman" w:hAnsi="Times New Roman" w:cs="Times New Roman" w:hint="eastAsia"/>
        </w:rPr>
        <w:t xml:space="preserve"> and </w:t>
      </w:r>
      <w:r w:rsidRPr="00E45DE7"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 w:hint="eastAsia"/>
        </w:rPr>
        <w:t>c</w:t>
      </w:r>
      <w:r w:rsidRPr="00E45DE7">
        <w:rPr>
          <w:rFonts w:ascii="Times New Roman" w:hAnsi="Times New Roman" w:cs="Times New Roman" w:hint="eastAsia"/>
        </w:rPr>
        <w:t xml:space="preserve">) </w:t>
      </w:r>
      <w:proofErr w:type="spellStart"/>
      <w:r w:rsidRPr="00E45DE7">
        <w:rPr>
          <w:rFonts w:ascii="Times New Roman" w:hAnsi="Times New Roman" w:cs="Times New Roman" w:hint="eastAsia"/>
        </w:rPr>
        <w:t>MeOH+CB</w:t>
      </w:r>
      <w:proofErr w:type="spellEnd"/>
      <w:r w:rsidR="00533C48">
        <w:rPr>
          <w:rFonts w:ascii="Times New Roman" w:hAnsi="Times New Roman" w:cs="Times New Roman" w:hint="eastAsia"/>
        </w:rPr>
        <w:t xml:space="preserve"> </w:t>
      </w:r>
      <w:r w:rsidR="00533C48" w:rsidRPr="007A665F">
        <w:rPr>
          <w:rFonts w:ascii="Times New Roman" w:hAnsi="Times New Roman" w:cs="Times New Roman" w:hint="eastAsia"/>
        </w:rPr>
        <w:t>with a volume ratio of 3:7</w:t>
      </w:r>
      <w:r w:rsidRPr="00E45DE7">
        <w:rPr>
          <w:rFonts w:ascii="Times New Roman" w:hAnsi="Times New Roman" w:cs="Times New Roman" w:hint="eastAsia"/>
        </w:rPr>
        <w:t xml:space="preserve">. </w:t>
      </w:r>
      <w:r>
        <w:rPr>
          <w:rFonts w:ascii="Times New Roman" w:hAnsi="Times New Roman" w:cs="Times New Roman" w:hint="eastAsia"/>
        </w:rPr>
        <w:t>Compared to the control film</w:t>
      </w:r>
      <w:r w:rsidRPr="007A665F">
        <w:rPr>
          <w:rFonts w:ascii="Times New Roman" w:hAnsi="Times New Roman" w:cs="Times New Roman" w:hint="eastAsia"/>
        </w:rPr>
        <w:t>, the surface of perovskite film subjected to treatment with pure MeOH exhibited noticeable dissolution and damage, while films exposed to the mixed solvent of MeOH and CB with a volume ratio of 3:7 exhibited no discernible alterations</w:t>
      </w:r>
      <w:r>
        <w:rPr>
          <w:rFonts w:ascii="Times New Roman" w:hAnsi="Times New Roman" w:cs="Times New Roman" w:hint="eastAsia"/>
        </w:rPr>
        <w:t>.</w:t>
      </w:r>
      <w:r w:rsidRPr="007A665F">
        <w:rPr>
          <w:rFonts w:ascii="Times New Roman" w:hAnsi="Times New Roman" w:cs="Times New Roman" w:hint="eastAsia"/>
        </w:rPr>
        <w:t xml:space="preserve"> This finding suggest</w:t>
      </w:r>
      <w:r w:rsidR="008F0B68">
        <w:rPr>
          <w:rFonts w:ascii="Times New Roman" w:hAnsi="Times New Roman" w:cs="Times New Roman" w:hint="eastAsia"/>
        </w:rPr>
        <w:t>ed</w:t>
      </w:r>
      <w:r w:rsidRPr="007A665F">
        <w:rPr>
          <w:rFonts w:ascii="Times New Roman" w:hAnsi="Times New Roman" w:cs="Times New Roman" w:hint="eastAsia"/>
        </w:rPr>
        <w:t xml:space="preserve"> that CB, functioning as a diluent, c</w:t>
      </w:r>
      <w:r w:rsidR="008F0B68">
        <w:rPr>
          <w:rFonts w:ascii="Times New Roman" w:hAnsi="Times New Roman" w:cs="Times New Roman" w:hint="eastAsia"/>
        </w:rPr>
        <w:t>ould</w:t>
      </w:r>
      <w:r w:rsidRPr="007A665F">
        <w:rPr>
          <w:rFonts w:ascii="Times New Roman" w:hAnsi="Times New Roman" w:cs="Times New Roman" w:hint="eastAsia"/>
        </w:rPr>
        <w:t xml:space="preserve"> lead to a reduction in the MeOH amount and provide protective effects for the perovskite films.</w:t>
      </w:r>
      <w:r>
        <w:rPr>
          <w:rFonts w:ascii="Times New Roman" w:hAnsi="Times New Roman" w:cs="Times New Roman"/>
        </w:rPr>
        <w:br w:type="page"/>
      </w:r>
    </w:p>
    <w:p w14:paraId="4F0C9980" w14:textId="1CFAFBC1" w:rsidR="00C25DE3" w:rsidRDefault="002C7724" w:rsidP="00C25D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398CA64" wp14:editId="4B52B145">
            <wp:extent cx="5274310" cy="4365625"/>
            <wp:effectExtent l="0" t="0" r="0" b="0"/>
            <wp:docPr id="73010683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106833" name="图片 730106833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1D8F3" w14:textId="5DAD09EF" w:rsidR="00C25DE3" w:rsidRDefault="00C25DE3" w:rsidP="00C25DE3">
      <w:pPr>
        <w:rPr>
          <w:rFonts w:ascii="Times New Roman" w:eastAsia="宋体" w:hAnsi="Times New Roman" w:cs="Times New Roman"/>
          <w:kern w:val="0"/>
          <w:szCs w:val="21"/>
        </w:rPr>
      </w:pPr>
      <w:r w:rsidRPr="0093197E">
        <w:rPr>
          <w:rFonts w:ascii="Times New Roman" w:hAnsi="Times New Roman" w:cs="Times New Roman"/>
          <w:b/>
          <w:bCs/>
        </w:rPr>
        <w:t xml:space="preserve">Supplementary </w:t>
      </w:r>
      <w:r>
        <w:rPr>
          <w:rFonts w:ascii="Times New Roman" w:hAnsi="Times New Roman" w:cs="Times New Roman"/>
          <w:b/>
          <w:bCs/>
        </w:rPr>
        <w:t>Fig.</w:t>
      </w:r>
      <w:r w:rsidRPr="0093197E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 xml:space="preserve">4 </w:t>
      </w:r>
      <w:r w:rsidRPr="0093197E">
        <w:rPr>
          <w:rFonts w:ascii="Cambria Math" w:eastAsia="等线" w:hAnsi="Cambria Math" w:cs="Cambria Math"/>
        </w:rPr>
        <w:t>∣</w:t>
      </w:r>
      <w:r>
        <w:rPr>
          <w:rFonts w:ascii="Cambria Math" w:eastAsia="等线" w:hAnsi="Cambria Math" w:cs="Cambria Math" w:hint="eastAsia"/>
        </w:rPr>
        <w:t xml:space="preserve"> </w:t>
      </w:r>
      <w:r w:rsidRPr="00B357D6">
        <w:rPr>
          <w:rFonts w:ascii="Times New Roman" w:eastAsia="宋体" w:hAnsi="Times New Roman" w:cs="Times New Roman"/>
          <w:kern w:val="0"/>
          <w:szCs w:val="21"/>
        </w:rPr>
        <w:t xml:space="preserve">(a) </w:t>
      </w:r>
      <w:r w:rsidRPr="005B6E05">
        <w:rPr>
          <w:rFonts w:ascii="Times New Roman" w:eastAsia="宋体" w:hAnsi="Times New Roman" w:cs="Times New Roman"/>
          <w:i/>
          <w:iCs/>
          <w:kern w:val="0"/>
          <w:szCs w:val="21"/>
        </w:rPr>
        <w:t>V</w:t>
      </w:r>
      <w:r w:rsidRPr="00CD23E1">
        <w:rPr>
          <w:rFonts w:ascii="Times New Roman" w:eastAsia="宋体" w:hAnsi="Times New Roman" w:cs="Times New Roman" w:hint="eastAsia"/>
          <w:kern w:val="0"/>
          <w:szCs w:val="21"/>
          <w:vertAlign w:val="subscript"/>
        </w:rPr>
        <w:t>OC</w:t>
      </w:r>
      <w:r w:rsidRPr="00B357D6">
        <w:rPr>
          <w:rFonts w:ascii="Times New Roman" w:eastAsia="宋体" w:hAnsi="Times New Roman" w:cs="Times New Roman"/>
          <w:kern w:val="0"/>
          <w:szCs w:val="21"/>
        </w:rPr>
        <w:t xml:space="preserve">, (b) </w:t>
      </w:r>
      <w:r w:rsidRPr="008F0B68">
        <w:rPr>
          <w:rFonts w:ascii="Times New Roman" w:eastAsia="宋体" w:hAnsi="Times New Roman" w:cs="Times New Roman"/>
          <w:kern w:val="0"/>
          <w:szCs w:val="21"/>
        </w:rPr>
        <w:t>FF</w:t>
      </w:r>
      <w:r w:rsidRPr="00B357D6">
        <w:rPr>
          <w:rFonts w:ascii="Times New Roman" w:eastAsia="宋体" w:hAnsi="Times New Roman" w:cs="Times New Roman"/>
          <w:kern w:val="0"/>
          <w:szCs w:val="21"/>
        </w:rPr>
        <w:t>, (C)</w:t>
      </w:r>
      <w:r>
        <w:rPr>
          <w:rFonts w:ascii="Times New Roman" w:eastAsia="宋体" w:hAnsi="Times New Roman" w:cs="Times New Roman" w:hint="eastAsia"/>
          <w:kern w:val="0"/>
          <w:szCs w:val="21"/>
        </w:rPr>
        <w:t xml:space="preserve"> </w:t>
      </w:r>
      <w:r w:rsidRPr="00B357D6">
        <w:rPr>
          <w:rFonts w:ascii="Times New Roman" w:eastAsia="宋体" w:hAnsi="Times New Roman" w:cs="Times New Roman"/>
          <w:kern w:val="0"/>
          <w:szCs w:val="21"/>
        </w:rPr>
        <w:t xml:space="preserve">PCE and (d) </w:t>
      </w:r>
      <w:r w:rsidRPr="00AD4056">
        <w:rPr>
          <w:rFonts w:ascii="Times New Roman" w:hAnsi="Times New Roman" w:cs="Times New Roman"/>
          <w:i/>
          <w:iCs/>
          <w:noProof/>
        </w:rPr>
        <w:t>J</w:t>
      </w:r>
      <w:r w:rsidRPr="00CD23E1">
        <w:rPr>
          <w:rFonts w:ascii="Times New Roman" w:hAnsi="Times New Roman" w:cs="Times New Roman" w:hint="eastAsia"/>
          <w:noProof/>
          <w:vertAlign w:val="subscript"/>
        </w:rPr>
        <w:t>SC</w:t>
      </w:r>
      <w:r w:rsidRPr="00B357D6">
        <w:rPr>
          <w:rFonts w:ascii="Times New Roman" w:eastAsia="宋体" w:hAnsi="Times New Roman" w:cs="Times New Roman"/>
          <w:kern w:val="0"/>
          <w:szCs w:val="21"/>
        </w:rPr>
        <w:t xml:space="preserve"> statistics distribution of PSCs</w:t>
      </w:r>
      <w:r>
        <w:rPr>
          <w:rFonts w:ascii="Times New Roman" w:eastAsia="宋体" w:hAnsi="Times New Roman" w:cs="Times New Roman" w:hint="eastAsia"/>
          <w:kern w:val="0"/>
          <w:szCs w:val="21"/>
        </w:rPr>
        <w:t xml:space="preserve"> based on 1</w:t>
      </w:r>
      <w:r w:rsidR="00C66957">
        <w:rPr>
          <w:rFonts w:ascii="Times New Roman" w:eastAsia="宋体" w:hAnsi="Times New Roman" w:cs="Times New Roman" w:hint="eastAsia"/>
          <w:kern w:val="0"/>
          <w:szCs w:val="21"/>
        </w:rPr>
        <w:t>.0</w:t>
      </w:r>
      <w:r>
        <w:rPr>
          <w:rFonts w:ascii="Times New Roman" w:eastAsia="宋体" w:hAnsi="Times New Roman" w:cs="Times New Roman" w:hint="eastAsia"/>
          <w:kern w:val="0"/>
          <w:szCs w:val="21"/>
        </w:rPr>
        <w:t xml:space="preserve"> mg/mL</w:t>
      </w:r>
      <w:r w:rsidRPr="00B357D6">
        <w:rPr>
          <w:rFonts w:ascii="Times New Roman" w:eastAsia="宋体" w:hAnsi="Times New Roman" w:cs="Times New Roman"/>
          <w:kern w:val="0"/>
          <w:szCs w:val="21"/>
        </w:rPr>
        <w:t>, there were 40 devices for the statistics.</w:t>
      </w:r>
      <w:r>
        <w:rPr>
          <w:rFonts w:ascii="Times New Roman" w:eastAsia="宋体" w:hAnsi="Times New Roman" w:cs="Times New Roman"/>
          <w:kern w:val="0"/>
          <w:szCs w:val="21"/>
        </w:rPr>
        <w:br w:type="page"/>
      </w:r>
    </w:p>
    <w:p w14:paraId="564ED908" w14:textId="14FA4436" w:rsidR="00C25DE3" w:rsidRDefault="00AB4F5C" w:rsidP="00C25DE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017998A" wp14:editId="5A6EB29F">
            <wp:extent cx="5274310" cy="1825625"/>
            <wp:effectExtent l="0" t="0" r="2540" b="3175"/>
            <wp:docPr id="7684213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421334" name="图片 768421334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2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EEC02B" w14:textId="6CCAC09E" w:rsidR="00C25DE3" w:rsidRDefault="00C25DE3" w:rsidP="00C25DE3">
      <w:pPr>
        <w:rPr>
          <w:rFonts w:ascii="Times New Roman" w:hAnsi="Times New Roman" w:cs="Times New Roman"/>
        </w:rPr>
      </w:pPr>
      <w:r w:rsidRPr="0093197E">
        <w:rPr>
          <w:rFonts w:ascii="Times New Roman" w:hAnsi="Times New Roman" w:cs="Times New Roman"/>
          <w:b/>
          <w:bCs/>
        </w:rPr>
        <w:t xml:space="preserve">Supplementary </w:t>
      </w:r>
      <w:r>
        <w:rPr>
          <w:rFonts w:ascii="Times New Roman" w:hAnsi="Times New Roman" w:cs="Times New Roman"/>
          <w:b/>
          <w:bCs/>
        </w:rPr>
        <w:t>Fig.</w:t>
      </w:r>
      <w:r w:rsidRPr="0093197E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 xml:space="preserve">5 </w:t>
      </w:r>
      <w:r w:rsidRPr="0093197E">
        <w:rPr>
          <w:rFonts w:ascii="Cambria Math" w:eastAsia="等线" w:hAnsi="Cambria Math" w:cs="Cambria Math"/>
        </w:rPr>
        <w:t>∣</w:t>
      </w:r>
      <w:r>
        <w:rPr>
          <w:rFonts w:ascii="Cambria Math" w:eastAsia="等线" w:hAnsi="Cambria Math" w:cs="Cambria Math" w:hint="eastAsia"/>
        </w:rPr>
        <w:t xml:space="preserve"> </w:t>
      </w:r>
      <w:r w:rsidRPr="007068E3">
        <w:rPr>
          <w:rFonts w:ascii="Times New Roman" w:hAnsi="Times New Roman" w:cs="Times New Roman" w:hint="eastAsia"/>
        </w:rPr>
        <w:t xml:space="preserve">Binary image processed from the SEM image of </w:t>
      </w:r>
      <w:r>
        <w:rPr>
          <w:rFonts w:ascii="Times New Roman" w:hAnsi="Times New Roman" w:cs="Times New Roman" w:hint="eastAsia"/>
        </w:rPr>
        <w:t>the</w:t>
      </w:r>
      <w:r w:rsidRPr="007068E3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target film</w:t>
      </w:r>
      <w:r w:rsidR="00994C5D">
        <w:rPr>
          <w:rFonts w:ascii="Times New Roman" w:hAnsi="Times New Roman" w:cs="Times New Roman" w:hint="eastAsia"/>
        </w:rPr>
        <w:t xml:space="preserve"> wa</w:t>
      </w:r>
      <w:r>
        <w:rPr>
          <w:rFonts w:ascii="Times New Roman" w:hAnsi="Times New Roman" w:cs="Times New Roman" w:hint="eastAsia"/>
        </w:rPr>
        <w:t>s</w:t>
      </w:r>
      <w:r w:rsidRPr="007068E3">
        <w:rPr>
          <w:rFonts w:ascii="Times New Roman" w:hAnsi="Times New Roman" w:cs="Times New Roman" w:hint="eastAsia"/>
        </w:rPr>
        <w:t xml:space="preserve"> used to assist the prediction of coverage fraction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ADDIN EN.CITE &lt;EndNote&gt;&lt;Cite&gt;&lt;Author&gt;Mao&lt;/Author&gt;&lt;Year&gt;2026&lt;/Year&gt;&lt;RecNum&gt;13&lt;/RecNum&gt;&lt;DisplayText&gt;&lt;style face="superscript"&gt;1&lt;/style&gt;&lt;/DisplayText&gt;&lt;record&gt;&lt;rec-number&gt;13&lt;/rec-number&gt;&lt;foreign-keys&gt;&lt;key app="EN" db-id="zr50zddzkaspxeepp2gx5wvqp2s9wppwxsxr" timestamp="1774957993"&gt;13&lt;/key&gt;&lt;/foreign-keys&gt;&lt;ref-type name="Journal Article"&gt;17&lt;/ref-type&gt;&lt;contributors&gt;&lt;authors&gt;&lt;author&gt;Mao, Kaitian&lt;/author&gt;&lt;author&gt;Cai, Fengchun&lt;/author&gt;&lt;author&gt;DeCrescent, Ryan&lt;/author&gt;&lt;author&gt;Xu, Huaiyu&lt;/author&gt;&lt;author&gt;Meng, Hongguang&lt;/author&gt;&lt;author&gt;Yuan, Shaojie&lt;/author&gt;&lt;author&gt;Peng, Wei&lt;/author&gt;&lt;author&gt;Tang, Lianyou&lt;/author&gt;&lt;author&gt;Zhu, Zhengjie&lt;/author&gt;&lt;author&gt;Li, Tieqiang %J Joule&lt;/author&gt;&lt;/authors&gt;&lt;/contributors&gt;&lt;titles&gt;&lt;title&gt;Passivated porous light-management structure resolves emission-photovoltaic trade-off in thick perovskite diodes&lt;/title&gt;&lt;secondary-title&gt;&lt;style face="italic" font="default" size="100%"&gt;Joule&lt;/style&gt;&lt;/secondary-title&gt;&lt;/titles&gt;&lt;periodical&gt;&lt;full-title&gt;Joule&lt;/full-title&gt;&lt;/periodical&gt;&lt;pages&gt;102389&lt;/pages&gt;&lt;volume&gt;&lt;style face="bold" font="default" size="100%"&gt;10&lt;/style&gt;&lt;/volume&gt;&lt;dates&gt;&lt;year&gt;2026&lt;/year&gt;&lt;/dates&gt;&lt;isbn&gt;2542-4785&lt;/isbn&gt;&lt;urls&gt;&lt;/urls&gt;&lt;/record&gt;&lt;/Cite&gt;&lt;/EndNote&gt;</w:instrText>
      </w:r>
      <w:r>
        <w:rPr>
          <w:rFonts w:ascii="Times New Roman" w:hAnsi="Times New Roman" w:cs="Times New Roman"/>
        </w:rPr>
        <w:fldChar w:fldCharType="separate"/>
      </w:r>
      <w:r w:rsidRPr="007068E3">
        <w:rPr>
          <w:rFonts w:ascii="Times New Roman" w:hAnsi="Times New Roman" w:cs="Times New Roman"/>
          <w:noProof/>
          <w:vertAlign w:val="superscript"/>
        </w:rPr>
        <w:t>1</w:t>
      </w:r>
      <w:r>
        <w:rPr>
          <w:rFonts w:ascii="Times New Roman" w:hAnsi="Times New Roman" w:cs="Times New Roman"/>
        </w:rPr>
        <w:fldChar w:fldCharType="end"/>
      </w:r>
      <w:r w:rsidRPr="007068E3">
        <w:rPr>
          <w:rFonts w:ascii="Times New Roman" w:hAnsi="Times New Roman" w:cs="Times New Roman" w:hint="eastAsia"/>
        </w:rPr>
        <w:t xml:space="preserve">. Here, the </w:t>
      </w:r>
      <w:r w:rsidRPr="004704C2">
        <w:rPr>
          <w:rFonts w:ascii="Times New Roman" w:hAnsi="Times New Roman" w:cs="Times New Roman"/>
        </w:rPr>
        <w:t>mesoporous architecture</w:t>
      </w:r>
      <w:r w:rsidRPr="007068E3">
        <w:rPr>
          <w:rFonts w:ascii="Times New Roman" w:hAnsi="Times New Roman" w:cs="Times New Roman" w:hint="eastAsia"/>
        </w:rPr>
        <w:t xml:space="preserve"> coverage fraction </w:t>
      </w:r>
      <w:r w:rsidR="00994C5D">
        <w:rPr>
          <w:rFonts w:ascii="Times New Roman" w:hAnsi="Times New Roman" w:cs="Times New Roman" w:hint="eastAsia"/>
        </w:rPr>
        <w:t>wa</w:t>
      </w:r>
      <w:r w:rsidRPr="007068E3">
        <w:rPr>
          <w:rFonts w:ascii="Times New Roman" w:hAnsi="Times New Roman" w:cs="Times New Roman" w:hint="eastAsia"/>
        </w:rPr>
        <w:t>s ~</w:t>
      </w:r>
      <w:bookmarkStart w:id="10" w:name="_Hlk226660859"/>
      <w:r>
        <w:rPr>
          <w:rFonts w:ascii="Times New Roman" w:hAnsi="Times New Roman" w:cs="Times New Roman" w:hint="eastAsia"/>
        </w:rPr>
        <w:t>67.18</w:t>
      </w:r>
      <w:r w:rsidRPr="007068E3">
        <w:rPr>
          <w:rFonts w:ascii="Times New Roman" w:hAnsi="Times New Roman" w:cs="Times New Roman" w:hint="eastAsia"/>
        </w:rPr>
        <w:t>%</w:t>
      </w:r>
      <w:bookmarkEnd w:id="10"/>
      <w:r>
        <w:rPr>
          <w:rFonts w:ascii="Times New Roman" w:hAnsi="Times New Roman" w:cs="Times New Roman" w:hint="eastAsia"/>
        </w:rPr>
        <w:t>.</w:t>
      </w:r>
      <w:r>
        <w:rPr>
          <w:rFonts w:ascii="Times New Roman" w:hAnsi="Times New Roman" w:cs="Times New Roman"/>
        </w:rPr>
        <w:br w:type="page"/>
      </w:r>
    </w:p>
    <w:p w14:paraId="173B7EFD" w14:textId="77777777" w:rsidR="00C25DE3" w:rsidRDefault="00C25DE3" w:rsidP="00C25DE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2D43273" wp14:editId="51A04ED3">
            <wp:extent cx="4430195" cy="2199630"/>
            <wp:effectExtent l="0" t="0" r="0" b="0"/>
            <wp:docPr id="191971827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718274" name="图片 1919718274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330" cy="2203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35D64" w14:textId="7464021D" w:rsidR="001F0FB1" w:rsidRDefault="00C25DE3" w:rsidP="00C25DE3">
      <w:pPr>
        <w:rPr>
          <w:rFonts w:ascii="Times New Roman" w:hAnsi="Times New Roman" w:cs="Times New Roman"/>
        </w:rPr>
      </w:pPr>
      <w:r w:rsidRPr="0093197E">
        <w:rPr>
          <w:rFonts w:ascii="Times New Roman" w:hAnsi="Times New Roman" w:cs="Times New Roman" w:hint="eastAsia"/>
          <w:b/>
          <w:bCs/>
        </w:rPr>
        <w:t xml:space="preserve">Supplementary </w:t>
      </w:r>
      <w:r>
        <w:rPr>
          <w:rFonts w:ascii="Times New Roman" w:hAnsi="Times New Roman" w:cs="Times New Roman" w:hint="eastAsia"/>
          <w:b/>
          <w:bCs/>
        </w:rPr>
        <w:t>Fig.</w:t>
      </w:r>
      <w:r w:rsidRPr="0093197E">
        <w:rPr>
          <w:rFonts w:ascii="Times New Roman" w:hAnsi="Times New Roman" w:cs="Times New Roman" w:hint="eastAsia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6</w:t>
      </w:r>
      <w:r w:rsidRPr="0093197E">
        <w:rPr>
          <w:rFonts w:ascii="Times New Roman" w:hAnsi="Times New Roman" w:cs="Times New Roman" w:hint="eastAsia"/>
          <w:b/>
          <w:bCs/>
        </w:rPr>
        <w:t xml:space="preserve"> </w:t>
      </w:r>
      <w:r w:rsidRPr="0093197E">
        <w:rPr>
          <w:rFonts w:ascii="Cambria Math" w:hAnsi="Cambria Math" w:cs="Cambria Math"/>
        </w:rPr>
        <w:t>∣</w:t>
      </w:r>
      <w:r w:rsidRPr="0093197E">
        <w:rPr>
          <w:rFonts w:ascii="Times New Roman" w:hAnsi="Times New Roman" w:cs="Times New Roman" w:hint="eastAsia"/>
          <w:b/>
          <w:bCs/>
        </w:rPr>
        <w:t xml:space="preserve"> </w:t>
      </w:r>
      <w:r w:rsidRPr="00B357D6">
        <w:rPr>
          <w:rFonts w:ascii="Times New Roman" w:hAnsi="Times New Roman" w:cs="Times New Roman"/>
        </w:rPr>
        <w:t xml:space="preserve">EDS </w:t>
      </w:r>
      <w:bookmarkStart w:id="11" w:name="_Hlk199351204"/>
      <w:r w:rsidRPr="00B357D6">
        <w:rPr>
          <w:rFonts w:ascii="Times New Roman" w:hAnsi="Times New Roman" w:cs="Times New Roman"/>
        </w:rPr>
        <w:t>pattern</w:t>
      </w:r>
      <w:bookmarkEnd w:id="11"/>
      <w:r w:rsidRPr="00B357D6">
        <w:rPr>
          <w:rFonts w:ascii="Times New Roman" w:hAnsi="Times New Roman" w:cs="Times New Roman"/>
        </w:rPr>
        <w:t xml:space="preserve"> of the </w:t>
      </w:r>
      <w:r>
        <w:rPr>
          <w:rFonts w:ascii="Times New Roman" w:hAnsi="Times New Roman" w:cs="Times New Roman" w:hint="eastAsia"/>
        </w:rPr>
        <w:t xml:space="preserve">target </w:t>
      </w:r>
      <w:r w:rsidRPr="00B357D6">
        <w:rPr>
          <w:rFonts w:ascii="Times New Roman" w:hAnsi="Times New Roman" w:cs="Times New Roman"/>
        </w:rPr>
        <w:t>film</w:t>
      </w:r>
      <w:r>
        <w:rPr>
          <w:rFonts w:ascii="Times New Roman" w:hAnsi="Times New Roman" w:cs="Times New Roman" w:hint="eastAsia"/>
        </w:rPr>
        <w:t>.</w:t>
      </w:r>
      <w:r w:rsidR="001F0FB1">
        <w:rPr>
          <w:rFonts w:ascii="Times New Roman" w:hAnsi="Times New Roman" w:cs="Times New Roman"/>
        </w:rPr>
        <w:br w:type="page"/>
      </w:r>
    </w:p>
    <w:p w14:paraId="2E1B7C19" w14:textId="73033F3F" w:rsidR="00C25DE3" w:rsidRDefault="00C25DE3" w:rsidP="00C25DE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E9E4494" wp14:editId="19B961C8">
            <wp:extent cx="5274310" cy="4147820"/>
            <wp:effectExtent l="0" t="0" r="2540" b="5080"/>
            <wp:docPr id="172665274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652743" name="图片 1726652743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4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4A8E4" w14:textId="77777777" w:rsidR="00C25DE3" w:rsidRDefault="00C25DE3" w:rsidP="00C25DE3">
      <w:pPr>
        <w:jc w:val="center"/>
        <w:rPr>
          <w:rFonts w:ascii="Times New Roman" w:hAnsi="Times New Roman" w:cs="Times New Roman"/>
        </w:rPr>
      </w:pPr>
    </w:p>
    <w:p w14:paraId="6DB6864C" w14:textId="194976AB" w:rsidR="001D0466" w:rsidRDefault="00C25DE3" w:rsidP="00C25DE3">
      <w:pPr>
        <w:rPr>
          <w:rFonts w:ascii="Times New Roman" w:hAnsi="Times New Roman" w:cs="Times New Roman"/>
        </w:rPr>
      </w:pPr>
      <w:r w:rsidRPr="0093197E">
        <w:rPr>
          <w:rFonts w:ascii="Times New Roman" w:hAnsi="Times New Roman" w:cs="Times New Roman" w:hint="eastAsia"/>
          <w:b/>
          <w:bCs/>
        </w:rPr>
        <w:t xml:space="preserve">Supplementary </w:t>
      </w:r>
      <w:r>
        <w:rPr>
          <w:rFonts w:ascii="Times New Roman" w:hAnsi="Times New Roman" w:cs="Times New Roman" w:hint="eastAsia"/>
          <w:b/>
          <w:bCs/>
        </w:rPr>
        <w:t>Fig.</w:t>
      </w:r>
      <w:r w:rsidRPr="0093197E">
        <w:rPr>
          <w:rFonts w:ascii="Times New Roman" w:hAnsi="Times New Roman" w:cs="Times New Roman" w:hint="eastAsia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7</w:t>
      </w:r>
      <w:r w:rsidRPr="0093197E">
        <w:rPr>
          <w:rFonts w:ascii="Times New Roman" w:hAnsi="Times New Roman" w:cs="Times New Roman" w:hint="eastAsia"/>
          <w:b/>
          <w:bCs/>
        </w:rPr>
        <w:t xml:space="preserve"> </w:t>
      </w:r>
      <w:r w:rsidRPr="0093197E">
        <w:rPr>
          <w:rFonts w:ascii="Cambria Math" w:eastAsia="等线" w:hAnsi="Cambria Math" w:cs="Cambria Math"/>
        </w:rPr>
        <w:t>∣</w:t>
      </w:r>
      <w:r>
        <w:rPr>
          <w:rFonts w:ascii="Cambria Math" w:eastAsia="等线" w:hAnsi="Cambria Math" w:cs="Cambria Math" w:hint="eastAsia"/>
        </w:rPr>
        <w:t xml:space="preserve"> </w:t>
      </w:r>
      <w:r w:rsidRPr="008D0C9F">
        <w:rPr>
          <w:rFonts w:ascii="Times New Roman" w:hAnsi="Times New Roman" w:cs="Times New Roman" w:hint="eastAsia"/>
        </w:rPr>
        <w:t xml:space="preserve">EDS </w:t>
      </w:r>
      <w:r>
        <w:rPr>
          <w:rFonts w:ascii="Times New Roman" w:hAnsi="Times New Roman" w:cs="Times New Roman" w:hint="eastAsia"/>
        </w:rPr>
        <w:t xml:space="preserve">mapping </w:t>
      </w:r>
      <w:r w:rsidRPr="008D0C9F">
        <w:rPr>
          <w:rFonts w:ascii="Times New Roman" w:hAnsi="Times New Roman" w:cs="Times New Roman" w:hint="eastAsia"/>
        </w:rPr>
        <w:t xml:space="preserve">spectra of the </w:t>
      </w:r>
      <w:r>
        <w:rPr>
          <w:rFonts w:ascii="Times New Roman" w:hAnsi="Times New Roman" w:cs="Times New Roman" w:hint="eastAsia"/>
        </w:rPr>
        <w:t xml:space="preserve">target </w:t>
      </w:r>
      <w:r w:rsidRPr="008D0C9F">
        <w:rPr>
          <w:rFonts w:ascii="Times New Roman" w:hAnsi="Times New Roman" w:cs="Times New Roman" w:hint="eastAsia"/>
        </w:rPr>
        <w:t>film</w:t>
      </w:r>
      <w:r>
        <w:rPr>
          <w:rFonts w:ascii="Times New Roman" w:hAnsi="Times New Roman" w:cs="Times New Roman" w:hint="eastAsia"/>
        </w:rPr>
        <w:t>: (a) Pb, (b) I, (c) C, (d) N, (e) Sn, (f) Br, (g) O and (h) Cu elements.</w:t>
      </w:r>
    </w:p>
    <w:p w14:paraId="0E68F948" w14:textId="6A1095A3" w:rsidR="00C25DE3" w:rsidRDefault="00C25DE3" w:rsidP="003607D8">
      <w:pPr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</w:rPr>
        <w:br w:type="page"/>
      </w:r>
      <w:r w:rsidR="00B02ED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1A53DD3" wp14:editId="64E13B75">
            <wp:extent cx="5274310" cy="2303145"/>
            <wp:effectExtent l="0" t="0" r="0" b="1905"/>
            <wp:docPr id="14224440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444003" name="图片 1422444003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03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0073C" w14:textId="396E5D90" w:rsidR="00C25DE3" w:rsidRPr="00EE1E9E" w:rsidRDefault="00C25DE3" w:rsidP="00C25DE3">
      <w:pPr>
        <w:rPr>
          <w:rFonts w:ascii="Times New Roman" w:eastAsia="等线" w:hAnsi="Times New Roman" w:cs="Times New Roman"/>
        </w:rPr>
      </w:pPr>
      <w:r w:rsidRPr="0093197E">
        <w:rPr>
          <w:rFonts w:ascii="Times New Roman" w:hAnsi="Times New Roman" w:cs="Times New Roman"/>
          <w:b/>
          <w:bCs/>
        </w:rPr>
        <w:t xml:space="preserve">Supplementary </w:t>
      </w:r>
      <w:r>
        <w:rPr>
          <w:rFonts w:ascii="Times New Roman" w:hAnsi="Times New Roman" w:cs="Times New Roman"/>
          <w:b/>
          <w:bCs/>
        </w:rPr>
        <w:t>Fig.</w:t>
      </w:r>
      <w:r w:rsidRPr="0093197E">
        <w:rPr>
          <w:rFonts w:ascii="Times New Roman" w:hAnsi="Times New Roman" w:cs="Times New Roman"/>
          <w:b/>
          <w:bCs/>
        </w:rPr>
        <w:t xml:space="preserve"> </w:t>
      </w:r>
      <w:r w:rsidR="003607D8">
        <w:rPr>
          <w:rFonts w:ascii="Times New Roman" w:hAnsi="Times New Roman" w:cs="Times New Roman" w:hint="eastAsia"/>
          <w:b/>
          <w:bCs/>
        </w:rPr>
        <w:t>8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Pr="0093197E">
        <w:rPr>
          <w:rFonts w:ascii="Cambria Math" w:eastAsia="等线" w:hAnsi="Cambria Math" w:cs="Cambria Math"/>
        </w:rPr>
        <w:t>∣</w:t>
      </w:r>
      <w:r>
        <w:rPr>
          <w:rFonts w:ascii="Cambria Math" w:eastAsia="等线" w:hAnsi="Cambria Math" w:cs="Cambria Math" w:hint="eastAsia"/>
        </w:rPr>
        <w:t xml:space="preserve"> </w:t>
      </w:r>
      <w:r w:rsidRPr="001D1AD2">
        <w:rPr>
          <w:rFonts w:ascii="Times New Roman" w:eastAsia="等线" w:hAnsi="Times New Roman" w:cs="Times New Roman"/>
        </w:rPr>
        <w:t>(a)</w:t>
      </w:r>
      <w:r>
        <w:rPr>
          <w:rFonts w:ascii="Cambria Math" w:eastAsia="等线" w:hAnsi="Cambria Math" w:cs="Cambria Math" w:hint="eastAsia"/>
        </w:rPr>
        <w:t xml:space="preserve"> </w:t>
      </w:r>
      <w:r w:rsidRPr="00E45DE7">
        <w:rPr>
          <w:rFonts w:ascii="Times New Roman" w:hAnsi="Times New Roman" w:cs="Times New Roman" w:hint="eastAsia"/>
        </w:rPr>
        <w:t>The SEM spect</w:t>
      </w:r>
      <w:r>
        <w:rPr>
          <w:rFonts w:ascii="Times New Roman" w:hAnsi="Times New Roman" w:cs="Times New Roman" w:hint="eastAsia"/>
        </w:rPr>
        <w:t>ra</w:t>
      </w:r>
      <w:r w:rsidRPr="00E45DE7">
        <w:rPr>
          <w:rFonts w:ascii="Times New Roman" w:hAnsi="Times New Roman" w:cs="Times New Roman" w:hint="eastAsia"/>
        </w:rPr>
        <w:t xml:space="preserve"> of the perovskite films</w:t>
      </w:r>
      <w:r>
        <w:rPr>
          <w:rFonts w:ascii="Times New Roman" w:hAnsi="Times New Roman" w:cs="Times New Roman" w:hint="eastAsia"/>
        </w:rPr>
        <w:t xml:space="preserve"> </w:t>
      </w:r>
      <w:r w:rsidRPr="00E45DE7">
        <w:rPr>
          <w:rFonts w:ascii="Times New Roman" w:hAnsi="Times New Roman" w:cs="Times New Roman" w:hint="eastAsia"/>
        </w:rPr>
        <w:t xml:space="preserve">treated with </w:t>
      </w:r>
      <w:r w:rsidR="00B02EDA" w:rsidRPr="00E45DE7">
        <w:rPr>
          <w:rFonts w:ascii="Times New Roman" w:hAnsi="Times New Roman" w:cs="Times New Roman" w:hint="eastAsia"/>
        </w:rPr>
        <w:t>GHK-Cu</w:t>
      </w:r>
      <w:r w:rsidRPr="00E45DE7">
        <w:rPr>
          <w:rFonts w:ascii="Times New Roman" w:hAnsi="Times New Roman" w:cs="Times New Roman" w:hint="eastAsia"/>
        </w:rPr>
        <w:t>/</w:t>
      </w:r>
      <w:r w:rsidR="00B02EDA" w:rsidRPr="00E45DE7">
        <w:rPr>
          <w:rFonts w:ascii="Times New Roman" w:hAnsi="Times New Roman" w:cs="Times New Roman" w:hint="eastAsia"/>
        </w:rPr>
        <w:t>MeOH</w:t>
      </w:r>
      <w:r w:rsidRPr="00166790">
        <w:rPr>
          <w:rFonts w:ascii="Times New Roman" w:eastAsia="等线" w:hAnsi="Times New Roman" w:cs="Times New Roman"/>
        </w:rPr>
        <w:t xml:space="preserve"> </w:t>
      </w:r>
      <w:r>
        <w:rPr>
          <w:rFonts w:ascii="Times New Roman" w:eastAsia="等线" w:hAnsi="Times New Roman" w:cs="Times New Roman" w:hint="eastAsia"/>
        </w:rPr>
        <w:t xml:space="preserve">and (b) </w:t>
      </w:r>
      <w:r w:rsidRPr="00166790">
        <w:rPr>
          <w:rFonts w:ascii="Times New Roman" w:eastAsia="等线" w:hAnsi="Times New Roman" w:cs="Times New Roman"/>
        </w:rPr>
        <w:t xml:space="preserve">UV-vis absorption spectra of GHK-Cu dissolved in pure </w:t>
      </w:r>
      <w:r w:rsidRPr="00EE1E9E">
        <w:rPr>
          <w:rFonts w:ascii="Times New Roman" w:eastAsia="等线" w:hAnsi="Times New Roman" w:cs="Times New Roman"/>
        </w:rPr>
        <w:t>MeOH</w:t>
      </w:r>
      <w:r w:rsidRPr="00166790">
        <w:rPr>
          <w:rFonts w:ascii="Times New Roman" w:eastAsia="等线" w:hAnsi="Times New Roman" w:cs="Times New Roman"/>
        </w:rPr>
        <w:t xml:space="preserve"> and </w:t>
      </w:r>
      <w:r w:rsidRPr="00EE1E9E">
        <w:rPr>
          <w:rFonts w:ascii="Times New Roman" w:eastAsia="等线" w:hAnsi="Times New Roman" w:cs="Times New Roman"/>
        </w:rPr>
        <w:t>MeOH</w:t>
      </w:r>
      <w:r w:rsidRPr="00166790">
        <w:rPr>
          <w:rFonts w:ascii="Times New Roman" w:eastAsia="等线" w:hAnsi="Times New Roman" w:cs="Times New Roman"/>
        </w:rPr>
        <w:t>/CB mixed solvent (3:7 v/v)</w:t>
      </w:r>
      <w:r>
        <w:rPr>
          <w:rFonts w:ascii="Times New Roman" w:eastAsia="等线" w:hAnsi="Times New Roman" w:cs="Times New Roman" w:hint="eastAsia"/>
        </w:rPr>
        <w:t>, respectively.</w:t>
      </w:r>
      <w:r>
        <w:rPr>
          <w:rFonts w:ascii="Cambria Math" w:eastAsia="等线" w:hAnsi="Cambria Math" w:cs="Cambria Math" w:hint="eastAsia"/>
        </w:rPr>
        <w:t xml:space="preserve"> </w:t>
      </w:r>
      <w:r>
        <w:rPr>
          <w:rFonts w:ascii="Times New Roman" w:eastAsia="等线" w:hAnsi="Times New Roman" w:cs="Times New Roman" w:hint="eastAsia"/>
        </w:rPr>
        <w:t xml:space="preserve">The </w:t>
      </w:r>
      <w:r w:rsidRPr="00EE1E9E">
        <w:rPr>
          <w:rFonts w:ascii="Times New Roman" w:eastAsia="等线" w:hAnsi="Times New Roman" w:cs="Times New Roman"/>
        </w:rPr>
        <w:t>polar solution of MeOH promote</w:t>
      </w:r>
      <w:r w:rsidR="00994C5D">
        <w:rPr>
          <w:rFonts w:ascii="Times New Roman" w:eastAsia="等线" w:hAnsi="Times New Roman" w:cs="Times New Roman" w:hint="eastAsia"/>
        </w:rPr>
        <w:t>d</w:t>
      </w:r>
      <w:r w:rsidRPr="00EE1E9E">
        <w:rPr>
          <w:rFonts w:ascii="Times New Roman" w:eastAsia="等线" w:hAnsi="Times New Roman" w:cs="Times New Roman"/>
        </w:rPr>
        <w:t xml:space="preserve"> the solvation and ionization of GHK peptide chains to enhance the intermolecular hydrogen bond formation energy or dipole-dipole force, followed by the addition of a non-polar solution of CB to reduce the medium polarity and drive hydrophobic interactions, forcing the GHK-Cu molecules to aggregate via π-π stacking of imidazole rings and metal coordination, triggering peptide nanofiber nucleation</w:t>
      </w:r>
      <w:r>
        <w:rPr>
          <w:rFonts w:ascii="Times New Roman" w:eastAsia="等线" w:hAnsi="Times New Roman" w:cs="Times New Roman" w:hint="eastAsia"/>
        </w:rPr>
        <w:t>.</w:t>
      </w:r>
    </w:p>
    <w:p w14:paraId="4B29CEDD" w14:textId="27844925" w:rsidR="00B1148A" w:rsidRDefault="00C25DE3" w:rsidP="00B1148A">
      <w:pPr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</w:rPr>
        <w:br w:type="page"/>
      </w:r>
    </w:p>
    <w:p w14:paraId="513F1815" w14:textId="15DC75D9" w:rsidR="00F63D8A" w:rsidRDefault="00F63D8A" w:rsidP="00B1148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45A1C3A6" wp14:editId="56FF7A1D">
            <wp:extent cx="5274310" cy="1905000"/>
            <wp:effectExtent l="0" t="0" r="2540" b="0"/>
            <wp:docPr id="162153436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534369" name="图片 1621534369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1CD14" w14:textId="1CE70BDB" w:rsidR="00477F9D" w:rsidRDefault="00B1148A" w:rsidP="00B1148A">
      <w:pPr>
        <w:rPr>
          <w:rFonts w:ascii="Times New Roman" w:hAnsi="Times New Roman" w:cs="Times New Roman"/>
        </w:rPr>
      </w:pPr>
      <w:r w:rsidRPr="0093197E">
        <w:rPr>
          <w:rFonts w:ascii="Times New Roman" w:hAnsi="Times New Roman" w:cs="Times New Roman" w:hint="eastAsia"/>
          <w:b/>
          <w:bCs/>
        </w:rPr>
        <w:t xml:space="preserve">Supplementary </w:t>
      </w:r>
      <w:r>
        <w:rPr>
          <w:rFonts w:ascii="Times New Roman" w:hAnsi="Times New Roman" w:cs="Times New Roman" w:hint="eastAsia"/>
          <w:b/>
          <w:bCs/>
        </w:rPr>
        <w:t>Fig.</w:t>
      </w:r>
      <w:r w:rsidRPr="0093197E">
        <w:rPr>
          <w:rFonts w:ascii="Times New Roman" w:hAnsi="Times New Roman" w:cs="Times New Roman" w:hint="eastAsia"/>
          <w:b/>
          <w:bCs/>
        </w:rPr>
        <w:t xml:space="preserve"> </w:t>
      </w:r>
      <w:r w:rsidR="003607D8">
        <w:rPr>
          <w:rFonts w:ascii="Times New Roman" w:hAnsi="Times New Roman" w:cs="Times New Roman" w:hint="eastAsia"/>
          <w:b/>
          <w:bCs/>
        </w:rPr>
        <w:t>9</w:t>
      </w:r>
      <w:r w:rsidRPr="0093197E">
        <w:rPr>
          <w:rFonts w:ascii="Times New Roman" w:hAnsi="Times New Roman" w:cs="Times New Roman" w:hint="eastAsia"/>
          <w:b/>
          <w:bCs/>
        </w:rPr>
        <w:t xml:space="preserve"> </w:t>
      </w:r>
      <w:r w:rsidRPr="0093197E">
        <w:rPr>
          <w:rFonts w:ascii="Cambria Math" w:hAnsi="Cambria Math" w:cs="Cambria Math"/>
        </w:rPr>
        <w:t>∣</w:t>
      </w:r>
      <w:r w:rsidR="00755E77">
        <w:rPr>
          <w:rFonts w:ascii="Cambria Math" w:hAnsi="Cambria Math" w:cs="Cambria Math" w:hint="eastAsia"/>
        </w:rPr>
        <w:t xml:space="preserve"> </w:t>
      </w:r>
      <w:r w:rsidRPr="00E45DE7">
        <w:rPr>
          <w:rFonts w:ascii="Times New Roman" w:hAnsi="Times New Roman" w:cs="Times New Roman" w:hint="eastAsia"/>
        </w:rPr>
        <w:t>The SEM spect</w:t>
      </w:r>
      <w:r>
        <w:rPr>
          <w:rFonts w:ascii="Times New Roman" w:hAnsi="Times New Roman" w:cs="Times New Roman" w:hint="eastAsia"/>
        </w:rPr>
        <w:t>ra</w:t>
      </w:r>
      <w:r w:rsidRPr="00E45DE7">
        <w:rPr>
          <w:rFonts w:ascii="Times New Roman" w:hAnsi="Times New Roman" w:cs="Times New Roman" w:hint="eastAsia"/>
        </w:rPr>
        <w:t xml:space="preserve"> of </w:t>
      </w:r>
      <w:bookmarkStart w:id="12" w:name="_Hlk222082606"/>
      <w:r>
        <w:rPr>
          <w:rFonts w:ascii="Times New Roman" w:hAnsi="Times New Roman" w:cs="Times New Roman" w:hint="eastAsia"/>
        </w:rPr>
        <w:t>(a) PbI</w:t>
      </w:r>
      <w:r w:rsidRPr="00DD57C9"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 w:hint="eastAsia"/>
        </w:rPr>
        <w:t xml:space="preserve"> and (b) FAI films treated with GHK-Cu</w:t>
      </w:r>
      <w:bookmarkEnd w:id="12"/>
      <w:r>
        <w:rPr>
          <w:rFonts w:ascii="Times New Roman" w:hAnsi="Times New Roman" w:cs="Times New Roman" w:hint="eastAsia"/>
        </w:rPr>
        <w:t xml:space="preserve"> in the solution of MeOH and CB with a volume of 3:7.</w:t>
      </w:r>
      <w:r w:rsidR="00477F9D">
        <w:rPr>
          <w:rFonts w:ascii="Times New Roman" w:hAnsi="Times New Roman" w:cs="Times New Roman"/>
        </w:rPr>
        <w:br w:type="page"/>
      </w:r>
    </w:p>
    <w:p w14:paraId="422B6477" w14:textId="77957350" w:rsidR="00B1148A" w:rsidRDefault="00477F9D" w:rsidP="00B1148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3B75B521" wp14:editId="48EA51DC">
            <wp:extent cx="5274310" cy="4169410"/>
            <wp:effectExtent l="0" t="0" r="0" b="0"/>
            <wp:docPr id="149169045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690456" name="图片 1491690456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6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A0FA9" w14:textId="35EA7E4C" w:rsidR="00477F9D" w:rsidRDefault="00B1148A" w:rsidP="00B1148A">
      <w:pPr>
        <w:rPr>
          <w:rFonts w:ascii="Times New Roman" w:hAnsi="Times New Roman" w:cs="Times New Roman"/>
        </w:rPr>
      </w:pPr>
      <w:bookmarkStart w:id="13" w:name="_Hlk224724805"/>
      <w:r w:rsidRPr="0093197E">
        <w:rPr>
          <w:rFonts w:ascii="Times New Roman" w:hAnsi="Times New Roman" w:cs="Times New Roman" w:hint="eastAsia"/>
          <w:b/>
          <w:bCs/>
        </w:rPr>
        <w:t xml:space="preserve">Supplementary </w:t>
      </w:r>
      <w:r>
        <w:rPr>
          <w:rFonts w:ascii="Times New Roman" w:hAnsi="Times New Roman" w:cs="Times New Roman" w:hint="eastAsia"/>
          <w:b/>
          <w:bCs/>
        </w:rPr>
        <w:t>Fig.</w:t>
      </w:r>
      <w:r w:rsidRPr="0093197E">
        <w:rPr>
          <w:rFonts w:ascii="Times New Roman" w:hAnsi="Times New Roman" w:cs="Times New Roman" w:hint="eastAsia"/>
          <w:b/>
          <w:bCs/>
        </w:rPr>
        <w:t xml:space="preserve"> </w:t>
      </w:r>
      <w:bookmarkEnd w:id="13"/>
      <w:r>
        <w:rPr>
          <w:rFonts w:ascii="Times New Roman" w:hAnsi="Times New Roman" w:cs="Times New Roman" w:hint="eastAsia"/>
          <w:b/>
          <w:bCs/>
        </w:rPr>
        <w:t>1</w:t>
      </w:r>
      <w:r w:rsidR="003607D8">
        <w:rPr>
          <w:rFonts w:ascii="Times New Roman" w:hAnsi="Times New Roman" w:cs="Times New Roman" w:hint="eastAsia"/>
          <w:b/>
          <w:bCs/>
        </w:rPr>
        <w:t>0</w:t>
      </w:r>
      <w:r w:rsidRPr="0093197E">
        <w:rPr>
          <w:rFonts w:ascii="Times New Roman" w:hAnsi="Times New Roman" w:cs="Times New Roman" w:hint="eastAsia"/>
          <w:b/>
          <w:bCs/>
        </w:rPr>
        <w:t xml:space="preserve"> </w:t>
      </w:r>
      <w:r w:rsidRPr="0093197E">
        <w:rPr>
          <w:rFonts w:ascii="Cambria Math" w:hAnsi="Cambria Math" w:cs="Cambria Math"/>
        </w:rPr>
        <w:t>∣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Pr="00941513">
        <w:rPr>
          <w:rFonts w:ascii="Times New Roman" w:hAnsi="Times New Roman" w:cs="Times New Roman" w:hint="eastAsia"/>
        </w:rPr>
        <w:t>The XRD pattern of PbI</w:t>
      </w:r>
      <w:r w:rsidRPr="00941513">
        <w:rPr>
          <w:rFonts w:ascii="Times New Roman" w:hAnsi="Times New Roman" w:cs="Times New Roman" w:hint="eastAsia"/>
          <w:vertAlign w:val="subscript"/>
        </w:rPr>
        <w:t>2</w:t>
      </w:r>
      <w:r w:rsidRPr="00941513">
        <w:rPr>
          <w:rFonts w:ascii="Times New Roman" w:hAnsi="Times New Roman" w:cs="Times New Roman" w:hint="eastAsia"/>
        </w:rPr>
        <w:t xml:space="preserve"> pow</w:t>
      </w:r>
      <w:r w:rsidR="0046190B">
        <w:rPr>
          <w:rFonts w:ascii="Times New Roman" w:hAnsi="Times New Roman" w:cs="Times New Roman" w:hint="eastAsia"/>
        </w:rPr>
        <w:t>d</w:t>
      </w:r>
      <w:r w:rsidRPr="00941513">
        <w:rPr>
          <w:rFonts w:ascii="Times New Roman" w:hAnsi="Times New Roman" w:cs="Times New Roman" w:hint="eastAsia"/>
        </w:rPr>
        <w:t>er and PbI</w:t>
      </w:r>
      <w:r w:rsidRPr="00941513">
        <w:rPr>
          <w:rFonts w:ascii="Times New Roman" w:hAnsi="Times New Roman" w:cs="Times New Roman" w:hint="eastAsia"/>
          <w:vertAlign w:val="subscript"/>
        </w:rPr>
        <w:t>2</w:t>
      </w:r>
      <w:r w:rsidRPr="00941513">
        <w:rPr>
          <w:rFonts w:ascii="Times New Roman" w:hAnsi="Times New Roman" w:cs="Times New Roman" w:hint="eastAsia"/>
        </w:rPr>
        <w:t>+GHK-Cu film on FTO.</w:t>
      </w:r>
      <w:r w:rsidR="00477F9D">
        <w:rPr>
          <w:rFonts w:ascii="Times New Roman" w:hAnsi="Times New Roman" w:cs="Times New Roman"/>
        </w:rPr>
        <w:br w:type="page"/>
      </w:r>
    </w:p>
    <w:p w14:paraId="570BF9D6" w14:textId="6A05355C" w:rsidR="00B1148A" w:rsidRDefault="00F3704C" w:rsidP="00477F9D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4DCEA7A" wp14:editId="39C909BD">
            <wp:extent cx="5274310" cy="2281555"/>
            <wp:effectExtent l="0" t="0" r="0" b="0"/>
            <wp:docPr id="835770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77053" name="图片 83577053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C6BAD" w14:textId="7EF568C9" w:rsidR="00477F9D" w:rsidRDefault="00B1148A" w:rsidP="00B1148A">
      <w:pPr>
        <w:rPr>
          <w:rFonts w:ascii="Times New Roman" w:hAnsi="Times New Roman" w:cs="Times New Roman"/>
          <w:noProof/>
        </w:rPr>
      </w:pPr>
      <w:r w:rsidRPr="0093197E">
        <w:rPr>
          <w:rFonts w:ascii="Times New Roman" w:hAnsi="Times New Roman" w:cs="Times New Roman" w:hint="eastAsia"/>
          <w:b/>
          <w:bCs/>
        </w:rPr>
        <w:t xml:space="preserve">Supplementary </w:t>
      </w:r>
      <w:r>
        <w:rPr>
          <w:rFonts w:ascii="Times New Roman" w:hAnsi="Times New Roman" w:cs="Times New Roman" w:hint="eastAsia"/>
          <w:b/>
          <w:bCs/>
        </w:rPr>
        <w:t>Fig.</w:t>
      </w:r>
      <w:r w:rsidRPr="0093197E">
        <w:rPr>
          <w:rFonts w:ascii="Times New Roman" w:hAnsi="Times New Roman" w:cs="Times New Roman" w:hint="eastAsia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1</w:t>
      </w:r>
      <w:r w:rsidR="003607D8">
        <w:rPr>
          <w:rFonts w:ascii="Times New Roman" w:hAnsi="Times New Roman" w:cs="Times New Roman" w:hint="eastAsia"/>
          <w:b/>
          <w:bCs/>
        </w:rPr>
        <w:t>1</w:t>
      </w:r>
      <w:r w:rsidRPr="0093197E">
        <w:rPr>
          <w:rFonts w:ascii="Times New Roman" w:hAnsi="Times New Roman" w:cs="Times New Roman" w:hint="eastAsia"/>
          <w:b/>
          <w:bCs/>
        </w:rPr>
        <w:t xml:space="preserve"> </w:t>
      </w:r>
      <w:r w:rsidRPr="0093197E">
        <w:rPr>
          <w:rFonts w:ascii="Cambria Math" w:hAnsi="Cambria Math" w:cs="Cambria Math"/>
        </w:rPr>
        <w:t>∣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Pr="0006160D">
        <w:rPr>
          <w:rFonts w:ascii="Times New Roman" w:hAnsi="Times New Roman" w:cs="Times New Roman" w:hint="eastAsia"/>
          <w:noProof/>
        </w:rPr>
        <w:t>(</w:t>
      </w:r>
      <w:r>
        <w:rPr>
          <w:rFonts w:ascii="Times New Roman" w:hAnsi="Times New Roman" w:cs="Times New Roman" w:hint="eastAsia"/>
          <w:noProof/>
        </w:rPr>
        <w:t>a</w:t>
      </w:r>
      <w:r w:rsidRPr="0006160D">
        <w:rPr>
          <w:rFonts w:ascii="Times New Roman" w:hAnsi="Times New Roman" w:cs="Times New Roman" w:hint="eastAsia"/>
          <w:noProof/>
        </w:rPr>
        <w:t>) UV-vis absorption spectra of PbI</w:t>
      </w:r>
      <w:r w:rsidRPr="0006160D">
        <w:rPr>
          <w:rFonts w:ascii="Times New Roman" w:hAnsi="Times New Roman" w:cs="Times New Roman" w:hint="eastAsia"/>
          <w:noProof/>
          <w:vertAlign w:val="subscript"/>
        </w:rPr>
        <w:t>2</w:t>
      </w:r>
      <w:r w:rsidRPr="0006160D">
        <w:rPr>
          <w:rFonts w:ascii="Times New Roman" w:hAnsi="Times New Roman" w:cs="Times New Roman" w:hint="eastAsia"/>
          <w:noProof/>
        </w:rPr>
        <w:t>, GHK-Cu and supernate dissolved</w:t>
      </w:r>
      <w:r w:rsidRPr="00A970E0">
        <w:rPr>
          <w:rFonts w:ascii="Times New Roman" w:hAnsi="Times New Roman" w:cs="Times New Roman" w:hint="eastAsia"/>
          <w:noProof/>
          <w:color w:val="FF0000"/>
        </w:rPr>
        <w:t xml:space="preserve"> </w:t>
      </w:r>
      <w:r w:rsidRPr="00B1148A">
        <w:rPr>
          <w:rFonts w:ascii="Times New Roman" w:hAnsi="Times New Roman" w:cs="Times New Roman" w:hint="eastAsia"/>
          <w:noProof/>
          <w:color w:val="000000" w:themeColor="text1"/>
        </w:rPr>
        <w:t xml:space="preserve">in IPA and UPW with a </w:t>
      </w:r>
      <w:r w:rsidR="007663E6" w:rsidRPr="007663E6">
        <w:rPr>
          <w:rFonts w:ascii="Times New Roman" w:hAnsi="Times New Roman" w:cs="Times New Roman" w:hint="eastAsia"/>
          <w:noProof/>
          <w:color w:val="000000" w:themeColor="text1"/>
        </w:rPr>
        <w:t>molar</w:t>
      </w:r>
      <w:r w:rsidRPr="00B1148A">
        <w:rPr>
          <w:rFonts w:ascii="Times New Roman" w:hAnsi="Times New Roman" w:cs="Times New Roman" w:hint="eastAsia"/>
          <w:noProof/>
          <w:color w:val="000000" w:themeColor="text1"/>
        </w:rPr>
        <w:t xml:space="preserve"> ratio of 1:1</w:t>
      </w:r>
      <w:r w:rsidRPr="0006160D">
        <w:rPr>
          <w:rFonts w:ascii="Times New Roman" w:hAnsi="Times New Roman" w:cs="Times New Roman" w:hint="eastAsia"/>
          <w:noProof/>
        </w:rPr>
        <w:t>.</w:t>
      </w:r>
      <w:r>
        <w:rPr>
          <w:rFonts w:ascii="Times New Roman" w:hAnsi="Times New Roman" w:cs="Times New Roman" w:hint="eastAsia"/>
          <w:noProof/>
        </w:rPr>
        <w:t xml:space="preserve"> </w:t>
      </w:r>
      <w:r w:rsidRPr="00102512">
        <w:rPr>
          <w:rFonts w:ascii="Times New Roman" w:hAnsi="Times New Roman" w:cs="Times New Roman"/>
          <w:noProof/>
        </w:rPr>
        <w:t xml:space="preserve">(b) The XRD spectra of GHK-Cu </w:t>
      </w:r>
      <w:r w:rsidR="00102512" w:rsidRPr="00102512">
        <w:rPr>
          <w:rFonts w:ascii="Times New Roman" w:hAnsi="Times New Roman" w:cs="Times New Roman" w:hint="eastAsia"/>
          <w:noProof/>
        </w:rPr>
        <w:t xml:space="preserve">power </w:t>
      </w:r>
      <w:r w:rsidRPr="00102512">
        <w:rPr>
          <w:rFonts w:ascii="Times New Roman" w:hAnsi="Times New Roman" w:cs="Times New Roman"/>
          <w:noProof/>
        </w:rPr>
        <w:t xml:space="preserve">and </w:t>
      </w:r>
      <w:r w:rsidR="00102512" w:rsidRPr="00102512">
        <w:rPr>
          <w:rFonts w:ascii="Times New Roman" w:hAnsi="Times New Roman" w:cs="Times New Roman" w:hint="eastAsia"/>
          <w:noProof/>
        </w:rPr>
        <w:t>flocculent precipitate</w:t>
      </w:r>
      <w:r w:rsidR="00F3704C">
        <w:rPr>
          <w:rFonts w:ascii="Times New Roman" w:hAnsi="Times New Roman" w:cs="Times New Roman" w:hint="eastAsia"/>
          <w:noProof/>
        </w:rPr>
        <w:t xml:space="preserve"> annealed </w:t>
      </w:r>
      <w:r w:rsidR="00F3704C" w:rsidRPr="00F3704C">
        <w:rPr>
          <w:rFonts w:ascii="Times New Roman" w:hAnsi="Times New Roman" w:cs="Times New Roman" w:hint="eastAsia"/>
          <w:noProof/>
        </w:rPr>
        <w:t xml:space="preserve">for </w:t>
      </w:r>
      <w:r w:rsidR="00F3704C">
        <w:rPr>
          <w:rFonts w:ascii="Times New Roman" w:hAnsi="Times New Roman" w:cs="Times New Roman" w:hint="eastAsia"/>
          <w:noProof/>
        </w:rPr>
        <w:t>10</w:t>
      </w:r>
      <w:r w:rsidR="00F3704C" w:rsidRPr="00F3704C">
        <w:rPr>
          <w:rFonts w:ascii="Times New Roman" w:hAnsi="Times New Roman" w:cs="Times New Roman" w:hint="eastAsia"/>
          <w:noProof/>
        </w:rPr>
        <w:t xml:space="preserve"> min at </w:t>
      </w:r>
      <w:r w:rsidR="00F3704C">
        <w:rPr>
          <w:rFonts w:ascii="Times New Roman" w:hAnsi="Times New Roman" w:cs="Times New Roman" w:hint="eastAsia"/>
          <w:noProof/>
        </w:rPr>
        <w:t xml:space="preserve">80, </w:t>
      </w:r>
      <w:r w:rsidR="00F3704C" w:rsidRPr="00F3704C">
        <w:rPr>
          <w:rFonts w:ascii="Times New Roman" w:hAnsi="Times New Roman" w:cs="Times New Roman" w:hint="eastAsia"/>
          <w:noProof/>
        </w:rPr>
        <w:t>1</w:t>
      </w:r>
      <w:r w:rsidR="00F3704C">
        <w:rPr>
          <w:rFonts w:ascii="Times New Roman" w:hAnsi="Times New Roman" w:cs="Times New Roman" w:hint="eastAsia"/>
          <w:noProof/>
        </w:rPr>
        <w:t>50</w:t>
      </w:r>
      <w:r w:rsidR="00F3704C" w:rsidRPr="00F3704C">
        <w:rPr>
          <w:rFonts w:ascii="Times New Roman" w:hAnsi="Times New Roman" w:cs="Times New Roman" w:hint="eastAsia"/>
          <w:noProof/>
        </w:rPr>
        <w:t xml:space="preserve"> and </w:t>
      </w:r>
      <w:r w:rsidR="00F3704C">
        <w:rPr>
          <w:rFonts w:ascii="Times New Roman" w:hAnsi="Times New Roman" w:cs="Times New Roman" w:hint="eastAsia"/>
          <w:noProof/>
        </w:rPr>
        <w:t>220</w:t>
      </w:r>
      <w:r w:rsidR="00F3704C" w:rsidRPr="00F3704C">
        <w:rPr>
          <w:rFonts w:ascii="Times New Roman" w:hAnsi="Times New Roman" w:cs="Times New Roman"/>
          <w:noProof/>
        </w:rPr>
        <w:t>℃</w:t>
      </w:r>
      <w:r w:rsidR="00F3704C">
        <w:rPr>
          <w:rFonts w:ascii="Times New Roman" w:hAnsi="Times New Roman" w:cs="Times New Roman" w:hint="eastAsia"/>
          <w:noProof/>
        </w:rPr>
        <w:t>, respectively</w:t>
      </w:r>
      <w:r w:rsidRPr="00102512">
        <w:rPr>
          <w:rFonts w:ascii="Times New Roman" w:hAnsi="Times New Roman" w:cs="Times New Roman"/>
          <w:noProof/>
        </w:rPr>
        <w:t>.</w:t>
      </w:r>
      <w:r w:rsidR="00F3704C">
        <w:rPr>
          <w:rFonts w:ascii="Times New Roman" w:hAnsi="Times New Roman" w:cs="Times New Roman" w:hint="eastAsia"/>
          <w:noProof/>
        </w:rPr>
        <w:t xml:space="preserve"> </w:t>
      </w:r>
      <w:r w:rsidR="00604DB6">
        <w:rPr>
          <w:rFonts w:ascii="Times New Roman" w:hAnsi="Times New Roman" w:cs="Times New Roman" w:hint="eastAsia"/>
          <w:noProof/>
        </w:rPr>
        <w:t>W</w:t>
      </w:r>
      <w:r w:rsidR="00F3704C" w:rsidRPr="00F3704C">
        <w:rPr>
          <w:rFonts w:ascii="Times New Roman" w:hAnsi="Times New Roman" w:cs="Times New Roman" w:hint="eastAsia"/>
          <w:noProof/>
        </w:rPr>
        <w:t>e prepared separate solutions of GHK-Cu (in water) and PbI</w:t>
      </w:r>
      <w:r w:rsidR="00F3704C" w:rsidRPr="00F3704C">
        <w:rPr>
          <w:rFonts w:ascii="Times New Roman" w:hAnsi="Times New Roman" w:cs="Times New Roman" w:hint="eastAsia"/>
          <w:noProof/>
          <w:vertAlign w:val="subscript"/>
        </w:rPr>
        <w:t>2</w:t>
      </w:r>
      <w:r w:rsidR="00F3704C" w:rsidRPr="00F3704C">
        <w:rPr>
          <w:rFonts w:ascii="Times New Roman" w:hAnsi="Times New Roman" w:cs="Times New Roman" w:hint="eastAsia"/>
          <w:noProof/>
        </w:rPr>
        <w:t xml:space="preserve"> (in DMF), then mixed them at a 1:1 molar ratio to allow thorough reaction. Upon mixing, an indigo-blue supernatant immediately formed, accompanied by the generation of an olive-colored flocculent precipitate. Compared with the GHK-Cu solution, the indigo-blue supernatant exhibited no absorption peak at 425 nm (characteristic of PbI</w:t>
      </w:r>
      <w:r w:rsidR="00F3704C" w:rsidRPr="00604DB6">
        <w:rPr>
          <w:rFonts w:ascii="Times New Roman" w:hAnsi="Times New Roman" w:cs="Times New Roman" w:hint="eastAsia"/>
          <w:noProof/>
          <w:vertAlign w:val="subscript"/>
        </w:rPr>
        <w:t>2</w:t>
      </w:r>
      <w:r w:rsidR="00F3704C" w:rsidRPr="00F3704C">
        <w:rPr>
          <w:rFonts w:ascii="Times New Roman" w:hAnsi="Times New Roman" w:cs="Times New Roman" w:hint="eastAsia"/>
          <w:noProof/>
        </w:rPr>
        <w:t>). Instead, it showed a blueshift and decreased intensity of the peak at 602 nm, along with a redshift in the 350-400 nm range.</w:t>
      </w:r>
      <w:r w:rsidR="00477F9D">
        <w:rPr>
          <w:rFonts w:ascii="Times New Roman" w:hAnsi="Times New Roman" w:cs="Times New Roman"/>
          <w:noProof/>
        </w:rPr>
        <w:br w:type="page"/>
      </w:r>
    </w:p>
    <w:p w14:paraId="15D90DE0" w14:textId="77777777" w:rsidR="00B1148A" w:rsidRDefault="00B1148A" w:rsidP="00477F9D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6BCAC869" wp14:editId="5D774F71">
            <wp:extent cx="3956538" cy="3127694"/>
            <wp:effectExtent l="0" t="0" r="0" b="0"/>
            <wp:docPr id="68154020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540206" name="图片 681540206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9812" cy="3138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D4E1E3" w14:textId="55D2FBD0" w:rsidR="00B1148A" w:rsidRPr="00477F9D" w:rsidRDefault="00B1148A" w:rsidP="00B1148A">
      <w:pPr>
        <w:rPr>
          <w:rFonts w:ascii="Times New Roman" w:eastAsia="宋体" w:hAnsi="Times New Roman" w:cs="Times New Roman"/>
          <w:szCs w:val="21"/>
        </w:rPr>
      </w:pPr>
      <w:r w:rsidRPr="0093197E">
        <w:rPr>
          <w:rFonts w:ascii="Times New Roman" w:hAnsi="Times New Roman" w:cs="Times New Roman" w:hint="eastAsia"/>
          <w:b/>
          <w:bCs/>
        </w:rPr>
        <w:t xml:space="preserve">Supplementary </w:t>
      </w:r>
      <w:r>
        <w:rPr>
          <w:rFonts w:ascii="Times New Roman" w:hAnsi="Times New Roman" w:cs="Times New Roman" w:hint="eastAsia"/>
          <w:b/>
          <w:bCs/>
        </w:rPr>
        <w:t>Fig.</w:t>
      </w:r>
      <w:r w:rsidRPr="0093197E">
        <w:rPr>
          <w:rFonts w:ascii="Times New Roman" w:hAnsi="Times New Roman" w:cs="Times New Roman" w:hint="eastAsia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1</w:t>
      </w:r>
      <w:r w:rsidR="003607D8">
        <w:rPr>
          <w:rFonts w:ascii="Times New Roman" w:hAnsi="Times New Roman" w:cs="Times New Roman" w:hint="eastAsia"/>
          <w:b/>
          <w:bCs/>
        </w:rPr>
        <w:t>2</w:t>
      </w:r>
      <w:r w:rsidRPr="0093197E">
        <w:rPr>
          <w:rFonts w:ascii="Times New Roman" w:hAnsi="Times New Roman" w:cs="Times New Roman" w:hint="eastAsia"/>
          <w:b/>
          <w:bCs/>
        </w:rPr>
        <w:t xml:space="preserve"> </w:t>
      </w:r>
      <w:r w:rsidRPr="0093197E">
        <w:rPr>
          <w:rFonts w:ascii="Cambria Math" w:hAnsi="Cambria Math" w:cs="Cambria Math"/>
        </w:rPr>
        <w:t>∣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>
        <w:rPr>
          <w:rFonts w:ascii="Times New Roman" w:eastAsia="宋体" w:hAnsi="Times New Roman" w:cs="Times New Roman"/>
          <w:szCs w:val="21"/>
          <w:vertAlign w:val="superscript"/>
        </w:rPr>
        <w:t>1</w:t>
      </w:r>
      <w:r>
        <w:rPr>
          <w:rFonts w:ascii="Times New Roman" w:eastAsia="宋体" w:hAnsi="Times New Roman" w:cs="Times New Roman"/>
          <w:szCs w:val="21"/>
        </w:rPr>
        <w:t xml:space="preserve">H-NMR spectra of </w:t>
      </w:r>
      <w:r>
        <w:rPr>
          <w:rFonts w:ascii="Times New Roman" w:eastAsia="宋体" w:hAnsi="Times New Roman" w:cs="Times New Roman" w:hint="eastAsia"/>
          <w:szCs w:val="21"/>
        </w:rPr>
        <w:t>GHK-Cu</w:t>
      </w:r>
      <w:r>
        <w:rPr>
          <w:rFonts w:ascii="Times New Roman" w:eastAsia="宋体" w:hAnsi="Times New Roman" w:cs="Times New Roman"/>
          <w:szCs w:val="21"/>
        </w:rPr>
        <w:t xml:space="preserve">, FAI and </w:t>
      </w:r>
      <w:proofErr w:type="spellStart"/>
      <w:r>
        <w:rPr>
          <w:rFonts w:ascii="Times New Roman" w:eastAsia="宋体" w:hAnsi="Times New Roman" w:cs="Times New Roman" w:hint="eastAsia"/>
          <w:szCs w:val="21"/>
        </w:rPr>
        <w:t>GHK-Cu+FAI</w:t>
      </w:r>
      <w:proofErr w:type="spellEnd"/>
      <w:r>
        <w:rPr>
          <w:rFonts w:ascii="Times New Roman" w:eastAsia="宋体" w:hAnsi="Times New Roman" w:cs="Times New Roman"/>
          <w:szCs w:val="21"/>
        </w:rPr>
        <w:t xml:space="preserve"> solutions</w:t>
      </w:r>
      <w:r>
        <w:rPr>
          <w:rFonts w:ascii="Times New Roman" w:eastAsia="宋体" w:hAnsi="Times New Roman" w:cs="Times New Roman" w:hint="eastAsia"/>
          <w:szCs w:val="21"/>
        </w:rPr>
        <w:t xml:space="preserve"> in UPW</w:t>
      </w:r>
      <w:r>
        <w:rPr>
          <w:rFonts w:ascii="Times New Roman" w:eastAsia="宋体" w:hAnsi="Times New Roman" w:cs="Times New Roman"/>
          <w:szCs w:val="21"/>
        </w:rPr>
        <w:t>.</w:t>
      </w:r>
      <w:r>
        <w:rPr>
          <w:rFonts w:ascii="Times New Roman" w:eastAsia="宋体" w:hAnsi="Times New Roman" w:cs="Times New Roman" w:hint="eastAsia"/>
          <w:szCs w:val="21"/>
        </w:rPr>
        <w:t xml:space="preserve"> </w:t>
      </w:r>
      <w:r w:rsidRPr="00603ACC">
        <w:rPr>
          <w:rFonts w:ascii="Times New Roman" w:eastAsia="宋体" w:hAnsi="Times New Roman" w:cs="Times New Roman"/>
          <w:szCs w:val="21"/>
        </w:rPr>
        <w:t>Upon mixing FAI with GHK-Cu, the NH</w:t>
      </w:r>
      <w:r w:rsidRPr="00603ACC">
        <w:rPr>
          <w:rFonts w:ascii="Times New Roman" w:eastAsia="宋体" w:hAnsi="Times New Roman" w:cs="Times New Roman"/>
          <w:szCs w:val="21"/>
          <w:vertAlign w:val="subscript"/>
        </w:rPr>
        <w:t>2</w:t>
      </w:r>
      <w:r w:rsidRPr="00603ACC">
        <w:rPr>
          <w:rFonts w:ascii="Times New Roman" w:eastAsia="宋体" w:hAnsi="Times New Roman" w:cs="Times New Roman"/>
          <w:szCs w:val="21"/>
        </w:rPr>
        <w:t xml:space="preserve"> proton signal of FAI exhibits a downfield shift from 7.73 to 7.74 ppm. This indicate</w:t>
      </w:r>
      <w:r w:rsidR="007663E6">
        <w:rPr>
          <w:rFonts w:ascii="Times New Roman" w:eastAsia="宋体" w:hAnsi="Times New Roman" w:cs="Times New Roman" w:hint="eastAsia"/>
          <w:szCs w:val="21"/>
        </w:rPr>
        <w:t>d</w:t>
      </w:r>
      <w:r w:rsidRPr="00603ACC">
        <w:rPr>
          <w:rFonts w:ascii="Times New Roman" w:eastAsia="宋体" w:hAnsi="Times New Roman" w:cs="Times New Roman"/>
          <w:szCs w:val="21"/>
        </w:rPr>
        <w:t xml:space="preserve"> the formation of N–H</w:t>
      </w:r>
      <w:r w:rsidRPr="00603ACC">
        <w:rPr>
          <w:rFonts w:ascii="Cambria Math" w:eastAsia="宋体" w:hAnsi="Cambria Math" w:cs="Cambria Math"/>
          <w:szCs w:val="21"/>
        </w:rPr>
        <w:t>⋯</w:t>
      </w:r>
      <w:r w:rsidRPr="00603ACC">
        <w:rPr>
          <w:rFonts w:ascii="Times New Roman" w:eastAsia="宋体" w:hAnsi="Times New Roman" w:cs="Times New Roman"/>
          <w:szCs w:val="21"/>
        </w:rPr>
        <w:t>I</w:t>
      </w:r>
      <w:r>
        <w:rPr>
          <w:rFonts w:ascii="Times New Roman" w:eastAsia="宋体" w:hAnsi="Times New Roman" w:cs="Times New Roman" w:hint="eastAsia"/>
          <w:szCs w:val="21"/>
        </w:rPr>
        <w:t xml:space="preserve"> </w:t>
      </w:r>
      <w:r w:rsidRPr="00603ACC">
        <w:rPr>
          <w:rFonts w:ascii="Times New Roman" w:eastAsia="宋体" w:hAnsi="Times New Roman" w:cs="Times New Roman"/>
          <w:szCs w:val="21"/>
        </w:rPr>
        <w:t>hydrogen bonds between GHK-Cu and FAI. Such intermolecular interactions modulate</w:t>
      </w:r>
      <w:r w:rsidR="007663E6">
        <w:rPr>
          <w:rFonts w:ascii="Times New Roman" w:eastAsia="宋体" w:hAnsi="Times New Roman" w:cs="Times New Roman" w:hint="eastAsia"/>
          <w:szCs w:val="21"/>
        </w:rPr>
        <w:t>d</w:t>
      </w:r>
      <w:r w:rsidRPr="00603ACC">
        <w:rPr>
          <w:rFonts w:ascii="Times New Roman" w:eastAsia="宋体" w:hAnsi="Times New Roman" w:cs="Times New Roman"/>
          <w:szCs w:val="21"/>
        </w:rPr>
        <w:t xml:space="preserve"> the self-assembly behavior of GHK-Cu, enhancing its conformational freedom and thereby facilitating the formation of </w:t>
      </w:r>
      <w:r>
        <w:rPr>
          <w:rFonts w:ascii="Times New Roman" w:eastAsia="宋体" w:hAnsi="Times New Roman" w:cs="Times New Roman" w:hint="eastAsia"/>
          <w:szCs w:val="21"/>
        </w:rPr>
        <w:t>the</w:t>
      </w:r>
      <w:r w:rsidRPr="00603ACC">
        <w:rPr>
          <w:rFonts w:ascii="Times New Roman" w:eastAsia="宋体" w:hAnsi="Times New Roman" w:cs="Times New Roman"/>
          <w:szCs w:val="21"/>
        </w:rPr>
        <w:t xml:space="preserve"> mesoporous </w:t>
      </w:r>
      <w:r w:rsidRPr="00664249">
        <w:rPr>
          <w:rFonts w:ascii="Times New Roman" w:eastAsia="宋体" w:hAnsi="Times New Roman" w:cs="Times New Roman" w:hint="eastAsia"/>
          <w:szCs w:val="21"/>
        </w:rPr>
        <w:t>architecture</w:t>
      </w:r>
      <w:r w:rsidRPr="00603ACC">
        <w:rPr>
          <w:rFonts w:ascii="Times New Roman" w:eastAsia="宋体" w:hAnsi="Times New Roman" w:cs="Times New Roman"/>
          <w:szCs w:val="21"/>
        </w:rPr>
        <w:t>.</w:t>
      </w:r>
    </w:p>
    <w:p w14:paraId="1FEA8BCC" w14:textId="7CD5A507" w:rsidR="00B1148A" w:rsidRDefault="00B1148A" w:rsidP="00B1148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BBB7B3D" w14:textId="6E9A9E50" w:rsidR="00A4700F" w:rsidRDefault="00A4700F" w:rsidP="00B1148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3CB8425F" wp14:editId="6C82C2E9">
            <wp:extent cx="5274310" cy="4169410"/>
            <wp:effectExtent l="0" t="0" r="0" b="0"/>
            <wp:docPr id="1073228494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228494" name="图片 1073228494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6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01CBC8" w14:textId="70B0E3DA" w:rsidR="00B1148A" w:rsidRDefault="00B1148A" w:rsidP="00B1148A">
      <w:pPr>
        <w:rPr>
          <w:rFonts w:ascii="Times New Roman" w:hAnsi="Times New Roman" w:cs="Times New Roman"/>
        </w:rPr>
      </w:pPr>
      <w:r w:rsidRPr="0093197E">
        <w:rPr>
          <w:rFonts w:ascii="Times New Roman" w:hAnsi="Times New Roman" w:cs="Times New Roman" w:hint="eastAsia"/>
          <w:b/>
          <w:bCs/>
        </w:rPr>
        <w:t xml:space="preserve">Supplementary </w:t>
      </w:r>
      <w:r>
        <w:rPr>
          <w:rFonts w:ascii="Times New Roman" w:hAnsi="Times New Roman" w:cs="Times New Roman" w:hint="eastAsia"/>
          <w:b/>
          <w:bCs/>
        </w:rPr>
        <w:t>Fig.</w:t>
      </w:r>
      <w:r w:rsidRPr="0093197E">
        <w:rPr>
          <w:rFonts w:ascii="Times New Roman" w:hAnsi="Times New Roman" w:cs="Times New Roman" w:hint="eastAsia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1</w:t>
      </w:r>
      <w:r w:rsidR="003607D8">
        <w:rPr>
          <w:rFonts w:ascii="Times New Roman" w:hAnsi="Times New Roman" w:cs="Times New Roman" w:hint="eastAsia"/>
          <w:b/>
          <w:bCs/>
        </w:rPr>
        <w:t>3</w:t>
      </w:r>
      <w:r w:rsidRPr="0093197E">
        <w:rPr>
          <w:rFonts w:ascii="Times New Roman" w:hAnsi="Times New Roman" w:cs="Times New Roman" w:hint="eastAsia"/>
          <w:b/>
          <w:bCs/>
        </w:rPr>
        <w:t xml:space="preserve"> </w:t>
      </w:r>
      <w:r w:rsidRPr="0093197E">
        <w:rPr>
          <w:rFonts w:ascii="Cambria Math" w:hAnsi="Cambria Math" w:cs="Cambria Math"/>
        </w:rPr>
        <w:t>∣</w:t>
      </w:r>
      <w:r w:rsidRPr="0093197E">
        <w:rPr>
          <w:rFonts w:ascii="Times New Roman" w:hAnsi="Times New Roman" w:cs="Times New Roman" w:hint="eastAsia"/>
          <w:b/>
          <w:bCs/>
        </w:rPr>
        <w:t xml:space="preserve"> </w:t>
      </w:r>
      <w:r w:rsidRPr="003F7376">
        <w:rPr>
          <w:rFonts w:ascii="Times New Roman" w:hAnsi="Times New Roman" w:cs="Times New Roman"/>
        </w:rPr>
        <w:t xml:space="preserve">The XPS </w:t>
      </w:r>
      <w:bookmarkStart w:id="14" w:name="_Hlk199351666"/>
      <w:r w:rsidRPr="003F7376">
        <w:rPr>
          <w:rFonts w:ascii="Times New Roman" w:hAnsi="Times New Roman" w:cs="Times New Roman"/>
        </w:rPr>
        <w:t>survey spectrum</w:t>
      </w:r>
      <w:bookmarkEnd w:id="14"/>
      <w:r w:rsidRPr="003F7376">
        <w:rPr>
          <w:rFonts w:ascii="Times New Roman" w:hAnsi="Times New Roman" w:cs="Times New Roman"/>
        </w:rPr>
        <w:t xml:space="preserve"> of </w:t>
      </w:r>
      <w:r>
        <w:rPr>
          <w:rFonts w:ascii="Times New Roman" w:hAnsi="Times New Roman" w:cs="Times New Roman" w:hint="eastAsia"/>
        </w:rPr>
        <w:t>the control and target films.</w:t>
      </w:r>
    </w:p>
    <w:p w14:paraId="53F373BF" w14:textId="77777777" w:rsidR="00B1148A" w:rsidRDefault="00B1148A" w:rsidP="00B114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DAC5A27" w14:textId="652D810E" w:rsidR="00B1148A" w:rsidRDefault="000C4692" w:rsidP="00B1148A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DBCF458" wp14:editId="2C85B5DA">
            <wp:extent cx="5274310" cy="4383405"/>
            <wp:effectExtent l="0" t="0" r="0" b="0"/>
            <wp:docPr id="19835201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520130" name="图片 1983520130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8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B5600" w14:textId="2DFF3DE0" w:rsidR="00B1148A" w:rsidRDefault="00B1148A" w:rsidP="00B1148A">
      <w:pPr>
        <w:rPr>
          <w:rFonts w:ascii="Times New Roman" w:hAnsi="Times New Roman" w:cs="Times New Roman"/>
          <w:noProof/>
          <w:szCs w:val="21"/>
        </w:rPr>
      </w:pPr>
      <w:r w:rsidRPr="0093197E">
        <w:rPr>
          <w:rFonts w:ascii="Times New Roman" w:hAnsi="Times New Roman" w:cs="Times New Roman" w:hint="eastAsia"/>
          <w:b/>
          <w:bCs/>
          <w:noProof/>
          <w:szCs w:val="21"/>
        </w:rPr>
        <w:t xml:space="preserve">Supplementary </w:t>
      </w:r>
      <w:r>
        <w:rPr>
          <w:rFonts w:ascii="Times New Roman" w:hAnsi="Times New Roman" w:cs="Times New Roman" w:hint="eastAsia"/>
          <w:b/>
          <w:bCs/>
          <w:noProof/>
          <w:szCs w:val="21"/>
        </w:rPr>
        <w:t>Fig.</w:t>
      </w:r>
      <w:r w:rsidRPr="0093197E">
        <w:rPr>
          <w:rFonts w:ascii="Times New Roman" w:hAnsi="Times New Roman" w:cs="Times New Roman" w:hint="eastAsia"/>
          <w:b/>
          <w:bCs/>
          <w:noProof/>
          <w:szCs w:val="21"/>
        </w:rPr>
        <w:t xml:space="preserve"> </w:t>
      </w:r>
      <w:r>
        <w:rPr>
          <w:rFonts w:ascii="Times New Roman" w:hAnsi="Times New Roman" w:cs="Times New Roman" w:hint="eastAsia"/>
          <w:b/>
          <w:bCs/>
          <w:noProof/>
          <w:szCs w:val="21"/>
        </w:rPr>
        <w:t>1</w:t>
      </w:r>
      <w:r w:rsidR="003607D8">
        <w:rPr>
          <w:rFonts w:ascii="Times New Roman" w:hAnsi="Times New Roman" w:cs="Times New Roman" w:hint="eastAsia"/>
          <w:b/>
          <w:bCs/>
          <w:noProof/>
          <w:szCs w:val="21"/>
        </w:rPr>
        <w:t>4</w:t>
      </w:r>
      <w:r w:rsidRPr="0093197E">
        <w:rPr>
          <w:rFonts w:ascii="Times New Roman" w:hAnsi="Times New Roman" w:cs="Times New Roman" w:hint="eastAsia"/>
          <w:b/>
          <w:bCs/>
          <w:noProof/>
          <w:szCs w:val="21"/>
        </w:rPr>
        <w:t xml:space="preserve"> </w:t>
      </w:r>
      <w:r w:rsidRPr="0093197E">
        <w:rPr>
          <w:rFonts w:ascii="Cambria Math" w:hAnsi="Cambria Math" w:cs="Cambria Math"/>
          <w:noProof/>
          <w:szCs w:val="21"/>
        </w:rPr>
        <w:t>∣</w:t>
      </w:r>
      <w:r w:rsidRPr="0093197E">
        <w:rPr>
          <w:rFonts w:ascii="Times New Roman" w:hAnsi="Times New Roman" w:cs="Times New Roman" w:hint="eastAsia"/>
          <w:b/>
          <w:bCs/>
          <w:noProof/>
          <w:szCs w:val="21"/>
        </w:rPr>
        <w:t xml:space="preserve"> </w:t>
      </w:r>
      <w:r w:rsidRPr="00016C7F">
        <w:rPr>
          <w:rFonts w:ascii="Times New Roman" w:hAnsi="Times New Roman" w:cs="Times New Roman"/>
          <w:noProof/>
          <w:szCs w:val="21"/>
        </w:rPr>
        <w:t>XPS spectras of</w:t>
      </w:r>
      <w:r w:rsidRPr="00016C7F">
        <w:rPr>
          <w:rFonts w:ascii="Times New Roman" w:hAnsi="Times New Roman" w:cs="Times New Roman" w:hint="eastAsia"/>
          <w:noProof/>
          <w:szCs w:val="21"/>
        </w:rPr>
        <w:t xml:space="preserve"> </w:t>
      </w:r>
      <w:r w:rsidRPr="00016C7F">
        <w:rPr>
          <w:rFonts w:ascii="Times New Roman" w:hAnsi="Times New Roman" w:cs="Times New Roman"/>
          <w:noProof/>
          <w:szCs w:val="21"/>
        </w:rPr>
        <w:t>(</w:t>
      </w:r>
      <w:r w:rsidRPr="00016C7F">
        <w:rPr>
          <w:rFonts w:ascii="Times New Roman" w:hAnsi="Times New Roman" w:cs="Times New Roman" w:hint="eastAsia"/>
          <w:noProof/>
          <w:szCs w:val="21"/>
        </w:rPr>
        <w:t>a</w:t>
      </w:r>
      <w:r w:rsidRPr="00016C7F">
        <w:rPr>
          <w:rFonts w:ascii="Times New Roman" w:hAnsi="Times New Roman" w:cs="Times New Roman"/>
          <w:noProof/>
          <w:szCs w:val="21"/>
        </w:rPr>
        <w:t xml:space="preserve">) </w:t>
      </w:r>
      <w:r>
        <w:rPr>
          <w:rFonts w:ascii="Times New Roman" w:hAnsi="Times New Roman" w:cs="Times New Roman" w:hint="eastAsia"/>
          <w:noProof/>
          <w:szCs w:val="21"/>
        </w:rPr>
        <w:t>I 3</w:t>
      </w:r>
      <w:r w:rsidRPr="003D193F">
        <w:rPr>
          <w:rFonts w:ascii="Times New Roman" w:hAnsi="Times New Roman" w:cs="Times New Roman" w:hint="eastAsia"/>
          <w:i/>
          <w:iCs/>
          <w:noProof/>
          <w:szCs w:val="21"/>
        </w:rPr>
        <w:t>d</w:t>
      </w:r>
      <w:r>
        <w:rPr>
          <w:rFonts w:ascii="Times New Roman" w:hAnsi="Times New Roman" w:cs="Times New Roman" w:hint="eastAsia"/>
          <w:noProof/>
          <w:szCs w:val="21"/>
        </w:rPr>
        <w:t xml:space="preserve">, (b) </w:t>
      </w:r>
      <w:r w:rsidRPr="00016C7F">
        <w:rPr>
          <w:rFonts w:ascii="Times New Roman" w:hAnsi="Times New Roman" w:cs="Times New Roman"/>
          <w:noProof/>
          <w:szCs w:val="21"/>
        </w:rPr>
        <w:t>N 1</w:t>
      </w:r>
      <w:r w:rsidRPr="003D193F">
        <w:rPr>
          <w:rFonts w:ascii="Times New Roman" w:hAnsi="Times New Roman" w:cs="Times New Roman"/>
          <w:i/>
          <w:iCs/>
          <w:noProof/>
          <w:szCs w:val="21"/>
        </w:rPr>
        <w:t>s</w:t>
      </w:r>
      <w:r w:rsidRPr="00016C7F">
        <w:rPr>
          <w:rFonts w:ascii="Times New Roman" w:hAnsi="Times New Roman" w:cs="Times New Roman"/>
          <w:noProof/>
          <w:szCs w:val="21"/>
        </w:rPr>
        <w:t xml:space="preserve"> and (</w:t>
      </w:r>
      <w:r>
        <w:rPr>
          <w:rFonts w:ascii="Times New Roman" w:hAnsi="Times New Roman" w:cs="Times New Roman" w:hint="eastAsia"/>
          <w:noProof/>
          <w:szCs w:val="21"/>
        </w:rPr>
        <w:t>c</w:t>
      </w:r>
      <w:r w:rsidRPr="00016C7F">
        <w:rPr>
          <w:rFonts w:ascii="Times New Roman" w:hAnsi="Times New Roman" w:cs="Times New Roman"/>
          <w:noProof/>
          <w:szCs w:val="21"/>
        </w:rPr>
        <w:t>) O 1</w:t>
      </w:r>
      <w:r w:rsidRPr="003D193F">
        <w:rPr>
          <w:rFonts w:ascii="Times New Roman" w:hAnsi="Times New Roman" w:cs="Times New Roman"/>
          <w:i/>
          <w:iCs/>
          <w:noProof/>
          <w:szCs w:val="21"/>
        </w:rPr>
        <w:t>s</w:t>
      </w:r>
      <w:r w:rsidRPr="00016C7F">
        <w:rPr>
          <w:rFonts w:ascii="Times New Roman" w:hAnsi="Times New Roman" w:cs="Times New Roman"/>
          <w:noProof/>
          <w:szCs w:val="21"/>
        </w:rPr>
        <w:t xml:space="preserve"> of control and target films, respectively</w:t>
      </w:r>
      <w:r>
        <w:rPr>
          <w:rFonts w:ascii="Times New Roman" w:hAnsi="Times New Roman" w:cs="Times New Roman" w:hint="eastAsia"/>
          <w:noProof/>
          <w:szCs w:val="21"/>
        </w:rPr>
        <w:t>.</w:t>
      </w:r>
      <w:r w:rsidRPr="00DC7EA1">
        <w:rPr>
          <w:rFonts w:hint="eastAsia"/>
        </w:rPr>
        <w:t xml:space="preserve"> </w:t>
      </w:r>
      <w:r>
        <w:rPr>
          <w:rFonts w:ascii="Times New Roman" w:hAnsi="Times New Roman" w:cs="Times New Roman"/>
          <w:noProof/>
          <w:szCs w:val="21"/>
        </w:rPr>
        <w:t>T</w:t>
      </w:r>
      <w:r w:rsidRPr="00DC7EA1">
        <w:rPr>
          <w:rFonts w:ascii="Times New Roman" w:hAnsi="Times New Roman" w:cs="Times New Roman" w:hint="eastAsia"/>
          <w:noProof/>
          <w:szCs w:val="21"/>
        </w:rPr>
        <w:t>he N 1</w:t>
      </w:r>
      <w:r w:rsidRPr="003D193F">
        <w:rPr>
          <w:rFonts w:ascii="Times New Roman" w:hAnsi="Times New Roman" w:cs="Times New Roman" w:hint="eastAsia"/>
          <w:i/>
          <w:iCs/>
          <w:noProof/>
          <w:szCs w:val="21"/>
        </w:rPr>
        <w:t>s</w:t>
      </w:r>
      <w:r w:rsidRPr="00DC7EA1">
        <w:rPr>
          <w:rFonts w:ascii="Times New Roman" w:hAnsi="Times New Roman" w:cs="Times New Roman" w:hint="eastAsia"/>
          <w:noProof/>
          <w:szCs w:val="21"/>
        </w:rPr>
        <w:t xml:space="preserve"> peak shifted from 399.</w:t>
      </w:r>
      <w:r>
        <w:rPr>
          <w:rFonts w:ascii="Times New Roman" w:hAnsi="Times New Roman" w:cs="Times New Roman"/>
          <w:noProof/>
          <w:szCs w:val="21"/>
        </w:rPr>
        <w:t>1</w:t>
      </w:r>
      <w:r w:rsidRPr="00DC7EA1">
        <w:rPr>
          <w:rFonts w:ascii="Times New Roman" w:hAnsi="Times New Roman" w:cs="Times New Roman" w:hint="eastAsia"/>
          <w:noProof/>
          <w:szCs w:val="21"/>
        </w:rPr>
        <w:t xml:space="preserve"> to 399.</w:t>
      </w:r>
      <w:r>
        <w:rPr>
          <w:rFonts w:ascii="Times New Roman" w:hAnsi="Times New Roman" w:cs="Times New Roman"/>
          <w:noProof/>
          <w:szCs w:val="21"/>
        </w:rPr>
        <w:t>9</w:t>
      </w:r>
      <w:r w:rsidRPr="00DC7EA1">
        <w:rPr>
          <w:rFonts w:ascii="Times New Roman" w:hAnsi="Times New Roman" w:cs="Times New Roman" w:hint="eastAsia"/>
          <w:noProof/>
          <w:szCs w:val="21"/>
        </w:rPr>
        <w:t xml:space="preserve"> eV ascribed to the formation of Pb-N coordination bonds</w:t>
      </w:r>
      <w:r>
        <w:rPr>
          <w:rFonts w:ascii="Times New Roman" w:hAnsi="Times New Roman" w:cs="Times New Roman"/>
          <w:noProof/>
          <w:szCs w:val="21"/>
        </w:rPr>
        <w:fldChar w:fldCharType="begin">
          <w:fldData xml:space="preserve">PEVuZE5vdGU+PENpdGU+PEF1dGhvcj5MaTwvQXV0aG9yPjxZZWFyPjIwMjU8L1llYXI+PFJlY051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</w:fldData>
        </w:fldChar>
      </w:r>
      <w:r w:rsidR="003607D8">
        <w:rPr>
          <w:rFonts w:ascii="Times New Roman" w:hAnsi="Times New Roman" w:cs="Times New Roman"/>
          <w:noProof/>
          <w:szCs w:val="21"/>
        </w:rPr>
        <w:instrText xml:space="preserve"> ADDIN EN.CITE </w:instrText>
      </w:r>
      <w:r w:rsidR="003607D8">
        <w:rPr>
          <w:rFonts w:ascii="Times New Roman" w:hAnsi="Times New Roman" w:cs="Times New Roman"/>
          <w:noProof/>
          <w:szCs w:val="21"/>
        </w:rPr>
        <w:fldChar w:fldCharType="begin">
          <w:fldData xml:space="preserve">PEVuZE5vdGU+PENpdGU+PEF1dGhvcj5MaTwvQXV0aG9yPjxZZWFyPjIwMjU8L1llYXI+PFJlY051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</w:fldData>
        </w:fldChar>
      </w:r>
      <w:r w:rsidR="003607D8">
        <w:rPr>
          <w:rFonts w:ascii="Times New Roman" w:hAnsi="Times New Roman" w:cs="Times New Roman"/>
          <w:noProof/>
          <w:szCs w:val="21"/>
        </w:rPr>
        <w:instrText xml:space="preserve"> ADDIN EN.CITE.DATA </w:instrText>
      </w:r>
      <w:r w:rsidR="003607D8">
        <w:rPr>
          <w:rFonts w:ascii="Times New Roman" w:hAnsi="Times New Roman" w:cs="Times New Roman"/>
          <w:noProof/>
          <w:szCs w:val="21"/>
        </w:rPr>
      </w:r>
      <w:r w:rsidR="003607D8">
        <w:rPr>
          <w:rFonts w:ascii="Times New Roman" w:hAnsi="Times New Roman" w:cs="Times New Roman"/>
          <w:noProof/>
          <w:szCs w:val="21"/>
        </w:rPr>
        <w:fldChar w:fldCharType="end"/>
      </w:r>
      <w:r>
        <w:rPr>
          <w:rFonts w:ascii="Times New Roman" w:hAnsi="Times New Roman" w:cs="Times New Roman"/>
          <w:noProof/>
          <w:szCs w:val="21"/>
        </w:rPr>
      </w:r>
      <w:r>
        <w:rPr>
          <w:rFonts w:ascii="Times New Roman" w:hAnsi="Times New Roman" w:cs="Times New Roman"/>
          <w:noProof/>
          <w:szCs w:val="21"/>
        </w:rPr>
        <w:fldChar w:fldCharType="separate"/>
      </w:r>
      <w:r w:rsidR="003607D8" w:rsidRPr="003607D8">
        <w:rPr>
          <w:rFonts w:ascii="Times New Roman" w:hAnsi="Times New Roman" w:cs="Times New Roman"/>
          <w:noProof/>
          <w:szCs w:val="21"/>
          <w:vertAlign w:val="superscript"/>
        </w:rPr>
        <w:t>2,3</w:t>
      </w:r>
      <w:r>
        <w:rPr>
          <w:rFonts w:ascii="Times New Roman" w:hAnsi="Times New Roman" w:cs="Times New Roman"/>
          <w:noProof/>
          <w:szCs w:val="21"/>
        </w:rPr>
        <w:fldChar w:fldCharType="end"/>
      </w:r>
      <w:r>
        <w:rPr>
          <w:rFonts w:ascii="Times New Roman" w:hAnsi="Times New Roman" w:cs="Times New Roman" w:hint="eastAsia"/>
          <w:noProof/>
          <w:szCs w:val="21"/>
        </w:rPr>
        <w:t xml:space="preserve">, </w:t>
      </w:r>
      <w:r w:rsidRPr="00DC7EA1">
        <w:rPr>
          <w:rFonts w:ascii="Times New Roman" w:hAnsi="Times New Roman" w:cs="Times New Roman" w:hint="eastAsia"/>
          <w:noProof/>
          <w:szCs w:val="21"/>
        </w:rPr>
        <w:t>and a new peak appeared at 401.</w:t>
      </w:r>
      <w:r>
        <w:rPr>
          <w:rFonts w:ascii="Times New Roman" w:hAnsi="Times New Roman" w:cs="Times New Roman"/>
          <w:noProof/>
          <w:szCs w:val="21"/>
        </w:rPr>
        <w:t>8</w:t>
      </w:r>
      <w:r w:rsidRPr="00DC7EA1">
        <w:rPr>
          <w:rFonts w:ascii="Times New Roman" w:hAnsi="Times New Roman" w:cs="Times New Roman" w:hint="eastAsia"/>
          <w:noProof/>
          <w:szCs w:val="21"/>
        </w:rPr>
        <w:t xml:space="preserve"> eV corresponding to the imidazole ring of GHK-Cu</w:t>
      </w:r>
      <w:r w:rsidR="006C6D8F">
        <w:rPr>
          <w:rFonts w:ascii="Times New Roman" w:hAnsi="Times New Roman" w:cs="Times New Roman"/>
          <w:noProof/>
          <w:szCs w:val="21"/>
        </w:rPr>
        <w:fldChar w:fldCharType="begin"/>
      </w:r>
      <w:r w:rsidR="003607D8">
        <w:rPr>
          <w:rFonts w:ascii="Times New Roman" w:hAnsi="Times New Roman" w:cs="Times New Roman"/>
          <w:noProof/>
          <w:szCs w:val="21"/>
        </w:rPr>
        <w:instrText xml:space="preserve"> ADDIN EN.CITE &lt;EndNote&gt;&lt;Cite&gt;&lt;Author&gt;Deng&lt;/Author&gt;&lt;Year&gt;2025&lt;/Year&gt;&lt;RecNum&gt;123&lt;/RecNum&gt;&lt;DisplayText&gt;&lt;style face="superscript"&gt;4&lt;/style&gt;&lt;/DisplayText&gt;&lt;record&gt;&lt;rec-number&gt;123&lt;/rec-number&gt;&lt;foreign-keys&gt;&lt;key app="EN" db-id="d5awex2vzadx2oeed27x2w96peztt9zd2xdp" timestamp="1778574791"&gt;123&lt;/key&gt;&lt;/foreign-keys&gt;&lt;ref-type name="Journal Article"&gt;17&lt;/ref-type&gt;&lt;contributors&gt;&lt;authors&gt;&lt;author&gt;Deng, Lu&lt;/author&gt;&lt;author&gt;Liu, Xinxing&lt;/author&gt;&lt;author&gt;Yu, Yue&lt;/author&gt;&lt;author&gt;Li, Shenchao&lt;/author&gt;&lt;author&gt;Shai, Xuxia&lt;/author&gt;&lt;author&gt;Fu, Meirong&lt;/author&gt;&lt;author&gt;Gao, Xingyu&lt;/author&gt;&lt;author&gt;Zhang, Xiaopeng&lt;/author&gt;&lt;author&gt;He, Dongmei&lt;/author&gt;&lt;author&gt;Yu, Hua&lt;/author&gt;&lt;author&gt;Chen, Jiangzhao&lt;/author&gt;&lt;/authors&gt;&lt;/contributors&gt;&lt;titles&gt;&lt;title&gt;&lt;style face="normal" font="default" size="100%"&gt;Converting residual unstable PbI&lt;/style&gt;&lt;style face="subscript" font="default" size="100%"&gt;2&lt;/style&gt;&lt;style face="normal" font="default" size="100%"&gt; into robust 2D perovskite via spacer cation engineering toward operationally stable perovskite solar cells&lt;/style&gt;&lt;/title&gt;&lt;secondary-title&gt;Angewandte Chemie International Edition&lt;/secondary-title&gt;&lt;/titles&gt;&lt;periodical&gt;&lt;full-title&gt;Angewandte Chemie International Edition&lt;/full-title&gt;&lt;abbr-1&gt;Angew. Chem. Int. Ed.&lt;/abbr-1&gt;&lt;abbr-2&gt;Angew Chem Int Ed&lt;/abbr-2&gt;&lt;/periodical&gt;&lt;pages&gt;e202516433&lt;/pages&gt;&lt;volume&gt;&lt;style face="bold" font="default" size="100%"&gt;64&lt;/style&gt;&lt;/volume&gt;&lt;dates&gt;&lt;year&gt;2025&lt;/year&gt;&lt;/dates&gt;&lt;isbn&gt;1433-7851&lt;/isbn&gt;&lt;urls&gt;&lt;related-urls&gt;&lt;url&gt;https://onlinelibrary.wiley.com/doi/abs/10.1002/anie.202516433&lt;/url&gt;&lt;/related-urls&gt;&lt;/urls&gt;&lt;electronic-resource-num&gt;https://doi.org/10.1002/anie.202516433&lt;/electronic-resource-num&gt;&lt;/record&gt;&lt;/Cite&gt;&lt;/EndNote&gt;</w:instrText>
      </w:r>
      <w:r w:rsidR="006C6D8F">
        <w:rPr>
          <w:rFonts w:ascii="Times New Roman" w:hAnsi="Times New Roman" w:cs="Times New Roman"/>
          <w:noProof/>
          <w:szCs w:val="21"/>
        </w:rPr>
        <w:fldChar w:fldCharType="separate"/>
      </w:r>
      <w:r w:rsidR="003607D8" w:rsidRPr="003607D8">
        <w:rPr>
          <w:rFonts w:ascii="Times New Roman" w:hAnsi="Times New Roman" w:cs="Times New Roman"/>
          <w:noProof/>
          <w:szCs w:val="21"/>
          <w:vertAlign w:val="superscript"/>
        </w:rPr>
        <w:t>4</w:t>
      </w:r>
      <w:r w:rsidR="006C6D8F">
        <w:rPr>
          <w:rFonts w:ascii="Times New Roman" w:hAnsi="Times New Roman" w:cs="Times New Roman"/>
          <w:noProof/>
          <w:szCs w:val="21"/>
        </w:rPr>
        <w:fldChar w:fldCharType="end"/>
      </w:r>
      <w:r>
        <w:rPr>
          <w:rFonts w:ascii="Times New Roman" w:hAnsi="Times New Roman" w:cs="Times New Roman" w:hint="eastAsia"/>
          <w:noProof/>
          <w:szCs w:val="21"/>
        </w:rPr>
        <w:t xml:space="preserve">. </w:t>
      </w:r>
      <w:r w:rsidRPr="00DC7EA1">
        <w:rPr>
          <w:rFonts w:ascii="Times New Roman" w:hAnsi="Times New Roman" w:cs="Times New Roman" w:hint="eastAsia"/>
          <w:noProof/>
          <w:szCs w:val="21"/>
        </w:rPr>
        <w:t>Concomitantly, the peak of O 1</w:t>
      </w:r>
      <w:r w:rsidRPr="003D193F">
        <w:rPr>
          <w:rFonts w:ascii="Times New Roman" w:hAnsi="Times New Roman" w:cs="Times New Roman" w:hint="eastAsia"/>
          <w:i/>
          <w:iCs/>
          <w:noProof/>
          <w:szCs w:val="21"/>
        </w:rPr>
        <w:t>s</w:t>
      </w:r>
      <w:r w:rsidRPr="00DC7EA1">
        <w:rPr>
          <w:rFonts w:ascii="Times New Roman" w:hAnsi="Times New Roman" w:cs="Times New Roman" w:hint="eastAsia"/>
          <w:noProof/>
          <w:szCs w:val="21"/>
        </w:rPr>
        <w:t xml:space="preserve"> moved from 531.</w:t>
      </w:r>
      <w:r>
        <w:rPr>
          <w:rFonts w:ascii="Times New Roman" w:hAnsi="Times New Roman" w:cs="Times New Roman"/>
          <w:noProof/>
          <w:szCs w:val="21"/>
        </w:rPr>
        <w:t>1</w:t>
      </w:r>
      <w:r w:rsidRPr="00DC7EA1">
        <w:rPr>
          <w:rFonts w:ascii="Times New Roman" w:hAnsi="Times New Roman" w:cs="Times New Roman" w:hint="eastAsia"/>
          <w:noProof/>
          <w:szCs w:val="21"/>
        </w:rPr>
        <w:t xml:space="preserve"> to 531.2 eV accompanied with a new peak of </w:t>
      </w:r>
      <w:r w:rsidRPr="00A107F2">
        <w:rPr>
          <w:rFonts w:ascii="Times New Roman" w:hAnsi="Times New Roman" w:cs="Times New Roman"/>
          <w:noProof/>
          <w:sz w:val="24"/>
          <w:szCs w:val="24"/>
        </w:rPr>
        <w:t>Pb</w:t>
      </w:r>
      <w:r>
        <w:rPr>
          <w:rFonts w:ascii="Times New Roman" w:hAnsi="Times New Roman" w:cs="Times New Roman" w:hint="eastAsia"/>
          <w:noProof/>
          <w:sz w:val="24"/>
          <w:szCs w:val="24"/>
        </w:rPr>
        <w:t>-</w:t>
      </w:r>
      <w:r w:rsidRPr="00A107F2">
        <w:rPr>
          <w:rFonts w:ascii="Times New Roman" w:hAnsi="Times New Roman" w:cs="Times New Roman"/>
          <w:noProof/>
          <w:sz w:val="24"/>
          <w:szCs w:val="24"/>
        </w:rPr>
        <w:t>O=C</w:t>
      </w:r>
      <w:r w:rsidRPr="00DC7EA1">
        <w:rPr>
          <w:rFonts w:ascii="Times New Roman" w:hAnsi="Times New Roman" w:cs="Times New Roman" w:hint="eastAsia"/>
          <w:noProof/>
          <w:szCs w:val="21"/>
        </w:rPr>
        <w:t xml:space="preserve"> at 533.1 eV</w:t>
      </w:r>
      <w:r>
        <w:rPr>
          <w:rFonts w:ascii="Times New Roman" w:hAnsi="Times New Roman" w:cs="Times New Roman"/>
          <w:noProof/>
          <w:szCs w:val="21"/>
        </w:rPr>
        <w:fldChar w:fldCharType="begin"/>
      </w:r>
      <w:r w:rsidR="003607D8">
        <w:rPr>
          <w:rFonts w:ascii="Times New Roman" w:hAnsi="Times New Roman" w:cs="Times New Roman"/>
          <w:noProof/>
          <w:szCs w:val="21"/>
        </w:rPr>
        <w:instrText xml:space="preserve"> ADDIN EN.CITE &lt;EndNote&gt;&lt;Cite&gt;&lt;Author&gt;Deng&lt;/Author&gt;&lt;Year&gt;2025&lt;/Year&gt;&lt;RecNum&gt;123&lt;/RecNum&gt;&lt;DisplayText&gt;&lt;style face="superscript"&gt;4&lt;/style&gt;&lt;/DisplayText&gt;&lt;record&gt;&lt;rec-number&gt;123&lt;/rec-number&gt;&lt;foreign-keys&gt;&lt;key app="EN" db-id="d5awex2vzadx2oeed27x2w96peztt9zd2xdp" timestamp="1778574791"&gt;123&lt;/key&gt;&lt;/foreign-keys&gt;&lt;ref-type name="Journal Article"&gt;17&lt;/ref-type&gt;&lt;contributors&gt;&lt;authors&gt;&lt;author&gt;Deng, Lu&lt;/author&gt;&lt;author&gt;Liu, Xinxing&lt;/author&gt;&lt;author&gt;Yu, Yue&lt;/author&gt;&lt;author&gt;Li, Shenchao&lt;/author&gt;&lt;author&gt;Shai, Xuxia&lt;/author&gt;&lt;author&gt;Fu, Meirong&lt;/author&gt;&lt;author&gt;Gao, Xingyu&lt;/author&gt;&lt;author&gt;Zhang, Xiaopeng&lt;/author&gt;&lt;author&gt;He, Dongmei&lt;/author&gt;&lt;author&gt;Yu, Hua&lt;/author&gt;&lt;author&gt;Chen, Jiangzhao&lt;/author&gt;&lt;/authors&gt;&lt;/contributors&gt;&lt;titles&gt;&lt;title&gt;&lt;style face="normal" font="default" size="100%"&gt;Converting residual unstable PbI&lt;/style&gt;&lt;style face="subscript" font="default" size="100%"&gt;2&lt;/style&gt;&lt;style face="normal" font="default" size="100%"&gt; into robust 2D perovskite via spacer cation engineering toward operationally stable perovskite solar cells&lt;/style&gt;&lt;/title&gt;&lt;secondary-title&gt;Angewandte Chemie International Edition&lt;/secondary-title&gt;&lt;/titles&gt;&lt;periodical&gt;&lt;full-title&gt;Angewandte Chemie International Edition&lt;/full-title&gt;&lt;abbr-1&gt;Angew. Chem. Int. Ed.&lt;/abbr-1&gt;&lt;abbr-2&gt;Angew Chem Int Ed&lt;/abbr-2&gt;&lt;/periodical&gt;&lt;pages&gt;e202516433&lt;/pages&gt;&lt;volume&gt;&lt;style face="bold" font="default" size="100%"&gt;64&lt;/style&gt;&lt;/volume&gt;&lt;dates&gt;&lt;year&gt;2025&lt;/year&gt;&lt;/dates&gt;&lt;isbn&gt;1433-7851&lt;/isbn&gt;&lt;urls&gt;&lt;related-urls&gt;&lt;url&gt;https://onlinelibrary.wiley.com/doi/abs/10.1002/anie.202516433&lt;/url&gt;&lt;/related-urls&gt;&lt;/urls&gt;&lt;electronic-resource-num&gt;https://doi.org/10.1002/anie.202516433&lt;/electronic-resource-num&gt;&lt;/record&gt;&lt;/Cite&gt;&lt;/EndNote&gt;</w:instrText>
      </w:r>
      <w:r>
        <w:rPr>
          <w:rFonts w:ascii="Times New Roman" w:hAnsi="Times New Roman" w:cs="Times New Roman"/>
          <w:noProof/>
          <w:szCs w:val="21"/>
        </w:rPr>
        <w:fldChar w:fldCharType="separate"/>
      </w:r>
      <w:r w:rsidR="003607D8" w:rsidRPr="003607D8">
        <w:rPr>
          <w:rFonts w:ascii="Times New Roman" w:hAnsi="Times New Roman" w:cs="Times New Roman"/>
          <w:noProof/>
          <w:szCs w:val="21"/>
          <w:vertAlign w:val="superscript"/>
        </w:rPr>
        <w:t>4</w:t>
      </w:r>
      <w:r>
        <w:rPr>
          <w:rFonts w:ascii="Times New Roman" w:hAnsi="Times New Roman" w:cs="Times New Roman"/>
          <w:noProof/>
          <w:szCs w:val="21"/>
        </w:rPr>
        <w:fldChar w:fldCharType="end"/>
      </w:r>
      <w:r w:rsidRPr="00DC7EA1">
        <w:rPr>
          <w:rFonts w:ascii="Times New Roman" w:hAnsi="Times New Roman" w:cs="Times New Roman" w:hint="eastAsia"/>
          <w:noProof/>
          <w:szCs w:val="21"/>
        </w:rPr>
        <w:t>.</w:t>
      </w:r>
      <w:r>
        <w:rPr>
          <w:rFonts w:ascii="Times New Roman" w:hAnsi="Times New Roman" w:cs="Times New Roman"/>
          <w:noProof/>
          <w:szCs w:val="21"/>
        </w:rPr>
        <w:br w:type="page"/>
      </w:r>
    </w:p>
    <w:p w14:paraId="05EEEA96" w14:textId="683DC153" w:rsidR="00B1148A" w:rsidRDefault="0097589F" w:rsidP="00B1148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42E8929" wp14:editId="76D48B05">
            <wp:extent cx="5274310" cy="4169410"/>
            <wp:effectExtent l="0" t="0" r="0" b="0"/>
            <wp:docPr id="992201101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201101" name="图片 992201101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6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A32E4" w14:textId="6BD71B18" w:rsidR="00E80672" w:rsidRDefault="00B1148A" w:rsidP="00B1148A">
      <w:pPr>
        <w:rPr>
          <w:rFonts w:ascii="Times New Roman" w:hAnsi="Times New Roman" w:cs="Times New Roman"/>
          <w:noProof/>
          <w:szCs w:val="21"/>
        </w:rPr>
      </w:pPr>
      <w:r w:rsidRPr="0093197E">
        <w:rPr>
          <w:rFonts w:ascii="Times New Roman" w:hAnsi="Times New Roman" w:cs="Times New Roman" w:hint="eastAsia"/>
          <w:b/>
          <w:bCs/>
          <w:noProof/>
          <w:szCs w:val="21"/>
        </w:rPr>
        <w:t xml:space="preserve">Supplementary </w:t>
      </w:r>
      <w:r>
        <w:rPr>
          <w:rFonts w:ascii="Times New Roman" w:hAnsi="Times New Roman" w:cs="Times New Roman" w:hint="eastAsia"/>
          <w:b/>
          <w:bCs/>
          <w:noProof/>
          <w:szCs w:val="21"/>
        </w:rPr>
        <w:t>Fig.</w:t>
      </w:r>
      <w:r w:rsidRPr="0093197E">
        <w:rPr>
          <w:rFonts w:ascii="Times New Roman" w:hAnsi="Times New Roman" w:cs="Times New Roman" w:hint="eastAsia"/>
          <w:b/>
          <w:bCs/>
          <w:noProof/>
          <w:szCs w:val="21"/>
        </w:rPr>
        <w:t xml:space="preserve"> </w:t>
      </w:r>
      <w:r>
        <w:rPr>
          <w:rFonts w:ascii="Times New Roman" w:hAnsi="Times New Roman" w:cs="Times New Roman" w:hint="eastAsia"/>
          <w:b/>
          <w:bCs/>
          <w:noProof/>
          <w:szCs w:val="21"/>
        </w:rPr>
        <w:t>1</w:t>
      </w:r>
      <w:r w:rsidR="003607D8">
        <w:rPr>
          <w:rFonts w:ascii="Times New Roman" w:hAnsi="Times New Roman" w:cs="Times New Roman" w:hint="eastAsia"/>
          <w:b/>
          <w:bCs/>
          <w:noProof/>
          <w:szCs w:val="21"/>
        </w:rPr>
        <w:t>5</w:t>
      </w:r>
      <w:r w:rsidRPr="0093197E">
        <w:rPr>
          <w:rFonts w:ascii="Times New Roman" w:hAnsi="Times New Roman" w:cs="Times New Roman" w:hint="eastAsia"/>
          <w:b/>
          <w:bCs/>
          <w:noProof/>
          <w:szCs w:val="21"/>
        </w:rPr>
        <w:t xml:space="preserve"> </w:t>
      </w:r>
      <w:bookmarkStart w:id="15" w:name="_Hlk223375850"/>
      <w:r w:rsidRPr="0093197E">
        <w:rPr>
          <w:rFonts w:ascii="Cambria Math" w:hAnsi="Cambria Math" w:cs="Cambria Math"/>
          <w:noProof/>
          <w:szCs w:val="21"/>
        </w:rPr>
        <w:t>∣</w:t>
      </w:r>
      <w:bookmarkEnd w:id="15"/>
      <w:r w:rsidRPr="0093197E">
        <w:rPr>
          <w:rFonts w:ascii="Times New Roman" w:hAnsi="Times New Roman" w:cs="Times New Roman" w:hint="eastAsia"/>
          <w:b/>
          <w:bCs/>
          <w:noProof/>
          <w:szCs w:val="21"/>
        </w:rPr>
        <w:t xml:space="preserve"> </w:t>
      </w:r>
      <w:r w:rsidRPr="00016C7F">
        <w:rPr>
          <w:rFonts w:ascii="Times New Roman" w:hAnsi="Times New Roman" w:cs="Times New Roman"/>
          <w:noProof/>
          <w:szCs w:val="21"/>
        </w:rPr>
        <w:t>Raman spectras of</w:t>
      </w:r>
      <w:r w:rsidRPr="00016C7F">
        <w:rPr>
          <w:rFonts w:ascii="Times New Roman" w:hAnsi="Times New Roman" w:cs="Times New Roman" w:hint="eastAsia"/>
          <w:noProof/>
          <w:szCs w:val="21"/>
        </w:rPr>
        <w:t xml:space="preserve"> </w:t>
      </w:r>
      <w:r w:rsidRPr="00016C7F">
        <w:rPr>
          <w:rFonts w:ascii="Times New Roman" w:hAnsi="Times New Roman" w:cs="Times New Roman"/>
          <w:noProof/>
          <w:szCs w:val="21"/>
        </w:rPr>
        <w:t>PbI</w:t>
      </w:r>
      <w:r w:rsidRPr="00016C7F">
        <w:rPr>
          <w:rFonts w:ascii="Times New Roman" w:hAnsi="Times New Roman" w:cs="Times New Roman"/>
          <w:noProof/>
          <w:szCs w:val="21"/>
          <w:vertAlign w:val="subscript"/>
        </w:rPr>
        <w:t>2</w:t>
      </w:r>
      <w:r w:rsidRPr="00016C7F">
        <w:rPr>
          <w:rFonts w:ascii="Times New Roman" w:hAnsi="Times New Roman" w:cs="Times New Roman"/>
          <w:noProof/>
          <w:szCs w:val="21"/>
        </w:rPr>
        <w:t>, GHK-Cu and PbI</w:t>
      </w:r>
      <w:r w:rsidRPr="00016C7F">
        <w:rPr>
          <w:rFonts w:ascii="Times New Roman" w:hAnsi="Times New Roman" w:cs="Times New Roman"/>
          <w:noProof/>
          <w:szCs w:val="21"/>
          <w:vertAlign w:val="subscript"/>
        </w:rPr>
        <w:t>2</w:t>
      </w:r>
      <w:r w:rsidRPr="00016C7F">
        <w:rPr>
          <w:rFonts w:ascii="Times New Roman" w:hAnsi="Times New Roman" w:cs="Times New Roman"/>
          <w:noProof/>
          <w:szCs w:val="21"/>
        </w:rPr>
        <w:t>+GHK-Cu</w:t>
      </w:r>
      <w:r w:rsidRPr="00016C7F">
        <w:rPr>
          <w:rFonts w:ascii="Times New Roman" w:hAnsi="Times New Roman" w:cs="Times New Roman" w:hint="eastAsia"/>
          <w:noProof/>
          <w:szCs w:val="21"/>
        </w:rPr>
        <w:t>.</w:t>
      </w:r>
      <w:r w:rsidRPr="00016C7F">
        <w:rPr>
          <w:rFonts w:ascii="Times New Roman" w:hAnsi="Times New Roman" w:cs="Times New Roman"/>
          <w:noProof/>
          <w:szCs w:val="21"/>
        </w:rPr>
        <w:t xml:space="preserve"> </w:t>
      </w:r>
      <w:r w:rsidRPr="000C47AE">
        <w:rPr>
          <w:rFonts w:ascii="Times New Roman" w:hAnsi="Times New Roman" w:cs="Times New Roman"/>
          <w:noProof/>
          <w:szCs w:val="21"/>
        </w:rPr>
        <w:t xml:space="preserve">Upon GHK-Cu treatment, the characteristic peaks of </w:t>
      </w:r>
      <w:r w:rsidRPr="00C20FC4">
        <w:rPr>
          <w:rFonts w:ascii="Times New Roman" w:hAnsi="Times New Roman" w:cs="Times New Roman" w:hint="eastAsia"/>
          <w:noProof/>
          <w:szCs w:val="21"/>
        </w:rPr>
        <w:t>PbI</w:t>
      </w:r>
      <w:r w:rsidRPr="00C20FC4">
        <w:rPr>
          <w:rFonts w:ascii="Times New Roman" w:hAnsi="Times New Roman" w:cs="Times New Roman" w:hint="eastAsia"/>
          <w:noProof/>
          <w:szCs w:val="21"/>
          <w:vertAlign w:val="subscript"/>
        </w:rPr>
        <w:t>2</w:t>
      </w:r>
      <w:r w:rsidRPr="000C47AE">
        <w:rPr>
          <w:rFonts w:ascii="Times New Roman" w:hAnsi="Times New Roman" w:cs="Times New Roman"/>
          <w:noProof/>
          <w:szCs w:val="21"/>
        </w:rPr>
        <w:t xml:space="preserve"> at 97, 168, and 216 cm</w:t>
      </w:r>
      <w:r w:rsidRPr="001E714F">
        <w:rPr>
          <w:rFonts w:ascii="Times New Roman" w:hAnsi="Times New Roman" w:cs="Times New Roman" w:hint="eastAsia"/>
          <w:noProof/>
          <w:color w:val="000000" w:themeColor="text1"/>
          <w:sz w:val="24"/>
          <w:szCs w:val="24"/>
          <w:vertAlign w:val="superscript"/>
        </w:rPr>
        <w:t>-</w:t>
      </w:r>
      <w:r w:rsidRPr="00C20FC4">
        <w:rPr>
          <w:rFonts w:ascii="Times New Roman" w:hAnsi="Times New Roman" w:cs="Times New Roman" w:hint="eastAsia"/>
          <w:noProof/>
          <w:szCs w:val="21"/>
          <w:vertAlign w:val="superscript"/>
        </w:rPr>
        <w:t>1</w:t>
      </w:r>
      <w:r w:rsidRPr="000C47AE">
        <w:rPr>
          <w:rFonts w:ascii="Times New Roman" w:hAnsi="Times New Roman" w:cs="Times New Roman"/>
          <w:noProof/>
          <w:szCs w:val="21"/>
        </w:rPr>
        <w:t>, as well as the C–N and C=O vibration peaks of GHK-Cu at 236, 340, 428, 560, 645, and 706 cm</w:t>
      </w:r>
      <w:r w:rsidRPr="001E714F">
        <w:rPr>
          <w:rFonts w:ascii="Times New Roman" w:hAnsi="Times New Roman" w:cs="Times New Roman" w:hint="eastAsia"/>
          <w:noProof/>
          <w:color w:val="000000" w:themeColor="text1"/>
          <w:sz w:val="24"/>
          <w:szCs w:val="24"/>
          <w:vertAlign w:val="superscript"/>
        </w:rPr>
        <w:t>-</w:t>
      </w:r>
      <w:r w:rsidRPr="00C20FC4">
        <w:rPr>
          <w:rFonts w:ascii="Times New Roman" w:hAnsi="Times New Roman" w:cs="Times New Roman" w:hint="eastAsia"/>
          <w:noProof/>
          <w:szCs w:val="21"/>
          <w:vertAlign w:val="superscript"/>
        </w:rPr>
        <w:t>1</w:t>
      </w:r>
      <w:r w:rsidRPr="000C47AE">
        <w:rPr>
          <w:rFonts w:ascii="Times New Roman" w:hAnsi="Times New Roman" w:cs="Times New Roman"/>
          <w:noProof/>
          <w:szCs w:val="21"/>
        </w:rPr>
        <w:t>, disappeared.</w:t>
      </w:r>
      <w:r>
        <w:rPr>
          <w:rFonts w:ascii="Times New Roman" w:hAnsi="Times New Roman" w:cs="Times New Roman"/>
          <w:noProof/>
          <w:szCs w:val="21"/>
        </w:rPr>
        <w:t xml:space="preserve"> </w:t>
      </w:r>
      <w:r w:rsidRPr="00C20FC4">
        <w:rPr>
          <w:rFonts w:ascii="Times New Roman" w:hAnsi="Times New Roman" w:cs="Times New Roman" w:hint="eastAsia"/>
          <w:noProof/>
          <w:szCs w:val="21"/>
        </w:rPr>
        <w:t xml:space="preserve">(The detailed Raman information of GHK-Cu is listed in </w:t>
      </w:r>
      <w:r w:rsidRPr="00C20FC4">
        <w:rPr>
          <w:rFonts w:ascii="Times New Roman" w:hAnsi="Times New Roman" w:cs="Times New Roman" w:hint="eastAsia"/>
          <w:b/>
          <w:bCs/>
          <w:noProof/>
          <w:szCs w:val="21"/>
        </w:rPr>
        <w:t xml:space="preserve">Supplementary Table </w:t>
      </w:r>
      <w:r w:rsidR="00A97A63">
        <w:rPr>
          <w:rFonts w:ascii="Times New Roman" w:hAnsi="Times New Roman" w:cs="Times New Roman" w:hint="eastAsia"/>
          <w:b/>
          <w:bCs/>
          <w:noProof/>
          <w:szCs w:val="21"/>
        </w:rPr>
        <w:t>1</w:t>
      </w:r>
      <w:r w:rsidRPr="00C20FC4">
        <w:rPr>
          <w:rFonts w:ascii="Times New Roman" w:hAnsi="Times New Roman" w:cs="Times New Roman" w:hint="eastAsia"/>
          <w:noProof/>
          <w:szCs w:val="21"/>
        </w:rPr>
        <w:t>).</w:t>
      </w:r>
      <w:r w:rsidR="00E80672">
        <w:rPr>
          <w:rFonts w:ascii="Times New Roman" w:hAnsi="Times New Roman" w:cs="Times New Roman"/>
          <w:noProof/>
          <w:szCs w:val="21"/>
        </w:rPr>
        <w:br w:type="page"/>
      </w:r>
    </w:p>
    <w:p w14:paraId="10E3615D" w14:textId="0EF89D5B" w:rsidR="00E80672" w:rsidRDefault="0097589F" w:rsidP="00B1148A">
      <w:pPr>
        <w:rPr>
          <w:rFonts w:ascii="Times New Roman" w:hAnsi="Times New Roman" w:cs="Times New Roman"/>
          <w:b/>
          <w:bCs/>
          <w:noProof/>
          <w:szCs w:val="21"/>
        </w:rPr>
      </w:pPr>
      <w:r>
        <w:rPr>
          <w:rFonts w:ascii="Times New Roman" w:hAnsi="Times New Roman" w:cs="Times New Roman"/>
          <w:b/>
          <w:bCs/>
          <w:noProof/>
          <w:szCs w:val="21"/>
        </w:rPr>
        <w:lastRenderedPageBreak/>
        <w:drawing>
          <wp:inline distT="0" distB="0" distL="0" distR="0" wp14:anchorId="72B97111" wp14:editId="141B70BA">
            <wp:extent cx="5274310" cy="4477385"/>
            <wp:effectExtent l="0" t="0" r="0" b="0"/>
            <wp:docPr id="28770431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704314" name="图片 287704314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77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4C259" w14:textId="052D8AD6" w:rsidR="00B1148A" w:rsidRDefault="00B1148A" w:rsidP="00B1148A">
      <w:pPr>
        <w:rPr>
          <w:rFonts w:ascii="Times New Roman" w:hAnsi="Times New Roman" w:cs="Times New Roman"/>
        </w:rPr>
      </w:pPr>
      <w:r w:rsidRPr="0093197E">
        <w:rPr>
          <w:rFonts w:ascii="Times New Roman" w:hAnsi="Times New Roman" w:cs="Times New Roman" w:hint="eastAsia"/>
          <w:b/>
          <w:bCs/>
          <w:noProof/>
          <w:szCs w:val="21"/>
        </w:rPr>
        <w:t xml:space="preserve">Supplementary </w:t>
      </w:r>
      <w:r>
        <w:rPr>
          <w:rFonts w:ascii="Times New Roman" w:hAnsi="Times New Roman" w:cs="Times New Roman" w:hint="eastAsia"/>
          <w:b/>
          <w:bCs/>
          <w:noProof/>
          <w:szCs w:val="21"/>
        </w:rPr>
        <w:t>Fig.</w:t>
      </w:r>
      <w:r w:rsidRPr="0093197E">
        <w:rPr>
          <w:rFonts w:ascii="Times New Roman" w:hAnsi="Times New Roman" w:cs="Times New Roman" w:hint="eastAsia"/>
          <w:b/>
          <w:bCs/>
          <w:noProof/>
          <w:szCs w:val="21"/>
        </w:rPr>
        <w:t xml:space="preserve"> </w:t>
      </w:r>
      <w:r>
        <w:rPr>
          <w:rFonts w:ascii="Times New Roman" w:hAnsi="Times New Roman" w:cs="Times New Roman" w:hint="eastAsia"/>
          <w:b/>
          <w:bCs/>
          <w:noProof/>
          <w:szCs w:val="21"/>
        </w:rPr>
        <w:t>1</w:t>
      </w:r>
      <w:r w:rsidR="003607D8">
        <w:rPr>
          <w:rFonts w:ascii="Times New Roman" w:hAnsi="Times New Roman" w:cs="Times New Roman" w:hint="eastAsia"/>
          <w:b/>
          <w:bCs/>
          <w:noProof/>
          <w:szCs w:val="21"/>
        </w:rPr>
        <w:t>6</w:t>
      </w:r>
      <w:r w:rsidRPr="0093197E">
        <w:rPr>
          <w:rFonts w:ascii="Times New Roman" w:hAnsi="Times New Roman" w:cs="Times New Roman" w:hint="eastAsia"/>
          <w:b/>
          <w:bCs/>
          <w:noProof/>
          <w:szCs w:val="21"/>
        </w:rPr>
        <w:t xml:space="preserve"> </w:t>
      </w:r>
      <w:r w:rsidRPr="0093197E">
        <w:rPr>
          <w:rFonts w:ascii="Cambria Math" w:hAnsi="Cambria Math" w:cs="Cambria Math"/>
          <w:noProof/>
          <w:szCs w:val="21"/>
        </w:rPr>
        <w:t>∣</w:t>
      </w:r>
      <w:r w:rsidRPr="0093197E">
        <w:rPr>
          <w:rFonts w:ascii="Times New Roman" w:hAnsi="Times New Roman" w:cs="Times New Roman" w:hint="eastAsia"/>
          <w:b/>
          <w:bCs/>
          <w:noProof/>
          <w:szCs w:val="21"/>
        </w:rPr>
        <w:t xml:space="preserve"> </w:t>
      </w:r>
      <w:r w:rsidRPr="00016C7F">
        <w:rPr>
          <w:rFonts w:ascii="Times New Roman" w:hAnsi="Times New Roman" w:cs="Times New Roman"/>
          <w:noProof/>
          <w:szCs w:val="21"/>
        </w:rPr>
        <w:t>Raman spectras of FAI+MAI, GHK-Cu and FAI+MAI+GHK-Cu</w:t>
      </w:r>
      <w:r w:rsidRPr="00016C7F">
        <w:rPr>
          <w:rFonts w:ascii="Times New Roman" w:hAnsi="Times New Roman" w:cs="Times New Roman" w:hint="eastAsia"/>
          <w:noProof/>
          <w:szCs w:val="21"/>
        </w:rPr>
        <w:t xml:space="preserve"> in the range of (a) </w:t>
      </w:r>
      <w:r>
        <w:rPr>
          <w:rFonts w:ascii="Times New Roman" w:hAnsi="Times New Roman" w:cs="Times New Roman" w:hint="eastAsia"/>
          <w:noProof/>
          <w:szCs w:val="21"/>
        </w:rPr>
        <w:t>1</w:t>
      </w:r>
      <w:r w:rsidRPr="00016C7F">
        <w:rPr>
          <w:rFonts w:ascii="Times New Roman" w:hAnsi="Times New Roman" w:cs="Times New Roman" w:hint="eastAsia"/>
          <w:noProof/>
          <w:szCs w:val="21"/>
        </w:rPr>
        <w:t>00-</w:t>
      </w:r>
      <w:r>
        <w:rPr>
          <w:rFonts w:ascii="Times New Roman" w:hAnsi="Times New Roman" w:cs="Times New Roman" w:hint="eastAsia"/>
          <w:noProof/>
          <w:szCs w:val="21"/>
        </w:rPr>
        <w:t>8</w:t>
      </w:r>
      <w:r w:rsidRPr="00016C7F">
        <w:rPr>
          <w:rFonts w:ascii="Times New Roman" w:hAnsi="Times New Roman" w:cs="Times New Roman" w:hint="eastAsia"/>
          <w:noProof/>
          <w:szCs w:val="21"/>
        </w:rPr>
        <w:t>00 cm</w:t>
      </w:r>
      <w:r w:rsidRPr="007E217F">
        <w:rPr>
          <w:rFonts w:ascii="Times New Roman" w:hAnsi="Times New Roman" w:cs="Times New Roman" w:hint="eastAsia"/>
          <w:noProof/>
          <w:color w:val="000000" w:themeColor="text1"/>
          <w:szCs w:val="21"/>
          <w:vertAlign w:val="superscript"/>
        </w:rPr>
        <w:t>-</w:t>
      </w:r>
      <w:r w:rsidRPr="00D51FC6">
        <w:rPr>
          <w:rFonts w:ascii="Times New Roman" w:hAnsi="Times New Roman" w:cs="Times New Roman" w:hint="eastAsia"/>
          <w:noProof/>
          <w:szCs w:val="21"/>
          <w:vertAlign w:val="superscript"/>
        </w:rPr>
        <w:t>1</w:t>
      </w:r>
      <w:r>
        <w:rPr>
          <w:rFonts w:ascii="Times New Roman" w:hAnsi="Times New Roman" w:cs="Times New Roman" w:hint="eastAsia"/>
          <w:noProof/>
          <w:szCs w:val="21"/>
        </w:rPr>
        <w:t xml:space="preserve">, (b) </w:t>
      </w:r>
      <w:r w:rsidRPr="00016C7F">
        <w:rPr>
          <w:rFonts w:ascii="Times New Roman" w:hAnsi="Times New Roman" w:cs="Times New Roman" w:hint="eastAsia"/>
          <w:noProof/>
          <w:szCs w:val="21"/>
        </w:rPr>
        <w:t>800-2000 cm</w:t>
      </w:r>
      <w:r w:rsidRPr="007E217F">
        <w:rPr>
          <w:rFonts w:ascii="Times New Roman" w:hAnsi="Times New Roman" w:cs="Times New Roman" w:hint="eastAsia"/>
          <w:noProof/>
          <w:color w:val="000000" w:themeColor="text1"/>
          <w:szCs w:val="21"/>
          <w:vertAlign w:val="superscript"/>
        </w:rPr>
        <w:t>-</w:t>
      </w:r>
      <w:r w:rsidRPr="00D51FC6">
        <w:rPr>
          <w:rFonts w:ascii="Times New Roman" w:hAnsi="Times New Roman" w:cs="Times New Roman" w:hint="eastAsia"/>
          <w:noProof/>
          <w:szCs w:val="21"/>
          <w:vertAlign w:val="superscript"/>
        </w:rPr>
        <w:t>1</w:t>
      </w:r>
      <w:r w:rsidRPr="00016C7F">
        <w:rPr>
          <w:rFonts w:ascii="Times New Roman" w:hAnsi="Times New Roman" w:cs="Times New Roman" w:hint="eastAsia"/>
          <w:noProof/>
          <w:szCs w:val="21"/>
        </w:rPr>
        <w:t xml:space="preserve"> and (</w:t>
      </w:r>
      <w:r>
        <w:rPr>
          <w:rFonts w:ascii="Times New Roman" w:hAnsi="Times New Roman" w:cs="Times New Roman" w:hint="eastAsia"/>
          <w:noProof/>
          <w:szCs w:val="21"/>
        </w:rPr>
        <w:t>c</w:t>
      </w:r>
      <w:r w:rsidRPr="00016C7F">
        <w:rPr>
          <w:rFonts w:ascii="Times New Roman" w:hAnsi="Times New Roman" w:cs="Times New Roman" w:hint="eastAsia"/>
          <w:noProof/>
          <w:szCs w:val="21"/>
        </w:rPr>
        <w:t>) 2500-3500 cm</w:t>
      </w:r>
      <w:r w:rsidRPr="007E217F">
        <w:rPr>
          <w:rFonts w:ascii="Times New Roman" w:hAnsi="Times New Roman" w:cs="Times New Roman" w:hint="eastAsia"/>
          <w:noProof/>
          <w:color w:val="000000" w:themeColor="text1"/>
          <w:szCs w:val="21"/>
          <w:vertAlign w:val="superscript"/>
        </w:rPr>
        <w:t>-</w:t>
      </w:r>
      <w:r w:rsidRPr="00D51FC6">
        <w:rPr>
          <w:rFonts w:ascii="Times New Roman" w:hAnsi="Times New Roman" w:cs="Times New Roman" w:hint="eastAsia"/>
          <w:noProof/>
          <w:szCs w:val="21"/>
          <w:vertAlign w:val="superscript"/>
        </w:rPr>
        <w:t>1</w:t>
      </w:r>
      <w:r w:rsidRPr="00016C7F">
        <w:rPr>
          <w:rFonts w:ascii="Times New Roman" w:hAnsi="Times New Roman" w:cs="Times New Roman" w:hint="eastAsia"/>
          <w:noProof/>
          <w:szCs w:val="21"/>
        </w:rPr>
        <w:t>, respectively</w:t>
      </w:r>
      <w:r>
        <w:rPr>
          <w:rFonts w:ascii="Times New Roman" w:hAnsi="Times New Roman" w:cs="Times New Roman" w:hint="eastAsia"/>
          <w:noProof/>
          <w:szCs w:val="21"/>
        </w:rPr>
        <w:t xml:space="preserve">. </w:t>
      </w:r>
      <w:r w:rsidRPr="000C47AE">
        <w:rPr>
          <w:rFonts w:ascii="Times New Roman" w:hAnsi="Times New Roman" w:cs="Times New Roman"/>
          <w:noProof/>
          <w:szCs w:val="21"/>
        </w:rPr>
        <w:t>Upon GHK-Cu treatment, the Raman scattering peaks of FAI</w:t>
      </w:r>
      <w:r>
        <w:rPr>
          <w:rFonts w:ascii="Times New Roman" w:hAnsi="Times New Roman" w:cs="Times New Roman"/>
          <w:noProof/>
          <w:szCs w:val="21"/>
        </w:rPr>
        <w:t>/</w:t>
      </w:r>
      <w:r w:rsidRPr="000C47AE">
        <w:rPr>
          <w:rFonts w:ascii="Times New Roman" w:hAnsi="Times New Roman" w:cs="Times New Roman"/>
          <w:noProof/>
          <w:szCs w:val="21"/>
        </w:rPr>
        <w:t xml:space="preserve">MAI (120 </w:t>
      </w:r>
      <w:r>
        <w:rPr>
          <w:rFonts w:ascii="Times New Roman" w:hAnsi="Times New Roman" w:cs="Times New Roman"/>
          <w:noProof/>
          <w:szCs w:val="21"/>
        </w:rPr>
        <w:t xml:space="preserve">and </w:t>
      </w:r>
      <w:r w:rsidRPr="000C47AE">
        <w:rPr>
          <w:rFonts w:ascii="Times New Roman" w:hAnsi="Times New Roman" w:cs="Times New Roman"/>
          <w:noProof/>
          <w:szCs w:val="21"/>
        </w:rPr>
        <w:t>155 cm</w:t>
      </w:r>
      <w:r w:rsidRPr="007E217F">
        <w:rPr>
          <w:rFonts w:ascii="Times New Roman" w:hAnsi="Times New Roman" w:cs="Times New Roman" w:hint="eastAsia"/>
          <w:noProof/>
          <w:color w:val="000000" w:themeColor="text1"/>
          <w:szCs w:val="21"/>
          <w:vertAlign w:val="superscript"/>
        </w:rPr>
        <w:t>-</w:t>
      </w:r>
      <w:r w:rsidRPr="00D51FC6">
        <w:rPr>
          <w:rFonts w:ascii="Times New Roman" w:hAnsi="Times New Roman" w:cs="Times New Roman" w:hint="eastAsia"/>
          <w:noProof/>
          <w:szCs w:val="21"/>
          <w:vertAlign w:val="superscript"/>
        </w:rPr>
        <w:t>1</w:t>
      </w:r>
      <w:r w:rsidRPr="000C47AE">
        <w:rPr>
          <w:rFonts w:ascii="Times New Roman" w:hAnsi="Times New Roman" w:cs="Times New Roman"/>
          <w:noProof/>
          <w:szCs w:val="21"/>
        </w:rPr>
        <w:t>), and GHK-Cu (236 cm</w:t>
      </w:r>
      <w:r w:rsidRPr="007E217F">
        <w:rPr>
          <w:rFonts w:ascii="Times New Roman" w:hAnsi="Times New Roman" w:cs="Times New Roman" w:hint="eastAsia"/>
          <w:noProof/>
          <w:color w:val="000000" w:themeColor="text1"/>
          <w:szCs w:val="21"/>
          <w:vertAlign w:val="superscript"/>
        </w:rPr>
        <w:t>-</w:t>
      </w:r>
      <w:r w:rsidRPr="00D51FC6">
        <w:rPr>
          <w:rFonts w:ascii="Times New Roman" w:hAnsi="Times New Roman" w:cs="Times New Roman" w:hint="eastAsia"/>
          <w:noProof/>
          <w:szCs w:val="21"/>
          <w:vertAlign w:val="superscript"/>
        </w:rPr>
        <w:t>1</w:t>
      </w:r>
      <w:r w:rsidRPr="000C47AE">
        <w:rPr>
          <w:rFonts w:ascii="Times New Roman" w:hAnsi="Times New Roman" w:cs="Times New Roman"/>
          <w:noProof/>
          <w:szCs w:val="21"/>
        </w:rPr>
        <w:t>) were observed to redshift to 112, 150, and 226 cm</w:t>
      </w:r>
      <w:r w:rsidRPr="007E217F">
        <w:rPr>
          <w:rFonts w:ascii="Times New Roman" w:hAnsi="Times New Roman" w:cs="Times New Roman" w:hint="eastAsia"/>
          <w:noProof/>
          <w:color w:val="000000" w:themeColor="text1"/>
          <w:szCs w:val="21"/>
          <w:vertAlign w:val="superscript"/>
        </w:rPr>
        <w:t>-</w:t>
      </w:r>
      <w:r w:rsidRPr="00D51FC6">
        <w:rPr>
          <w:rFonts w:ascii="Times New Roman" w:hAnsi="Times New Roman" w:cs="Times New Roman" w:hint="eastAsia"/>
          <w:noProof/>
          <w:szCs w:val="21"/>
          <w:vertAlign w:val="superscript"/>
        </w:rPr>
        <w:t>1</w:t>
      </w:r>
      <w:r w:rsidRPr="000C47AE">
        <w:rPr>
          <w:rFonts w:ascii="Times New Roman" w:hAnsi="Times New Roman" w:cs="Times New Roman"/>
          <w:noProof/>
          <w:szCs w:val="21"/>
        </w:rPr>
        <w:t xml:space="preserve">, respectively. </w:t>
      </w:r>
      <w:r>
        <w:rPr>
          <w:rFonts w:ascii="Times New Roman" w:hAnsi="Times New Roman" w:cs="Times New Roman" w:hint="eastAsia"/>
          <w:noProof/>
          <w:szCs w:val="21"/>
        </w:rPr>
        <w:t>M</w:t>
      </w:r>
      <w:r>
        <w:rPr>
          <w:rFonts w:ascii="Times New Roman" w:hAnsi="Times New Roman" w:cs="Times New Roman"/>
          <w:noProof/>
          <w:szCs w:val="21"/>
        </w:rPr>
        <w:t>eanwhile</w:t>
      </w:r>
      <w:r w:rsidRPr="000C47AE">
        <w:rPr>
          <w:rFonts w:ascii="Times New Roman" w:hAnsi="Times New Roman" w:cs="Times New Roman"/>
          <w:noProof/>
          <w:szCs w:val="21"/>
        </w:rPr>
        <w:t>, the characteristic peaks of FAI/MAI (108, 240, 520, 684, 992, 1117, 1338, 1379, 1465, 1534, 1560, 2960, 3083, and 3192 cm</w:t>
      </w:r>
      <w:r w:rsidRPr="007E217F">
        <w:rPr>
          <w:rFonts w:ascii="Times New Roman" w:hAnsi="Times New Roman" w:cs="Times New Roman" w:hint="eastAsia"/>
          <w:noProof/>
          <w:color w:val="000000" w:themeColor="text1"/>
          <w:szCs w:val="21"/>
          <w:vertAlign w:val="superscript"/>
        </w:rPr>
        <w:t>-</w:t>
      </w:r>
      <w:r w:rsidRPr="00D51FC6">
        <w:rPr>
          <w:rFonts w:ascii="Times New Roman" w:hAnsi="Times New Roman" w:cs="Times New Roman" w:hint="eastAsia"/>
          <w:noProof/>
          <w:szCs w:val="21"/>
          <w:vertAlign w:val="superscript"/>
        </w:rPr>
        <w:t>1</w:t>
      </w:r>
      <w:r w:rsidRPr="000C47AE">
        <w:rPr>
          <w:rFonts w:ascii="Times New Roman" w:hAnsi="Times New Roman" w:cs="Times New Roman"/>
          <w:noProof/>
          <w:szCs w:val="21"/>
        </w:rPr>
        <w:t>) and those of GHK-Cu (340, 428, 560, 645, and 706 cm</w:t>
      </w:r>
      <w:r w:rsidRPr="007E217F">
        <w:rPr>
          <w:rFonts w:ascii="Times New Roman" w:hAnsi="Times New Roman" w:cs="Times New Roman" w:hint="eastAsia"/>
          <w:noProof/>
          <w:color w:val="000000" w:themeColor="text1"/>
          <w:szCs w:val="21"/>
          <w:vertAlign w:val="superscript"/>
        </w:rPr>
        <w:t>-</w:t>
      </w:r>
      <w:r w:rsidRPr="00D51FC6">
        <w:rPr>
          <w:rFonts w:ascii="Times New Roman" w:hAnsi="Times New Roman" w:cs="Times New Roman" w:hint="eastAsia"/>
          <w:noProof/>
          <w:szCs w:val="21"/>
          <w:vertAlign w:val="superscript"/>
        </w:rPr>
        <w:t>1</w:t>
      </w:r>
      <w:r w:rsidRPr="000C47AE">
        <w:rPr>
          <w:rFonts w:ascii="Times New Roman" w:hAnsi="Times New Roman" w:cs="Times New Roman"/>
          <w:noProof/>
          <w:szCs w:val="21"/>
        </w:rPr>
        <w:t>) disappeared.</w:t>
      </w:r>
      <w:r>
        <w:rPr>
          <w:rFonts w:ascii="Times New Roman" w:hAnsi="Times New Roman" w:cs="Times New Roman"/>
        </w:rPr>
        <w:br w:type="page"/>
      </w:r>
    </w:p>
    <w:p w14:paraId="2DF0B63C" w14:textId="027DE8F7" w:rsidR="00B1148A" w:rsidRDefault="000042D8" w:rsidP="00B1148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35EF7CA" wp14:editId="70EEAEDE">
            <wp:extent cx="5274310" cy="2759075"/>
            <wp:effectExtent l="0" t="0" r="0" b="3175"/>
            <wp:docPr id="97660140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601405" name="图片 976601405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5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8BF6D7" w14:textId="431AD975" w:rsidR="00B1148A" w:rsidRDefault="00B1148A" w:rsidP="00B1148A">
      <w:pPr>
        <w:rPr>
          <w:rFonts w:ascii="Times New Roman" w:hAnsi="Times New Roman" w:cs="Times New Roman"/>
        </w:rPr>
      </w:pPr>
      <w:r w:rsidRPr="0093197E">
        <w:rPr>
          <w:rFonts w:ascii="Times New Roman" w:hAnsi="Times New Roman" w:cs="Times New Roman" w:hint="eastAsia"/>
          <w:b/>
          <w:bCs/>
        </w:rPr>
        <w:t xml:space="preserve">Supplementary </w:t>
      </w:r>
      <w:r>
        <w:rPr>
          <w:rFonts w:ascii="Times New Roman" w:hAnsi="Times New Roman" w:cs="Times New Roman" w:hint="eastAsia"/>
          <w:b/>
          <w:bCs/>
        </w:rPr>
        <w:t>Fig.</w:t>
      </w:r>
      <w:r w:rsidRPr="0093197E">
        <w:rPr>
          <w:rFonts w:ascii="Times New Roman" w:hAnsi="Times New Roman" w:cs="Times New Roman" w:hint="eastAsia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1</w:t>
      </w:r>
      <w:r w:rsidR="003607D8">
        <w:rPr>
          <w:rFonts w:ascii="Times New Roman" w:hAnsi="Times New Roman" w:cs="Times New Roman" w:hint="eastAsia"/>
          <w:b/>
          <w:bCs/>
        </w:rPr>
        <w:t>7</w:t>
      </w:r>
      <w:r w:rsidRPr="0093197E">
        <w:rPr>
          <w:rFonts w:ascii="Times New Roman" w:hAnsi="Times New Roman" w:cs="Times New Roman"/>
        </w:rPr>
        <w:t xml:space="preserve"> </w:t>
      </w:r>
      <w:r w:rsidRPr="0093197E">
        <w:rPr>
          <w:rFonts w:ascii="Cambria Math" w:hAnsi="Cambria Math" w:cs="Cambria Math"/>
        </w:rPr>
        <w:t>∣</w:t>
      </w:r>
      <w:r w:rsidRPr="0093197E">
        <w:rPr>
          <w:rFonts w:ascii="Times New Roman" w:hAnsi="Times New Roman" w:cs="Times New Roman" w:hint="eastAsia"/>
          <w:b/>
          <w:bCs/>
        </w:rPr>
        <w:t xml:space="preserve"> </w:t>
      </w:r>
      <w:r>
        <w:rPr>
          <w:rFonts w:ascii="Times New Roman" w:hAnsi="Times New Roman" w:cs="Times New Roman" w:hint="eastAsia"/>
          <w:noProof/>
        </w:rPr>
        <w:t>FTIR spectra of the GHK-Cu power, control and target films.</w:t>
      </w:r>
      <w:r w:rsidRPr="00CA305A">
        <w:t xml:space="preserve"> </w:t>
      </w:r>
      <w:r w:rsidR="000C4692">
        <w:rPr>
          <w:rFonts w:ascii="Times New Roman" w:hAnsi="Times New Roman" w:cs="Times New Roman" w:hint="eastAsia"/>
          <w:noProof/>
        </w:rPr>
        <w:t>FTIR</w:t>
      </w:r>
      <w:r w:rsidRPr="00CA305A">
        <w:rPr>
          <w:rFonts w:ascii="Times New Roman" w:hAnsi="Times New Roman" w:cs="Times New Roman"/>
          <w:noProof/>
        </w:rPr>
        <w:t xml:space="preserve"> spectroscopy reveal</w:t>
      </w:r>
      <w:r w:rsidR="000C4692">
        <w:rPr>
          <w:rFonts w:ascii="Times New Roman" w:hAnsi="Times New Roman" w:cs="Times New Roman" w:hint="eastAsia"/>
          <w:noProof/>
        </w:rPr>
        <w:t>ed</w:t>
      </w:r>
      <w:r w:rsidRPr="00CA305A">
        <w:rPr>
          <w:rFonts w:ascii="Times New Roman" w:hAnsi="Times New Roman" w:cs="Times New Roman"/>
          <w:noProof/>
        </w:rPr>
        <w:t xml:space="preserve"> distinct spectral changes upon GHK-Cu incorporation onto the perovskite surface. A new peak at 668 cm</w:t>
      </w:r>
      <w:r w:rsidRPr="007E217F">
        <w:rPr>
          <w:rFonts w:ascii="Times New Roman" w:hAnsi="Times New Roman" w:cs="Times New Roman" w:hint="eastAsia"/>
          <w:noProof/>
          <w:color w:val="000000" w:themeColor="text1"/>
          <w:szCs w:val="21"/>
          <w:vertAlign w:val="superscript"/>
        </w:rPr>
        <w:t>-</w:t>
      </w:r>
      <w:r w:rsidRPr="00DD6F33">
        <w:rPr>
          <w:rFonts w:ascii="Times New Roman" w:hAnsi="Times New Roman" w:cs="Times New Roman" w:hint="eastAsia"/>
          <w:noProof/>
          <w:vertAlign w:val="superscript"/>
        </w:rPr>
        <w:t>1</w:t>
      </w:r>
      <w:r w:rsidRPr="00CA305A">
        <w:rPr>
          <w:rFonts w:ascii="Times New Roman" w:hAnsi="Times New Roman" w:cs="Times New Roman"/>
          <w:noProof/>
        </w:rPr>
        <w:t>, attributed to CuI formation, emerges and aligns with XRD data</w:t>
      </w:r>
      <w:r w:rsidR="006C6D8F">
        <w:rPr>
          <w:rFonts w:ascii="Times New Roman" w:hAnsi="Times New Roman" w:cs="Times New Roman"/>
          <w:noProof/>
        </w:rPr>
        <w:fldChar w:fldCharType="begin"/>
      </w:r>
      <w:r w:rsidR="003607D8">
        <w:rPr>
          <w:rFonts w:ascii="Times New Roman" w:hAnsi="Times New Roman" w:cs="Times New Roman"/>
          <w:noProof/>
        </w:rPr>
        <w:instrText xml:space="preserve"> ADDIN EN.CITE &lt;EndNote&gt;&lt;Cite&gt;&lt;Author&gt;Johan&lt;/Author&gt;&lt;Year&gt;2012&lt;/Year&gt;&lt;RecNum&gt;125&lt;/RecNum&gt;&lt;DisplayText&gt;&lt;style face="superscript"&gt;5&lt;/style&gt;&lt;/DisplayText&gt;&lt;record&gt;&lt;rec-number&gt;125&lt;/rec-number&gt;&lt;foreign-keys&gt;&lt;key app="EN" db-id="d5awex2vzadx2oeed27x2w96peztt9zd2xdp" timestamp="1778575144"&gt;125&lt;/key&gt;&lt;/foreign-keys&gt;&lt;ref-type name="Journal Article"&gt;17&lt;/ref-type&gt;&lt;contributors&gt;&lt;authors&gt;&lt;author&gt;Johan, Mohd Rafie&lt;/author&gt;&lt;author&gt;Si-Wen, Kok&lt;/author&gt;&lt;author&gt;Hawari, Norliza&lt;/author&gt;&lt;author&gt;Aznan, Nurul Azri Khalisah&lt;/author&gt;&lt;/authors&gt;&lt;/contributors&gt;&lt;titles&gt;&lt;title&gt;Synthesis and characterization of copper (I) iodide nanoparticles via chemical route&lt;/title&gt;&lt;secondary-title&gt;&lt;style face="italic" font="default" size="100%"&gt;International Journal of Electrochemical Science&lt;/style&gt;&lt;/secondary-title&gt;&lt;/titles&gt;&lt;periodical&gt;&lt;full-title&gt;International Journal of Electrochemical Science&lt;/full-title&gt;&lt;abbr-1&gt;Int. J. Electrochem. Sci.&lt;/abbr-1&gt;&lt;/periodical&gt;&lt;pages&gt;4942-4950&lt;/pages&gt;&lt;volume&gt;&lt;style face="bold" font="default" size="100%"&gt;7&lt;/style&gt;&lt;/volume&gt;&lt;dates&gt;&lt;year&gt;2012&lt;/year&gt;&lt;/dates&gt;&lt;isbn&gt;1452-3981&lt;/isbn&gt;&lt;urls&gt;&lt;/urls&gt;&lt;/record&gt;&lt;/Cite&gt;&lt;/EndNote&gt;</w:instrText>
      </w:r>
      <w:r w:rsidR="006C6D8F">
        <w:rPr>
          <w:rFonts w:ascii="Times New Roman" w:hAnsi="Times New Roman" w:cs="Times New Roman"/>
          <w:noProof/>
        </w:rPr>
        <w:fldChar w:fldCharType="separate"/>
      </w:r>
      <w:r w:rsidR="003607D8" w:rsidRPr="003607D8">
        <w:rPr>
          <w:rFonts w:ascii="Times New Roman" w:hAnsi="Times New Roman" w:cs="Times New Roman"/>
          <w:noProof/>
          <w:vertAlign w:val="superscript"/>
        </w:rPr>
        <w:t>5</w:t>
      </w:r>
      <w:r w:rsidR="006C6D8F">
        <w:rPr>
          <w:rFonts w:ascii="Times New Roman" w:hAnsi="Times New Roman" w:cs="Times New Roman"/>
          <w:noProof/>
        </w:rPr>
        <w:fldChar w:fldCharType="end"/>
      </w:r>
      <w:r w:rsidRPr="00CA305A">
        <w:rPr>
          <w:rFonts w:ascii="Times New Roman" w:hAnsi="Times New Roman" w:cs="Times New Roman"/>
          <w:noProof/>
        </w:rPr>
        <w:t>. The characteristic imidazole ring peaks of GHK-Cu (624 and 1575 cm</w:t>
      </w:r>
      <w:r w:rsidRPr="007E217F">
        <w:rPr>
          <w:rFonts w:ascii="Times New Roman" w:hAnsi="Times New Roman" w:cs="Times New Roman" w:hint="eastAsia"/>
          <w:noProof/>
          <w:color w:val="000000" w:themeColor="text1"/>
          <w:szCs w:val="21"/>
          <w:vertAlign w:val="superscript"/>
        </w:rPr>
        <w:t>-</w:t>
      </w:r>
      <w:r w:rsidRPr="00DD6F33">
        <w:rPr>
          <w:rFonts w:ascii="Times New Roman" w:hAnsi="Times New Roman" w:cs="Times New Roman" w:hint="eastAsia"/>
          <w:noProof/>
          <w:vertAlign w:val="superscript"/>
        </w:rPr>
        <w:t>1</w:t>
      </w:r>
      <w:r w:rsidRPr="00CA305A">
        <w:rPr>
          <w:rFonts w:ascii="Times New Roman" w:hAnsi="Times New Roman" w:cs="Times New Roman"/>
          <w:noProof/>
        </w:rPr>
        <w:t>) shift to 629 and 1571 cm</w:t>
      </w:r>
      <w:r w:rsidRPr="007E217F">
        <w:rPr>
          <w:rFonts w:ascii="Times New Roman" w:hAnsi="Times New Roman" w:cs="Times New Roman" w:hint="eastAsia"/>
          <w:noProof/>
          <w:color w:val="000000" w:themeColor="text1"/>
          <w:szCs w:val="21"/>
          <w:vertAlign w:val="superscript"/>
        </w:rPr>
        <w:t>-</w:t>
      </w:r>
      <w:r w:rsidRPr="00DD6F33">
        <w:rPr>
          <w:rFonts w:ascii="Times New Roman" w:hAnsi="Times New Roman" w:cs="Times New Roman" w:hint="eastAsia"/>
          <w:noProof/>
          <w:vertAlign w:val="superscript"/>
        </w:rPr>
        <w:t>1</w:t>
      </w:r>
      <w:r w:rsidRPr="00CA305A">
        <w:rPr>
          <w:rFonts w:ascii="Times New Roman" w:hAnsi="Times New Roman" w:cs="Times New Roman"/>
          <w:noProof/>
        </w:rPr>
        <w:t>, respectively, accompanied by the disappearance of peaks at 777, 827,</w:t>
      </w:r>
      <w:r w:rsidR="000C4692">
        <w:rPr>
          <w:rFonts w:ascii="Times New Roman" w:hAnsi="Times New Roman" w:cs="Times New Roman" w:hint="eastAsia"/>
          <w:noProof/>
        </w:rPr>
        <w:t xml:space="preserve"> </w:t>
      </w:r>
      <w:r w:rsidRPr="00CA305A">
        <w:rPr>
          <w:rFonts w:ascii="Times New Roman" w:hAnsi="Times New Roman" w:cs="Times New Roman"/>
          <w:noProof/>
        </w:rPr>
        <w:t>and 940 cm</w:t>
      </w:r>
      <w:r w:rsidRPr="007E217F">
        <w:rPr>
          <w:rFonts w:ascii="Times New Roman" w:hAnsi="Times New Roman" w:cs="Times New Roman" w:hint="eastAsia"/>
          <w:noProof/>
          <w:color w:val="000000" w:themeColor="text1"/>
          <w:szCs w:val="21"/>
          <w:vertAlign w:val="superscript"/>
        </w:rPr>
        <w:t>-</w:t>
      </w:r>
      <w:r w:rsidRPr="00DD6F33">
        <w:rPr>
          <w:rFonts w:ascii="Times New Roman" w:hAnsi="Times New Roman" w:cs="Times New Roman" w:hint="eastAsia"/>
          <w:noProof/>
          <w:vertAlign w:val="superscript"/>
        </w:rPr>
        <w:t>1</w:t>
      </w:r>
      <w:r w:rsidRPr="00CA305A">
        <w:rPr>
          <w:rFonts w:ascii="Times New Roman" w:hAnsi="Times New Roman" w:cs="Times New Roman"/>
          <w:noProof/>
        </w:rPr>
        <w:t xml:space="preserve"> (</w:t>
      </w:r>
      <w:r w:rsidRPr="00A97A63">
        <w:rPr>
          <w:rFonts w:ascii="Times New Roman" w:hAnsi="Times New Roman" w:cs="Times New Roman"/>
          <w:b/>
          <w:bCs/>
          <w:noProof/>
        </w:rPr>
        <w:t>Supplementary Table 2</w:t>
      </w:r>
      <w:r w:rsidRPr="00CA305A">
        <w:rPr>
          <w:rFonts w:ascii="Times New Roman" w:hAnsi="Times New Roman" w:cs="Times New Roman"/>
          <w:noProof/>
        </w:rPr>
        <w:t>). These shifts suggest</w:t>
      </w:r>
      <w:r w:rsidR="000C4692">
        <w:rPr>
          <w:rFonts w:ascii="Times New Roman" w:hAnsi="Times New Roman" w:cs="Times New Roman" w:hint="eastAsia"/>
          <w:noProof/>
        </w:rPr>
        <w:t>ed</w:t>
      </w:r>
      <w:r w:rsidRPr="00CA305A">
        <w:rPr>
          <w:rFonts w:ascii="Times New Roman" w:hAnsi="Times New Roman" w:cs="Times New Roman"/>
          <w:noProof/>
        </w:rPr>
        <w:t xml:space="preserve"> that the MeOH-CB cosolvents induce transient deligandization or protonation of the imidazole ring.</w:t>
      </w:r>
      <w:r>
        <w:rPr>
          <w:rFonts w:ascii="Times New Roman" w:hAnsi="Times New Roman" w:cs="Times New Roman"/>
          <w:noProof/>
        </w:rPr>
        <w:t xml:space="preserve"> </w:t>
      </w:r>
      <w:r w:rsidRPr="00CA305A">
        <w:rPr>
          <w:rFonts w:ascii="Times New Roman" w:hAnsi="Times New Roman" w:cs="Times New Roman"/>
          <w:noProof/>
        </w:rPr>
        <w:t>Furthermore, the ─COOH peak shift</w:t>
      </w:r>
      <w:r w:rsidR="00E56158">
        <w:rPr>
          <w:rFonts w:ascii="Times New Roman" w:hAnsi="Times New Roman" w:cs="Times New Roman" w:hint="eastAsia"/>
          <w:noProof/>
        </w:rPr>
        <w:t>ed</w:t>
      </w:r>
      <w:r w:rsidRPr="00CA305A">
        <w:rPr>
          <w:rFonts w:ascii="Times New Roman" w:hAnsi="Times New Roman" w:cs="Times New Roman"/>
          <w:noProof/>
        </w:rPr>
        <w:t xml:space="preserve"> from 652 to 655 cm</w:t>
      </w:r>
      <w:r w:rsidRPr="007E217F">
        <w:rPr>
          <w:rFonts w:ascii="Times New Roman" w:hAnsi="Times New Roman" w:cs="Times New Roman" w:hint="eastAsia"/>
          <w:noProof/>
          <w:color w:val="000000" w:themeColor="text1"/>
          <w:szCs w:val="21"/>
          <w:vertAlign w:val="superscript"/>
        </w:rPr>
        <w:t>-</w:t>
      </w:r>
      <w:r w:rsidRPr="00DD6F33">
        <w:rPr>
          <w:rFonts w:ascii="Times New Roman" w:hAnsi="Times New Roman" w:cs="Times New Roman" w:hint="eastAsia"/>
          <w:noProof/>
          <w:vertAlign w:val="superscript"/>
        </w:rPr>
        <w:t>1</w:t>
      </w:r>
      <w:r w:rsidRPr="00CA305A">
        <w:rPr>
          <w:rFonts w:ascii="Times New Roman" w:hAnsi="Times New Roman" w:cs="Times New Roman"/>
          <w:noProof/>
        </w:rPr>
        <w:t>, along with the disappearance of the peak at 1335 cm</w:t>
      </w:r>
      <w:r w:rsidRPr="007E217F">
        <w:rPr>
          <w:rFonts w:ascii="Times New Roman" w:hAnsi="Times New Roman" w:cs="Times New Roman" w:hint="eastAsia"/>
          <w:noProof/>
          <w:color w:val="000000" w:themeColor="text1"/>
          <w:szCs w:val="21"/>
          <w:vertAlign w:val="superscript"/>
        </w:rPr>
        <w:t>-</w:t>
      </w:r>
      <w:r w:rsidRPr="00DD6F33">
        <w:rPr>
          <w:rFonts w:ascii="Times New Roman" w:hAnsi="Times New Roman" w:cs="Times New Roman" w:hint="eastAsia"/>
          <w:noProof/>
          <w:vertAlign w:val="superscript"/>
        </w:rPr>
        <w:t>1</w:t>
      </w:r>
      <w:r w:rsidRPr="00CA305A">
        <w:rPr>
          <w:rFonts w:ascii="Times New Roman" w:hAnsi="Times New Roman" w:cs="Times New Roman"/>
          <w:noProof/>
        </w:rPr>
        <w:t>, indicating strong electron donation from GHK-Cu to uncoordinated Pb</w:t>
      </w:r>
      <w:r w:rsidRPr="00CA305A">
        <w:rPr>
          <w:rFonts w:ascii="Times New Roman" w:hAnsi="Times New Roman" w:cs="Times New Roman"/>
          <w:noProof/>
          <w:vertAlign w:val="superscript"/>
        </w:rPr>
        <w:t>2+</w:t>
      </w:r>
      <w:r w:rsidRPr="00CA305A">
        <w:rPr>
          <w:rFonts w:ascii="Times New Roman" w:hAnsi="Times New Roman" w:cs="Times New Roman"/>
          <w:noProof/>
        </w:rPr>
        <w:t>. Crucially, the emergence of a new peak corresponding to the bending vibration of ─NH</w:t>
      </w:r>
      <w:r w:rsidRPr="00CA305A">
        <w:rPr>
          <w:rFonts w:ascii="Times New Roman" w:hAnsi="Times New Roman" w:cs="Times New Roman"/>
          <w:noProof/>
          <w:vertAlign w:val="subscript"/>
        </w:rPr>
        <w:t>2</w:t>
      </w:r>
      <w:r w:rsidRPr="00CA305A">
        <w:rPr>
          <w:rFonts w:ascii="Times New Roman" w:hAnsi="Times New Roman" w:cs="Times New Roman"/>
          <w:noProof/>
        </w:rPr>
        <w:t xml:space="preserve"> (700 cm</w:t>
      </w:r>
      <w:r w:rsidRPr="007E217F">
        <w:rPr>
          <w:rFonts w:ascii="Times New Roman" w:hAnsi="Times New Roman" w:cs="Times New Roman" w:hint="eastAsia"/>
          <w:noProof/>
          <w:color w:val="000000" w:themeColor="text1"/>
          <w:szCs w:val="21"/>
          <w:vertAlign w:val="superscript"/>
        </w:rPr>
        <w:t>-</w:t>
      </w:r>
      <w:r w:rsidRPr="00DD6F33">
        <w:rPr>
          <w:rFonts w:ascii="Times New Roman" w:hAnsi="Times New Roman" w:cs="Times New Roman" w:hint="eastAsia"/>
          <w:noProof/>
          <w:vertAlign w:val="superscript"/>
        </w:rPr>
        <w:t>1</w:t>
      </w:r>
      <w:r w:rsidRPr="00CA305A">
        <w:rPr>
          <w:rFonts w:ascii="Times New Roman" w:hAnsi="Times New Roman" w:cs="Times New Roman"/>
          <w:noProof/>
        </w:rPr>
        <w:t>) and the disappearance of its peaks at 900, 1626, and 3446 cm</w:t>
      </w:r>
      <w:r w:rsidRPr="007E217F">
        <w:rPr>
          <w:rFonts w:ascii="Times New Roman" w:hAnsi="Times New Roman" w:cs="Times New Roman" w:hint="eastAsia"/>
          <w:noProof/>
          <w:color w:val="000000" w:themeColor="text1"/>
          <w:szCs w:val="21"/>
          <w:vertAlign w:val="superscript"/>
        </w:rPr>
        <w:t>-</w:t>
      </w:r>
      <w:r w:rsidRPr="00DD6F33">
        <w:rPr>
          <w:rFonts w:ascii="Times New Roman" w:hAnsi="Times New Roman" w:cs="Times New Roman" w:hint="eastAsia"/>
          <w:noProof/>
          <w:vertAlign w:val="superscript"/>
        </w:rPr>
        <w:t>1</w:t>
      </w:r>
      <w:r w:rsidRPr="00CA305A">
        <w:rPr>
          <w:rFonts w:ascii="Times New Roman" w:hAnsi="Times New Roman" w:cs="Times New Roman"/>
          <w:noProof/>
        </w:rPr>
        <w:t xml:space="preserve"> provide</w:t>
      </w:r>
      <w:r w:rsidR="00E56158">
        <w:rPr>
          <w:rFonts w:ascii="Times New Roman" w:hAnsi="Times New Roman" w:cs="Times New Roman" w:hint="eastAsia"/>
          <w:noProof/>
        </w:rPr>
        <w:t>d</w:t>
      </w:r>
      <w:r w:rsidRPr="00CA305A">
        <w:rPr>
          <w:rFonts w:ascii="Times New Roman" w:hAnsi="Times New Roman" w:cs="Times New Roman"/>
          <w:noProof/>
        </w:rPr>
        <w:t xml:space="preserve"> direct evidence for the role of MeOH in bending the flexible peptide chain and facilitating Pb–N bond formation</w:t>
      </w:r>
      <w:r>
        <w:rPr>
          <w:rFonts w:ascii="Times New Roman" w:hAnsi="Times New Roman" w:cs="Times New Roman"/>
          <w:noProof/>
        </w:rPr>
        <w:fldChar w:fldCharType="begin"/>
      </w:r>
      <w:r w:rsidR="003607D8">
        <w:rPr>
          <w:rFonts w:ascii="Times New Roman" w:hAnsi="Times New Roman" w:cs="Times New Roman"/>
          <w:noProof/>
        </w:rPr>
        <w:instrText xml:space="preserve"> ADDIN EN.CITE &lt;EndNote&gt;&lt;Cite&gt;&lt;Author&gt;Du&lt;/Author&gt;&lt;Year&gt;2025&lt;/Year&gt;&lt;RecNum&gt;26&lt;/RecNum&gt;&lt;DisplayText&gt;&lt;style face="superscript"&gt;6&lt;/style&gt;&lt;/DisplayText&gt;&lt;record&gt;&lt;rec-number&gt;26&lt;/rec-number&gt;&lt;foreign-keys&gt;&lt;key app="EN" db-id="d5awex2vzadx2oeed27x2w96peztt9zd2xdp" timestamp="1771233456"&gt;26&lt;/key&gt;&lt;key app="ENWeb" db-id=""&gt;0&lt;/key&gt;&lt;/foreign-keys&gt;&lt;ref-type name="Journal Article"&gt;17&lt;/ref-type&gt;&lt;contributors&gt;&lt;authors&gt;&lt;author&gt;Du, Shengjie&lt;/author&gt;&lt;author&gt;Ye, Feng&lt;/author&gt;&lt;author&gt;Wang, Yutao&lt;/author&gt;&lt;author&gt;Xia, Shuangbiao&lt;/author&gt;&lt;author&gt;Chen, Guoyi&lt;/author&gt;&lt;author&gt;Yu, Zhiqiu&lt;/author&gt;&lt;author&gt;Dong, Kailian&lt;/author&gt;&lt;author&gt;Yu, Zixi&lt;/author&gt;&lt;author&gt;Guo, Yangyang&lt;/author&gt;&lt;author&gt;Ming, Kexin&lt;/author&gt;&lt;author&gt;Ge, Yansong&lt;/author&gt;&lt;author&gt;Lin, Qinxian&lt;/author&gt;&lt;author&gt;Dai, Kun&lt;/author&gt;&lt;author&gt;Liang, Jiwei&lt;/author&gt;&lt;author&gt;Yu, Zhenhua&lt;/author&gt;&lt;author&gt;Ke, Weijun&lt;/author&gt;&lt;author&gt;Zhang, Liping&lt;/author&gt;&lt;author&gt;Fang, Guojia&lt;/author&gt;&lt;/authors&gt;&lt;/contributors&gt;&lt;titles&gt;&lt;title&gt;Bottom directional deposition perovskite heterojunctions for efficient and stable lead halide perovskite/silicon tandem solar cells&lt;/title&gt;&lt;secondary-title&gt;&lt;style face="italic" font="default" size="100%"&gt;Energy &amp;amp; Environmental Science&lt;/style&gt;&lt;/secondary-title&gt;&lt;/titles&gt;&lt;periodical&gt;&lt;full-title&gt;Energy &amp;amp; Environmental Science&lt;/full-title&gt;&lt;abbr-1&gt;Energy Environ. Sci.&lt;/abbr-1&gt;&lt;/periodical&gt;&lt;pages&gt;8827-8837&lt;/pages&gt;&lt;volume&gt;&lt;style face="bold" font="default" size="100%"&gt;18&lt;/style&gt;&lt;/volume&gt;&lt;dates&gt;&lt;year&gt;2025&lt;/year&gt;&lt;/dates&gt;&lt;isbn&gt;1754-5692&amp;#xD;1754-5706&lt;/isbn&gt;&lt;urls&gt;&lt;/urls&gt;&lt;electronic-resource-num&gt;10.1039/d5ee03475b&lt;/electronic-resource-num&gt;&lt;/record&gt;&lt;/Cite&gt;&lt;/EndNote&gt;</w:instrText>
      </w:r>
      <w:r>
        <w:rPr>
          <w:rFonts w:ascii="Times New Roman" w:hAnsi="Times New Roman" w:cs="Times New Roman"/>
          <w:noProof/>
        </w:rPr>
        <w:fldChar w:fldCharType="separate"/>
      </w:r>
      <w:r w:rsidR="003607D8" w:rsidRPr="003607D8">
        <w:rPr>
          <w:rFonts w:ascii="Times New Roman" w:hAnsi="Times New Roman" w:cs="Times New Roman"/>
          <w:noProof/>
          <w:vertAlign w:val="superscript"/>
        </w:rPr>
        <w:t>6</w:t>
      </w:r>
      <w:r>
        <w:rPr>
          <w:rFonts w:ascii="Times New Roman" w:hAnsi="Times New Roman" w:cs="Times New Roman"/>
          <w:noProof/>
        </w:rPr>
        <w:fldChar w:fldCharType="end"/>
      </w:r>
      <w:r>
        <w:rPr>
          <w:rFonts w:ascii="Times New Roman" w:hAnsi="Times New Roman" w:cs="Times New Roman" w:hint="eastAsia"/>
          <w:noProof/>
        </w:rPr>
        <w:t>.</w:t>
      </w:r>
      <w:r>
        <w:rPr>
          <w:rFonts w:ascii="Times New Roman" w:hAnsi="Times New Roman" w:cs="Times New Roman"/>
          <w:noProof/>
        </w:rPr>
        <w:t xml:space="preserve"> </w:t>
      </w:r>
      <w:r w:rsidRPr="00CA305A">
        <w:rPr>
          <w:rFonts w:ascii="Times New Roman" w:hAnsi="Times New Roman" w:cs="Times New Roman"/>
          <w:noProof/>
        </w:rPr>
        <w:t>Importantly, both the control and target films retain</w:t>
      </w:r>
      <w:r w:rsidR="00E56158">
        <w:rPr>
          <w:rFonts w:ascii="Times New Roman" w:hAnsi="Times New Roman" w:cs="Times New Roman" w:hint="eastAsia"/>
          <w:noProof/>
        </w:rPr>
        <w:t>ed</w:t>
      </w:r>
      <w:r w:rsidRPr="00CA305A">
        <w:rPr>
          <w:rFonts w:ascii="Times New Roman" w:hAnsi="Times New Roman" w:cs="Times New Roman"/>
          <w:noProof/>
        </w:rPr>
        <w:t xml:space="preserve"> the characteristic organic cation peaks (831, 914, 1011, 1048, 1351, 1474, 1618, 1682, 1713, 3160, 3267, 3328, 3353, and 3400 cm</w:t>
      </w:r>
      <w:r w:rsidRPr="007E217F">
        <w:rPr>
          <w:rFonts w:ascii="Times New Roman" w:hAnsi="Times New Roman" w:cs="Times New Roman" w:hint="eastAsia"/>
          <w:noProof/>
          <w:color w:val="000000" w:themeColor="text1"/>
          <w:szCs w:val="21"/>
          <w:vertAlign w:val="superscript"/>
        </w:rPr>
        <w:t>-</w:t>
      </w:r>
      <w:r w:rsidRPr="00DD6F33">
        <w:rPr>
          <w:rFonts w:ascii="Times New Roman" w:hAnsi="Times New Roman" w:cs="Times New Roman" w:hint="eastAsia"/>
          <w:noProof/>
          <w:vertAlign w:val="superscript"/>
        </w:rPr>
        <w:t>1</w:t>
      </w:r>
      <w:r w:rsidRPr="00CA305A">
        <w:rPr>
          <w:rFonts w:ascii="Times New Roman" w:hAnsi="Times New Roman" w:cs="Times New Roman"/>
          <w:noProof/>
        </w:rPr>
        <w:t>)</w:t>
      </w:r>
      <w:r>
        <w:rPr>
          <w:rFonts w:ascii="Times New Roman" w:hAnsi="Times New Roman" w:cs="Times New Roman"/>
          <w:noProof/>
        </w:rPr>
        <w:fldChar w:fldCharType="begin">
          <w:fldData xml:space="preserve">PEVuZE5vdGU+PENpdGU+PEF1dGhvcj5XdTwvQXV0aG9yPjxZZWFyPjIwMjU8L1llYXI+PFJlY051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</w:fldData>
        </w:fldChar>
      </w:r>
      <w:r w:rsidR="003607D8">
        <w:rPr>
          <w:rFonts w:ascii="Times New Roman" w:hAnsi="Times New Roman" w:cs="Times New Roman"/>
          <w:noProof/>
        </w:rPr>
        <w:instrText xml:space="preserve"> ADDIN EN.CITE </w:instrText>
      </w:r>
      <w:r w:rsidR="003607D8">
        <w:rPr>
          <w:rFonts w:ascii="Times New Roman" w:hAnsi="Times New Roman" w:cs="Times New Roman"/>
          <w:noProof/>
        </w:rPr>
        <w:fldChar w:fldCharType="begin">
          <w:fldData xml:space="preserve">PEVuZE5vdGU+PENpdGU+PEF1dGhvcj5XdTwvQXV0aG9yPjxZZWFyPjIwMjU8L1llYXI+PFJlY051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</w:fldData>
        </w:fldChar>
      </w:r>
      <w:r w:rsidR="003607D8">
        <w:rPr>
          <w:rFonts w:ascii="Times New Roman" w:hAnsi="Times New Roman" w:cs="Times New Roman"/>
          <w:noProof/>
        </w:rPr>
        <w:instrText xml:space="preserve"> ADDIN EN.CITE.DATA </w:instrText>
      </w:r>
      <w:r w:rsidR="003607D8">
        <w:rPr>
          <w:rFonts w:ascii="Times New Roman" w:hAnsi="Times New Roman" w:cs="Times New Roman"/>
          <w:noProof/>
        </w:rPr>
      </w:r>
      <w:r w:rsidR="003607D8">
        <w:rPr>
          <w:rFonts w:ascii="Times New Roman" w:hAnsi="Times New Roman" w:cs="Times New Roman"/>
          <w:noProof/>
        </w:rPr>
        <w:fldChar w:fldCharType="end"/>
      </w:r>
      <w:r>
        <w:rPr>
          <w:rFonts w:ascii="Times New Roman" w:hAnsi="Times New Roman" w:cs="Times New Roman"/>
          <w:noProof/>
        </w:rPr>
      </w:r>
      <w:r>
        <w:rPr>
          <w:rFonts w:ascii="Times New Roman" w:hAnsi="Times New Roman" w:cs="Times New Roman"/>
          <w:noProof/>
        </w:rPr>
        <w:fldChar w:fldCharType="separate"/>
      </w:r>
      <w:r w:rsidR="003607D8" w:rsidRPr="003607D8">
        <w:rPr>
          <w:rFonts w:ascii="Times New Roman" w:hAnsi="Times New Roman" w:cs="Times New Roman"/>
          <w:noProof/>
          <w:vertAlign w:val="superscript"/>
        </w:rPr>
        <w:t>7,8</w:t>
      </w:r>
      <w:r>
        <w:rPr>
          <w:rFonts w:ascii="Times New Roman" w:hAnsi="Times New Roman" w:cs="Times New Roman"/>
          <w:noProof/>
        </w:rPr>
        <w:fldChar w:fldCharType="end"/>
      </w:r>
      <w:r w:rsidRPr="00CA305A">
        <w:rPr>
          <w:rFonts w:ascii="Times New Roman" w:hAnsi="Times New Roman" w:cs="Times New Roman"/>
          <w:noProof/>
        </w:rPr>
        <w:t>, further demonstrating that the solvent synergy of MeOH and CB d</w:t>
      </w:r>
      <w:r w:rsidR="00E56158">
        <w:rPr>
          <w:rFonts w:ascii="Times New Roman" w:hAnsi="Times New Roman" w:cs="Times New Roman" w:hint="eastAsia"/>
          <w:noProof/>
        </w:rPr>
        <w:t>id</w:t>
      </w:r>
      <w:r w:rsidRPr="00CA305A">
        <w:rPr>
          <w:rFonts w:ascii="Times New Roman" w:hAnsi="Times New Roman" w:cs="Times New Roman"/>
          <w:noProof/>
        </w:rPr>
        <w:t xml:space="preserve"> not compromise the crystal structure of the perovskite film.</w:t>
      </w:r>
      <w:r>
        <w:rPr>
          <w:rFonts w:ascii="Times New Roman" w:hAnsi="Times New Roman" w:cs="Times New Roman"/>
        </w:rPr>
        <w:br w:type="page"/>
      </w:r>
    </w:p>
    <w:p w14:paraId="1593BBA4" w14:textId="77777777" w:rsidR="00BF202C" w:rsidRDefault="00BF202C" w:rsidP="00BF202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E816CAC" wp14:editId="1632ACD2">
            <wp:extent cx="5274310" cy="4510405"/>
            <wp:effectExtent l="0" t="0" r="0" b="4445"/>
            <wp:docPr id="28814581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145815" name="图片 288145815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1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2415E" w14:textId="3A4BD28E" w:rsidR="00522B22" w:rsidRDefault="00BF202C" w:rsidP="00BF202C">
      <w:pPr>
        <w:rPr>
          <w:rFonts w:ascii="Times New Roman" w:hAnsi="Times New Roman" w:cs="Times New Roman"/>
        </w:rPr>
      </w:pPr>
      <w:r w:rsidRPr="0093197E">
        <w:rPr>
          <w:rFonts w:ascii="Times New Roman" w:hAnsi="Times New Roman" w:cs="Times New Roman" w:hint="eastAsia"/>
          <w:b/>
          <w:bCs/>
        </w:rPr>
        <w:t xml:space="preserve">Supplementary </w:t>
      </w:r>
      <w:r w:rsidR="00CF1343">
        <w:rPr>
          <w:rFonts w:ascii="Times New Roman" w:hAnsi="Times New Roman" w:cs="Times New Roman" w:hint="eastAsia"/>
          <w:b/>
          <w:bCs/>
        </w:rPr>
        <w:t>Fig.</w:t>
      </w:r>
      <w:r w:rsidRPr="0093197E">
        <w:rPr>
          <w:rFonts w:ascii="Times New Roman" w:hAnsi="Times New Roman" w:cs="Times New Roman" w:hint="eastAsia"/>
          <w:b/>
          <w:bCs/>
        </w:rPr>
        <w:t xml:space="preserve"> </w:t>
      </w:r>
      <w:r w:rsidR="003607D8">
        <w:rPr>
          <w:rFonts w:ascii="Times New Roman" w:hAnsi="Times New Roman" w:cs="Times New Roman" w:hint="eastAsia"/>
          <w:b/>
          <w:bCs/>
        </w:rPr>
        <w:t>18</w:t>
      </w:r>
      <w:r w:rsidRPr="0093197E">
        <w:rPr>
          <w:rFonts w:ascii="Times New Roman" w:hAnsi="Times New Roman" w:cs="Times New Roman" w:hint="eastAsia"/>
          <w:b/>
          <w:bCs/>
        </w:rPr>
        <w:t xml:space="preserve"> </w:t>
      </w:r>
      <w:r w:rsidRPr="0093197E">
        <w:rPr>
          <w:rFonts w:ascii="Cambria Math" w:hAnsi="Cambria Math" w:cs="Cambria Math"/>
        </w:rPr>
        <w:t>∣</w:t>
      </w:r>
      <w:r w:rsidRPr="0093197E">
        <w:rPr>
          <w:rFonts w:ascii="Times New Roman" w:hAnsi="Times New Roman" w:cs="Times New Roman" w:hint="eastAsia"/>
          <w:b/>
          <w:bCs/>
        </w:rPr>
        <w:t xml:space="preserve"> </w:t>
      </w:r>
      <w:r w:rsidRPr="00253799">
        <w:rPr>
          <w:rFonts w:ascii="Times New Roman" w:hAnsi="Times New Roman" w:cs="Times New Roman" w:hint="eastAsia"/>
        </w:rPr>
        <w:t>(a) Side view</w:t>
      </w:r>
      <w:r>
        <w:rPr>
          <w:rFonts w:ascii="Times New Roman" w:hAnsi="Times New Roman" w:cs="Times New Roman" w:hint="eastAsia"/>
          <w:noProof/>
        </w:rPr>
        <w:t xml:space="preserve">, (b) </w:t>
      </w:r>
      <w:r w:rsidR="00C00C80">
        <w:rPr>
          <w:rFonts w:ascii="Times New Roman" w:hAnsi="Times New Roman" w:cs="Times New Roman" w:hint="eastAsia"/>
          <w:noProof/>
        </w:rPr>
        <w:t>t</w:t>
      </w:r>
      <w:r>
        <w:rPr>
          <w:rFonts w:ascii="Times New Roman" w:hAnsi="Times New Roman" w:cs="Times New Roman" w:hint="eastAsia"/>
          <w:noProof/>
        </w:rPr>
        <w:t xml:space="preserve">DOS and (c), </w:t>
      </w:r>
      <w:bookmarkStart w:id="16" w:name="_Hlk203135265"/>
      <w:r>
        <w:rPr>
          <w:rFonts w:ascii="Times New Roman" w:hAnsi="Times New Roman" w:cs="Times New Roman" w:hint="eastAsia"/>
          <w:noProof/>
        </w:rPr>
        <w:t xml:space="preserve">(d), (e) pDOS of </w:t>
      </w:r>
      <w:r w:rsidRPr="00253799">
        <w:rPr>
          <w:rFonts w:ascii="Times New Roman" w:hAnsi="Times New Roman" w:cs="Times New Roman" w:hint="eastAsia"/>
        </w:rPr>
        <w:t>Bulk (</w:t>
      </w:r>
      <w:r w:rsidRPr="00253799">
        <w:rPr>
          <w:rFonts w:ascii="Times New Roman" w:hAnsi="Times New Roman" w:cs="Times New Roman"/>
        </w:rPr>
        <w:t>Ⅰ</w:t>
      </w:r>
      <w:r w:rsidRPr="00253799"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 w:hint="eastAsia"/>
        </w:rPr>
        <w:t>.</w:t>
      </w:r>
      <w:bookmarkEnd w:id="16"/>
      <w:r>
        <w:rPr>
          <w:rFonts w:ascii="Times New Roman" w:hAnsi="Times New Roman" w:cs="Times New Roman" w:hint="eastAsia"/>
        </w:rPr>
        <w:t xml:space="preserve"> </w:t>
      </w:r>
      <w:r w:rsidRPr="00253799">
        <w:rPr>
          <w:rFonts w:ascii="Times New Roman" w:hAnsi="Times New Roman" w:cs="Times New Roman" w:hint="eastAsia"/>
        </w:rPr>
        <w:t>(</w:t>
      </w:r>
      <w:r w:rsidRPr="00253799">
        <w:rPr>
          <w:rFonts w:ascii="Times New Roman" w:hAnsi="Times New Roman" w:cs="Times New Roman"/>
        </w:rPr>
        <w:t>f</w:t>
      </w:r>
      <w:r w:rsidRPr="00253799">
        <w:rPr>
          <w:rFonts w:ascii="Times New Roman" w:hAnsi="Times New Roman" w:cs="Times New Roman" w:hint="eastAsia"/>
        </w:rPr>
        <w:t>) Front view</w:t>
      </w:r>
      <w:r>
        <w:rPr>
          <w:rFonts w:ascii="Times New Roman" w:hAnsi="Times New Roman" w:cs="Times New Roman" w:hint="eastAsia"/>
        </w:rPr>
        <w:t xml:space="preserve">, (g) </w:t>
      </w:r>
      <w:r>
        <w:rPr>
          <w:rFonts w:ascii="Times New Roman" w:hAnsi="Times New Roman" w:cs="Times New Roman" w:hint="eastAsia"/>
          <w:noProof/>
        </w:rPr>
        <w:t xml:space="preserve">DOS </w:t>
      </w:r>
      <w:r>
        <w:rPr>
          <w:rFonts w:ascii="Times New Roman" w:hAnsi="Times New Roman" w:cs="Times New Roman" w:hint="eastAsia"/>
        </w:rPr>
        <w:t xml:space="preserve">and (h) </w:t>
      </w:r>
      <w:proofErr w:type="spellStart"/>
      <w:r>
        <w:rPr>
          <w:rFonts w:ascii="Times New Roman" w:hAnsi="Times New Roman" w:cs="Times New Roman" w:hint="eastAsia"/>
        </w:rPr>
        <w:t>pDOS</w:t>
      </w:r>
      <w:proofErr w:type="spellEnd"/>
      <w:r>
        <w:rPr>
          <w:rFonts w:ascii="Times New Roman" w:hAnsi="Times New Roman" w:cs="Times New Roman" w:hint="eastAsia"/>
        </w:rPr>
        <w:t xml:space="preserve"> </w:t>
      </w:r>
      <w:r w:rsidRPr="00253799">
        <w:rPr>
          <w:rFonts w:ascii="Times New Roman" w:hAnsi="Times New Roman" w:cs="Times New Roman" w:hint="eastAsia"/>
        </w:rPr>
        <w:t>of Bulk (</w:t>
      </w:r>
      <w:r w:rsidRPr="00253799">
        <w:rPr>
          <w:rFonts w:ascii="Times New Roman" w:hAnsi="Times New Roman" w:cs="Times New Roman"/>
        </w:rPr>
        <w:t>Ⅱ</w:t>
      </w:r>
      <w:r w:rsidRPr="00253799"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 w:hint="eastAsia"/>
        </w:rPr>
        <w:t>.</w:t>
      </w:r>
      <w:r w:rsidR="00522B22">
        <w:rPr>
          <w:rFonts w:ascii="Times New Roman" w:hAnsi="Times New Roman" w:cs="Times New Roman"/>
        </w:rPr>
        <w:br w:type="page"/>
      </w:r>
    </w:p>
    <w:p w14:paraId="72226499" w14:textId="7F8C9307" w:rsidR="00BF202C" w:rsidRDefault="00BB59EE" w:rsidP="00BF202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EF17A0A" wp14:editId="6E614D17">
            <wp:extent cx="5274310" cy="3015615"/>
            <wp:effectExtent l="0" t="0" r="0" b="0"/>
            <wp:docPr id="14183343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334333" name="图片 1418334333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1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A3C04" w14:textId="2589A796" w:rsidR="001F0FB1" w:rsidRDefault="00BF202C" w:rsidP="00BF202C">
      <w:pPr>
        <w:jc w:val="left"/>
        <w:rPr>
          <w:rFonts w:ascii="Times New Roman" w:hAnsi="Times New Roman" w:cs="Times New Roman"/>
        </w:rPr>
      </w:pPr>
      <w:r w:rsidRPr="0093197E">
        <w:rPr>
          <w:rFonts w:ascii="Times New Roman" w:hAnsi="Times New Roman" w:cs="Times New Roman" w:hint="eastAsia"/>
          <w:b/>
          <w:bCs/>
        </w:rPr>
        <w:t xml:space="preserve">Supplementary </w:t>
      </w:r>
      <w:r w:rsidR="00CF1343">
        <w:rPr>
          <w:rFonts w:ascii="Times New Roman" w:hAnsi="Times New Roman" w:cs="Times New Roman" w:hint="eastAsia"/>
          <w:b/>
          <w:bCs/>
        </w:rPr>
        <w:t>Fig.</w:t>
      </w:r>
      <w:r w:rsidRPr="0093197E">
        <w:rPr>
          <w:rFonts w:ascii="Times New Roman" w:hAnsi="Times New Roman" w:cs="Times New Roman" w:hint="eastAsia"/>
          <w:b/>
          <w:bCs/>
        </w:rPr>
        <w:t xml:space="preserve"> </w:t>
      </w:r>
      <w:r w:rsidR="003607D8">
        <w:rPr>
          <w:rFonts w:ascii="Times New Roman" w:hAnsi="Times New Roman" w:cs="Times New Roman" w:hint="eastAsia"/>
          <w:b/>
          <w:bCs/>
        </w:rPr>
        <w:t>19</w:t>
      </w:r>
      <w:r w:rsidRPr="0093197E">
        <w:rPr>
          <w:rFonts w:ascii="Times New Roman" w:hAnsi="Times New Roman" w:cs="Times New Roman" w:hint="eastAsia"/>
          <w:b/>
          <w:bCs/>
        </w:rPr>
        <w:t xml:space="preserve"> </w:t>
      </w:r>
      <w:r w:rsidRPr="0093197E">
        <w:rPr>
          <w:rFonts w:ascii="Cambria Math" w:hAnsi="Cambria Math" w:cs="Cambria Math"/>
        </w:rPr>
        <w:t>∣</w:t>
      </w:r>
      <w:r w:rsidRPr="0093197E">
        <w:rPr>
          <w:rFonts w:ascii="Times New Roman" w:hAnsi="Times New Roman" w:cs="Times New Roman" w:hint="eastAsia"/>
        </w:rPr>
        <w:t xml:space="preserve"> </w:t>
      </w:r>
      <w:r w:rsidR="009B5D60">
        <w:rPr>
          <w:rFonts w:ascii="Times New Roman" w:hAnsi="Times New Roman" w:cs="Times New Roman" w:hint="eastAsia"/>
        </w:rPr>
        <w:t xml:space="preserve">(a) </w:t>
      </w:r>
      <w:r w:rsidRPr="00EB341B">
        <w:rPr>
          <w:rFonts w:ascii="Times New Roman" w:hAnsi="Times New Roman" w:cs="Times New Roman"/>
          <w:noProof/>
          <w:szCs w:val="21"/>
        </w:rPr>
        <w:t xml:space="preserve">The </w:t>
      </w:r>
      <w:r w:rsidR="009B5D60" w:rsidRPr="009B5D60">
        <w:rPr>
          <w:rFonts w:ascii="Times New Roman" w:hAnsi="Times New Roman" w:cs="Times New Roman" w:hint="eastAsia"/>
          <w:noProof/>
          <w:szCs w:val="21"/>
        </w:rPr>
        <w:t>optimized adsorption models</w:t>
      </w:r>
      <w:r w:rsidR="009B5D60">
        <w:rPr>
          <w:rFonts w:ascii="Times New Roman" w:hAnsi="Times New Roman" w:cs="Times New Roman" w:hint="eastAsia"/>
          <w:noProof/>
          <w:szCs w:val="21"/>
        </w:rPr>
        <w:t xml:space="preserve">, </w:t>
      </w:r>
      <w:r>
        <w:rPr>
          <w:rFonts w:ascii="Times New Roman" w:hAnsi="Times New Roman" w:cs="Times New Roman" w:hint="eastAsia"/>
          <w:noProof/>
          <w:szCs w:val="21"/>
        </w:rPr>
        <w:t>(</w:t>
      </w:r>
      <w:r w:rsidR="009B5D60">
        <w:rPr>
          <w:rFonts w:ascii="Times New Roman" w:hAnsi="Times New Roman" w:cs="Times New Roman" w:hint="eastAsia"/>
          <w:noProof/>
          <w:szCs w:val="21"/>
        </w:rPr>
        <w:t>b</w:t>
      </w:r>
      <w:r>
        <w:rPr>
          <w:rFonts w:ascii="Times New Roman" w:hAnsi="Times New Roman" w:cs="Times New Roman" w:hint="eastAsia"/>
          <w:noProof/>
          <w:szCs w:val="21"/>
        </w:rPr>
        <w:t xml:space="preserve">) </w:t>
      </w:r>
      <w:r w:rsidR="00C00C80">
        <w:rPr>
          <w:rFonts w:ascii="Times New Roman" w:hAnsi="Times New Roman" w:cs="Times New Roman" w:hint="eastAsia"/>
          <w:noProof/>
          <w:szCs w:val="21"/>
        </w:rPr>
        <w:t>t</w:t>
      </w:r>
      <w:r w:rsidRPr="00EB341B">
        <w:rPr>
          <w:rFonts w:ascii="Times New Roman" w:hAnsi="Times New Roman" w:cs="Times New Roman"/>
          <w:noProof/>
          <w:szCs w:val="21"/>
        </w:rPr>
        <w:t>DOS</w:t>
      </w:r>
      <w:r w:rsidR="009B5D60">
        <w:rPr>
          <w:rFonts w:ascii="Times New Roman" w:hAnsi="Times New Roman" w:cs="Times New Roman" w:hint="eastAsia"/>
          <w:noProof/>
          <w:sz w:val="24"/>
          <w:szCs w:val="24"/>
        </w:rPr>
        <w:t xml:space="preserve"> and </w:t>
      </w:r>
      <w:r>
        <w:rPr>
          <w:rFonts w:ascii="Times New Roman" w:hAnsi="Times New Roman" w:cs="Times New Roman" w:hint="eastAsia"/>
          <w:noProof/>
        </w:rPr>
        <w:t>(</w:t>
      </w:r>
      <w:r w:rsidR="009B5D60">
        <w:rPr>
          <w:rFonts w:ascii="Times New Roman" w:hAnsi="Times New Roman" w:cs="Times New Roman" w:hint="eastAsia"/>
          <w:noProof/>
        </w:rPr>
        <w:t>c</w:t>
      </w:r>
      <w:r>
        <w:rPr>
          <w:rFonts w:ascii="Times New Roman" w:hAnsi="Times New Roman" w:cs="Times New Roman" w:hint="eastAsia"/>
          <w:noProof/>
        </w:rPr>
        <w:t>), (</w:t>
      </w:r>
      <w:r w:rsidR="009B5D60">
        <w:rPr>
          <w:rFonts w:ascii="Times New Roman" w:hAnsi="Times New Roman" w:cs="Times New Roman" w:hint="eastAsia"/>
          <w:noProof/>
        </w:rPr>
        <w:t>d</w:t>
      </w:r>
      <w:r>
        <w:rPr>
          <w:rFonts w:ascii="Times New Roman" w:hAnsi="Times New Roman" w:cs="Times New Roman" w:hint="eastAsia"/>
          <w:noProof/>
        </w:rPr>
        <w:t>), (</w:t>
      </w:r>
      <w:r w:rsidR="009B5D60">
        <w:rPr>
          <w:rFonts w:ascii="Times New Roman" w:hAnsi="Times New Roman" w:cs="Times New Roman" w:hint="eastAsia"/>
          <w:noProof/>
        </w:rPr>
        <w:t>e</w:t>
      </w:r>
      <w:r>
        <w:rPr>
          <w:rFonts w:ascii="Times New Roman" w:hAnsi="Times New Roman" w:cs="Times New Roman" w:hint="eastAsia"/>
          <w:noProof/>
        </w:rPr>
        <w:t>), (</w:t>
      </w:r>
      <w:r w:rsidR="009B5D60">
        <w:rPr>
          <w:rFonts w:ascii="Times New Roman" w:hAnsi="Times New Roman" w:cs="Times New Roman" w:hint="eastAsia"/>
          <w:noProof/>
        </w:rPr>
        <w:t>f</w:t>
      </w:r>
      <w:r>
        <w:rPr>
          <w:rFonts w:ascii="Times New Roman" w:hAnsi="Times New Roman" w:cs="Times New Roman" w:hint="eastAsia"/>
          <w:noProof/>
        </w:rPr>
        <w:t xml:space="preserve">) pDOS of </w:t>
      </w:r>
      <w:r w:rsidRPr="00EA025B">
        <w:rPr>
          <w:rFonts w:ascii="Times New Roman" w:hAnsi="Times New Roman" w:cs="Times New Roman" w:hint="eastAsia"/>
          <w:noProof/>
        </w:rPr>
        <w:t xml:space="preserve">adsorption mode in the case of </w:t>
      </w:r>
      <w:r>
        <w:rPr>
          <w:rFonts w:ascii="Times New Roman" w:hAnsi="Times New Roman" w:cs="Times New Roman" w:hint="eastAsia"/>
          <w:noProof/>
        </w:rPr>
        <w:t xml:space="preserve">GHK-Cu </w:t>
      </w:r>
      <w:r w:rsidRPr="00253799">
        <w:rPr>
          <w:rFonts w:ascii="Times New Roman" w:hAnsi="Times New Roman" w:cs="Times New Roman" w:hint="eastAsia"/>
        </w:rPr>
        <w:t>(</w:t>
      </w:r>
      <w:r w:rsidRPr="00253799">
        <w:rPr>
          <w:rFonts w:ascii="Times New Roman" w:hAnsi="Times New Roman" w:cs="Times New Roman"/>
        </w:rPr>
        <w:t>Ⅰ</w:t>
      </w:r>
      <w:r w:rsidRPr="00253799"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 w:hint="eastAsia"/>
        </w:rPr>
        <w:t xml:space="preserve"> and </w:t>
      </w:r>
      <w:r w:rsidRPr="00253799">
        <w:rPr>
          <w:rFonts w:ascii="Times New Roman" w:hAnsi="Times New Roman" w:cs="Times New Roman" w:hint="eastAsia"/>
        </w:rPr>
        <w:t>Bulk (</w:t>
      </w:r>
      <w:r w:rsidRPr="00253799">
        <w:rPr>
          <w:rFonts w:ascii="Times New Roman" w:hAnsi="Times New Roman" w:cs="Times New Roman"/>
        </w:rPr>
        <w:t>Ⅰ</w:t>
      </w:r>
      <w:r w:rsidRPr="00253799"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 w:hint="eastAsia"/>
        </w:rPr>
        <w:t>.</w:t>
      </w:r>
      <w:r w:rsidR="001F0FB1">
        <w:rPr>
          <w:rFonts w:ascii="Times New Roman" w:hAnsi="Times New Roman" w:cs="Times New Roman"/>
        </w:rPr>
        <w:br w:type="page"/>
      </w:r>
    </w:p>
    <w:p w14:paraId="0F7AEE31" w14:textId="691C315B" w:rsidR="0041305F" w:rsidRDefault="0041305F" w:rsidP="00422C4E">
      <w:pPr>
        <w:jc w:val="left"/>
        <w:rPr>
          <w:rFonts w:hint="eastAsia"/>
          <w:noProof/>
        </w:rPr>
      </w:pPr>
      <w:r>
        <w:rPr>
          <w:noProof/>
        </w:rPr>
        <w:lastRenderedPageBreak/>
        <w:drawing>
          <wp:inline distT="0" distB="0" distL="0" distR="0" wp14:anchorId="799E5CC7" wp14:editId="00E2060A">
            <wp:extent cx="5274310" cy="1638935"/>
            <wp:effectExtent l="0" t="0" r="0" b="0"/>
            <wp:docPr id="122052518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525183" name="图片 1220525183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3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A82DC" w14:textId="73D799C5" w:rsidR="00422C4E" w:rsidRDefault="00BF202C" w:rsidP="00102512">
      <w:pPr>
        <w:rPr>
          <w:rFonts w:ascii="Times New Roman" w:hAnsi="Times New Roman" w:cs="Times New Roman"/>
        </w:rPr>
      </w:pPr>
      <w:r w:rsidRPr="0093197E">
        <w:rPr>
          <w:rFonts w:ascii="Times New Roman" w:hAnsi="Times New Roman" w:cs="Times New Roman" w:hint="eastAsia"/>
          <w:b/>
          <w:bCs/>
        </w:rPr>
        <w:t xml:space="preserve">Supplementary </w:t>
      </w:r>
      <w:r w:rsidR="00CF1343">
        <w:rPr>
          <w:rFonts w:ascii="Times New Roman" w:hAnsi="Times New Roman" w:cs="Times New Roman" w:hint="eastAsia"/>
          <w:b/>
          <w:bCs/>
        </w:rPr>
        <w:t>Fig.</w:t>
      </w:r>
      <w:r w:rsidRPr="0093197E">
        <w:rPr>
          <w:rFonts w:ascii="Times New Roman" w:hAnsi="Times New Roman" w:cs="Times New Roman" w:hint="eastAsia"/>
          <w:b/>
          <w:bCs/>
        </w:rPr>
        <w:t xml:space="preserve"> </w:t>
      </w:r>
      <w:r w:rsidR="003607D8">
        <w:rPr>
          <w:rFonts w:ascii="Times New Roman" w:hAnsi="Times New Roman" w:cs="Times New Roman" w:hint="eastAsia"/>
          <w:b/>
          <w:bCs/>
        </w:rPr>
        <w:t>20</w:t>
      </w:r>
      <w:r w:rsidRPr="0093197E">
        <w:rPr>
          <w:rFonts w:ascii="Times New Roman" w:hAnsi="Times New Roman" w:cs="Times New Roman" w:hint="eastAsia"/>
        </w:rPr>
        <w:t xml:space="preserve"> </w:t>
      </w:r>
      <w:r w:rsidRPr="0093197E">
        <w:rPr>
          <w:rFonts w:ascii="Cambria Math" w:hAnsi="Cambria Math" w:cs="Cambria Math"/>
        </w:rPr>
        <w:t>∣</w:t>
      </w:r>
      <w:r w:rsidRPr="0093197E">
        <w:rPr>
          <w:rFonts w:ascii="Times New Roman" w:hAnsi="Times New Roman" w:cs="Times New Roman"/>
          <w:b/>
          <w:bCs/>
        </w:rPr>
        <w:t xml:space="preserve"> </w:t>
      </w:r>
      <w:r w:rsidRPr="00EA025B">
        <w:rPr>
          <w:rFonts w:ascii="Times New Roman" w:hAnsi="Times New Roman" w:cs="Times New Roman" w:hint="eastAsia"/>
        </w:rPr>
        <w:t>(a) The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Pr="00207AB4">
        <w:rPr>
          <w:rFonts w:ascii="Times New Roman" w:hAnsi="Times New Roman" w:cs="Times New Roman"/>
          <w:noProof/>
        </w:rPr>
        <w:t>optimized adsorption model</w:t>
      </w:r>
      <w:r w:rsidR="0041305F">
        <w:rPr>
          <w:rFonts w:ascii="Times New Roman" w:hAnsi="Times New Roman" w:cs="Times New Roman" w:hint="eastAsia"/>
          <w:noProof/>
        </w:rPr>
        <w:t xml:space="preserve">, </w:t>
      </w:r>
      <w:r>
        <w:rPr>
          <w:rFonts w:ascii="Times New Roman" w:hAnsi="Times New Roman" w:cs="Times New Roman" w:hint="eastAsia"/>
          <w:noProof/>
        </w:rPr>
        <w:t>(b)</w:t>
      </w:r>
      <w:r w:rsidR="009B5D60">
        <w:rPr>
          <w:rFonts w:ascii="Times New Roman" w:hAnsi="Times New Roman" w:cs="Times New Roman" w:hint="eastAsia"/>
          <w:noProof/>
        </w:rPr>
        <w:t xml:space="preserve"> </w:t>
      </w:r>
      <w:r w:rsidR="00C00C80">
        <w:rPr>
          <w:rFonts w:ascii="Times New Roman" w:hAnsi="Times New Roman" w:cs="Times New Roman" w:hint="eastAsia"/>
          <w:noProof/>
        </w:rPr>
        <w:t>t</w:t>
      </w:r>
      <w:r>
        <w:rPr>
          <w:rFonts w:ascii="Times New Roman" w:hAnsi="Times New Roman" w:cs="Times New Roman" w:hint="eastAsia"/>
          <w:noProof/>
        </w:rPr>
        <w:t xml:space="preserve">DOS </w:t>
      </w:r>
      <w:r w:rsidR="0041305F">
        <w:rPr>
          <w:rFonts w:ascii="Times New Roman" w:hAnsi="Times New Roman" w:cs="Times New Roman" w:hint="eastAsia"/>
          <w:noProof/>
        </w:rPr>
        <w:t>and (c) pDOS</w:t>
      </w:r>
      <w:r w:rsidR="0041305F" w:rsidRPr="00EA025B">
        <w:rPr>
          <w:rFonts w:ascii="Times New Roman" w:hAnsi="Times New Roman" w:cs="Times New Roman" w:hint="eastAsia"/>
          <w:noProof/>
        </w:rPr>
        <w:t xml:space="preserve"> </w:t>
      </w:r>
      <w:r w:rsidRPr="00EA025B">
        <w:rPr>
          <w:rFonts w:ascii="Times New Roman" w:hAnsi="Times New Roman" w:cs="Times New Roman" w:hint="eastAsia"/>
          <w:noProof/>
        </w:rPr>
        <w:t xml:space="preserve">in the case of </w:t>
      </w:r>
      <w:r>
        <w:rPr>
          <w:rFonts w:ascii="Times New Roman" w:hAnsi="Times New Roman" w:cs="Times New Roman" w:hint="eastAsia"/>
          <w:noProof/>
        </w:rPr>
        <w:t xml:space="preserve">GHK-Cu </w:t>
      </w:r>
      <w:r w:rsidRPr="00253799">
        <w:rPr>
          <w:rFonts w:ascii="Times New Roman" w:hAnsi="Times New Roman" w:cs="Times New Roman" w:hint="eastAsia"/>
        </w:rPr>
        <w:t>(</w:t>
      </w:r>
      <w:r w:rsidRPr="00EA025B">
        <w:rPr>
          <w:rFonts w:ascii="Times New Roman" w:hAnsi="Times New Roman" w:cs="Times New Roman"/>
        </w:rPr>
        <w:t>Ⅱ</w:t>
      </w:r>
      <w:r w:rsidRPr="00253799"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 w:hint="eastAsia"/>
        </w:rPr>
        <w:t xml:space="preserve"> and </w:t>
      </w:r>
      <w:r w:rsidRPr="00253799">
        <w:rPr>
          <w:rFonts w:ascii="Times New Roman" w:hAnsi="Times New Roman" w:cs="Times New Roman" w:hint="eastAsia"/>
        </w:rPr>
        <w:t>Bulk (</w:t>
      </w:r>
      <w:r w:rsidRPr="00253799">
        <w:rPr>
          <w:rFonts w:ascii="Times New Roman" w:hAnsi="Times New Roman" w:cs="Times New Roman"/>
        </w:rPr>
        <w:t>Ⅰ</w:t>
      </w:r>
      <w:r w:rsidRPr="00253799"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 w:hint="eastAsia"/>
        </w:rPr>
        <w:t>.</w:t>
      </w:r>
      <w:r w:rsidR="00102512">
        <w:rPr>
          <w:rFonts w:ascii="Times New Roman" w:hAnsi="Times New Roman" w:cs="Times New Roman" w:hint="eastAsia"/>
        </w:rPr>
        <w:t xml:space="preserve"> </w:t>
      </w:r>
      <w:r w:rsidR="00102512" w:rsidRPr="00102512">
        <w:rPr>
          <w:rFonts w:ascii="Times New Roman" w:hAnsi="Times New Roman" w:cs="Times New Roman"/>
        </w:rPr>
        <w:t>Because each atom ma</w:t>
      </w:r>
      <w:r w:rsidR="005D5805">
        <w:rPr>
          <w:rFonts w:ascii="Times New Roman" w:hAnsi="Times New Roman" w:cs="Times New Roman" w:hint="eastAsia"/>
        </w:rPr>
        <w:t>de</w:t>
      </w:r>
      <w:r w:rsidR="00102512" w:rsidRPr="00102512">
        <w:rPr>
          <w:rFonts w:ascii="Times New Roman" w:hAnsi="Times New Roman" w:cs="Times New Roman"/>
        </w:rPr>
        <w:t xml:space="preserve"> no contribution to the </w:t>
      </w:r>
      <w:r w:rsidR="00102512" w:rsidRPr="00102512">
        <w:rPr>
          <w:rFonts w:ascii="Times New Roman" w:hAnsi="Times New Roman" w:cs="Times New Roman" w:hint="eastAsia"/>
        </w:rPr>
        <w:t>state density</w:t>
      </w:r>
      <w:r w:rsidR="00102512" w:rsidRPr="00102512">
        <w:rPr>
          <w:rFonts w:ascii="Times New Roman" w:hAnsi="Times New Roman" w:cs="Times New Roman"/>
        </w:rPr>
        <w:t xml:space="preserve"> at the </w:t>
      </w:r>
      <w:r w:rsidR="00102512">
        <w:rPr>
          <w:rFonts w:ascii="Times New Roman" w:hAnsi="Times New Roman" w:cs="Times New Roman" w:hint="eastAsia"/>
        </w:rPr>
        <w:t>E</w:t>
      </w:r>
      <w:r w:rsidR="00102512" w:rsidRPr="00102512">
        <w:rPr>
          <w:rFonts w:ascii="Times New Roman" w:hAnsi="Times New Roman" w:cs="Times New Roman" w:hint="eastAsia"/>
          <w:vertAlign w:val="subscript"/>
        </w:rPr>
        <w:t>F</w:t>
      </w:r>
      <w:r w:rsidR="00102512" w:rsidRPr="00102512">
        <w:rPr>
          <w:rFonts w:ascii="Times New Roman" w:hAnsi="Times New Roman" w:cs="Times New Roman"/>
        </w:rPr>
        <w:t xml:space="preserve"> in this adsorption configuration, we did not perform a detailed analysis of </w:t>
      </w:r>
      <w:r w:rsidR="00102512">
        <w:rPr>
          <w:rFonts w:ascii="Times New Roman" w:hAnsi="Times New Roman" w:cs="Times New Roman" w:hint="eastAsia"/>
        </w:rPr>
        <w:t>their</w:t>
      </w:r>
      <w:r w:rsidR="00102512" w:rsidRPr="00102512">
        <w:rPr>
          <w:rFonts w:ascii="Times New Roman" w:hAnsi="Times New Roman" w:cs="Times New Roman"/>
        </w:rPr>
        <w:t xml:space="preserve"> </w:t>
      </w:r>
      <w:r w:rsidR="00102512" w:rsidRPr="00E6201B">
        <w:rPr>
          <w:rFonts w:ascii="Times New Roman" w:hAnsi="Times New Roman" w:cs="Times New Roman"/>
          <w:i/>
          <w:iCs/>
        </w:rPr>
        <w:t>s</w:t>
      </w:r>
      <w:r w:rsidR="00102512" w:rsidRPr="00102512">
        <w:rPr>
          <w:rFonts w:ascii="Times New Roman" w:hAnsi="Times New Roman" w:cs="Times New Roman"/>
        </w:rPr>
        <w:t xml:space="preserve">, </w:t>
      </w:r>
      <w:r w:rsidR="00102512" w:rsidRPr="00E6201B">
        <w:rPr>
          <w:rFonts w:ascii="Times New Roman" w:hAnsi="Times New Roman" w:cs="Times New Roman"/>
          <w:i/>
          <w:iCs/>
        </w:rPr>
        <w:t>p</w:t>
      </w:r>
      <w:r w:rsidR="00102512" w:rsidRPr="00102512">
        <w:rPr>
          <w:rFonts w:ascii="Times New Roman" w:hAnsi="Times New Roman" w:cs="Times New Roman"/>
        </w:rPr>
        <w:t xml:space="preserve">, and </w:t>
      </w:r>
      <w:r w:rsidR="00102512" w:rsidRPr="00E6201B">
        <w:rPr>
          <w:rFonts w:ascii="Times New Roman" w:hAnsi="Times New Roman" w:cs="Times New Roman"/>
          <w:i/>
          <w:iCs/>
        </w:rPr>
        <w:t>d</w:t>
      </w:r>
      <w:r w:rsidR="00102512">
        <w:rPr>
          <w:rFonts w:ascii="Times New Roman" w:hAnsi="Times New Roman" w:cs="Times New Roman" w:hint="eastAsia"/>
        </w:rPr>
        <w:t xml:space="preserve"> </w:t>
      </w:r>
      <w:r w:rsidR="00102512" w:rsidRPr="00102512">
        <w:rPr>
          <w:rFonts w:ascii="Times New Roman" w:hAnsi="Times New Roman" w:cs="Times New Roman"/>
        </w:rPr>
        <w:t>orbitals.</w:t>
      </w:r>
      <w:r w:rsidR="00422C4E">
        <w:rPr>
          <w:rFonts w:ascii="Times New Roman" w:hAnsi="Times New Roman" w:cs="Times New Roman"/>
        </w:rPr>
        <w:br w:type="page"/>
      </w:r>
    </w:p>
    <w:p w14:paraId="4D50EE59" w14:textId="4B0758E7" w:rsidR="00BF202C" w:rsidRDefault="00526CE9" w:rsidP="00422C4E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0460A4F" wp14:editId="2EC6AAF5">
            <wp:extent cx="5274310" cy="4423410"/>
            <wp:effectExtent l="0" t="0" r="0" b="0"/>
            <wp:docPr id="105070290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702906" name="图片 1050702906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2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3A819" w14:textId="0E1E65C5" w:rsidR="00422C4E" w:rsidRDefault="00BF202C" w:rsidP="00422C4E">
      <w:pPr>
        <w:rPr>
          <w:rFonts w:ascii="Times New Roman" w:hAnsi="Times New Roman" w:cs="Times New Roman"/>
        </w:rPr>
      </w:pPr>
      <w:r w:rsidRPr="0093197E">
        <w:rPr>
          <w:rFonts w:ascii="Times New Roman" w:hAnsi="Times New Roman" w:cs="Times New Roman" w:hint="eastAsia"/>
          <w:b/>
          <w:bCs/>
        </w:rPr>
        <w:t xml:space="preserve">Supplementary </w:t>
      </w:r>
      <w:r w:rsidR="00CF1343">
        <w:rPr>
          <w:rFonts w:ascii="Times New Roman" w:hAnsi="Times New Roman" w:cs="Times New Roman" w:hint="eastAsia"/>
          <w:b/>
          <w:bCs/>
        </w:rPr>
        <w:t>Fig.</w:t>
      </w:r>
      <w:r w:rsidRPr="0093197E">
        <w:rPr>
          <w:rFonts w:ascii="Times New Roman" w:hAnsi="Times New Roman" w:cs="Times New Roman" w:hint="eastAsia"/>
          <w:b/>
          <w:bCs/>
        </w:rPr>
        <w:t xml:space="preserve"> </w:t>
      </w:r>
      <w:r w:rsidR="00B1148A">
        <w:rPr>
          <w:rFonts w:ascii="Times New Roman" w:hAnsi="Times New Roman" w:cs="Times New Roman" w:hint="eastAsia"/>
          <w:b/>
          <w:bCs/>
        </w:rPr>
        <w:t>2</w:t>
      </w:r>
      <w:r w:rsidR="003607D8">
        <w:rPr>
          <w:rFonts w:ascii="Times New Roman" w:hAnsi="Times New Roman" w:cs="Times New Roman" w:hint="eastAsia"/>
          <w:b/>
          <w:bCs/>
        </w:rPr>
        <w:t>1</w:t>
      </w:r>
      <w:r w:rsidRPr="0093197E">
        <w:rPr>
          <w:rFonts w:ascii="Times New Roman" w:hAnsi="Times New Roman" w:cs="Times New Roman" w:hint="eastAsia"/>
          <w:b/>
          <w:bCs/>
        </w:rPr>
        <w:t xml:space="preserve"> </w:t>
      </w:r>
      <w:r w:rsidRPr="0093197E">
        <w:rPr>
          <w:rFonts w:ascii="Cambria Math" w:hAnsi="Cambria Math" w:cs="Cambria Math"/>
        </w:rPr>
        <w:t>∣</w:t>
      </w:r>
      <w:r w:rsidRPr="0093197E">
        <w:rPr>
          <w:rFonts w:ascii="Times New Roman" w:hAnsi="Times New Roman" w:cs="Times New Roman" w:hint="eastAsia"/>
          <w:b/>
          <w:bCs/>
        </w:rPr>
        <w:t xml:space="preserve"> </w:t>
      </w:r>
      <w:r w:rsidR="009B5D60">
        <w:rPr>
          <w:rFonts w:ascii="Times New Roman" w:hAnsi="Times New Roman" w:cs="Times New Roman" w:hint="eastAsia"/>
        </w:rPr>
        <w:t xml:space="preserve">(a) </w:t>
      </w:r>
      <w:r w:rsidR="009B5D60" w:rsidRPr="00EA025B">
        <w:rPr>
          <w:rFonts w:ascii="Times New Roman" w:hAnsi="Times New Roman" w:cs="Times New Roman" w:hint="eastAsia"/>
        </w:rPr>
        <w:t>The</w:t>
      </w:r>
      <w:r w:rsidR="009B5D60">
        <w:rPr>
          <w:rFonts w:ascii="Times New Roman" w:hAnsi="Times New Roman" w:cs="Times New Roman" w:hint="eastAsia"/>
          <w:b/>
          <w:bCs/>
        </w:rPr>
        <w:t xml:space="preserve"> </w:t>
      </w:r>
      <w:r w:rsidR="009B5D60" w:rsidRPr="00207AB4">
        <w:rPr>
          <w:rFonts w:ascii="Times New Roman" w:hAnsi="Times New Roman" w:cs="Times New Roman"/>
          <w:noProof/>
        </w:rPr>
        <w:t>optimized adsorption model</w:t>
      </w:r>
      <w:r w:rsidR="009B5D60">
        <w:rPr>
          <w:rFonts w:ascii="Times New Roman" w:hAnsi="Times New Roman" w:cs="Times New Roman" w:hint="eastAsia"/>
        </w:rPr>
        <w:t xml:space="preserve">, </w:t>
      </w:r>
      <w:r w:rsidR="009B5D60" w:rsidRPr="00EB341B">
        <w:rPr>
          <w:rFonts w:ascii="Times New Roman" w:hAnsi="Times New Roman" w:cs="Times New Roman" w:hint="eastAsia"/>
        </w:rPr>
        <w:t>(b)</w:t>
      </w:r>
      <w:r w:rsidR="009B5D60">
        <w:rPr>
          <w:rFonts w:ascii="Times New Roman" w:hAnsi="Times New Roman" w:cs="Times New Roman" w:hint="eastAsia"/>
        </w:rPr>
        <w:t xml:space="preserve"> </w:t>
      </w:r>
      <w:proofErr w:type="spellStart"/>
      <w:r w:rsidR="00C00C80">
        <w:rPr>
          <w:rFonts w:ascii="Times New Roman" w:hAnsi="Times New Roman" w:cs="Times New Roman" w:hint="eastAsia"/>
        </w:rPr>
        <w:t>t</w:t>
      </w:r>
      <w:r w:rsidRPr="00EB341B">
        <w:rPr>
          <w:rFonts w:ascii="Times New Roman" w:hAnsi="Times New Roman" w:cs="Times New Roman" w:hint="eastAsia"/>
        </w:rPr>
        <w:t>DOS</w:t>
      </w:r>
      <w:proofErr w:type="spellEnd"/>
      <w:r w:rsidR="00E05EDD">
        <w:rPr>
          <w:rFonts w:ascii="Times New Roman" w:hAnsi="Times New Roman" w:cs="Times New Roman" w:hint="eastAsia"/>
        </w:rPr>
        <w:t xml:space="preserve"> and </w:t>
      </w:r>
      <w:r w:rsidRPr="00EB341B">
        <w:rPr>
          <w:rFonts w:ascii="Times New Roman" w:hAnsi="Times New Roman" w:cs="Times New Roman" w:hint="eastAsia"/>
        </w:rPr>
        <w:t>(c)</w:t>
      </w:r>
      <w:r w:rsidR="00E05EDD">
        <w:rPr>
          <w:rFonts w:ascii="Times New Roman" w:hAnsi="Times New Roman" w:cs="Times New Roman" w:hint="eastAsia"/>
        </w:rPr>
        <w:t xml:space="preserve">, </w:t>
      </w:r>
      <w:r w:rsidRPr="00EB341B">
        <w:rPr>
          <w:rFonts w:ascii="Times New Roman" w:hAnsi="Times New Roman" w:cs="Times New Roman" w:hint="eastAsia"/>
        </w:rPr>
        <w:t xml:space="preserve">(d) </w:t>
      </w:r>
      <w:r>
        <w:rPr>
          <w:rFonts w:ascii="Times New Roman" w:hAnsi="Times New Roman" w:cs="Times New Roman" w:hint="eastAsia"/>
          <w:noProof/>
        </w:rPr>
        <w:t xml:space="preserve">pDOS of </w:t>
      </w:r>
      <w:r w:rsidRPr="00EA025B">
        <w:rPr>
          <w:rFonts w:ascii="Times New Roman" w:hAnsi="Times New Roman" w:cs="Times New Roman" w:hint="eastAsia"/>
          <w:noProof/>
        </w:rPr>
        <w:t xml:space="preserve">adsorption mode in the case of </w:t>
      </w:r>
      <w:r>
        <w:rPr>
          <w:rFonts w:ascii="Times New Roman" w:hAnsi="Times New Roman" w:cs="Times New Roman" w:hint="eastAsia"/>
          <w:noProof/>
        </w:rPr>
        <w:t xml:space="preserve">GHK-Cu </w:t>
      </w:r>
      <w:r w:rsidRPr="00253799">
        <w:rPr>
          <w:rFonts w:ascii="Times New Roman" w:hAnsi="Times New Roman" w:cs="Times New Roman" w:hint="eastAsia"/>
        </w:rPr>
        <w:t>(</w:t>
      </w:r>
      <w:r w:rsidRPr="00253799">
        <w:rPr>
          <w:rFonts w:ascii="Times New Roman" w:hAnsi="Times New Roman" w:cs="Times New Roman"/>
        </w:rPr>
        <w:t>Ⅰ</w:t>
      </w:r>
      <w:r w:rsidRPr="00253799"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 w:hint="eastAsia"/>
        </w:rPr>
        <w:t xml:space="preserve"> and </w:t>
      </w:r>
      <w:r w:rsidRPr="00253799">
        <w:rPr>
          <w:rFonts w:ascii="Times New Roman" w:hAnsi="Times New Roman" w:cs="Times New Roman" w:hint="eastAsia"/>
        </w:rPr>
        <w:t>Bulk (</w:t>
      </w:r>
      <w:r w:rsidRPr="00EA025B">
        <w:rPr>
          <w:rFonts w:ascii="Times New Roman" w:hAnsi="Times New Roman" w:cs="Times New Roman"/>
        </w:rPr>
        <w:t>Ⅱ</w:t>
      </w:r>
      <w:r w:rsidRPr="00253799"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 w:hint="eastAsia"/>
        </w:rPr>
        <w:t>.</w:t>
      </w:r>
      <w:r w:rsidR="00422C4E">
        <w:rPr>
          <w:rFonts w:ascii="Times New Roman" w:hAnsi="Times New Roman" w:cs="Times New Roman"/>
        </w:rPr>
        <w:br w:type="page"/>
      </w:r>
    </w:p>
    <w:p w14:paraId="3C1499BA" w14:textId="3E4E181F" w:rsidR="00BF202C" w:rsidRDefault="00526CE9" w:rsidP="00BF202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50031EE" wp14:editId="0EF5A7D0">
            <wp:extent cx="5274310" cy="3084830"/>
            <wp:effectExtent l="0" t="0" r="0" b="1270"/>
            <wp:docPr id="150224712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247122" name="图片 1502247122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8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5A560" w14:textId="1E2726BB" w:rsidR="002F1C0B" w:rsidRDefault="00BF202C" w:rsidP="002F1C0B">
      <w:pPr>
        <w:rPr>
          <w:rFonts w:ascii="Times New Roman" w:hAnsi="Times New Roman" w:cs="Times New Roman"/>
        </w:rPr>
      </w:pPr>
      <w:r w:rsidRPr="0093197E">
        <w:rPr>
          <w:rFonts w:ascii="Times New Roman" w:hAnsi="Times New Roman" w:cs="Times New Roman" w:hint="eastAsia"/>
          <w:b/>
          <w:bCs/>
        </w:rPr>
        <w:t xml:space="preserve">Supplementary </w:t>
      </w:r>
      <w:r w:rsidR="00CF1343">
        <w:rPr>
          <w:rFonts w:ascii="Times New Roman" w:hAnsi="Times New Roman" w:cs="Times New Roman" w:hint="eastAsia"/>
          <w:b/>
          <w:bCs/>
        </w:rPr>
        <w:t>Fig.</w:t>
      </w:r>
      <w:r w:rsidRPr="0093197E">
        <w:rPr>
          <w:rFonts w:ascii="Times New Roman" w:hAnsi="Times New Roman" w:cs="Times New Roman" w:hint="eastAsia"/>
          <w:b/>
          <w:bCs/>
        </w:rPr>
        <w:t xml:space="preserve"> </w:t>
      </w:r>
      <w:r w:rsidR="00B1148A">
        <w:rPr>
          <w:rFonts w:ascii="Times New Roman" w:hAnsi="Times New Roman" w:cs="Times New Roman" w:hint="eastAsia"/>
          <w:b/>
          <w:bCs/>
        </w:rPr>
        <w:t>2</w:t>
      </w:r>
      <w:r w:rsidR="003607D8">
        <w:rPr>
          <w:rFonts w:ascii="Times New Roman" w:hAnsi="Times New Roman" w:cs="Times New Roman" w:hint="eastAsia"/>
          <w:b/>
          <w:bCs/>
        </w:rPr>
        <w:t>2</w:t>
      </w:r>
      <w:r w:rsidRPr="0093197E">
        <w:rPr>
          <w:rFonts w:ascii="Times New Roman" w:hAnsi="Times New Roman" w:cs="Times New Roman" w:hint="eastAsia"/>
          <w:b/>
          <w:bCs/>
        </w:rPr>
        <w:t xml:space="preserve"> </w:t>
      </w:r>
      <w:r w:rsidRPr="0093197E">
        <w:rPr>
          <w:rFonts w:ascii="Cambria Math" w:hAnsi="Cambria Math" w:cs="Cambria Math"/>
        </w:rPr>
        <w:t>∣</w:t>
      </w:r>
      <w:r w:rsidRPr="0093197E">
        <w:rPr>
          <w:rFonts w:ascii="Times New Roman" w:hAnsi="Times New Roman" w:cs="Times New Roman" w:hint="eastAsia"/>
          <w:b/>
          <w:bCs/>
        </w:rPr>
        <w:t xml:space="preserve"> </w:t>
      </w:r>
      <w:r w:rsidRPr="00EA025B">
        <w:rPr>
          <w:rFonts w:ascii="Times New Roman" w:hAnsi="Times New Roman" w:cs="Times New Roman" w:hint="eastAsia"/>
        </w:rPr>
        <w:t>(a) The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Pr="00207AB4">
        <w:rPr>
          <w:rFonts w:ascii="Times New Roman" w:hAnsi="Times New Roman" w:cs="Times New Roman"/>
          <w:noProof/>
        </w:rPr>
        <w:t>optimized adsorption model</w:t>
      </w:r>
      <w:r>
        <w:rPr>
          <w:rFonts w:ascii="Times New Roman" w:hAnsi="Times New Roman" w:cs="Times New Roman" w:hint="eastAsia"/>
          <w:noProof/>
        </w:rPr>
        <w:t xml:space="preserve">, (b) </w:t>
      </w:r>
      <w:r w:rsidR="00C00C80">
        <w:rPr>
          <w:rFonts w:ascii="Times New Roman" w:hAnsi="Times New Roman" w:cs="Times New Roman" w:hint="eastAsia"/>
          <w:noProof/>
        </w:rPr>
        <w:t>t</w:t>
      </w:r>
      <w:r>
        <w:rPr>
          <w:rFonts w:ascii="Times New Roman" w:hAnsi="Times New Roman" w:cs="Times New Roman" w:hint="eastAsia"/>
          <w:noProof/>
        </w:rPr>
        <w:t xml:space="preserve">DOS and (c), (d), (e), (f) pDOS </w:t>
      </w:r>
      <w:r w:rsidRPr="00EA025B">
        <w:rPr>
          <w:rFonts w:ascii="Times New Roman" w:hAnsi="Times New Roman" w:cs="Times New Roman" w:hint="eastAsia"/>
          <w:noProof/>
        </w:rPr>
        <w:t>in the case of</w:t>
      </w:r>
      <w:r>
        <w:rPr>
          <w:rFonts w:ascii="Times New Roman" w:hAnsi="Times New Roman" w:cs="Times New Roman" w:hint="eastAsia"/>
          <w:noProof/>
        </w:rPr>
        <w:t xml:space="preserve"> GHK-Cu </w:t>
      </w:r>
      <w:r w:rsidRPr="00253799">
        <w:rPr>
          <w:rFonts w:ascii="Times New Roman" w:hAnsi="Times New Roman" w:cs="Times New Roman" w:hint="eastAsia"/>
        </w:rPr>
        <w:t>(</w:t>
      </w:r>
      <w:r w:rsidRPr="00EA025B">
        <w:rPr>
          <w:rFonts w:ascii="Times New Roman" w:hAnsi="Times New Roman" w:cs="Times New Roman"/>
        </w:rPr>
        <w:t>Ⅱ</w:t>
      </w:r>
      <w:r w:rsidRPr="00253799"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 w:hint="eastAsia"/>
        </w:rPr>
        <w:t xml:space="preserve"> and </w:t>
      </w:r>
      <w:r w:rsidRPr="00253799">
        <w:rPr>
          <w:rFonts w:ascii="Times New Roman" w:hAnsi="Times New Roman" w:cs="Times New Roman" w:hint="eastAsia"/>
        </w:rPr>
        <w:t>Bulk (</w:t>
      </w:r>
      <w:r w:rsidRPr="00EA025B">
        <w:rPr>
          <w:rFonts w:ascii="Times New Roman" w:hAnsi="Times New Roman" w:cs="Times New Roman"/>
        </w:rPr>
        <w:t>Ⅱ</w:t>
      </w:r>
      <w:r w:rsidRPr="00253799"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 w:hint="eastAsia"/>
        </w:rPr>
        <w:t>.</w:t>
      </w:r>
      <w:r w:rsidR="002F1C0B">
        <w:rPr>
          <w:rFonts w:ascii="Times New Roman" w:hAnsi="Times New Roman" w:cs="Times New Roman"/>
        </w:rPr>
        <w:br w:type="page"/>
      </w:r>
    </w:p>
    <w:p w14:paraId="032E81C8" w14:textId="76F9C155" w:rsidR="002F1C0B" w:rsidRDefault="00690227" w:rsidP="002F1C0B">
      <w:pPr>
        <w:rPr>
          <w:rFonts w:ascii="Cambria Math" w:hAnsi="Cambria Math" w:cs="Cambria Math"/>
        </w:rPr>
      </w:pPr>
      <w:r>
        <w:rPr>
          <w:rFonts w:ascii="Times New Roman" w:hAnsi="Times New Roman" w:cs="Times New Roman" w:hint="eastAsia"/>
          <w:b/>
          <w:bCs/>
          <w:noProof/>
        </w:rPr>
        <w:lastRenderedPageBreak/>
        <w:drawing>
          <wp:inline distT="0" distB="0" distL="0" distR="0" wp14:anchorId="2361FFAB" wp14:editId="6CEEC2E2">
            <wp:extent cx="5274310" cy="2582545"/>
            <wp:effectExtent l="0" t="0" r="0" b="0"/>
            <wp:docPr id="154301664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016645" name="图片 1543016645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F1C0B" w:rsidRPr="0093197E">
        <w:rPr>
          <w:rFonts w:ascii="Times New Roman" w:hAnsi="Times New Roman" w:cs="Times New Roman" w:hint="eastAsia"/>
          <w:b/>
          <w:bCs/>
        </w:rPr>
        <w:t xml:space="preserve">Supplementary </w:t>
      </w:r>
      <w:r w:rsidR="002F1C0B">
        <w:rPr>
          <w:rFonts w:ascii="Times New Roman" w:hAnsi="Times New Roman" w:cs="Times New Roman" w:hint="eastAsia"/>
          <w:b/>
          <w:bCs/>
        </w:rPr>
        <w:t>Fig.</w:t>
      </w:r>
      <w:r w:rsidR="002F1C0B" w:rsidRPr="0093197E">
        <w:rPr>
          <w:rFonts w:ascii="Times New Roman" w:hAnsi="Times New Roman" w:cs="Times New Roman" w:hint="eastAsia"/>
          <w:b/>
          <w:bCs/>
        </w:rPr>
        <w:t xml:space="preserve"> </w:t>
      </w:r>
      <w:r w:rsidR="002F1C0B">
        <w:rPr>
          <w:rFonts w:ascii="Times New Roman" w:hAnsi="Times New Roman" w:cs="Times New Roman" w:hint="eastAsia"/>
          <w:b/>
          <w:bCs/>
        </w:rPr>
        <w:t>2</w:t>
      </w:r>
      <w:r w:rsidR="003607D8">
        <w:rPr>
          <w:rFonts w:ascii="Times New Roman" w:hAnsi="Times New Roman" w:cs="Times New Roman" w:hint="eastAsia"/>
          <w:b/>
          <w:bCs/>
        </w:rPr>
        <w:t>3</w:t>
      </w:r>
      <w:r w:rsidR="002F1C0B" w:rsidRPr="0093197E">
        <w:rPr>
          <w:rFonts w:ascii="Times New Roman" w:hAnsi="Times New Roman" w:cs="Times New Roman"/>
        </w:rPr>
        <w:t xml:space="preserve"> </w:t>
      </w:r>
      <w:r w:rsidR="002F1C0B" w:rsidRPr="0093197E">
        <w:rPr>
          <w:rFonts w:ascii="Cambria Math" w:hAnsi="Cambria Math" w:cs="Cambria Math"/>
        </w:rPr>
        <w:t>∣</w:t>
      </w:r>
      <w:r w:rsidR="002F1C0B">
        <w:rPr>
          <w:rFonts w:ascii="Cambria Math" w:hAnsi="Cambria Math" w:cs="Cambria Math" w:hint="eastAsia"/>
        </w:rPr>
        <w:t xml:space="preserve"> </w:t>
      </w:r>
      <w:r w:rsidR="002F1C0B" w:rsidRPr="0083630A">
        <w:rPr>
          <w:rFonts w:ascii="Times New Roman" w:hAnsi="Times New Roman" w:cs="Times New Roman"/>
          <w:szCs w:val="21"/>
        </w:rPr>
        <w:t>Two-dimensional GIWAXS</w:t>
      </w:r>
      <w:r w:rsidR="002F1C0B">
        <w:rPr>
          <w:rFonts w:ascii="Times New Roman" w:hAnsi="Times New Roman" w:cs="Times New Roman" w:hint="eastAsia"/>
          <w:szCs w:val="21"/>
        </w:rPr>
        <w:t xml:space="preserve"> of </w:t>
      </w:r>
      <w:r w:rsidR="00807383">
        <w:rPr>
          <w:rFonts w:ascii="Times New Roman" w:hAnsi="Times New Roman" w:cs="Times New Roman" w:hint="eastAsia"/>
          <w:szCs w:val="21"/>
        </w:rPr>
        <w:t xml:space="preserve">the </w:t>
      </w:r>
      <w:r w:rsidR="00AC7851">
        <w:rPr>
          <w:rFonts w:ascii="Times New Roman" w:hAnsi="Times New Roman" w:cs="Times New Roman" w:hint="eastAsia"/>
          <w:szCs w:val="21"/>
        </w:rPr>
        <w:t xml:space="preserve">(a) </w:t>
      </w:r>
      <w:r w:rsidR="002F1C0B">
        <w:rPr>
          <w:rFonts w:ascii="Times New Roman" w:hAnsi="Times New Roman" w:cs="Times New Roman" w:hint="eastAsia"/>
          <w:szCs w:val="21"/>
        </w:rPr>
        <w:t xml:space="preserve">control and </w:t>
      </w:r>
      <w:r w:rsidR="00AC7851">
        <w:rPr>
          <w:rFonts w:ascii="Times New Roman" w:hAnsi="Times New Roman" w:cs="Times New Roman" w:hint="eastAsia"/>
          <w:szCs w:val="21"/>
        </w:rPr>
        <w:t xml:space="preserve">(b) </w:t>
      </w:r>
      <w:r w:rsidR="002F1C0B">
        <w:rPr>
          <w:rFonts w:ascii="Times New Roman" w:hAnsi="Times New Roman" w:cs="Times New Roman" w:hint="eastAsia"/>
          <w:szCs w:val="21"/>
        </w:rPr>
        <w:t>target</w:t>
      </w:r>
      <w:r w:rsidR="00807383">
        <w:rPr>
          <w:rFonts w:ascii="Times New Roman" w:hAnsi="Times New Roman" w:cs="Times New Roman" w:hint="eastAsia"/>
          <w:szCs w:val="21"/>
        </w:rPr>
        <w:t xml:space="preserve"> </w:t>
      </w:r>
      <w:r w:rsidR="002F1C0B">
        <w:rPr>
          <w:rFonts w:ascii="Times New Roman" w:hAnsi="Times New Roman" w:cs="Times New Roman" w:hint="eastAsia"/>
          <w:szCs w:val="21"/>
        </w:rPr>
        <w:t>films.</w:t>
      </w:r>
    </w:p>
    <w:p w14:paraId="2A35951F" w14:textId="77777777" w:rsidR="002F1C0B" w:rsidRDefault="002F1C0B" w:rsidP="002F1C0B">
      <w:pPr>
        <w:rPr>
          <w:rFonts w:ascii="Cambria Math" w:hAnsi="Cambria Math" w:cs="Cambria Math"/>
        </w:rPr>
      </w:pPr>
      <w:r>
        <w:rPr>
          <w:rFonts w:ascii="Cambria Math" w:hAnsi="Cambria Math" w:cs="Cambria Math"/>
        </w:rPr>
        <w:br w:type="page"/>
      </w:r>
    </w:p>
    <w:p w14:paraId="64A69A55" w14:textId="77777777" w:rsidR="002F1C0B" w:rsidRDefault="002F1C0B" w:rsidP="002F1C0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57C0C3E5" wp14:editId="19280674">
            <wp:extent cx="5274310" cy="1877060"/>
            <wp:effectExtent l="0" t="0" r="0" b="0"/>
            <wp:docPr id="175022662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226629" name="图片 1750226629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7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3ED15" w14:textId="11804FCA" w:rsidR="00C72804" w:rsidRPr="000C71FE" w:rsidRDefault="002F1C0B" w:rsidP="00B1148A">
      <w:pPr>
        <w:rPr>
          <w:rFonts w:ascii="Times New Roman" w:hAnsi="Times New Roman" w:cs="Times New Roman"/>
          <w:noProof/>
          <w:szCs w:val="21"/>
        </w:rPr>
      </w:pPr>
      <w:bookmarkStart w:id="17" w:name="_Hlk228346977"/>
      <w:r w:rsidRPr="0093197E">
        <w:rPr>
          <w:rFonts w:ascii="Times New Roman" w:hAnsi="Times New Roman" w:cs="Times New Roman"/>
          <w:b/>
          <w:bCs/>
        </w:rPr>
        <w:t xml:space="preserve">Supplementary </w:t>
      </w:r>
      <w:r>
        <w:rPr>
          <w:rFonts w:ascii="Times New Roman" w:hAnsi="Times New Roman" w:cs="Times New Roman"/>
          <w:b/>
          <w:bCs/>
        </w:rPr>
        <w:t>Fig.</w:t>
      </w:r>
      <w:r w:rsidRPr="0093197E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2</w:t>
      </w:r>
      <w:bookmarkEnd w:id="17"/>
      <w:r w:rsidR="003607D8">
        <w:rPr>
          <w:rFonts w:ascii="Times New Roman" w:hAnsi="Times New Roman" w:cs="Times New Roman" w:hint="eastAsia"/>
          <w:b/>
          <w:bCs/>
        </w:rPr>
        <w:t>4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Pr="0093197E">
        <w:rPr>
          <w:rFonts w:ascii="Cambria Math" w:eastAsia="宋体" w:hAnsi="Cambria Math" w:cs="Cambria Math"/>
        </w:rPr>
        <w:t>∣</w:t>
      </w:r>
      <w:r>
        <w:rPr>
          <w:rFonts w:ascii="Times New Roman" w:eastAsia="等线" w:hAnsi="Times New Roman" w:cs="Times New Roman" w:hint="eastAsia"/>
          <w:b/>
          <w:bCs/>
        </w:rPr>
        <w:t xml:space="preserve"> </w:t>
      </w:r>
      <w:r w:rsidRPr="003D3E96">
        <w:rPr>
          <w:rFonts w:ascii="Times New Roman" w:eastAsia="等线" w:hAnsi="Times New Roman" w:cs="Times New Roman" w:hint="eastAsia"/>
        </w:rPr>
        <w:t>(a)</w:t>
      </w:r>
      <w:r>
        <w:rPr>
          <w:rFonts w:ascii="Times New Roman" w:eastAsia="等线" w:hAnsi="Times New Roman" w:cs="Times New Roman" w:hint="eastAsia"/>
          <w:b/>
          <w:bCs/>
        </w:rPr>
        <w:t xml:space="preserve"> </w:t>
      </w:r>
      <w:r w:rsidRPr="001541A4">
        <w:rPr>
          <w:rFonts w:ascii="Times New Roman" w:hAnsi="Times New Roman" w:cs="Times New Roman"/>
        </w:rPr>
        <w:t xml:space="preserve">XRD patterns </w:t>
      </w:r>
      <w:r w:rsidRPr="001541A4">
        <w:rPr>
          <w:rFonts w:ascii="Times New Roman" w:hAnsi="Times New Roman" w:cs="Times New Roman"/>
          <w:noProof/>
        </w:rPr>
        <w:t>of perovskite</w:t>
      </w:r>
      <w:r w:rsidRPr="001541A4">
        <w:rPr>
          <w:rFonts w:ascii="Times New Roman" w:hAnsi="Times New Roman" w:cs="Times New Roman"/>
        </w:rPr>
        <w:t xml:space="preserve"> films with different concentrations of GHK-Cu treatment</w:t>
      </w:r>
      <w:r>
        <w:rPr>
          <w:rFonts w:ascii="Times New Roman" w:hAnsi="Times New Roman" w:cs="Times New Roman" w:hint="eastAsia"/>
        </w:rPr>
        <w:t xml:space="preserve"> and (b) t</w:t>
      </w:r>
      <w:r w:rsidRPr="004E640A">
        <w:rPr>
          <w:rFonts w:ascii="Times New Roman" w:hAnsi="Times New Roman" w:cs="Times New Roman" w:hint="eastAsia"/>
        </w:rPr>
        <w:t>he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>
        <w:rPr>
          <w:rFonts w:ascii="Times New Roman" w:hAnsi="Times New Roman" w:cs="Times New Roman" w:hint="eastAsia"/>
        </w:rPr>
        <w:t xml:space="preserve">FWHM </w:t>
      </w:r>
      <w:r w:rsidRPr="00354E82">
        <w:rPr>
          <w:rFonts w:ascii="Times New Roman" w:hAnsi="Times New Roman" w:cs="Times New Roman" w:hint="eastAsia"/>
        </w:rPr>
        <w:t>of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Pr="00354E82">
        <w:rPr>
          <w:rFonts w:ascii="Times New Roman" w:hAnsi="Times New Roman" w:cs="Times New Roman" w:hint="eastAsia"/>
        </w:rPr>
        <w:t>(100) and (200)</w:t>
      </w:r>
      <w:r>
        <w:rPr>
          <w:rFonts w:ascii="Times New Roman" w:hAnsi="Times New Roman" w:cs="Times New Roman" w:hint="eastAsia"/>
        </w:rPr>
        <w:t xml:space="preserve"> of the control and target films, respectively</w:t>
      </w:r>
      <w:r w:rsidRPr="001541A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 w:hint="eastAsia"/>
        </w:rPr>
        <w:t xml:space="preserve"> </w:t>
      </w:r>
      <w:r w:rsidR="000C7596">
        <w:rPr>
          <w:rFonts w:ascii="Times New Roman" w:hAnsi="Times New Roman" w:cs="Times New Roman" w:hint="eastAsia"/>
          <w:noProof/>
          <w:color w:val="000000" w:themeColor="text1"/>
          <w:szCs w:val="21"/>
        </w:rPr>
        <w:t xml:space="preserve">With </w:t>
      </w:r>
      <w:r w:rsidRPr="00F3781F">
        <w:rPr>
          <w:rFonts w:ascii="Times New Roman" w:hAnsi="Times New Roman" w:cs="Times New Roman"/>
          <w:noProof/>
          <w:color w:val="000000" w:themeColor="text1"/>
          <w:szCs w:val="21"/>
        </w:rPr>
        <w:t>GHK-Cu</w:t>
      </w:r>
      <w:r w:rsidR="000C7596">
        <w:rPr>
          <w:rFonts w:ascii="Times New Roman" w:hAnsi="Times New Roman" w:cs="Times New Roman" w:hint="eastAsia"/>
          <w:noProof/>
          <w:color w:val="000000" w:themeColor="text1"/>
          <w:szCs w:val="21"/>
        </w:rPr>
        <w:t xml:space="preserve"> treated</w:t>
      </w:r>
      <w:r w:rsidRPr="00F3781F">
        <w:rPr>
          <w:rFonts w:ascii="Times New Roman" w:hAnsi="Times New Roman" w:cs="Times New Roman"/>
          <w:noProof/>
          <w:color w:val="000000" w:themeColor="text1"/>
          <w:szCs w:val="21"/>
        </w:rPr>
        <w:t>, the ordered growth of the target film along the (100) and (200) facets was significantly amplified with a quite redution of the full width at half-maximum and strain from 1.21×10</w:t>
      </w:r>
      <w:r w:rsidRPr="007E217F">
        <w:rPr>
          <w:rFonts w:ascii="Times New Roman" w:hAnsi="Times New Roman" w:cs="Times New Roman" w:hint="eastAsia"/>
          <w:noProof/>
          <w:color w:val="000000" w:themeColor="text1"/>
          <w:szCs w:val="21"/>
          <w:vertAlign w:val="superscript"/>
        </w:rPr>
        <w:t>-</w:t>
      </w:r>
      <w:r w:rsidRPr="00F3781F">
        <w:rPr>
          <w:rFonts w:ascii="Times New Roman" w:hAnsi="Times New Roman" w:cs="Times New Roman"/>
          <w:noProof/>
          <w:color w:val="000000" w:themeColor="text1"/>
          <w:szCs w:val="21"/>
          <w:vertAlign w:val="superscript"/>
        </w:rPr>
        <w:t>3</w:t>
      </w:r>
      <w:r w:rsidRPr="00F3781F">
        <w:rPr>
          <w:rFonts w:ascii="Times New Roman" w:hAnsi="Times New Roman" w:cs="Times New Roman"/>
          <w:noProof/>
          <w:color w:val="000000" w:themeColor="text1"/>
          <w:szCs w:val="21"/>
        </w:rPr>
        <w:t xml:space="preserve"> to 4.84×10</w:t>
      </w:r>
      <w:r w:rsidRPr="00F3781F">
        <w:rPr>
          <w:rFonts w:ascii="Times New Roman" w:hAnsi="Times New Roman" w:cs="Times New Roman"/>
          <w:noProof/>
          <w:color w:val="000000" w:themeColor="text1"/>
          <w:szCs w:val="21"/>
          <w:vertAlign w:val="superscript"/>
        </w:rPr>
        <w:t>-4</w:t>
      </w:r>
      <w:r w:rsidRPr="00F3781F">
        <w:rPr>
          <w:rFonts w:ascii="Times New Roman" w:hAnsi="Times New Roman" w:cs="Times New Roman"/>
          <w:noProof/>
          <w:color w:val="000000" w:themeColor="text1"/>
          <w:szCs w:val="21"/>
        </w:rPr>
        <w:t xml:space="preserve"> (</w:t>
      </w:r>
      <w:r w:rsidRPr="003057CC">
        <w:rPr>
          <w:rFonts w:ascii="Times New Roman" w:hAnsi="Times New Roman" w:cs="Times New Roman" w:hint="eastAsia"/>
          <w:b/>
          <w:bCs/>
          <w:noProof/>
          <w:color w:val="000000" w:themeColor="text1"/>
          <w:szCs w:val="21"/>
        </w:rPr>
        <w:t xml:space="preserve">Supplementary </w:t>
      </w:r>
      <w:r>
        <w:rPr>
          <w:rFonts w:ascii="Times New Roman" w:hAnsi="Times New Roman" w:cs="Times New Roman" w:hint="eastAsia"/>
          <w:b/>
          <w:bCs/>
          <w:noProof/>
          <w:color w:val="000000" w:themeColor="text1"/>
          <w:szCs w:val="21"/>
        </w:rPr>
        <w:t>Table 3</w:t>
      </w:r>
      <w:r w:rsidRPr="00F3781F">
        <w:rPr>
          <w:rFonts w:ascii="Times New Roman" w:hAnsi="Times New Roman" w:cs="Times New Roman"/>
          <w:noProof/>
          <w:color w:val="000000" w:themeColor="text1"/>
          <w:szCs w:val="21"/>
        </w:rPr>
        <w:t>).</w:t>
      </w:r>
      <w:r w:rsidRPr="00F3781F">
        <w:rPr>
          <w:rFonts w:ascii="Times New Roman" w:hAnsi="Times New Roman" w:cs="Times New Roman"/>
          <w:noProof/>
          <w:szCs w:val="21"/>
        </w:rPr>
        <w:t xml:space="preserve"> These findings collectively indicate</w:t>
      </w:r>
      <w:r w:rsidR="000C7596">
        <w:rPr>
          <w:rFonts w:ascii="Times New Roman" w:hAnsi="Times New Roman" w:cs="Times New Roman" w:hint="eastAsia"/>
          <w:noProof/>
          <w:szCs w:val="21"/>
        </w:rPr>
        <w:t>d</w:t>
      </w:r>
      <w:r w:rsidRPr="00F3781F">
        <w:rPr>
          <w:rFonts w:ascii="Times New Roman" w:hAnsi="Times New Roman" w:cs="Times New Roman"/>
          <w:noProof/>
          <w:szCs w:val="21"/>
        </w:rPr>
        <w:t xml:space="preserve"> a substantial enhancement of both the crystallinity and structural stability of perovskite films</w:t>
      </w:r>
      <w:r>
        <w:rPr>
          <w:rFonts w:ascii="Times New Roman" w:hAnsi="Times New Roman" w:cs="Times New Roman"/>
          <w:noProof/>
          <w:szCs w:val="21"/>
        </w:rPr>
        <w:fldChar w:fldCharType="begin"/>
      </w:r>
      <w:r w:rsidR="003607D8">
        <w:rPr>
          <w:rFonts w:ascii="Times New Roman" w:hAnsi="Times New Roman" w:cs="Times New Roman"/>
          <w:noProof/>
          <w:szCs w:val="21"/>
        </w:rPr>
        <w:instrText xml:space="preserve"> ADDIN EN.CITE &lt;EndNote&gt;&lt;Cite&gt;&lt;Author&gt;Zhao&lt;/Author&gt;&lt;Year&gt;2025&lt;/Year&gt;&lt;RecNum&gt;9&lt;/RecNum&gt;&lt;DisplayText&gt;&lt;style face="superscript"&gt;9&lt;/style&gt;&lt;/DisplayText&gt;&lt;record&gt;&lt;rec-number&gt;9&lt;/rec-number&gt;&lt;foreign-keys&gt;&lt;key app="EN" db-id="d5awex2vzadx2oeed27x2w96peztt9zd2xdp" timestamp="1771233290"&gt;9&lt;/key&gt;&lt;key app="ENWeb" db-id=""&gt;0&lt;/key&gt;&lt;/foreign-keys&gt;&lt;ref-type name="Journal Article"&gt;17&lt;/ref-type&gt;&lt;contributors&gt;&lt;authors&gt;&lt;author&gt;Zhao, Yue&lt;/author&gt;&lt;author&gt;Ma, Tianshu&lt;/author&gt;&lt;author&gt;Yin, Xinxing&lt;/author&gt;&lt;author&gt;Zhou, Luwei&lt;/author&gt;&lt;author&gt;Zhang, Yuqi&lt;/author&gt;&lt;author&gt;Wu, Zhanghao&lt;/author&gt;&lt;author&gt;Chen, Chen&lt;/author&gt;&lt;author&gt;Liu, Yuhui&lt;/author&gt;&lt;author&gt;Yang, Zhenhai&lt;/author&gt;&lt;author&gt;Hu, Lin&lt;/author&gt;&lt;author&gt;Li, Zaifang&lt;/author&gt;&lt;author&gt;Chen, Cong&lt;/author&gt;&lt;author&gt;Tian, Hao&lt;/author&gt;&lt;author&gt;Xiao, Chuanxiao&lt;/author&gt;&lt;author&gt;Chen, Zijun&lt;/author&gt;&lt;author&gt;Zou, Bingsuo&lt;/author&gt;&lt;author&gt;Jiang, Long&lt;/author&gt;&lt;author&gt;Zhao, Dewei&lt;/author&gt;&lt;author&gt;Li, Xiaofeng&lt;/author&gt;&lt;author&gt;Wang, Changlei&lt;/author&gt;&lt;/authors&gt;&lt;/contributors&gt;&lt;titles&gt;&lt;title&gt;Interface parallel dipole regulation in all-perovskite tandem solar cells&lt;/title&gt;&lt;secondary-title&gt;&lt;style face="italic" font="default" size="100%"&gt;Energy &amp;amp; Environmental Science&lt;/style&gt;&lt;/secondary-title&gt;&lt;/titles&gt;&lt;periodical&gt;&lt;full-title&gt;Energy &amp;amp; Environmental Science&lt;/full-title&gt;&lt;abbr-1&gt;Energy Environ. Sci.&lt;/abbr-1&gt;&lt;/periodical&gt;&lt;pages&gt;8527-8536&lt;/pages&gt;&lt;volume&gt;&lt;style face="bold" font="default" size="100%"&gt;18&lt;/style&gt;&lt;/volume&gt;&lt;section&gt;8527&lt;/section&gt;&lt;dates&gt;&lt;year&gt;2025&lt;/year&gt;&lt;/dates&gt;&lt;isbn&gt;1754-5692&amp;#xD;1754-5706&lt;/isbn&gt;&lt;urls&gt;&lt;/urls&gt;&lt;electronic-resource-num&gt;10.1039/d5ee02696b&lt;/electronic-resource-num&gt;&lt;/record&gt;&lt;/Cite&gt;&lt;/EndNote&gt;</w:instrText>
      </w:r>
      <w:r>
        <w:rPr>
          <w:rFonts w:ascii="Times New Roman" w:hAnsi="Times New Roman" w:cs="Times New Roman"/>
          <w:noProof/>
          <w:szCs w:val="21"/>
        </w:rPr>
        <w:fldChar w:fldCharType="separate"/>
      </w:r>
      <w:r w:rsidR="003607D8" w:rsidRPr="003607D8">
        <w:rPr>
          <w:rFonts w:ascii="Times New Roman" w:hAnsi="Times New Roman" w:cs="Times New Roman"/>
          <w:noProof/>
          <w:szCs w:val="21"/>
          <w:vertAlign w:val="superscript"/>
        </w:rPr>
        <w:t>9</w:t>
      </w:r>
      <w:r>
        <w:rPr>
          <w:rFonts w:ascii="Times New Roman" w:hAnsi="Times New Roman" w:cs="Times New Roman"/>
          <w:noProof/>
          <w:szCs w:val="21"/>
        </w:rPr>
        <w:fldChar w:fldCharType="end"/>
      </w:r>
      <w:r w:rsidRPr="00F3781F">
        <w:rPr>
          <w:rFonts w:ascii="Times New Roman" w:hAnsi="Times New Roman" w:cs="Times New Roman"/>
          <w:noProof/>
          <w:szCs w:val="21"/>
        </w:rPr>
        <w:t>. Concurrently, the characteristic peak at 12.7° assigned to PbI</w:t>
      </w:r>
      <w:r w:rsidRPr="00F3781F">
        <w:rPr>
          <w:rFonts w:ascii="Times New Roman" w:hAnsi="Times New Roman" w:cs="Times New Roman"/>
          <w:noProof/>
          <w:szCs w:val="21"/>
          <w:vertAlign w:val="subscript"/>
        </w:rPr>
        <w:t>2</w:t>
      </w:r>
      <w:r w:rsidRPr="00F3781F">
        <w:rPr>
          <w:rFonts w:ascii="Times New Roman" w:hAnsi="Times New Roman" w:cs="Times New Roman"/>
          <w:noProof/>
          <w:szCs w:val="21"/>
        </w:rPr>
        <w:t xml:space="preserve"> disappeared associated with the synchronously surprising appearance of </w:t>
      </w:r>
      <w:r w:rsidRPr="00F3781F">
        <w:rPr>
          <w:rFonts w:ascii="Times New Roman" w:hAnsi="Times New Roman" w:cs="Times New Roman" w:hint="eastAsia"/>
          <w:noProof/>
          <w:szCs w:val="21"/>
        </w:rPr>
        <w:t xml:space="preserve">a </w:t>
      </w:r>
      <w:r w:rsidRPr="00F3781F">
        <w:rPr>
          <w:rFonts w:ascii="Times New Roman" w:hAnsi="Times New Roman" w:cs="Times New Roman"/>
          <w:noProof/>
          <w:szCs w:val="21"/>
        </w:rPr>
        <w:t>peak corresponded to (222) plane of γ-CuI located at 52.55°</w:t>
      </w:r>
      <w:r>
        <w:rPr>
          <w:rFonts w:ascii="Times New Roman" w:hAnsi="Times New Roman" w:cs="Times New Roman"/>
          <w:noProof/>
          <w:szCs w:val="21"/>
        </w:rPr>
        <w:fldChar w:fldCharType="begin"/>
      </w:r>
      <w:r w:rsidR="003607D8">
        <w:rPr>
          <w:rFonts w:ascii="Times New Roman" w:hAnsi="Times New Roman" w:cs="Times New Roman"/>
          <w:noProof/>
          <w:szCs w:val="21"/>
        </w:rPr>
        <w:instrText xml:space="preserve"> ADDIN EN.CITE &lt;EndNote&gt;&lt;Cite&gt;&lt;Author&gt;Johan&lt;/Author&gt;&lt;Year&gt;2012&lt;/Year&gt;&lt;RecNum&gt;125&lt;/RecNum&gt;&lt;DisplayText&gt;&lt;style face="superscript"&gt;5&lt;/style&gt;&lt;/DisplayText&gt;&lt;record&gt;&lt;rec-number&gt;125&lt;/rec-number&gt;&lt;foreign-keys&gt;&lt;key app="EN" db-id="d5awex2vzadx2oeed27x2w96peztt9zd2xdp" timestamp="1778575144"&gt;125&lt;/key&gt;&lt;/foreign-keys&gt;&lt;ref-type name="Journal Article"&gt;17&lt;/ref-type&gt;&lt;contributors&gt;&lt;authors&gt;&lt;author&gt;Johan, Mohd Rafie&lt;/author&gt;&lt;author&gt;Si-Wen, Kok&lt;/author&gt;&lt;author&gt;Hawari, Norliza&lt;/author&gt;&lt;author&gt;Aznan, Nurul Azri Khalisah&lt;/author&gt;&lt;/authors&gt;&lt;/contributors&gt;&lt;titles&gt;&lt;title&gt;Synthesis and characterization of copper (I) iodide nanoparticles via chemical route&lt;/title&gt;&lt;secondary-title&gt;&lt;style face="italic" font="default" size="100%"&gt;International Journal of Electrochemical Science&lt;/style&gt;&lt;/secondary-title&gt;&lt;/titles&gt;&lt;periodical&gt;&lt;full-title&gt;International Journal of Electrochemical Science&lt;/full-title&gt;&lt;abbr-1&gt;Int. J. Electrochem. Sci.&lt;/abbr-1&gt;&lt;/periodical&gt;&lt;pages&gt;4942-4950&lt;/pages&gt;&lt;volume&gt;&lt;style face="bold" font="default" size="100%"&gt;7&lt;/style&gt;&lt;/volume&gt;&lt;dates&gt;&lt;year&gt;2012&lt;/year&gt;&lt;/dates&gt;&lt;isbn&gt;1452-3981&lt;/isbn&gt;&lt;urls&gt;&lt;/urls&gt;&lt;/record&gt;&lt;/Cite&gt;&lt;/EndNote&gt;</w:instrText>
      </w:r>
      <w:r>
        <w:rPr>
          <w:rFonts w:ascii="Times New Roman" w:hAnsi="Times New Roman" w:cs="Times New Roman"/>
          <w:noProof/>
          <w:szCs w:val="21"/>
        </w:rPr>
        <w:fldChar w:fldCharType="separate"/>
      </w:r>
      <w:r w:rsidR="003607D8" w:rsidRPr="003607D8">
        <w:rPr>
          <w:rFonts w:ascii="Times New Roman" w:hAnsi="Times New Roman" w:cs="Times New Roman"/>
          <w:noProof/>
          <w:szCs w:val="21"/>
          <w:vertAlign w:val="superscript"/>
        </w:rPr>
        <w:t>5</w:t>
      </w:r>
      <w:r>
        <w:rPr>
          <w:rFonts w:ascii="Times New Roman" w:hAnsi="Times New Roman" w:cs="Times New Roman"/>
          <w:noProof/>
          <w:szCs w:val="21"/>
        </w:rPr>
        <w:fldChar w:fldCharType="end"/>
      </w:r>
      <w:r w:rsidRPr="00F3781F">
        <w:rPr>
          <w:rFonts w:ascii="Times New Roman" w:hAnsi="Times New Roman" w:cs="Times New Roman"/>
          <w:noProof/>
          <w:szCs w:val="21"/>
        </w:rPr>
        <w:t>,</w:t>
      </w:r>
      <w:r w:rsidRPr="00F3781F">
        <w:rPr>
          <w:rFonts w:ascii="Times New Roman" w:hAnsi="Times New Roman" w:cs="Times New Roman"/>
          <w:noProof/>
          <w:color w:val="4472C4" w:themeColor="accent1"/>
          <w:szCs w:val="21"/>
        </w:rPr>
        <w:t xml:space="preserve"> </w:t>
      </w:r>
      <w:r w:rsidRPr="00F3781F">
        <w:rPr>
          <w:rFonts w:ascii="Times New Roman" w:hAnsi="Times New Roman" w:cs="Times New Roman"/>
          <w:noProof/>
          <w:szCs w:val="21"/>
        </w:rPr>
        <w:t>which ha</w:t>
      </w:r>
      <w:r w:rsidR="000C7596">
        <w:rPr>
          <w:rFonts w:ascii="Times New Roman" w:hAnsi="Times New Roman" w:cs="Times New Roman" w:hint="eastAsia"/>
          <w:noProof/>
          <w:szCs w:val="21"/>
        </w:rPr>
        <w:t>d</w:t>
      </w:r>
      <w:r w:rsidRPr="00F3781F">
        <w:rPr>
          <w:rFonts w:ascii="Times New Roman" w:hAnsi="Times New Roman" w:cs="Times New Roman"/>
          <w:noProof/>
          <w:szCs w:val="21"/>
        </w:rPr>
        <w:t xml:space="preserve"> a significant enhancement to hole conductivity</w:t>
      </w:r>
      <w:r>
        <w:rPr>
          <w:rFonts w:ascii="Times New Roman" w:hAnsi="Times New Roman" w:cs="Times New Roman"/>
          <w:noProof/>
          <w:szCs w:val="21"/>
        </w:rPr>
        <w:fldChar w:fldCharType="begin"/>
      </w:r>
      <w:r w:rsidR="003607D8">
        <w:rPr>
          <w:rFonts w:ascii="Times New Roman" w:hAnsi="Times New Roman" w:cs="Times New Roman"/>
          <w:noProof/>
          <w:szCs w:val="21"/>
        </w:rPr>
        <w:instrText xml:space="preserve"> ADDIN EN.CITE &lt;EndNote&gt;&lt;Cite&gt;&lt;Author&gt;Sepalage&lt;/Author&gt;&lt;Year&gt;2015&lt;/Year&gt;&lt;RecNum&gt;19&lt;/RecNum&gt;&lt;DisplayText&gt;&lt;style face="superscript"&gt;10&lt;/style&gt;&lt;/DisplayText&gt;&lt;record&gt;&lt;rec-number&gt;19&lt;/rec-number&gt;&lt;foreign-keys&gt;&lt;key app="EN" db-id="d5awex2vzadx2oeed27x2w96peztt9zd2xdp" timestamp="1771233371"&gt;19&lt;/key&gt;&lt;key app="ENWeb" db-id=""&gt;0&lt;/key&gt;&lt;/foreign-keys&gt;&lt;ref-type name="Journal Article"&gt;17&lt;/ref-type&gt;&lt;contributors&gt;&lt;authors&gt;&lt;author&gt;Sepalage, Gaveshana A.&lt;/author&gt;&lt;author&gt;Meyer, Steffen&lt;/author&gt;&lt;author&gt;Pascoe, Alexander&lt;/aut</w:instrText>
      </w:r>
      <w:r w:rsidR="003607D8">
        <w:rPr>
          <w:rFonts w:ascii="Times New Roman" w:hAnsi="Times New Roman" w:cs="Times New Roman" w:hint="eastAsia"/>
          <w:noProof/>
          <w:szCs w:val="21"/>
        </w:rPr>
        <w:instrText>hor&gt;&lt;author&gt;Scully, Andrew D.&lt;/author&gt;&lt;author&gt;Huang, Fuzhi&lt;/author&gt;&lt;author&gt;Bach, Udo&lt;/author&gt;&lt;author&gt;Cheng, Yi</w:instrText>
      </w:r>
      <w:r w:rsidR="003607D8">
        <w:rPr>
          <w:rFonts w:ascii="Times New Roman" w:hAnsi="Times New Roman" w:cs="Times New Roman" w:hint="eastAsia"/>
          <w:noProof/>
          <w:szCs w:val="21"/>
        </w:rPr>
        <w:instrText>‐</w:instrText>
      </w:r>
      <w:r w:rsidR="003607D8">
        <w:rPr>
          <w:rFonts w:ascii="Times New Roman" w:hAnsi="Times New Roman" w:cs="Times New Roman" w:hint="eastAsia"/>
          <w:noProof/>
          <w:szCs w:val="21"/>
        </w:rPr>
        <w:instrText>Bing&lt;/author&gt;&lt;author&gt;Spiccia, Leone&lt;/author&gt;&lt;/authors&gt;&lt;/contributors&gt;&lt;titles&gt;&lt;title&gt;Copper(I) iodide as hole</w:instrText>
      </w:r>
      <w:r w:rsidR="003607D8">
        <w:rPr>
          <w:rFonts w:ascii="Times New Roman" w:hAnsi="Times New Roman" w:cs="Times New Roman" w:hint="eastAsia"/>
          <w:noProof/>
          <w:szCs w:val="21"/>
        </w:rPr>
        <w:instrText>‐</w:instrText>
      </w:r>
      <w:r w:rsidR="003607D8">
        <w:rPr>
          <w:rFonts w:ascii="Times New Roman" w:hAnsi="Times New Roman" w:cs="Times New Roman" w:hint="eastAsia"/>
          <w:noProof/>
          <w:szCs w:val="21"/>
        </w:rPr>
        <w:instrText>conductor in planar perovskite sola</w:instrText>
      </w:r>
      <w:r w:rsidR="003607D8">
        <w:rPr>
          <w:rFonts w:ascii="Times New Roman" w:hAnsi="Times New Roman" w:cs="Times New Roman"/>
          <w:noProof/>
          <w:szCs w:val="21"/>
        </w:rPr>
        <w:instrText>r cells: probing the origin of J–V hysteresis&lt;/title&gt;&lt;secondary-title&gt;&lt;style face="italic" font="default" size="100%"&gt;Advanced Functional Materials&lt;/style&gt;&lt;/secondary-title&gt;&lt;/titles&gt;&lt;periodical&gt;&lt;full-title&gt;Advanced Functional Materials&lt;/full-title&gt;&lt;abbr-1&gt;Adv. Funct. Mater.&lt;/abbr-1&gt;&lt;abbr-2&gt;Adv Funct Mater&lt;/abbr-2&gt;&lt;/periodical&gt;&lt;pages&gt;5650-5661&lt;/pages&gt;&lt;volume&gt;&lt;style face="bold" font="default" size="100%"&gt;25&lt;/style&gt;&lt;/volume&gt;&lt;section&gt;5650&lt;/section&gt;&lt;dates&gt;&lt;year&gt;2015&lt;/year&gt;&lt;/dates&gt;&lt;isbn&gt;1616-301X&amp;#xD;1616-3028&lt;/isbn&gt;&lt;urls&gt;&lt;/urls&gt;&lt;electronic-resource-num&gt;10.1002/adfm.201502541&lt;/electronic-resource-num&gt;&lt;/record&gt;&lt;/Cite&gt;&lt;/EndNote&gt;</w:instrText>
      </w:r>
      <w:r>
        <w:rPr>
          <w:rFonts w:ascii="Times New Roman" w:hAnsi="Times New Roman" w:cs="Times New Roman"/>
          <w:noProof/>
          <w:szCs w:val="21"/>
        </w:rPr>
        <w:fldChar w:fldCharType="separate"/>
      </w:r>
      <w:r w:rsidR="003607D8" w:rsidRPr="003607D8">
        <w:rPr>
          <w:rFonts w:ascii="Times New Roman" w:hAnsi="Times New Roman" w:cs="Times New Roman"/>
          <w:noProof/>
          <w:szCs w:val="21"/>
          <w:vertAlign w:val="superscript"/>
        </w:rPr>
        <w:t>10</w:t>
      </w:r>
      <w:r>
        <w:rPr>
          <w:rFonts w:ascii="Times New Roman" w:hAnsi="Times New Roman" w:cs="Times New Roman"/>
          <w:noProof/>
          <w:szCs w:val="21"/>
        </w:rPr>
        <w:fldChar w:fldCharType="end"/>
      </w:r>
      <w:r w:rsidRPr="00F3781F">
        <w:rPr>
          <w:rFonts w:ascii="Times New Roman" w:hAnsi="Times New Roman" w:cs="Times New Roman"/>
          <w:noProof/>
          <w:szCs w:val="21"/>
        </w:rPr>
        <w:t>.</w:t>
      </w:r>
      <w:r w:rsidR="00422C4E">
        <w:rPr>
          <w:rFonts w:ascii="Times New Roman" w:hAnsi="Times New Roman" w:cs="Times New Roman"/>
          <w:noProof/>
          <w:szCs w:val="21"/>
        </w:rPr>
        <w:br w:type="page"/>
      </w:r>
    </w:p>
    <w:p w14:paraId="3656217D" w14:textId="7D75DF74" w:rsidR="00CA127D" w:rsidRDefault="00F10833" w:rsidP="00C7280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2E0A6B30" wp14:editId="04E56288">
            <wp:extent cx="5274310" cy="4169410"/>
            <wp:effectExtent l="0" t="0" r="0" b="2540"/>
            <wp:docPr id="119597589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975891" name="图片 1195975891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6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B0EF5" w14:textId="47345FDB" w:rsidR="00C72804" w:rsidRPr="003B6E8D" w:rsidRDefault="00C72804" w:rsidP="00C72804">
      <w:pPr>
        <w:rPr>
          <w:rFonts w:ascii="Times New Roman" w:hAnsi="Times New Roman" w:cs="Times New Roman"/>
          <w:b/>
          <w:bCs/>
        </w:rPr>
      </w:pPr>
      <w:r w:rsidRPr="0093197E">
        <w:rPr>
          <w:rFonts w:ascii="Times New Roman" w:hAnsi="Times New Roman" w:cs="Times New Roman" w:hint="eastAsia"/>
          <w:b/>
          <w:bCs/>
        </w:rPr>
        <w:t xml:space="preserve">Supplementary </w:t>
      </w:r>
      <w:r w:rsidR="00CF1343">
        <w:rPr>
          <w:rFonts w:ascii="Times New Roman" w:hAnsi="Times New Roman" w:cs="Times New Roman" w:hint="eastAsia"/>
          <w:b/>
          <w:bCs/>
        </w:rPr>
        <w:t>Fig.</w:t>
      </w:r>
      <w:r w:rsidRPr="0093197E">
        <w:rPr>
          <w:rFonts w:ascii="Times New Roman" w:hAnsi="Times New Roman" w:cs="Times New Roman" w:hint="eastAsia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2</w:t>
      </w:r>
      <w:r w:rsidR="003607D8">
        <w:rPr>
          <w:rFonts w:ascii="Times New Roman" w:hAnsi="Times New Roman" w:cs="Times New Roman" w:hint="eastAsia"/>
          <w:b/>
          <w:bCs/>
        </w:rPr>
        <w:t>5</w:t>
      </w:r>
      <w:r w:rsidRPr="0093197E">
        <w:rPr>
          <w:rFonts w:ascii="Times New Roman" w:hAnsi="Times New Roman" w:cs="Times New Roman" w:hint="eastAsia"/>
          <w:b/>
          <w:bCs/>
        </w:rPr>
        <w:t xml:space="preserve"> </w:t>
      </w:r>
      <w:r w:rsidRPr="0093197E">
        <w:rPr>
          <w:rFonts w:ascii="Cambria Math" w:hAnsi="Cambria Math" w:cs="Cambria Math"/>
        </w:rPr>
        <w:t>∣</w:t>
      </w:r>
      <w:r>
        <w:rPr>
          <w:rFonts w:ascii="Times New Roman" w:hAnsi="Times New Roman" w:cs="Times New Roman" w:hint="eastAsia"/>
        </w:rPr>
        <w:t xml:space="preserve"> </w:t>
      </w:r>
      <w:r w:rsidRPr="003B6E8D">
        <w:rPr>
          <w:rFonts w:ascii="Times New Roman" w:hAnsi="Times New Roman" w:cs="Times New Roman" w:hint="eastAsia"/>
        </w:rPr>
        <w:t xml:space="preserve">Steady-state PL spectra </w:t>
      </w:r>
      <w:bookmarkStart w:id="18" w:name="_Hlk226539346"/>
      <w:r w:rsidRPr="003B6E8D">
        <w:rPr>
          <w:rFonts w:ascii="Times New Roman" w:hAnsi="Times New Roman" w:cs="Times New Roman" w:hint="eastAsia"/>
        </w:rPr>
        <w:t xml:space="preserve">of </w:t>
      </w:r>
      <w:r>
        <w:rPr>
          <w:rFonts w:ascii="Times New Roman" w:hAnsi="Times New Roman" w:cs="Times New Roman" w:hint="eastAsia"/>
        </w:rPr>
        <w:t xml:space="preserve">the </w:t>
      </w:r>
      <w:r w:rsidRPr="003B6E8D">
        <w:rPr>
          <w:rFonts w:ascii="Times New Roman" w:hAnsi="Times New Roman" w:cs="Times New Roman" w:hint="eastAsia"/>
        </w:rPr>
        <w:t>control and target</w:t>
      </w:r>
      <w:r w:rsidR="00A57F8F">
        <w:rPr>
          <w:rFonts w:ascii="Times New Roman" w:hAnsi="Times New Roman" w:cs="Times New Roman"/>
        </w:rPr>
        <w:t xml:space="preserve"> </w:t>
      </w:r>
      <w:r w:rsidRPr="003B6E8D">
        <w:rPr>
          <w:rFonts w:ascii="Times New Roman" w:hAnsi="Times New Roman" w:cs="Times New Roman" w:hint="eastAsia"/>
        </w:rPr>
        <w:t>films measured from the glass side</w:t>
      </w:r>
      <w:r>
        <w:rPr>
          <w:rFonts w:ascii="Times New Roman" w:hAnsi="Times New Roman" w:cs="Times New Roman" w:hint="eastAsia"/>
        </w:rPr>
        <w:t>.</w:t>
      </w:r>
      <w:bookmarkEnd w:id="18"/>
    </w:p>
    <w:p w14:paraId="228330CF" w14:textId="397E3EA2" w:rsidR="00C72804" w:rsidRDefault="00C72804" w:rsidP="00CF0A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36E4314" w14:textId="0A85F474" w:rsidR="00853C50" w:rsidRDefault="00F10833" w:rsidP="00853C5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FFFAF33" wp14:editId="49F9BF80">
            <wp:extent cx="5274310" cy="4169410"/>
            <wp:effectExtent l="0" t="0" r="0" b="0"/>
            <wp:docPr id="185752311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523118" name="图片 1857523118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6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100BFE" w14:textId="36343DC6" w:rsidR="00853C50" w:rsidRDefault="00853C50" w:rsidP="00853C50">
      <w:pPr>
        <w:rPr>
          <w:rFonts w:ascii="Times New Roman" w:hAnsi="Times New Roman" w:cs="Times New Roman"/>
        </w:rPr>
      </w:pPr>
      <w:r w:rsidRPr="0093197E">
        <w:rPr>
          <w:rFonts w:ascii="Times New Roman" w:hAnsi="Times New Roman" w:cs="Times New Roman" w:hint="eastAsia"/>
          <w:b/>
          <w:bCs/>
        </w:rPr>
        <w:t xml:space="preserve">Supplementary </w:t>
      </w:r>
      <w:r w:rsidR="00CF1343">
        <w:rPr>
          <w:rFonts w:ascii="Times New Roman" w:hAnsi="Times New Roman" w:cs="Times New Roman" w:hint="eastAsia"/>
          <w:b/>
          <w:bCs/>
        </w:rPr>
        <w:t>Fig.</w:t>
      </w:r>
      <w:r w:rsidRPr="0093197E">
        <w:rPr>
          <w:rFonts w:ascii="Times New Roman" w:hAnsi="Times New Roman" w:cs="Times New Roman" w:hint="eastAsia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2</w:t>
      </w:r>
      <w:r w:rsidR="003607D8">
        <w:rPr>
          <w:rFonts w:ascii="Times New Roman" w:hAnsi="Times New Roman" w:cs="Times New Roman" w:hint="eastAsia"/>
          <w:b/>
          <w:bCs/>
        </w:rPr>
        <w:t>6</w:t>
      </w:r>
      <w:r w:rsidRPr="0093197E">
        <w:rPr>
          <w:rFonts w:ascii="Times New Roman" w:hAnsi="Times New Roman" w:cs="Times New Roman" w:hint="eastAsia"/>
          <w:b/>
          <w:bCs/>
        </w:rPr>
        <w:t xml:space="preserve"> </w:t>
      </w:r>
      <w:r w:rsidRPr="0093197E">
        <w:rPr>
          <w:rFonts w:ascii="Cambria Math" w:hAnsi="Cambria Math" w:cs="Cambria Math"/>
        </w:rPr>
        <w:t>∣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>
        <w:rPr>
          <w:rFonts w:ascii="Times New Roman" w:hAnsi="Times New Roman" w:cs="Times New Roman" w:hint="eastAsia"/>
        </w:rPr>
        <w:t>PL</w:t>
      </w:r>
      <w:r w:rsidRPr="00E750C0">
        <w:rPr>
          <w:rFonts w:ascii="Times New Roman" w:hAnsi="Times New Roman" w:cs="Times New Roman" w:hint="eastAsia"/>
        </w:rPr>
        <w:t xml:space="preserve"> </w:t>
      </w:r>
      <w:r w:rsidRPr="003B6E8D">
        <w:rPr>
          <w:rFonts w:ascii="Times New Roman" w:hAnsi="Times New Roman" w:cs="Times New Roman" w:hint="eastAsia"/>
        </w:rPr>
        <w:t>spectra</w:t>
      </w:r>
      <w:r>
        <w:rPr>
          <w:rFonts w:ascii="Times New Roman" w:hAnsi="Times New Roman" w:cs="Times New Roman" w:hint="eastAsia"/>
        </w:rPr>
        <w:t xml:space="preserve"> </w:t>
      </w:r>
      <w:r w:rsidRPr="00E750C0">
        <w:rPr>
          <w:rFonts w:ascii="Times New Roman" w:hAnsi="Times New Roman" w:cs="Times New Roman" w:hint="eastAsia"/>
        </w:rPr>
        <w:t>of the</w:t>
      </w:r>
      <w:r>
        <w:rPr>
          <w:rFonts w:ascii="Times New Roman" w:hAnsi="Times New Roman" w:cs="Times New Roman" w:hint="eastAsia"/>
        </w:rPr>
        <w:t xml:space="preserve"> </w:t>
      </w:r>
      <w:r w:rsidRPr="00E750C0">
        <w:rPr>
          <w:rFonts w:ascii="Times New Roman" w:hAnsi="Times New Roman" w:cs="Times New Roman" w:hint="eastAsia"/>
        </w:rPr>
        <w:t>control and</w:t>
      </w:r>
      <w:r>
        <w:rPr>
          <w:rFonts w:ascii="Times New Roman" w:hAnsi="Times New Roman" w:cs="Times New Roman" w:hint="eastAsia"/>
        </w:rPr>
        <w:t xml:space="preserve"> </w:t>
      </w:r>
      <w:r w:rsidRPr="00E750C0">
        <w:rPr>
          <w:rFonts w:ascii="Times New Roman" w:hAnsi="Times New Roman" w:cs="Times New Roman" w:hint="eastAsia"/>
        </w:rPr>
        <w:t>target films</w:t>
      </w:r>
      <w:r>
        <w:rPr>
          <w:rFonts w:ascii="Times New Roman" w:hAnsi="Times New Roman" w:cs="Times New Roman" w:hint="eastAsia"/>
        </w:rPr>
        <w:t xml:space="preserve"> </w:t>
      </w:r>
      <w:r w:rsidRPr="003B6E8D">
        <w:rPr>
          <w:rFonts w:ascii="Times New Roman" w:hAnsi="Times New Roman" w:cs="Times New Roman" w:hint="eastAsia"/>
        </w:rPr>
        <w:t xml:space="preserve">measured from the </w:t>
      </w:r>
      <w:r>
        <w:rPr>
          <w:rFonts w:ascii="Times New Roman" w:hAnsi="Times New Roman" w:cs="Times New Roman" w:hint="eastAsia"/>
        </w:rPr>
        <w:t>perovskite</w:t>
      </w:r>
      <w:r w:rsidRPr="003B6E8D">
        <w:rPr>
          <w:rFonts w:ascii="Times New Roman" w:hAnsi="Times New Roman" w:cs="Times New Roman" w:hint="eastAsia"/>
        </w:rPr>
        <w:t xml:space="preserve"> side</w:t>
      </w:r>
      <w:r>
        <w:rPr>
          <w:rFonts w:ascii="Times New Roman" w:hAnsi="Times New Roman" w:cs="Times New Roman" w:hint="eastAsia"/>
        </w:rPr>
        <w:t>.</w:t>
      </w:r>
    </w:p>
    <w:p w14:paraId="5694542E" w14:textId="0F18DFC3" w:rsidR="00853C50" w:rsidRDefault="00853C50" w:rsidP="00CF0A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84D02B9" w14:textId="1A976228" w:rsidR="00F3781F" w:rsidRPr="00853C50" w:rsidRDefault="00853C50" w:rsidP="00CF0A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C9D54B3" wp14:editId="24DB9F3D">
            <wp:extent cx="5274310" cy="4173220"/>
            <wp:effectExtent l="0" t="0" r="0" b="0"/>
            <wp:docPr id="130859080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590807" name="图片 1308590807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7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16E9E2" w14:textId="696AEFA3" w:rsidR="00853C50" w:rsidRDefault="00853C50" w:rsidP="00CF0AE9">
      <w:pPr>
        <w:rPr>
          <w:rFonts w:ascii="Times New Roman" w:hAnsi="Times New Roman" w:cs="Times New Roman"/>
        </w:rPr>
      </w:pPr>
      <w:r w:rsidRPr="0093197E">
        <w:rPr>
          <w:rFonts w:ascii="Times New Roman" w:hAnsi="Times New Roman" w:cs="Times New Roman" w:hint="eastAsia"/>
          <w:b/>
          <w:bCs/>
        </w:rPr>
        <w:t xml:space="preserve">Supplementary </w:t>
      </w:r>
      <w:r w:rsidR="00CF1343">
        <w:rPr>
          <w:rFonts w:ascii="Times New Roman" w:hAnsi="Times New Roman" w:cs="Times New Roman" w:hint="eastAsia"/>
          <w:b/>
          <w:bCs/>
        </w:rPr>
        <w:t>Fig.</w:t>
      </w:r>
      <w:r w:rsidRPr="0093197E">
        <w:rPr>
          <w:rFonts w:ascii="Times New Roman" w:hAnsi="Times New Roman" w:cs="Times New Roman" w:hint="eastAsia"/>
          <w:b/>
          <w:bCs/>
        </w:rPr>
        <w:t xml:space="preserve"> </w:t>
      </w:r>
      <w:r w:rsidR="000C71FE">
        <w:rPr>
          <w:rFonts w:ascii="Times New Roman" w:hAnsi="Times New Roman" w:cs="Times New Roman" w:hint="eastAsia"/>
          <w:b/>
          <w:bCs/>
        </w:rPr>
        <w:t>2</w:t>
      </w:r>
      <w:r w:rsidR="003607D8">
        <w:rPr>
          <w:rFonts w:ascii="Times New Roman" w:hAnsi="Times New Roman" w:cs="Times New Roman" w:hint="eastAsia"/>
          <w:b/>
          <w:bCs/>
        </w:rPr>
        <w:t>7</w:t>
      </w:r>
      <w:r w:rsidRPr="0093197E">
        <w:rPr>
          <w:rFonts w:ascii="Times New Roman" w:hAnsi="Times New Roman" w:cs="Times New Roman" w:hint="eastAsia"/>
          <w:b/>
          <w:bCs/>
        </w:rPr>
        <w:t xml:space="preserve"> </w:t>
      </w:r>
      <w:r w:rsidRPr="0093197E">
        <w:rPr>
          <w:rFonts w:ascii="Cambria Math" w:hAnsi="Cambria Math" w:cs="Cambria Math"/>
        </w:rPr>
        <w:t>∣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Pr="00853C50">
        <w:rPr>
          <w:rFonts w:ascii="Times New Roman" w:hAnsi="Times New Roman" w:cs="Times New Roman" w:hint="eastAsia"/>
        </w:rPr>
        <w:t>TR</w:t>
      </w:r>
      <w:r>
        <w:rPr>
          <w:rFonts w:ascii="Times New Roman" w:hAnsi="Times New Roman" w:cs="Times New Roman" w:hint="eastAsia"/>
        </w:rPr>
        <w:t>PL</w:t>
      </w:r>
      <w:r w:rsidRPr="00E750C0">
        <w:rPr>
          <w:rFonts w:ascii="Times New Roman" w:hAnsi="Times New Roman" w:cs="Times New Roman" w:hint="eastAsia"/>
        </w:rPr>
        <w:t xml:space="preserve"> </w:t>
      </w:r>
      <w:r w:rsidRPr="003B6E8D">
        <w:rPr>
          <w:rFonts w:ascii="Times New Roman" w:hAnsi="Times New Roman" w:cs="Times New Roman" w:hint="eastAsia"/>
        </w:rPr>
        <w:t>spectra</w:t>
      </w:r>
      <w:r>
        <w:rPr>
          <w:rFonts w:ascii="Times New Roman" w:hAnsi="Times New Roman" w:cs="Times New Roman" w:hint="eastAsia"/>
        </w:rPr>
        <w:t xml:space="preserve"> </w:t>
      </w:r>
      <w:r w:rsidRPr="00E750C0">
        <w:rPr>
          <w:rFonts w:ascii="Times New Roman" w:hAnsi="Times New Roman" w:cs="Times New Roman" w:hint="eastAsia"/>
        </w:rPr>
        <w:t>of the</w:t>
      </w:r>
      <w:r>
        <w:rPr>
          <w:rFonts w:ascii="Times New Roman" w:hAnsi="Times New Roman" w:cs="Times New Roman" w:hint="eastAsia"/>
        </w:rPr>
        <w:t xml:space="preserve"> </w:t>
      </w:r>
      <w:r w:rsidRPr="00E750C0">
        <w:rPr>
          <w:rFonts w:ascii="Times New Roman" w:hAnsi="Times New Roman" w:cs="Times New Roman" w:hint="eastAsia"/>
        </w:rPr>
        <w:t>control and</w:t>
      </w:r>
      <w:r>
        <w:rPr>
          <w:rFonts w:ascii="Times New Roman" w:hAnsi="Times New Roman" w:cs="Times New Roman" w:hint="eastAsia"/>
        </w:rPr>
        <w:t xml:space="preserve"> </w:t>
      </w:r>
      <w:r w:rsidRPr="00E750C0">
        <w:rPr>
          <w:rFonts w:ascii="Times New Roman" w:hAnsi="Times New Roman" w:cs="Times New Roman" w:hint="eastAsia"/>
        </w:rPr>
        <w:t>target films</w:t>
      </w:r>
      <w:r>
        <w:rPr>
          <w:rFonts w:ascii="Times New Roman" w:hAnsi="Times New Roman" w:cs="Times New Roman" w:hint="eastAsia"/>
        </w:rPr>
        <w:t xml:space="preserve"> with the structure of FTO/SnO</w:t>
      </w:r>
      <w:r w:rsidRPr="00853C50"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 w:hint="eastAsia"/>
        </w:rPr>
        <w:t>/PVSK/WO/W GHK-Cu.</w:t>
      </w:r>
      <w:r>
        <w:rPr>
          <w:rFonts w:ascii="Times New Roman" w:hAnsi="Times New Roman" w:cs="Times New Roman"/>
        </w:rPr>
        <w:br w:type="page"/>
      </w:r>
    </w:p>
    <w:p w14:paraId="1923BEE8" w14:textId="22F05389" w:rsidR="00853C50" w:rsidRDefault="007D680E" w:rsidP="00853C5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8C18648" wp14:editId="6707F03B">
            <wp:extent cx="5274310" cy="2116455"/>
            <wp:effectExtent l="0" t="0" r="0" b="0"/>
            <wp:docPr id="53329236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292363" name="图片 533292363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1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F8FF8" w14:textId="6244E845" w:rsidR="00853C50" w:rsidRDefault="00853C50" w:rsidP="00853C50">
      <w:pPr>
        <w:rPr>
          <w:rFonts w:ascii="Times New Roman" w:hAnsi="Times New Roman" w:cs="Times New Roman"/>
        </w:rPr>
      </w:pPr>
      <w:r w:rsidRPr="0093197E">
        <w:rPr>
          <w:rFonts w:ascii="Times New Roman" w:hAnsi="Times New Roman" w:cs="Times New Roman" w:hint="eastAsia"/>
          <w:b/>
          <w:bCs/>
        </w:rPr>
        <w:t xml:space="preserve">Supplementary </w:t>
      </w:r>
      <w:r w:rsidR="00CF1343">
        <w:rPr>
          <w:rFonts w:ascii="Times New Roman" w:hAnsi="Times New Roman" w:cs="Times New Roman" w:hint="eastAsia"/>
          <w:b/>
          <w:bCs/>
        </w:rPr>
        <w:t>Fig.</w:t>
      </w:r>
      <w:r w:rsidRPr="0093197E">
        <w:rPr>
          <w:rFonts w:ascii="Times New Roman" w:hAnsi="Times New Roman" w:cs="Times New Roman" w:hint="eastAsia"/>
          <w:b/>
          <w:bCs/>
        </w:rPr>
        <w:t xml:space="preserve"> </w:t>
      </w:r>
      <w:r w:rsidR="003607D8">
        <w:rPr>
          <w:rFonts w:ascii="Times New Roman" w:hAnsi="Times New Roman" w:cs="Times New Roman" w:hint="eastAsia"/>
          <w:b/>
          <w:bCs/>
        </w:rPr>
        <w:t>28</w:t>
      </w:r>
      <w:r w:rsidRPr="0093197E">
        <w:rPr>
          <w:rFonts w:ascii="Times New Roman" w:hAnsi="Times New Roman" w:cs="Times New Roman" w:hint="eastAsia"/>
          <w:b/>
          <w:bCs/>
        </w:rPr>
        <w:t xml:space="preserve"> </w:t>
      </w:r>
      <w:r w:rsidRPr="0093197E">
        <w:rPr>
          <w:rFonts w:ascii="Cambria Math" w:hAnsi="Cambria Math" w:cs="Cambria Math"/>
        </w:rPr>
        <w:t>∣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Pr="00953103">
        <w:rPr>
          <w:rFonts w:ascii="Times New Roman" w:hAnsi="Times New Roman" w:cs="Times New Roman"/>
        </w:rPr>
        <w:t>Free carrier density at (</w:t>
      </w:r>
      <w:r>
        <w:rPr>
          <w:rFonts w:ascii="Times New Roman" w:hAnsi="Times New Roman" w:cs="Times New Roman" w:hint="eastAsia"/>
        </w:rPr>
        <w:t>a</w:t>
      </w:r>
      <w:r w:rsidRPr="00953103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 xml:space="preserve"> </w:t>
      </w:r>
      <w:r w:rsidR="006D183E">
        <w:rPr>
          <w:rFonts w:ascii="Times New Roman" w:hAnsi="Times New Roman" w:cs="Times New Roman" w:hint="eastAsia"/>
        </w:rPr>
        <w:t>HTL</w:t>
      </w:r>
      <w:r w:rsidR="006D183E" w:rsidRPr="00953103">
        <w:rPr>
          <w:rFonts w:ascii="Times New Roman" w:hAnsi="Times New Roman" w:cs="Times New Roman"/>
        </w:rPr>
        <w:t>/</w:t>
      </w:r>
      <w:r w:rsidR="006D183E">
        <w:rPr>
          <w:rFonts w:ascii="Times New Roman" w:hAnsi="Times New Roman" w:cs="Times New Roman" w:hint="eastAsia"/>
        </w:rPr>
        <w:t>PVSK</w:t>
      </w:r>
      <w:r w:rsidR="006D183E" w:rsidRPr="00953103">
        <w:rPr>
          <w:rFonts w:ascii="Times New Roman" w:hAnsi="Times New Roman" w:cs="Times New Roman"/>
        </w:rPr>
        <w:t xml:space="preserve"> </w:t>
      </w:r>
      <w:r w:rsidRPr="00953103">
        <w:rPr>
          <w:rFonts w:ascii="Times New Roman" w:hAnsi="Times New Roman" w:cs="Times New Roman"/>
        </w:rPr>
        <w:t>interface and (</w:t>
      </w:r>
      <w:r>
        <w:rPr>
          <w:rFonts w:ascii="Times New Roman" w:hAnsi="Times New Roman" w:cs="Times New Roman" w:hint="eastAsia"/>
        </w:rPr>
        <w:t>b</w:t>
      </w:r>
      <w:r w:rsidRPr="00953103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 xml:space="preserve"> </w:t>
      </w:r>
      <w:r w:rsidR="006D183E" w:rsidRPr="00953103">
        <w:rPr>
          <w:rFonts w:ascii="Times New Roman" w:hAnsi="Times New Roman" w:cs="Times New Roman"/>
        </w:rPr>
        <w:t>PV</w:t>
      </w:r>
      <w:r w:rsidR="006D183E">
        <w:rPr>
          <w:rFonts w:ascii="Times New Roman" w:hAnsi="Times New Roman" w:cs="Times New Roman" w:hint="eastAsia"/>
        </w:rPr>
        <w:t>S</w:t>
      </w:r>
      <w:r w:rsidR="006D183E" w:rsidRPr="00953103">
        <w:rPr>
          <w:rFonts w:ascii="Times New Roman" w:hAnsi="Times New Roman" w:cs="Times New Roman"/>
        </w:rPr>
        <w:t>K</w:t>
      </w:r>
      <w:r w:rsidR="006D183E">
        <w:rPr>
          <w:rFonts w:ascii="Times New Roman" w:hAnsi="Times New Roman" w:cs="Times New Roman" w:hint="eastAsia"/>
        </w:rPr>
        <w:t xml:space="preserve">/ETL </w:t>
      </w:r>
      <w:r w:rsidRPr="00953103">
        <w:rPr>
          <w:rFonts w:ascii="Times New Roman" w:hAnsi="Times New Roman" w:cs="Times New Roman"/>
        </w:rPr>
        <w:t xml:space="preserve">interface in control and </w:t>
      </w:r>
      <w:r>
        <w:rPr>
          <w:rFonts w:ascii="Times New Roman" w:hAnsi="Times New Roman" w:cs="Times New Roman" w:hint="eastAsia"/>
        </w:rPr>
        <w:t xml:space="preserve">target </w:t>
      </w:r>
      <w:r w:rsidRPr="00953103">
        <w:rPr>
          <w:rFonts w:ascii="Times New Roman" w:hAnsi="Times New Roman" w:cs="Times New Roman"/>
        </w:rPr>
        <w:t>devices extracted from DLCP measurement under 100 kHz AC bias</w:t>
      </w:r>
      <w:r>
        <w:rPr>
          <w:rFonts w:ascii="Times New Roman" w:hAnsi="Times New Roman" w:cs="Times New Roman" w:hint="eastAsia"/>
        </w:rPr>
        <w:t>.</w:t>
      </w:r>
    </w:p>
    <w:p w14:paraId="5A17578F" w14:textId="77777777" w:rsidR="00853C50" w:rsidRDefault="00853C50" w:rsidP="00853C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C86DF6B" w14:textId="7CB95603" w:rsidR="00853C50" w:rsidRDefault="00A220BC" w:rsidP="00853C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D259FE8" wp14:editId="005DE4CA">
            <wp:extent cx="5274310" cy="2322195"/>
            <wp:effectExtent l="0" t="0" r="0" b="0"/>
            <wp:docPr id="32704014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040141" name="图片 327040141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2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5D6DF" w14:textId="68772C68" w:rsidR="00C72804" w:rsidRDefault="00853C50" w:rsidP="00853C50">
      <w:pPr>
        <w:rPr>
          <w:rFonts w:ascii="Times New Roman" w:hAnsi="Times New Roman" w:cs="Times New Roman"/>
        </w:rPr>
      </w:pPr>
      <w:r w:rsidRPr="0093197E">
        <w:rPr>
          <w:rFonts w:ascii="Times New Roman" w:hAnsi="Times New Roman" w:cs="Times New Roman" w:hint="eastAsia"/>
          <w:b/>
          <w:bCs/>
        </w:rPr>
        <w:t xml:space="preserve">Supplementary </w:t>
      </w:r>
      <w:r w:rsidR="00CF1343">
        <w:rPr>
          <w:rFonts w:ascii="Times New Roman" w:hAnsi="Times New Roman" w:cs="Times New Roman" w:hint="eastAsia"/>
          <w:b/>
          <w:bCs/>
        </w:rPr>
        <w:t>Fig.</w:t>
      </w:r>
      <w:r w:rsidRPr="0093197E">
        <w:rPr>
          <w:rFonts w:ascii="Times New Roman" w:hAnsi="Times New Roman" w:cs="Times New Roman" w:hint="eastAsia"/>
          <w:b/>
          <w:bCs/>
        </w:rPr>
        <w:t xml:space="preserve"> </w:t>
      </w:r>
      <w:r w:rsidR="003607D8">
        <w:rPr>
          <w:rFonts w:ascii="Times New Roman" w:hAnsi="Times New Roman" w:cs="Times New Roman" w:hint="eastAsia"/>
          <w:b/>
          <w:bCs/>
        </w:rPr>
        <w:t>29</w:t>
      </w:r>
      <w:r w:rsidRPr="0093197E">
        <w:rPr>
          <w:rFonts w:ascii="Times New Roman" w:hAnsi="Times New Roman" w:cs="Times New Roman" w:hint="eastAsia"/>
          <w:b/>
          <w:bCs/>
        </w:rPr>
        <w:t xml:space="preserve"> </w:t>
      </w:r>
      <w:r w:rsidRPr="0093197E">
        <w:rPr>
          <w:rFonts w:ascii="Cambria Math" w:hAnsi="Cambria Math" w:cs="Cambria Math"/>
        </w:rPr>
        <w:t>∣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>
        <w:rPr>
          <w:rFonts w:ascii="Times New Roman" w:hAnsi="Times New Roman" w:cs="Times New Roman" w:hint="eastAsia"/>
        </w:rPr>
        <w:t xml:space="preserve">The </w:t>
      </w:r>
      <w:r w:rsidRPr="00E50531">
        <w:rPr>
          <w:rFonts w:ascii="Times New Roman" w:hAnsi="Times New Roman" w:cs="Times New Roman" w:hint="eastAsia"/>
          <w:i/>
          <w:iCs/>
        </w:rPr>
        <w:t>J-V</w:t>
      </w:r>
      <w:r>
        <w:rPr>
          <w:rFonts w:ascii="Times New Roman" w:hAnsi="Times New Roman" w:cs="Times New Roman" w:hint="eastAsia"/>
        </w:rPr>
        <w:t xml:space="preserve"> characteristics of (a) hole-only and (b) electron-only devices without/with GHK-Cu </w:t>
      </w:r>
      <w:r w:rsidR="00CE0A52">
        <w:rPr>
          <w:rFonts w:ascii="Times New Roman" w:hAnsi="Times New Roman" w:cs="Times New Roman" w:hint="eastAsia"/>
        </w:rPr>
        <w:t xml:space="preserve">treated </w:t>
      </w:r>
      <w:r>
        <w:rPr>
          <w:rFonts w:ascii="Times New Roman" w:hAnsi="Times New Roman" w:cs="Times New Roman" w:hint="eastAsia"/>
        </w:rPr>
        <w:t>in the darkness</w:t>
      </w:r>
      <w:r w:rsidR="003A253E">
        <w:rPr>
          <w:rFonts w:ascii="Times New Roman" w:hAnsi="Times New Roman" w:cs="Times New Roman" w:hint="eastAsia"/>
        </w:rPr>
        <w:t xml:space="preserve"> with the </w:t>
      </w:r>
      <w:r w:rsidR="003A253E" w:rsidRPr="003A253E">
        <w:rPr>
          <w:rFonts w:ascii="Times New Roman" w:hAnsi="Times New Roman" w:cs="Times New Roman" w:hint="eastAsia"/>
        </w:rPr>
        <w:t>schematic diagram of the device</w:t>
      </w:r>
      <w:r w:rsidR="003A253E">
        <w:rPr>
          <w:rFonts w:ascii="Times New Roman" w:hAnsi="Times New Roman" w:cs="Times New Roman" w:hint="eastAsia"/>
        </w:rPr>
        <w:t xml:space="preserve">s </w:t>
      </w:r>
      <w:r w:rsidR="003A253E" w:rsidRPr="003A253E">
        <w:rPr>
          <w:rFonts w:ascii="Times New Roman" w:hAnsi="Times New Roman" w:cs="Times New Roman" w:hint="eastAsia"/>
        </w:rPr>
        <w:t>shown in the illustration</w:t>
      </w:r>
      <w:r w:rsidR="00EC0968">
        <w:rPr>
          <w:rFonts w:ascii="Times New Roman" w:hAnsi="Times New Roman" w:cs="Times New Roman" w:hint="eastAsia"/>
        </w:rPr>
        <w:t>, respectively</w:t>
      </w:r>
      <w:r w:rsidR="003A253E" w:rsidRPr="003A253E">
        <w:rPr>
          <w:rFonts w:ascii="Times New Roman" w:hAnsi="Times New Roman" w:cs="Times New Roman" w:hint="eastAsia"/>
        </w:rPr>
        <w:t>.</w:t>
      </w:r>
      <w:r w:rsidR="00C72804">
        <w:rPr>
          <w:rFonts w:ascii="Times New Roman" w:hAnsi="Times New Roman" w:cs="Times New Roman"/>
        </w:rPr>
        <w:br w:type="page"/>
      </w:r>
    </w:p>
    <w:p w14:paraId="522F999B" w14:textId="4664E217" w:rsidR="00C72804" w:rsidRDefault="007D4A08" w:rsidP="00C7280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742746F" wp14:editId="0029D11B">
            <wp:extent cx="5274310" cy="4169410"/>
            <wp:effectExtent l="0" t="0" r="0" b="0"/>
            <wp:docPr id="1487634427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634427" name="图片 1487634427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6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4BDFB" w14:textId="049B666F" w:rsidR="00C72804" w:rsidRDefault="00C72804" w:rsidP="00C72804">
      <w:pPr>
        <w:rPr>
          <w:rFonts w:ascii="Times New Roman" w:hAnsi="Times New Roman" w:cs="Times New Roman"/>
        </w:rPr>
      </w:pPr>
      <w:r w:rsidRPr="0093197E">
        <w:rPr>
          <w:rFonts w:ascii="Times New Roman" w:hAnsi="Times New Roman" w:cs="Times New Roman" w:hint="eastAsia"/>
          <w:b/>
          <w:bCs/>
        </w:rPr>
        <w:t xml:space="preserve">Supplementary </w:t>
      </w:r>
      <w:r w:rsidR="00CF1343">
        <w:rPr>
          <w:rFonts w:ascii="Times New Roman" w:hAnsi="Times New Roman" w:cs="Times New Roman" w:hint="eastAsia"/>
          <w:b/>
          <w:bCs/>
        </w:rPr>
        <w:t>Fig.</w:t>
      </w:r>
      <w:r w:rsidRPr="0093197E">
        <w:rPr>
          <w:rFonts w:ascii="Times New Roman" w:hAnsi="Times New Roman" w:cs="Times New Roman" w:hint="eastAsia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3</w:t>
      </w:r>
      <w:r w:rsidR="003607D8">
        <w:rPr>
          <w:rFonts w:ascii="Times New Roman" w:hAnsi="Times New Roman" w:cs="Times New Roman" w:hint="eastAsia"/>
          <w:b/>
          <w:bCs/>
        </w:rPr>
        <w:t>0</w:t>
      </w:r>
      <w:r w:rsidRPr="0093197E">
        <w:rPr>
          <w:rFonts w:ascii="Times New Roman" w:hAnsi="Times New Roman" w:cs="Times New Roman" w:hint="eastAsia"/>
          <w:b/>
          <w:bCs/>
        </w:rPr>
        <w:t xml:space="preserve"> </w:t>
      </w:r>
      <w:r w:rsidRPr="0093197E">
        <w:rPr>
          <w:rFonts w:ascii="Cambria Math" w:hAnsi="Cambria Math" w:cs="Cambria Math"/>
        </w:rPr>
        <w:t>∣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Pr="00AD2E13">
        <w:rPr>
          <w:rFonts w:ascii="Times New Roman" w:hAnsi="Times New Roman" w:cs="Times New Roman" w:hint="eastAsia"/>
        </w:rPr>
        <w:t>The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Pr="00AD2E13">
        <w:rPr>
          <w:rFonts w:ascii="Times New Roman" w:hAnsi="Times New Roman" w:cs="Times New Roman"/>
        </w:rPr>
        <w:t>leakage current curve</w:t>
      </w:r>
      <w:r>
        <w:rPr>
          <w:rFonts w:ascii="Times New Roman" w:hAnsi="Times New Roman" w:cs="Times New Roman" w:hint="eastAsia"/>
        </w:rPr>
        <w:t xml:space="preserve"> of the control and target devices.</w:t>
      </w:r>
    </w:p>
    <w:p w14:paraId="46472761" w14:textId="70012652" w:rsidR="00C72804" w:rsidRDefault="00C72804" w:rsidP="00CF0A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87DB966" w14:textId="390933C5" w:rsidR="00C72804" w:rsidRDefault="00217487" w:rsidP="00C7280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113E0DD" wp14:editId="09C9004D">
            <wp:extent cx="5274310" cy="2023745"/>
            <wp:effectExtent l="0" t="0" r="2540" b="0"/>
            <wp:docPr id="85429668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296684" name="图片 854296684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2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E5E2F" w14:textId="42243CBF" w:rsidR="00C72804" w:rsidRPr="00426AAA" w:rsidRDefault="00C72804" w:rsidP="00C72804">
      <w:pPr>
        <w:rPr>
          <w:rFonts w:ascii="Times New Roman" w:hAnsi="Times New Roman" w:cs="Times New Roman"/>
          <w:noProof/>
          <w:szCs w:val="21"/>
        </w:rPr>
      </w:pPr>
      <w:r w:rsidRPr="0093197E">
        <w:rPr>
          <w:rFonts w:ascii="Times New Roman" w:hAnsi="Times New Roman" w:cs="Times New Roman" w:hint="eastAsia"/>
          <w:b/>
          <w:bCs/>
        </w:rPr>
        <w:t xml:space="preserve">Supplementary </w:t>
      </w:r>
      <w:r w:rsidR="00CF1343">
        <w:rPr>
          <w:rFonts w:ascii="Times New Roman" w:hAnsi="Times New Roman" w:cs="Times New Roman" w:hint="eastAsia"/>
          <w:b/>
          <w:bCs/>
        </w:rPr>
        <w:t>Fig.</w:t>
      </w:r>
      <w:r w:rsidRPr="0093197E">
        <w:rPr>
          <w:rFonts w:ascii="Times New Roman" w:hAnsi="Times New Roman" w:cs="Times New Roman" w:hint="eastAsia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3</w:t>
      </w:r>
      <w:r w:rsidR="003607D8">
        <w:rPr>
          <w:rFonts w:ascii="Times New Roman" w:hAnsi="Times New Roman" w:cs="Times New Roman" w:hint="eastAsia"/>
          <w:b/>
          <w:bCs/>
        </w:rPr>
        <w:t>1</w:t>
      </w:r>
      <w:r w:rsidRPr="0093197E">
        <w:rPr>
          <w:rFonts w:ascii="Times New Roman" w:hAnsi="Times New Roman" w:cs="Times New Roman" w:hint="eastAsia"/>
          <w:b/>
          <w:bCs/>
        </w:rPr>
        <w:t xml:space="preserve"> </w:t>
      </w:r>
      <w:r w:rsidRPr="0093197E">
        <w:rPr>
          <w:rFonts w:ascii="Cambria Math" w:hAnsi="Cambria Math" w:cs="Cambria Math"/>
        </w:rPr>
        <w:t>∣</w:t>
      </w:r>
      <w:r>
        <w:rPr>
          <w:rFonts w:ascii="Times New Roman" w:hAnsi="Times New Roman" w:cs="Times New Roman" w:hint="eastAsia"/>
          <w:noProof/>
          <w:szCs w:val="21"/>
        </w:rPr>
        <w:t xml:space="preserve"> </w:t>
      </w:r>
      <w:r w:rsidRPr="00426AAA">
        <w:rPr>
          <w:rFonts w:ascii="Times New Roman" w:hAnsi="Times New Roman" w:cs="Times New Roman" w:hint="eastAsia"/>
          <w:noProof/>
          <w:szCs w:val="21"/>
        </w:rPr>
        <w:t>Schematic diagram of redox reaction mechanism.</w:t>
      </w:r>
    </w:p>
    <w:p w14:paraId="77281A16" w14:textId="4DE315F7" w:rsidR="00C72804" w:rsidRDefault="00C72804" w:rsidP="00CF0A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E292E2C" w14:textId="57F99FA7" w:rsidR="00C72804" w:rsidRDefault="001F7068" w:rsidP="00C7280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E6EA741" wp14:editId="5F21A747">
            <wp:extent cx="5274310" cy="2413000"/>
            <wp:effectExtent l="0" t="0" r="0" b="0"/>
            <wp:docPr id="124114320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143207" name="图片 1241143207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E8DF8" w14:textId="15C9FD80" w:rsidR="00F3781F" w:rsidRPr="00C72804" w:rsidRDefault="00C72804" w:rsidP="00C72804">
      <w:pPr>
        <w:rPr>
          <w:rFonts w:ascii="Times New Roman" w:hAnsi="Times New Roman" w:cs="Times New Roman"/>
        </w:rPr>
      </w:pPr>
      <w:r w:rsidRPr="0093197E">
        <w:rPr>
          <w:rFonts w:ascii="Times New Roman" w:hAnsi="Times New Roman" w:cs="Times New Roman" w:hint="eastAsia"/>
          <w:b/>
          <w:bCs/>
        </w:rPr>
        <w:t xml:space="preserve">Supplementary </w:t>
      </w:r>
      <w:r w:rsidR="00CF1343">
        <w:rPr>
          <w:rFonts w:ascii="Times New Roman" w:hAnsi="Times New Roman" w:cs="Times New Roman" w:hint="eastAsia"/>
          <w:b/>
          <w:bCs/>
        </w:rPr>
        <w:t>Fig.</w:t>
      </w:r>
      <w:r w:rsidRPr="0093197E">
        <w:rPr>
          <w:rFonts w:ascii="Times New Roman" w:hAnsi="Times New Roman" w:cs="Times New Roman" w:hint="eastAsia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3</w:t>
      </w:r>
      <w:r w:rsidR="003607D8">
        <w:rPr>
          <w:rFonts w:ascii="Times New Roman" w:hAnsi="Times New Roman" w:cs="Times New Roman" w:hint="eastAsia"/>
          <w:b/>
          <w:bCs/>
        </w:rPr>
        <w:t>2</w:t>
      </w:r>
      <w:r w:rsidRPr="0093197E">
        <w:rPr>
          <w:rFonts w:ascii="Times New Roman" w:hAnsi="Times New Roman" w:cs="Times New Roman" w:hint="eastAsia"/>
          <w:b/>
          <w:bCs/>
        </w:rPr>
        <w:t xml:space="preserve"> </w:t>
      </w:r>
      <w:r w:rsidRPr="0093197E">
        <w:rPr>
          <w:rFonts w:ascii="Cambria Math" w:hAnsi="Cambria Math" w:cs="Cambria Math"/>
        </w:rPr>
        <w:t>∣</w:t>
      </w:r>
      <w:r>
        <w:rPr>
          <w:rFonts w:ascii="Times New Roman" w:hAnsi="Times New Roman" w:cs="Times New Roman" w:hint="eastAsia"/>
        </w:rPr>
        <w:t xml:space="preserve"> </w:t>
      </w:r>
      <w:r w:rsidR="00084004" w:rsidRPr="00084004">
        <w:rPr>
          <w:rFonts w:ascii="Times New Roman" w:hAnsi="Times New Roman" w:cs="Times New Roman" w:hint="eastAsia"/>
        </w:rPr>
        <w:t>(</w:t>
      </w:r>
      <w:r w:rsidRPr="00084004">
        <w:rPr>
          <w:rFonts w:ascii="Times New Roman" w:hAnsi="Times New Roman" w:cs="Times New Roman" w:hint="eastAsia"/>
        </w:rPr>
        <w:t>a</w:t>
      </w:r>
      <w:r w:rsidR="00084004" w:rsidRPr="00084004"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  <w:noProof/>
        </w:rPr>
        <w:t>XPS spectra of Cu 2</w:t>
      </w:r>
      <w:r w:rsidRPr="00357719">
        <w:rPr>
          <w:rFonts w:ascii="Times New Roman" w:hAnsi="Times New Roman" w:cs="Times New Roman" w:hint="eastAsia"/>
          <w:i/>
          <w:iCs/>
          <w:noProof/>
        </w:rPr>
        <w:t>p</w:t>
      </w:r>
      <w:r w:rsidRPr="00AA1C59">
        <w:rPr>
          <w:rFonts w:ascii="Times New Roman" w:hAnsi="Times New Roman" w:cs="Times New Roman" w:hint="eastAsia"/>
          <w:noProof/>
          <w:vertAlign w:val="subscript"/>
        </w:rPr>
        <w:t>3/2</w:t>
      </w:r>
      <w:r>
        <w:rPr>
          <w:rFonts w:ascii="Times New Roman" w:hAnsi="Times New Roman" w:cs="Times New Roman" w:hint="eastAsia"/>
          <w:noProof/>
          <w:vertAlign w:val="subscript"/>
        </w:rPr>
        <w:t xml:space="preserve"> </w:t>
      </w:r>
      <w:r w:rsidRPr="00D727D9">
        <w:rPr>
          <w:rFonts w:ascii="Times New Roman" w:hAnsi="Times New Roman" w:cs="Times New Roman"/>
        </w:rPr>
        <w:t>core level peaks</w:t>
      </w:r>
      <w:r>
        <w:rPr>
          <w:rFonts w:ascii="Times New Roman" w:hAnsi="Times New Roman" w:cs="Times New Roman" w:hint="eastAsia"/>
          <w:noProof/>
        </w:rPr>
        <w:t xml:space="preserve"> for the target film.</w:t>
      </w:r>
      <w:r>
        <w:rPr>
          <w:rFonts w:ascii="Times New Roman" w:hAnsi="Times New Roman" w:cs="Times New Roman" w:hint="eastAsia"/>
        </w:rPr>
        <w:t xml:space="preserve"> </w:t>
      </w:r>
      <w:r w:rsidR="00084004" w:rsidRPr="00084004">
        <w:rPr>
          <w:rFonts w:ascii="Times New Roman" w:hAnsi="Times New Roman" w:cs="Times New Roman" w:hint="eastAsia"/>
        </w:rPr>
        <w:t>(</w:t>
      </w:r>
      <w:r w:rsidR="00602D5D" w:rsidRPr="00084004">
        <w:rPr>
          <w:rFonts w:ascii="Times New Roman" w:hAnsi="Times New Roman" w:cs="Times New Roman" w:hint="eastAsia"/>
        </w:rPr>
        <w:t>b</w:t>
      </w:r>
      <w:r w:rsidR="00084004" w:rsidRPr="00084004">
        <w:rPr>
          <w:rFonts w:ascii="Times New Roman" w:hAnsi="Times New Roman" w:cs="Times New Roman" w:hint="eastAsia"/>
        </w:rPr>
        <w:t>)</w:t>
      </w:r>
      <w:r w:rsidR="00602D5D">
        <w:rPr>
          <w:rFonts w:ascii="Times New Roman" w:hAnsi="Times New Roman" w:cs="Times New Roman" w:hint="eastAsia"/>
        </w:rPr>
        <w:t xml:space="preserve"> </w:t>
      </w:r>
      <w:r w:rsidRPr="003F7376">
        <w:rPr>
          <w:rFonts w:ascii="Times New Roman" w:hAnsi="Times New Roman" w:cs="Times New Roman"/>
        </w:rPr>
        <w:t xml:space="preserve">The </w:t>
      </w:r>
      <w:bookmarkStart w:id="19" w:name="_Hlk199353925"/>
      <w:r w:rsidRPr="003F7376">
        <w:rPr>
          <w:rFonts w:ascii="Times New Roman" w:hAnsi="Times New Roman" w:cs="Times New Roman"/>
        </w:rPr>
        <w:t xml:space="preserve">Auger spectrum of </w:t>
      </w:r>
      <w:r>
        <w:rPr>
          <w:rFonts w:ascii="Times New Roman" w:hAnsi="Times New Roman" w:cs="Times New Roman" w:hint="eastAsia"/>
        </w:rPr>
        <w:t>Cu element</w:t>
      </w:r>
      <w:bookmarkEnd w:id="19"/>
      <w:r w:rsidRPr="003F7376">
        <w:rPr>
          <w:rFonts w:ascii="Times New Roman" w:hAnsi="Times New Roman" w:cs="Times New Roman"/>
        </w:rPr>
        <w:t>.</w:t>
      </w:r>
    </w:p>
    <w:p w14:paraId="53DBE13F" w14:textId="421E8D55" w:rsidR="00C72804" w:rsidRDefault="00C72804" w:rsidP="00CF0A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93569E1" w14:textId="77777777" w:rsidR="00C72804" w:rsidRDefault="00C72804" w:rsidP="00C7280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66C8D67" wp14:editId="4D797585">
            <wp:extent cx="5274310" cy="2294255"/>
            <wp:effectExtent l="0" t="0" r="0" b="0"/>
            <wp:docPr id="510625422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625422" name="图片 510625422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9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2BBFDE" w14:textId="327EDF9D" w:rsidR="00C72804" w:rsidRPr="00426AAA" w:rsidRDefault="00C72804" w:rsidP="00C72804">
      <w:pPr>
        <w:rPr>
          <w:rFonts w:ascii="Times New Roman" w:hAnsi="Times New Roman" w:cs="Times New Roman"/>
          <w:noProof/>
          <w:szCs w:val="21"/>
        </w:rPr>
      </w:pPr>
      <w:r w:rsidRPr="0093197E">
        <w:rPr>
          <w:rFonts w:ascii="Times New Roman" w:hAnsi="Times New Roman" w:cs="Times New Roman" w:hint="eastAsia"/>
          <w:b/>
          <w:bCs/>
        </w:rPr>
        <w:t xml:space="preserve">Supplementary </w:t>
      </w:r>
      <w:r w:rsidR="00CF1343">
        <w:rPr>
          <w:rFonts w:ascii="Times New Roman" w:hAnsi="Times New Roman" w:cs="Times New Roman" w:hint="eastAsia"/>
          <w:b/>
          <w:bCs/>
        </w:rPr>
        <w:t>Fig.</w:t>
      </w:r>
      <w:r w:rsidRPr="0093197E">
        <w:rPr>
          <w:rFonts w:ascii="Times New Roman" w:hAnsi="Times New Roman" w:cs="Times New Roman" w:hint="eastAsia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3</w:t>
      </w:r>
      <w:r w:rsidR="003607D8">
        <w:rPr>
          <w:rFonts w:ascii="Times New Roman" w:hAnsi="Times New Roman" w:cs="Times New Roman" w:hint="eastAsia"/>
          <w:b/>
          <w:bCs/>
        </w:rPr>
        <w:t>3</w:t>
      </w:r>
      <w:r w:rsidRPr="0093197E">
        <w:rPr>
          <w:rFonts w:ascii="Times New Roman" w:hAnsi="Times New Roman" w:cs="Times New Roman" w:hint="eastAsia"/>
          <w:b/>
          <w:bCs/>
        </w:rPr>
        <w:t xml:space="preserve"> </w:t>
      </w:r>
      <w:r w:rsidRPr="0093197E">
        <w:rPr>
          <w:rFonts w:ascii="Cambria Math" w:hAnsi="Cambria Math" w:cs="Cambria Math"/>
        </w:rPr>
        <w:t>∣</w:t>
      </w:r>
      <w:r>
        <w:rPr>
          <w:rFonts w:ascii="Cambria Math" w:hAnsi="Cambria Math" w:cs="Cambria Math" w:hint="eastAsia"/>
          <w:b/>
          <w:bCs/>
        </w:rPr>
        <w:t xml:space="preserve"> </w:t>
      </w:r>
      <w:r w:rsidR="00084004" w:rsidRPr="00084004">
        <w:rPr>
          <w:rFonts w:ascii="Times New Roman" w:hAnsi="Times New Roman" w:cs="Times New Roman"/>
        </w:rPr>
        <w:t>The following process flowchart of</w:t>
      </w:r>
      <w:r w:rsidR="00084004">
        <w:rPr>
          <w:rFonts w:ascii="Cambria Math" w:hAnsi="Cambria Math" w:cs="Cambria Math" w:hint="eastAsia"/>
          <w:b/>
          <w:bCs/>
        </w:rPr>
        <w:t xml:space="preserve"> </w:t>
      </w:r>
      <w:r w:rsidRPr="00426AAA">
        <w:rPr>
          <w:rFonts w:ascii="Times New Roman" w:hAnsi="Times New Roman" w:cs="Times New Roman"/>
          <w:noProof/>
          <w:szCs w:val="21"/>
        </w:rPr>
        <w:t>I</w:t>
      </w:r>
      <w:r w:rsidRPr="00426AAA">
        <w:rPr>
          <w:rFonts w:ascii="Times New Roman" w:hAnsi="Times New Roman" w:cs="Times New Roman"/>
          <w:noProof/>
          <w:szCs w:val="21"/>
          <w:vertAlign w:val="subscript"/>
        </w:rPr>
        <w:t>2</w:t>
      </w:r>
      <w:r w:rsidRPr="00426AAA">
        <w:rPr>
          <w:rFonts w:ascii="Times New Roman" w:hAnsi="Times New Roman" w:cs="Times New Roman"/>
          <w:noProof/>
          <w:szCs w:val="21"/>
        </w:rPr>
        <w:t xml:space="preserve"> granules, Pb</w:t>
      </w:r>
      <w:r w:rsidRPr="00426AAA">
        <w:rPr>
          <w:rFonts w:ascii="Times New Roman" w:hAnsi="Times New Roman" w:cs="Times New Roman"/>
          <w:noProof/>
          <w:szCs w:val="21"/>
          <w:vertAlign w:val="superscript"/>
        </w:rPr>
        <w:t>0</w:t>
      </w:r>
      <w:r w:rsidRPr="00426AAA">
        <w:rPr>
          <w:rFonts w:ascii="Times New Roman" w:hAnsi="Times New Roman" w:cs="Times New Roman"/>
          <w:noProof/>
          <w:szCs w:val="21"/>
        </w:rPr>
        <w:t xml:space="preserve"> power and GHK-Cu dissolved in </w:t>
      </w:r>
      <w:r w:rsidRPr="00426AAA">
        <w:rPr>
          <w:rFonts w:ascii="Times New Roman" w:hAnsi="Times New Roman" w:cs="Times New Roman" w:hint="eastAsia"/>
          <w:noProof/>
          <w:szCs w:val="21"/>
        </w:rPr>
        <w:t xml:space="preserve">a </w:t>
      </w:r>
      <w:r w:rsidRPr="00426AAA">
        <w:rPr>
          <w:rFonts w:ascii="Times New Roman" w:hAnsi="Times New Roman" w:cs="Times New Roman"/>
          <w:noProof/>
          <w:szCs w:val="21"/>
        </w:rPr>
        <w:t xml:space="preserve">mixed solvent of IPA and UPW with a </w:t>
      </w:r>
      <w:bookmarkStart w:id="20" w:name="_Hlk199177542"/>
      <w:r w:rsidRPr="00426AAA">
        <w:rPr>
          <w:rFonts w:ascii="Times New Roman" w:hAnsi="Times New Roman" w:cs="Times New Roman"/>
          <w:noProof/>
          <w:szCs w:val="21"/>
        </w:rPr>
        <w:t>volume ratio</w:t>
      </w:r>
      <w:bookmarkEnd w:id="20"/>
      <w:r w:rsidRPr="00426AAA">
        <w:rPr>
          <w:rFonts w:ascii="Times New Roman" w:hAnsi="Times New Roman" w:cs="Times New Roman"/>
          <w:noProof/>
          <w:szCs w:val="21"/>
        </w:rPr>
        <w:t xml:space="preserve"> of 1:9, followed by stirring at 100°C for 60 min.</w:t>
      </w:r>
      <w:r>
        <w:rPr>
          <w:rFonts w:ascii="Times New Roman" w:hAnsi="Times New Roman" w:cs="Times New Roman" w:hint="eastAsia"/>
          <w:noProof/>
          <w:szCs w:val="21"/>
        </w:rPr>
        <w:t xml:space="preserve"> </w:t>
      </w:r>
      <w:r w:rsidRPr="003B2271">
        <w:rPr>
          <w:rFonts w:ascii="Times New Roman" w:hAnsi="Times New Roman" w:cs="Times New Roman" w:hint="eastAsia"/>
          <w:noProof/>
          <w:szCs w:val="21"/>
        </w:rPr>
        <w:t>Following a cooling period of 15 min, a significant quantity of golden yellow precipitate was observed to form in the control solution deviod of GHK-Cu, while the brownish-yellow precipitate belonging to the characteristic color of CuI as the dominant color appeared at the bottom of the target solution containing GHK-Cu.</w:t>
      </w:r>
    </w:p>
    <w:p w14:paraId="2920C514" w14:textId="0A68435C" w:rsidR="00C72804" w:rsidRDefault="00C72804" w:rsidP="00CF0A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C802DC8" w14:textId="131F2544" w:rsidR="00D342C8" w:rsidRDefault="0020596B" w:rsidP="00231EC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CE55255" wp14:editId="1DB7432E">
            <wp:extent cx="5274310" cy="2240280"/>
            <wp:effectExtent l="0" t="0" r="0" b="7620"/>
            <wp:docPr id="232256664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256664" name="图片 232256664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4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959A6" w14:textId="0CA39F8C" w:rsidR="00D342C8" w:rsidRDefault="00D342C8" w:rsidP="00D342C8">
      <w:pPr>
        <w:rPr>
          <w:rFonts w:ascii="Times New Roman" w:hAnsi="Times New Roman" w:cs="Times New Roman"/>
        </w:rPr>
      </w:pPr>
      <w:r w:rsidRPr="0093197E">
        <w:rPr>
          <w:rFonts w:ascii="Times New Roman" w:hAnsi="Times New Roman" w:cs="Times New Roman" w:hint="eastAsia"/>
          <w:b/>
          <w:bCs/>
        </w:rPr>
        <w:t xml:space="preserve">Supplementary </w:t>
      </w:r>
      <w:r w:rsidR="00CF1343">
        <w:rPr>
          <w:rFonts w:ascii="Times New Roman" w:hAnsi="Times New Roman" w:cs="Times New Roman" w:hint="eastAsia"/>
          <w:b/>
          <w:bCs/>
        </w:rPr>
        <w:t>Fig.</w:t>
      </w:r>
      <w:r w:rsidRPr="0093197E">
        <w:rPr>
          <w:rFonts w:ascii="Times New Roman" w:hAnsi="Times New Roman" w:cs="Times New Roman" w:hint="eastAsia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3</w:t>
      </w:r>
      <w:r w:rsidR="003607D8">
        <w:rPr>
          <w:rFonts w:ascii="Times New Roman" w:hAnsi="Times New Roman" w:cs="Times New Roman" w:hint="eastAsia"/>
          <w:b/>
          <w:bCs/>
        </w:rPr>
        <w:t>4</w:t>
      </w:r>
      <w:r w:rsidRPr="0093197E">
        <w:rPr>
          <w:rFonts w:ascii="Times New Roman" w:hAnsi="Times New Roman" w:cs="Times New Roman" w:hint="eastAsia"/>
          <w:b/>
          <w:bCs/>
        </w:rPr>
        <w:t xml:space="preserve"> </w:t>
      </w:r>
      <w:r w:rsidRPr="0093197E">
        <w:rPr>
          <w:rFonts w:ascii="Cambria Math" w:hAnsi="Cambria Math" w:cs="Cambria Math"/>
        </w:rPr>
        <w:t>∣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="000A1199" w:rsidRPr="000A1199">
        <w:rPr>
          <w:rFonts w:ascii="Times New Roman" w:hAnsi="Times New Roman" w:cs="Times New Roman" w:hint="eastAsia"/>
        </w:rPr>
        <w:t>(</w:t>
      </w:r>
      <w:r w:rsidR="00602D5D" w:rsidRPr="000A1199">
        <w:rPr>
          <w:rFonts w:ascii="Times New Roman" w:hAnsi="Times New Roman" w:cs="Times New Roman" w:hint="eastAsia"/>
        </w:rPr>
        <w:t>a</w:t>
      </w:r>
      <w:r w:rsidR="000A1199" w:rsidRPr="000A1199">
        <w:rPr>
          <w:rFonts w:ascii="Times New Roman" w:hAnsi="Times New Roman" w:cs="Times New Roman" w:hint="eastAsia"/>
        </w:rPr>
        <w:t>)</w:t>
      </w:r>
      <w:r w:rsidR="00602D5D">
        <w:rPr>
          <w:rFonts w:ascii="Times New Roman" w:hAnsi="Times New Roman" w:cs="Times New Roman" w:hint="eastAsia"/>
          <w:b/>
          <w:bCs/>
        </w:rPr>
        <w:t xml:space="preserve"> </w:t>
      </w:r>
      <w:r w:rsidRPr="00DC4529">
        <w:rPr>
          <w:rFonts w:ascii="Times New Roman" w:hAnsi="Times New Roman" w:cs="Times New Roman"/>
          <w:i/>
          <w:iCs/>
        </w:rPr>
        <w:t>J-V</w:t>
      </w:r>
      <w:r w:rsidRPr="00DC4529">
        <w:rPr>
          <w:rFonts w:ascii="Times New Roman" w:hAnsi="Times New Roman" w:cs="Times New Roman"/>
        </w:rPr>
        <w:t xml:space="preserve"> curves of hole</w:t>
      </w:r>
      <w:r>
        <w:rPr>
          <w:rFonts w:ascii="Times New Roman" w:hAnsi="Times New Roman" w:cs="Times New Roman" w:hint="eastAsia"/>
        </w:rPr>
        <w:t>-</w:t>
      </w:r>
      <w:r w:rsidRPr="00DC4529">
        <w:rPr>
          <w:rFonts w:ascii="Times New Roman" w:hAnsi="Times New Roman" w:cs="Times New Roman"/>
        </w:rPr>
        <w:t>only devices</w:t>
      </w:r>
      <w:r>
        <w:rPr>
          <w:rFonts w:ascii="Times New Roman" w:hAnsi="Times New Roman" w:cs="Times New Roman" w:hint="eastAsia"/>
        </w:rPr>
        <w:t>,</w:t>
      </w:r>
      <w:r w:rsidRPr="00DC452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the</w:t>
      </w:r>
      <w:r w:rsidRPr="00DC4529">
        <w:rPr>
          <w:rFonts w:ascii="Times New Roman" w:hAnsi="Times New Roman" w:cs="Times New Roman"/>
        </w:rPr>
        <w:t xml:space="preserve"> structure </w:t>
      </w:r>
      <w:r>
        <w:rPr>
          <w:rFonts w:ascii="Times New Roman" w:hAnsi="Times New Roman" w:cs="Times New Roman" w:hint="eastAsia"/>
        </w:rPr>
        <w:t>was shown in the inset.</w:t>
      </w:r>
      <w:r w:rsidR="00602D5D">
        <w:rPr>
          <w:rFonts w:ascii="Times New Roman" w:hAnsi="Times New Roman" w:cs="Times New Roman" w:hint="eastAsia"/>
        </w:rPr>
        <w:t xml:space="preserve"> </w:t>
      </w:r>
      <w:r w:rsidR="000A1199" w:rsidRPr="000A1199">
        <w:rPr>
          <w:rFonts w:ascii="Times New Roman" w:hAnsi="Times New Roman" w:cs="Times New Roman" w:hint="eastAsia"/>
        </w:rPr>
        <w:t>(</w:t>
      </w:r>
      <w:r w:rsidR="00602D5D" w:rsidRPr="000A1199">
        <w:rPr>
          <w:rFonts w:ascii="Times New Roman" w:hAnsi="Times New Roman" w:cs="Times New Roman" w:hint="eastAsia"/>
        </w:rPr>
        <w:t>b</w:t>
      </w:r>
      <w:r w:rsidR="000A1199" w:rsidRPr="000A1199">
        <w:rPr>
          <w:rFonts w:ascii="Times New Roman" w:hAnsi="Times New Roman" w:cs="Times New Roman" w:hint="eastAsia"/>
        </w:rPr>
        <w:t>)</w:t>
      </w:r>
      <w:r w:rsidR="00602D5D">
        <w:rPr>
          <w:rFonts w:ascii="Times New Roman" w:hAnsi="Times New Roman" w:cs="Times New Roman" w:hint="eastAsia"/>
        </w:rPr>
        <w:t xml:space="preserve"> </w:t>
      </w:r>
      <w:r w:rsidR="00602D5D" w:rsidRPr="00DC4529">
        <w:rPr>
          <w:rFonts w:ascii="Times New Roman" w:hAnsi="Times New Roman" w:cs="Times New Roman" w:hint="eastAsia"/>
        </w:rPr>
        <w:t>The</w:t>
      </w:r>
      <w:r w:rsidR="00602D5D">
        <w:rPr>
          <w:rFonts w:ascii="Times New Roman" w:hAnsi="Times New Roman" w:cs="Times New Roman" w:hint="eastAsia"/>
        </w:rPr>
        <w:t xml:space="preserve"> </w:t>
      </w:r>
      <w:r w:rsidR="00602D5D">
        <w:rPr>
          <w:rFonts w:ascii="Times New Roman" w:hAnsi="Times New Roman" w:cs="Times New Roman"/>
        </w:rPr>
        <w:t>conductivity</w:t>
      </w:r>
      <w:r w:rsidR="00602D5D">
        <w:rPr>
          <w:rFonts w:ascii="Times New Roman" w:hAnsi="Times New Roman" w:cs="Times New Roman" w:hint="eastAsia"/>
        </w:rPr>
        <w:t xml:space="preserve"> of </w:t>
      </w:r>
      <w:r w:rsidR="00602D5D" w:rsidRPr="00DC4529">
        <w:rPr>
          <w:rFonts w:ascii="Times New Roman" w:hAnsi="Times New Roman" w:cs="Times New Roman"/>
        </w:rPr>
        <w:t>hole</w:t>
      </w:r>
      <w:r w:rsidR="00602D5D">
        <w:rPr>
          <w:rFonts w:ascii="Times New Roman" w:hAnsi="Times New Roman" w:cs="Times New Roman" w:hint="eastAsia"/>
        </w:rPr>
        <w:t>-</w:t>
      </w:r>
      <w:r w:rsidR="00602D5D" w:rsidRPr="00DC4529">
        <w:rPr>
          <w:rFonts w:ascii="Times New Roman" w:hAnsi="Times New Roman" w:cs="Times New Roman"/>
        </w:rPr>
        <w:t>only devices</w:t>
      </w:r>
      <w:r w:rsidR="00602D5D">
        <w:rPr>
          <w:rFonts w:ascii="Times New Roman" w:hAnsi="Times New Roman" w:cs="Times New Roman" w:hint="eastAsia"/>
        </w:rPr>
        <w:t xml:space="preserve"> under different concentrations.</w:t>
      </w:r>
    </w:p>
    <w:p w14:paraId="526EB770" w14:textId="3091278A" w:rsidR="00D342C8" w:rsidRDefault="00D342C8" w:rsidP="00CF0A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3D99B63" w14:textId="7E39A7BD" w:rsidR="00D342C8" w:rsidRDefault="00344FA4" w:rsidP="00D342C8">
      <w:pPr>
        <w:jc w:val="center"/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04E4EAE9" wp14:editId="1D2F4340">
            <wp:extent cx="5274310" cy="4169410"/>
            <wp:effectExtent l="0" t="0" r="0" b="2540"/>
            <wp:docPr id="1212590023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590023" name="图片 1212590023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6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FD07A" w14:textId="4FCE245F" w:rsidR="001C457C" w:rsidRDefault="00D342C8" w:rsidP="001C457C">
      <w:pPr>
        <w:rPr>
          <w:rFonts w:ascii="Times New Roman" w:hAnsi="Times New Roman" w:cs="Times New Roman"/>
        </w:rPr>
      </w:pPr>
      <w:r w:rsidRPr="0093197E">
        <w:rPr>
          <w:rFonts w:ascii="Times New Roman" w:hAnsi="Times New Roman" w:cs="Times New Roman" w:hint="eastAsia"/>
          <w:b/>
          <w:bCs/>
        </w:rPr>
        <w:t xml:space="preserve">Supplementary </w:t>
      </w:r>
      <w:r w:rsidR="00CF1343">
        <w:rPr>
          <w:rFonts w:ascii="Times New Roman" w:hAnsi="Times New Roman" w:cs="Times New Roman" w:hint="eastAsia"/>
          <w:b/>
          <w:bCs/>
        </w:rPr>
        <w:t>Fig.</w:t>
      </w:r>
      <w:r w:rsidRPr="0093197E">
        <w:rPr>
          <w:rFonts w:ascii="Times New Roman" w:hAnsi="Times New Roman" w:cs="Times New Roman" w:hint="eastAsia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3</w:t>
      </w:r>
      <w:r w:rsidR="003607D8">
        <w:rPr>
          <w:rFonts w:ascii="Times New Roman" w:hAnsi="Times New Roman" w:cs="Times New Roman" w:hint="eastAsia"/>
          <w:b/>
          <w:bCs/>
        </w:rPr>
        <w:t>5</w:t>
      </w:r>
      <w:r w:rsidRPr="0093197E">
        <w:rPr>
          <w:rFonts w:ascii="Times New Roman" w:hAnsi="Times New Roman" w:cs="Times New Roman" w:hint="eastAsia"/>
          <w:b/>
          <w:bCs/>
        </w:rPr>
        <w:t xml:space="preserve"> </w:t>
      </w:r>
      <w:r w:rsidRPr="0093197E">
        <w:rPr>
          <w:rFonts w:ascii="Cambria Math" w:hAnsi="Cambria Math" w:cs="Cambria Math"/>
        </w:rPr>
        <w:t>∣</w:t>
      </w:r>
      <w:r w:rsidRPr="0055121B">
        <w:rPr>
          <w:rFonts w:ascii="Times New Roman" w:hAnsi="Times New Roman" w:cs="Times New Roman"/>
        </w:rPr>
        <w:t xml:space="preserve"> Transmission spectra of different concentrations of GHK-Cu on FTO substrates.</w:t>
      </w:r>
      <w:r w:rsidR="001C457C">
        <w:rPr>
          <w:rFonts w:ascii="Times New Roman" w:hAnsi="Times New Roman" w:cs="Times New Roman"/>
        </w:rPr>
        <w:br w:type="page"/>
      </w:r>
    </w:p>
    <w:p w14:paraId="46B71064" w14:textId="7A581D7A" w:rsidR="00F3781F" w:rsidRPr="001C457C" w:rsidRDefault="001C457C" w:rsidP="001C45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759ED0C4" wp14:editId="19427F0F">
            <wp:extent cx="5274310" cy="4697730"/>
            <wp:effectExtent l="0" t="0" r="2540" b="0"/>
            <wp:docPr id="42280683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806834" name="图片 422806834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9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C996E" w14:textId="77E56299" w:rsidR="00CE0A52" w:rsidRDefault="0093197E" w:rsidP="00F3781F">
      <w:pPr>
        <w:rPr>
          <w:rFonts w:ascii="Times New Roman" w:hAnsi="Times New Roman" w:cs="Times New Roman"/>
        </w:rPr>
      </w:pPr>
      <w:r w:rsidRPr="0093197E">
        <w:rPr>
          <w:rFonts w:ascii="Times New Roman" w:hAnsi="Times New Roman" w:cs="Times New Roman" w:hint="eastAsia"/>
          <w:b/>
          <w:bCs/>
        </w:rPr>
        <w:t xml:space="preserve">Supplementary </w:t>
      </w:r>
      <w:r w:rsidR="00CF1343">
        <w:rPr>
          <w:rFonts w:ascii="Times New Roman" w:hAnsi="Times New Roman" w:cs="Times New Roman" w:hint="eastAsia"/>
          <w:b/>
          <w:bCs/>
        </w:rPr>
        <w:t>Fig.</w:t>
      </w:r>
      <w:r w:rsidRPr="0093197E">
        <w:rPr>
          <w:rFonts w:ascii="Times New Roman" w:hAnsi="Times New Roman" w:cs="Times New Roman" w:hint="eastAsia"/>
          <w:b/>
          <w:bCs/>
        </w:rPr>
        <w:t xml:space="preserve"> </w:t>
      </w:r>
      <w:r w:rsidR="00D342C8">
        <w:rPr>
          <w:rFonts w:ascii="Times New Roman" w:hAnsi="Times New Roman" w:cs="Times New Roman" w:hint="eastAsia"/>
          <w:b/>
          <w:bCs/>
        </w:rPr>
        <w:t>3</w:t>
      </w:r>
      <w:r w:rsidR="003607D8">
        <w:rPr>
          <w:rFonts w:ascii="Times New Roman" w:hAnsi="Times New Roman" w:cs="Times New Roman" w:hint="eastAsia"/>
          <w:b/>
          <w:bCs/>
        </w:rPr>
        <w:t>6</w:t>
      </w:r>
      <w:r w:rsidRPr="0093197E">
        <w:rPr>
          <w:rFonts w:ascii="Times New Roman" w:hAnsi="Times New Roman" w:cs="Times New Roman" w:hint="eastAsia"/>
          <w:b/>
          <w:bCs/>
        </w:rPr>
        <w:t xml:space="preserve"> </w:t>
      </w:r>
      <w:r w:rsidRPr="0093197E">
        <w:rPr>
          <w:rFonts w:ascii="Cambria Math" w:hAnsi="Cambria Math" w:cs="Cambria Math"/>
        </w:rPr>
        <w:t>∣</w:t>
      </w:r>
      <w:r w:rsidRPr="0093197E">
        <w:rPr>
          <w:rFonts w:ascii="Times New Roman" w:hAnsi="Times New Roman" w:cs="Times New Roman" w:hint="eastAsia"/>
          <w:b/>
          <w:bCs/>
        </w:rPr>
        <w:t xml:space="preserve"> </w:t>
      </w:r>
      <w:r w:rsidR="00F3781F" w:rsidRPr="007860D1">
        <w:rPr>
          <w:rFonts w:ascii="Times New Roman" w:hAnsi="Times New Roman" w:cs="Times New Roman"/>
        </w:rPr>
        <w:t xml:space="preserve">AFM </w:t>
      </w:r>
      <w:bookmarkStart w:id="21" w:name="_Hlk221005003"/>
      <w:r w:rsidR="00F3781F">
        <w:rPr>
          <w:rFonts w:ascii="Times New Roman" w:hAnsi="Times New Roman" w:cs="Times New Roman" w:hint="eastAsia"/>
        </w:rPr>
        <w:t>and particle</w:t>
      </w:r>
      <w:r w:rsidR="00F3781F" w:rsidRPr="00685BE4">
        <w:rPr>
          <w:rFonts w:ascii="Times New Roman" w:hAnsi="Times New Roman" w:cs="Times New Roman"/>
        </w:rPr>
        <w:t xml:space="preserve"> </w:t>
      </w:r>
      <w:r w:rsidR="00F3781F">
        <w:rPr>
          <w:rFonts w:ascii="Times New Roman" w:hAnsi="Times New Roman" w:cs="Times New Roman" w:hint="eastAsia"/>
        </w:rPr>
        <w:t>size s</w:t>
      </w:r>
      <w:r w:rsidR="00F3781F" w:rsidRPr="00685BE4">
        <w:rPr>
          <w:rFonts w:ascii="Times New Roman" w:hAnsi="Times New Roman" w:cs="Times New Roman"/>
        </w:rPr>
        <w:t>tatistics</w:t>
      </w:r>
      <w:bookmarkEnd w:id="21"/>
      <w:r w:rsidR="00380F6C">
        <w:rPr>
          <w:rFonts w:ascii="Times New Roman" w:hAnsi="Times New Roman" w:cs="Times New Roman" w:hint="eastAsia"/>
        </w:rPr>
        <w:t xml:space="preserve"> </w:t>
      </w:r>
      <w:r w:rsidR="00D737EF" w:rsidRPr="003F7376">
        <w:rPr>
          <w:rFonts w:ascii="Times New Roman" w:hAnsi="Times New Roman" w:cs="Times New Roman"/>
        </w:rPr>
        <w:t>spectrum</w:t>
      </w:r>
      <w:r w:rsidR="00380F6C">
        <w:rPr>
          <w:rFonts w:ascii="Times New Roman" w:hAnsi="Times New Roman" w:cs="Times New Roman" w:hint="eastAsia"/>
        </w:rPr>
        <w:t xml:space="preserve"> </w:t>
      </w:r>
      <w:r w:rsidR="00F3781F" w:rsidRPr="007860D1">
        <w:rPr>
          <w:rFonts w:ascii="Times New Roman" w:hAnsi="Times New Roman" w:cs="Times New Roman"/>
        </w:rPr>
        <w:t xml:space="preserve">of the </w:t>
      </w:r>
      <w:r w:rsidR="00F3781F">
        <w:rPr>
          <w:rFonts w:ascii="Times New Roman" w:hAnsi="Times New Roman" w:cs="Times New Roman" w:hint="eastAsia"/>
        </w:rPr>
        <w:t xml:space="preserve">(a), (b) </w:t>
      </w:r>
      <w:r w:rsidR="00F3781F" w:rsidRPr="007860D1">
        <w:rPr>
          <w:rFonts w:ascii="Times New Roman" w:hAnsi="Times New Roman" w:cs="Times New Roman"/>
        </w:rPr>
        <w:t xml:space="preserve">control and </w:t>
      </w:r>
      <w:r w:rsidR="00F3781F">
        <w:rPr>
          <w:rFonts w:ascii="Times New Roman" w:hAnsi="Times New Roman" w:cs="Times New Roman" w:hint="eastAsia"/>
        </w:rPr>
        <w:t xml:space="preserve">(c), (d) </w:t>
      </w:r>
      <w:r w:rsidR="00F3781F" w:rsidRPr="007860D1">
        <w:rPr>
          <w:rFonts w:ascii="Times New Roman" w:hAnsi="Times New Roman" w:cs="Times New Roman"/>
        </w:rPr>
        <w:t>target film</w:t>
      </w:r>
      <w:r w:rsidR="00F3781F" w:rsidRPr="00685BE4">
        <w:rPr>
          <w:rFonts w:ascii="Times New Roman" w:hAnsi="Times New Roman" w:cs="Times New Roman"/>
        </w:rPr>
        <w:t>s</w:t>
      </w:r>
      <w:r w:rsidR="00F3781F">
        <w:rPr>
          <w:rFonts w:ascii="Times New Roman" w:hAnsi="Times New Roman" w:cs="Times New Roman" w:hint="eastAsia"/>
        </w:rPr>
        <w:t>, respectively.</w:t>
      </w:r>
      <w:r w:rsidR="00CE0A52">
        <w:rPr>
          <w:rFonts w:ascii="Times New Roman" w:hAnsi="Times New Roman" w:cs="Times New Roman"/>
        </w:rPr>
        <w:br w:type="page"/>
      </w:r>
    </w:p>
    <w:p w14:paraId="71294500" w14:textId="48BD1301" w:rsidR="0006547D" w:rsidRDefault="00510D34" w:rsidP="00B944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88EEBED" wp14:editId="15809508">
            <wp:extent cx="5274310" cy="2489200"/>
            <wp:effectExtent l="0" t="0" r="2540" b="0"/>
            <wp:docPr id="5897011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70116" name="图片 58970116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525F0" w14:textId="67CB70E7" w:rsidR="00F3781F" w:rsidRPr="00B944FE" w:rsidRDefault="00B944FE" w:rsidP="00B944FE">
      <w:pPr>
        <w:rPr>
          <w:rFonts w:ascii="Times New Roman" w:hAnsi="Times New Roman" w:cs="Times New Roman"/>
          <w:b/>
          <w:bCs/>
        </w:rPr>
      </w:pPr>
      <w:r w:rsidRPr="0093197E">
        <w:rPr>
          <w:rFonts w:ascii="Times New Roman" w:hAnsi="Times New Roman" w:cs="Times New Roman" w:hint="eastAsia"/>
          <w:b/>
          <w:bCs/>
        </w:rPr>
        <w:t xml:space="preserve">Supplementary </w:t>
      </w:r>
      <w:r w:rsidR="00CF1343">
        <w:rPr>
          <w:rFonts w:ascii="Times New Roman" w:hAnsi="Times New Roman" w:cs="Times New Roman" w:hint="eastAsia"/>
          <w:b/>
          <w:bCs/>
        </w:rPr>
        <w:t>Fig.</w:t>
      </w:r>
      <w:r w:rsidRPr="0093197E">
        <w:rPr>
          <w:rFonts w:ascii="Times New Roman" w:hAnsi="Times New Roman" w:cs="Times New Roman" w:hint="eastAsia"/>
          <w:b/>
          <w:bCs/>
        </w:rPr>
        <w:t xml:space="preserve"> </w:t>
      </w:r>
      <w:r w:rsidR="000C71FE">
        <w:rPr>
          <w:rFonts w:ascii="Times New Roman" w:hAnsi="Times New Roman" w:cs="Times New Roman" w:hint="eastAsia"/>
          <w:b/>
          <w:bCs/>
        </w:rPr>
        <w:t>3</w:t>
      </w:r>
      <w:r w:rsidR="003607D8">
        <w:rPr>
          <w:rFonts w:ascii="Times New Roman" w:hAnsi="Times New Roman" w:cs="Times New Roman" w:hint="eastAsia"/>
          <w:b/>
          <w:bCs/>
        </w:rPr>
        <w:t>7</w:t>
      </w:r>
      <w:r w:rsidRPr="0093197E">
        <w:rPr>
          <w:rFonts w:ascii="Times New Roman" w:hAnsi="Times New Roman" w:cs="Times New Roman" w:hint="eastAsia"/>
          <w:b/>
          <w:bCs/>
        </w:rPr>
        <w:t xml:space="preserve"> </w:t>
      </w:r>
      <w:r w:rsidRPr="0093197E">
        <w:rPr>
          <w:rFonts w:ascii="Cambria Math" w:hAnsi="Cambria Math" w:cs="Cambria Math"/>
        </w:rPr>
        <w:t>∣</w:t>
      </w:r>
      <w:r>
        <w:rPr>
          <w:rFonts w:ascii="Cambria Math" w:hAnsi="Cambria Math" w:cs="Cambria Math" w:hint="eastAsia"/>
        </w:rPr>
        <w:t xml:space="preserve"> </w:t>
      </w:r>
      <w:r w:rsidRPr="00B944FE">
        <w:rPr>
          <w:rFonts w:ascii="Times New Roman" w:hAnsi="Times New Roman" w:cs="Times New Roman"/>
        </w:rPr>
        <w:t xml:space="preserve">(a) </w:t>
      </w:r>
      <w:r>
        <w:rPr>
          <w:rFonts w:ascii="Times New Roman" w:hAnsi="Times New Roman" w:cs="Times New Roman" w:hint="eastAsia"/>
        </w:rPr>
        <w:t>T</w:t>
      </w:r>
      <w:r w:rsidRPr="00DE268B">
        <w:rPr>
          <w:rFonts w:ascii="Times New Roman" w:hAnsi="Times New Roman" w:cs="Times New Roman"/>
        </w:rPr>
        <w:t>he</w:t>
      </w:r>
      <w:r>
        <w:rPr>
          <w:rFonts w:ascii="Times New Roman" w:hAnsi="Times New Roman" w:cs="Times New Roman" w:hint="eastAsia"/>
        </w:rPr>
        <w:t xml:space="preserve"> </w:t>
      </w:r>
      <w:r w:rsidRPr="00DE268B">
        <w:rPr>
          <w:rFonts w:ascii="Times New Roman" w:hAnsi="Times New Roman" w:cs="Times New Roman"/>
        </w:rPr>
        <w:t>valence band region an</w:t>
      </w:r>
      <w:r>
        <w:rPr>
          <w:rFonts w:ascii="Times New Roman" w:hAnsi="Times New Roman" w:cs="Times New Roman" w:hint="eastAsia"/>
        </w:rPr>
        <w:t xml:space="preserve">d </w:t>
      </w:r>
      <w:r w:rsidRPr="00DE268B">
        <w:rPr>
          <w:rFonts w:ascii="Times New Roman" w:hAnsi="Times New Roman" w:cs="Times New Roman"/>
        </w:rPr>
        <w:t>secondary electron cutoff regio</w:t>
      </w:r>
      <w:r>
        <w:rPr>
          <w:rFonts w:ascii="Times New Roman" w:hAnsi="Times New Roman" w:cs="Times New Roman" w:hint="eastAsia"/>
        </w:rPr>
        <w:t xml:space="preserve">n </w:t>
      </w:r>
      <w:r w:rsidRPr="00DE268B">
        <w:rPr>
          <w:rFonts w:ascii="Times New Roman" w:hAnsi="Times New Roman" w:cs="Times New Roman"/>
        </w:rPr>
        <w:t>extracted from UPS spectra</w:t>
      </w:r>
      <w:r>
        <w:rPr>
          <w:rFonts w:ascii="Times New Roman" w:hAnsi="Times New Roman" w:cs="Times New Roman" w:hint="eastAsia"/>
        </w:rPr>
        <w:t xml:space="preserve"> and </w:t>
      </w:r>
      <w:r w:rsidRPr="0083630A">
        <w:rPr>
          <w:rFonts w:ascii="Times New Roman" w:hAnsi="Times New Roman" w:cs="Times New Roman"/>
          <w:noProof/>
          <w:szCs w:val="21"/>
        </w:rPr>
        <w:t>(</w:t>
      </w:r>
      <w:r w:rsidRPr="0083630A">
        <w:rPr>
          <w:rFonts w:ascii="Times New Roman" w:hAnsi="Times New Roman" w:cs="Times New Roman" w:hint="eastAsia"/>
          <w:noProof/>
          <w:szCs w:val="21"/>
        </w:rPr>
        <w:t>b</w:t>
      </w:r>
      <w:r w:rsidRPr="0083630A">
        <w:rPr>
          <w:rFonts w:ascii="Times New Roman" w:hAnsi="Times New Roman" w:cs="Times New Roman"/>
          <w:noProof/>
          <w:szCs w:val="21"/>
        </w:rPr>
        <w:t xml:space="preserve">) </w:t>
      </w:r>
      <w:r>
        <w:rPr>
          <w:rFonts w:ascii="Times New Roman" w:hAnsi="Times New Roman" w:cs="Times New Roman" w:hint="eastAsia"/>
          <w:noProof/>
          <w:szCs w:val="21"/>
        </w:rPr>
        <w:t>e</w:t>
      </w:r>
      <w:r w:rsidRPr="0083630A">
        <w:rPr>
          <w:rFonts w:ascii="Times New Roman" w:hAnsi="Times New Roman" w:cs="Times New Roman"/>
          <w:noProof/>
          <w:szCs w:val="21"/>
        </w:rPr>
        <w:t>nergy level diagrams of the control and target films</w:t>
      </w:r>
      <w:r>
        <w:rPr>
          <w:rFonts w:ascii="Times New Roman" w:hAnsi="Times New Roman" w:cs="Times New Roman" w:hint="eastAsia"/>
          <w:noProof/>
          <w:szCs w:val="21"/>
        </w:rPr>
        <w:t>, respectively</w:t>
      </w:r>
      <w:r w:rsidRPr="0083630A">
        <w:rPr>
          <w:rFonts w:ascii="Times New Roman" w:hAnsi="Times New Roman" w:cs="Times New Roman"/>
          <w:noProof/>
          <w:szCs w:val="21"/>
        </w:rPr>
        <w:t>.</w:t>
      </w:r>
    </w:p>
    <w:p w14:paraId="28160CFB" w14:textId="0D65F296" w:rsidR="00B944FE" w:rsidRDefault="00B944FE" w:rsidP="00F3781F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0761EB00" w14:textId="730300B9" w:rsidR="00B944FE" w:rsidRDefault="005C5810" w:rsidP="00B944F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53FA388" wp14:editId="320BD156">
            <wp:extent cx="5274310" cy="2326640"/>
            <wp:effectExtent l="0" t="0" r="0" b="0"/>
            <wp:docPr id="65755819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558190" name="图片 657558190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2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11AA4" w14:textId="4F122899" w:rsidR="00A74B47" w:rsidRDefault="00B944FE" w:rsidP="00B944FE">
      <w:pPr>
        <w:rPr>
          <w:rFonts w:ascii="Times New Roman" w:hAnsi="Times New Roman" w:cs="Times New Roman"/>
        </w:rPr>
      </w:pPr>
      <w:r w:rsidRPr="002C4AE2">
        <w:rPr>
          <w:rFonts w:ascii="Times New Roman" w:hAnsi="Times New Roman" w:cs="Times New Roman" w:hint="eastAsia"/>
          <w:b/>
          <w:bCs/>
        </w:rPr>
        <w:t xml:space="preserve">Supplementary </w:t>
      </w:r>
      <w:r w:rsidR="00CF1343">
        <w:rPr>
          <w:rFonts w:ascii="Times New Roman" w:hAnsi="Times New Roman" w:cs="Times New Roman" w:hint="eastAsia"/>
          <w:b/>
          <w:bCs/>
        </w:rPr>
        <w:t>Fig.</w:t>
      </w:r>
      <w:r w:rsidRPr="002C4AE2">
        <w:rPr>
          <w:rFonts w:ascii="Times New Roman" w:hAnsi="Times New Roman" w:cs="Times New Roman" w:hint="eastAsia"/>
          <w:b/>
          <w:bCs/>
        </w:rPr>
        <w:t xml:space="preserve"> </w:t>
      </w:r>
      <w:r w:rsidR="003607D8">
        <w:rPr>
          <w:rFonts w:ascii="Times New Roman" w:hAnsi="Times New Roman" w:cs="Times New Roman" w:hint="eastAsia"/>
          <w:b/>
          <w:bCs/>
        </w:rPr>
        <w:t>38</w:t>
      </w:r>
      <w:r w:rsidRPr="002C4AE2">
        <w:rPr>
          <w:rFonts w:ascii="Times New Roman" w:hAnsi="Times New Roman" w:cs="Times New Roman" w:hint="eastAsia"/>
          <w:b/>
          <w:bCs/>
        </w:rPr>
        <w:t xml:space="preserve"> </w:t>
      </w:r>
      <w:r w:rsidRPr="002C4AE2">
        <w:rPr>
          <w:rFonts w:ascii="Cambria Math" w:hAnsi="Cambria Math" w:cs="Cambria Math"/>
        </w:rPr>
        <w:t>∣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Pr="00DB3A1E">
        <w:rPr>
          <w:rFonts w:ascii="Times New Roman" w:hAnsi="Times New Roman" w:cs="Times New Roman" w:hint="eastAsia"/>
        </w:rPr>
        <w:t>(a)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bookmarkStart w:id="22" w:name="_Hlk201006404"/>
      <w:r w:rsidRPr="00DB3A1E">
        <w:rPr>
          <w:rFonts w:ascii="Times New Roman" w:hAnsi="Times New Roman" w:cs="Times New Roman" w:hint="eastAsia"/>
        </w:rPr>
        <w:t>The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Pr="00665558">
        <w:rPr>
          <w:rFonts w:ascii="Times New Roman" w:hAnsi="Times New Roman" w:cs="Times New Roman" w:hint="eastAsia"/>
          <w:noProof/>
        </w:rPr>
        <w:t>absorption spectra</w:t>
      </w:r>
      <w:bookmarkEnd w:id="22"/>
      <w:r w:rsidRPr="00A7200B">
        <w:rPr>
          <w:rFonts w:ascii="Times New Roman" w:hAnsi="Times New Roman" w:cs="Times New Roman" w:hint="eastAsia"/>
        </w:rPr>
        <w:t xml:space="preserve"> </w:t>
      </w:r>
      <w:r w:rsidRPr="00A7200B">
        <w:rPr>
          <w:rFonts w:ascii="Times New Roman" w:hAnsi="Times New Roman" w:cs="Times New Roman"/>
        </w:rPr>
        <w:t xml:space="preserve">of </w:t>
      </w:r>
      <w:r>
        <w:rPr>
          <w:rFonts w:ascii="Times New Roman" w:hAnsi="Times New Roman" w:cs="Times New Roman" w:hint="eastAsia"/>
        </w:rPr>
        <w:t>perovskite</w:t>
      </w:r>
      <w:r w:rsidRPr="00A7200B">
        <w:rPr>
          <w:rFonts w:ascii="Times New Roman" w:hAnsi="Times New Roman" w:cs="Times New Roman"/>
        </w:rPr>
        <w:t xml:space="preserve"> films </w:t>
      </w:r>
      <w:bookmarkStart w:id="23" w:name="_Hlk201006438"/>
      <w:r>
        <w:rPr>
          <w:rFonts w:ascii="Times New Roman" w:hAnsi="Times New Roman" w:cs="Times New Roman" w:hint="eastAsia"/>
        </w:rPr>
        <w:t>with</w:t>
      </w:r>
      <w:r w:rsidRPr="00A7200B">
        <w:rPr>
          <w:rFonts w:ascii="Times New Roman" w:hAnsi="Times New Roman" w:cs="Times New Roman"/>
        </w:rPr>
        <w:t xml:space="preserve"> different </w:t>
      </w:r>
      <w:r>
        <w:rPr>
          <w:rFonts w:ascii="Times New Roman" w:hAnsi="Times New Roman" w:cs="Times New Roman" w:hint="eastAsia"/>
        </w:rPr>
        <w:t>concentrations of GHK-Cu treatment.</w:t>
      </w:r>
      <w:bookmarkEnd w:id="23"/>
      <w:r>
        <w:rPr>
          <w:rFonts w:ascii="Times New Roman" w:hAnsi="Times New Roman" w:cs="Times New Roman" w:hint="eastAsia"/>
        </w:rPr>
        <w:t xml:space="preserve"> </w:t>
      </w:r>
      <w:r w:rsidRPr="00A7200B">
        <w:rPr>
          <w:rFonts w:ascii="Times New Roman" w:hAnsi="Times New Roman" w:cs="Times New Roman" w:hint="eastAsia"/>
        </w:rPr>
        <w:t xml:space="preserve">(b) </w:t>
      </w:r>
      <w:r w:rsidRPr="00A7200B">
        <w:rPr>
          <w:rFonts w:ascii="Times New Roman" w:hAnsi="Times New Roman" w:cs="Times New Roman"/>
        </w:rPr>
        <w:t>(α</w:t>
      </w:r>
      <w:proofErr w:type="spellStart"/>
      <w:r w:rsidRPr="00A7200B">
        <w:rPr>
          <w:rFonts w:ascii="Times New Roman" w:hAnsi="Times New Roman" w:cs="Times New Roman"/>
        </w:rPr>
        <w:t>hυ</w:t>
      </w:r>
      <w:proofErr w:type="spellEnd"/>
      <w:r w:rsidRPr="00A7200B">
        <w:rPr>
          <w:rFonts w:ascii="Times New Roman" w:hAnsi="Times New Roman" w:cs="Times New Roman"/>
        </w:rPr>
        <w:t>)</w:t>
      </w:r>
      <w:r w:rsidRPr="00A7200B">
        <w:rPr>
          <w:rFonts w:ascii="Times New Roman" w:hAnsi="Times New Roman" w:cs="Times New Roman"/>
          <w:vertAlign w:val="superscript"/>
        </w:rPr>
        <w:t>2</w:t>
      </w:r>
      <w:r w:rsidRPr="00A7200B">
        <w:rPr>
          <w:rFonts w:ascii="Times New Roman" w:hAnsi="Times New Roman" w:cs="Times New Roman"/>
        </w:rPr>
        <w:t xml:space="preserve">~hυ curves </w:t>
      </w:r>
      <w:r>
        <w:rPr>
          <w:rFonts w:ascii="Times New Roman" w:hAnsi="Times New Roman" w:cs="Times New Roman" w:hint="eastAsia"/>
        </w:rPr>
        <w:t>of the control and target films.</w:t>
      </w:r>
      <w:r w:rsidR="005C52A5">
        <w:rPr>
          <w:rFonts w:ascii="Times New Roman" w:hAnsi="Times New Roman" w:cs="Times New Roman" w:hint="eastAsia"/>
        </w:rPr>
        <w:t xml:space="preserve"> T</w:t>
      </w:r>
      <w:r w:rsidR="005C52A5" w:rsidRPr="005C52A5">
        <w:rPr>
          <w:rFonts w:ascii="Times New Roman" w:hAnsi="Times New Roman" w:cs="Times New Roman" w:hint="eastAsia"/>
        </w:rPr>
        <w:t xml:space="preserve">he absorption spectra of perovskite films treated with different concentrations of GHK-Cu were obtained. It </w:t>
      </w:r>
      <w:r w:rsidR="00A16352">
        <w:rPr>
          <w:rFonts w:ascii="Times New Roman" w:hAnsi="Times New Roman" w:cs="Times New Roman" w:hint="eastAsia"/>
        </w:rPr>
        <w:t>wa</w:t>
      </w:r>
      <w:r w:rsidR="005C52A5" w:rsidRPr="005C52A5">
        <w:rPr>
          <w:rFonts w:ascii="Times New Roman" w:hAnsi="Times New Roman" w:cs="Times New Roman" w:hint="eastAsia"/>
        </w:rPr>
        <w:t xml:space="preserve">s evident that GHK-Cu-treated perovskite films exhibit an enhanced absorbance intensity within the 600-900 nm range, which </w:t>
      </w:r>
      <w:r w:rsidR="00A16352">
        <w:rPr>
          <w:rFonts w:ascii="Times New Roman" w:hAnsi="Times New Roman" w:cs="Times New Roman" w:hint="eastAsia"/>
        </w:rPr>
        <w:t>wa</w:t>
      </w:r>
      <w:r w:rsidR="005C52A5" w:rsidRPr="005C52A5">
        <w:rPr>
          <w:rFonts w:ascii="Times New Roman" w:hAnsi="Times New Roman" w:cs="Times New Roman" w:hint="eastAsia"/>
        </w:rPr>
        <w:t>s credited to the pronounced light scattering in the mesoporous architecture and the elevated crystallinity of perovskite films</w:t>
      </w:r>
      <w:r w:rsidR="005163D0">
        <w:rPr>
          <w:rFonts w:ascii="Times New Roman" w:hAnsi="Times New Roman" w:cs="Times New Roman"/>
        </w:rPr>
        <w:fldChar w:fldCharType="begin">
          <w:fldData xml:space="preserve">PEVuZE5vdGU+PENpdGU+PEF1dGhvcj5TdW48L0F1dGhvcj48WWVhcj4yMDE4PC9ZZWFyPjxSZWNO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</w:fldData>
        </w:fldChar>
      </w:r>
      <w:r w:rsidR="003607D8">
        <w:rPr>
          <w:rFonts w:ascii="Times New Roman" w:hAnsi="Times New Roman" w:cs="Times New Roman"/>
        </w:rPr>
        <w:instrText xml:space="preserve"> ADDIN EN.CITE </w:instrText>
      </w:r>
      <w:r w:rsidR="003607D8">
        <w:rPr>
          <w:rFonts w:ascii="Times New Roman" w:hAnsi="Times New Roman" w:cs="Times New Roman"/>
        </w:rPr>
        <w:fldChar w:fldCharType="begin">
          <w:fldData xml:space="preserve">PEVuZE5vdGU+PENpdGU+PEF1dGhvcj5TdW48L0F1dGhvcj48WWVhcj4yMDE4PC9ZZWFyPjxSZWNO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</w:fldData>
        </w:fldChar>
      </w:r>
      <w:r w:rsidR="003607D8">
        <w:rPr>
          <w:rFonts w:ascii="Times New Roman" w:hAnsi="Times New Roman" w:cs="Times New Roman"/>
        </w:rPr>
        <w:instrText xml:space="preserve"> ADDIN EN.CITE.DATA </w:instrText>
      </w:r>
      <w:r w:rsidR="003607D8">
        <w:rPr>
          <w:rFonts w:ascii="Times New Roman" w:hAnsi="Times New Roman" w:cs="Times New Roman"/>
        </w:rPr>
      </w:r>
      <w:r w:rsidR="003607D8">
        <w:rPr>
          <w:rFonts w:ascii="Times New Roman" w:hAnsi="Times New Roman" w:cs="Times New Roman"/>
        </w:rPr>
        <w:fldChar w:fldCharType="end"/>
      </w:r>
      <w:r w:rsidR="005163D0">
        <w:rPr>
          <w:rFonts w:ascii="Times New Roman" w:hAnsi="Times New Roman" w:cs="Times New Roman"/>
        </w:rPr>
      </w:r>
      <w:r w:rsidR="005163D0">
        <w:rPr>
          <w:rFonts w:ascii="Times New Roman" w:hAnsi="Times New Roman" w:cs="Times New Roman"/>
        </w:rPr>
        <w:fldChar w:fldCharType="separate"/>
      </w:r>
      <w:r w:rsidR="003607D8" w:rsidRPr="003607D8">
        <w:rPr>
          <w:rFonts w:ascii="Times New Roman" w:hAnsi="Times New Roman" w:cs="Times New Roman"/>
          <w:noProof/>
          <w:vertAlign w:val="superscript"/>
        </w:rPr>
        <w:t>11,12</w:t>
      </w:r>
      <w:r w:rsidR="005163D0">
        <w:rPr>
          <w:rFonts w:ascii="Times New Roman" w:hAnsi="Times New Roman" w:cs="Times New Roman"/>
        </w:rPr>
        <w:fldChar w:fldCharType="end"/>
      </w:r>
      <w:r w:rsidR="005C52A5" w:rsidRPr="005C52A5">
        <w:rPr>
          <w:rFonts w:ascii="Times New Roman" w:hAnsi="Times New Roman" w:cs="Times New Roman" w:hint="eastAsia"/>
        </w:rPr>
        <w:t>. Subsequently, the E</w:t>
      </w:r>
      <w:r w:rsidR="005C52A5" w:rsidRPr="005C52A5">
        <w:rPr>
          <w:rFonts w:ascii="Times New Roman" w:hAnsi="Times New Roman" w:cs="Times New Roman" w:hint="eastAsia"/>
          <w:vertAlign w:val="subscript"/>
        </w:rPr>
        <w:t>g</w:t>
      </w:r>
      <w:r w:rsidR="005C52A5" w:rsidRPr="005C52A5">
        <w:rPr>
          <w:rFonts w:ascii="Times New Roman" w:hAnsi="Times New Roman" w:cs="Times New Roman" w:hint="eastAsia"/>
        </w:rPr>
        <w:t xml:space="preserve"> of 1.5</w:t>
      </w:r>
      <w:r w:rsidR="00170918">
        <w:rPr>
          <w:rFonts w:ascii="Times New Roman" w:hAnsi="Times New Roman" w:cs="Times New Roman" w:hint="eastAsia"/>
        </w:rPr>
        <w:t>3</w:t>
      </w:r>
      <w:r w:rsidR="005C52A5" w:rsidRPr="005C52A5">
        <w:rPr>
          <w:rFonts w:ascii="Times New Roman" w:hAnsi="Times New Roman" w:cs="Times New Roman" w:hint="eastAsia"/>
        </w:rPr>
        <w:t xml:space="preserve"> and 1.5</w:t>
      </w:r>
      <w:r w:rsidR="00170918">
        <w:rPr>
          <w:rFonts w:ascii="Times New Roman" w:hAnsi="Times New Roman" w:cs="Times New Roman" w:hint="eastAsia"/>
        </w:rPr>
        <w:t>2</w:t>
      </w:r>
      <w:r w:rsidR="005C52A5" w:rsidRPr="005C52A5">
        <w:rPr>
          <w:rFonts w:ascii="Times New Roman" w:hAnsi="Times New Roman" w:cs="Times New Roman" w:hint="eastAsia"/>
        </w:rPr>
        <w:t xml:space="preserve"> eV were calculated by derivation of the (</w:t>
      </w:r>
      <w:r w:rsidR="005C52A5" w:rsidRPr="005C52A5">
        <w:rPr>
          <w:rFonts w:ascii="Times New Roman" w:hAnsi="Times New Roman" w:cs="Times New Roman"/>
        </w:rPr>
        <w:t>α</w:t>
      </w:r>
      <w:proofErr w:type="spellStart"/>
      <w:r w:rsidR="005C52A5" w:rsidRPr="005C52A5">
        <w:rPr>
          <w:rFonts w:ascii="Times New Roman" w:hAnsi="Times New Roman" w:cs="Times New Roman" w:hint="eastAsia"/>
        </w:rPr>
        <w:t>h</w:t>
      </w:r>
      <w:r w:rsidR="005C52A5" w:rsidRPr="00A7200B">
        <w:rPr>
          <w:rFonts w:ascii="Times New Roman" w:hAnsi="Times New Roman" w:cs="Times New Roman"/>
        </w:rPr>
        <w:t>υ</w:t>
      </w:r>
      <w:proofErr w:type="spellEnd"/>
      <w:r w:rsidR="005C52A5" w:rsidRPr="005C52A5">
        <w:rPr>
          <w:rFonts w:ascii="Times New Roman" w:hAnsi="Times New Roman" w:cs="Times New Roman" w:hint="eastAsia"/>
        </w:rPr>
        <w:t>)</w:t>
      </w:r>
      <w:r w:rsidR="005C52A5" w:rsidRPr="005C52A5">
        <w:rPr>
          <w:rFonts w:ascii="Times New Roman" w:hAnsi="Times New Roman" w:cs="Times New Roman" w:hint="eastAsia"/>
          <w:vertAlign w:val="subscript"/>
        </w:rPr>
        <w:t>2</w:t>
      </w:r>
      <w:r w:rsidR="005C52A5" w:rsidRPr="005C52A5">
        <w:rPr>
          <w:rFonts w:ascii="Times New Roman" w:hAnsi="Times New Roman" w:cs="Times New Roman" w:hint="eastAsia"/>
        </w:rPr>
        <w:t>=A(</w:t>
      </w:r>
      <w:proofErr w:type="spellStart"/>
      <w:r w:rsidR="005C52A5" w:rsidRPr="005C52A5">
        <w:rPr>
          <w:rFonts w:ascii="Times New Roman" w:hAnsi="Times New Roman" w:cs="Times New Roman" w:hint="eastAsia"/>
        </w:rPr>
        <w:t>h</w:t>
      </w:r>
      <w:r w:rsidR="005C52A5" w:rsidRPr="00A7200B">
        <w:rPr>
          <w:rFonts w:ascii="Times New Roman" w:hAnsi="Times New Roman" w:cs="Times New Roman"/>
        </w:rPr>
        <w:t>υ</w:t>
      </w:r>
      <w:proofErr w:type="spellEnd"/>
      <w:r w:rsidR="005C52A5" w:rsidRPr="005C52A5">
        <w:rPr>
          <w:rFonts w:ascii="Times New Roman" w:hAnsi="Times New Roman" w:cs="Times New Roman" w:hint="eastAsia"/>
        </w:rPr>
        <w:t>-E</w:t>
      </w:r>
      <w:r w:rsidR="005C52A5" w:rsidRPr="005C52A5">
        <w:rPr>
          <w:rFonts w:ascii="Times New Roman" w:hAnsi="Times New Roman" w:cs="Times New Roman" w:hint="eastAsia"/>
          <w:vertAlign w:val="subscript"/>
        </w:rPr>
        <w:t>g</w:t>
      </w:r>
      <w:r w:rsidR="005C52A5" w:rsidRPr="005C52A5">
        <w:rPr>
          <w:rFonts w:ascii="Times New Roman" w:hAnsi="Times New Roman" w:cs="Times New Roman" w:hint="eastAsia"/>
        </w:rPr>
        <w:t>), which led to the determination of the E</w:t>
      </w:r>
      <w:r w:rsidR="005C52A5" w:rsidRPr="005C52A5">
        <w:rPr>
          <w:rFonts w:ascii="Times New Roman" w:hAnsi="Times New Roman" w:cs="Times New Roman" w:hint="eastAsia"/>
          <w:vertAlign w:val="subscript"/>
        </w:rPr>
        <w:t>C</w:t>
      </w:r>
      <w:r w:rsidR="005C52A5" w:rsidRPr="005C52A5">
        <w:rPr>
          <w:rFonts w:ascii="Times New Roman" w:hAnsi="Times New Roman" w:cs="Times New Roman" w:hint="eastAsia"/>
        </w:rPr>
        <w:t xml:space="preserve"> of 3.</w:t>
      </w:r>
      <w:r w:rsidR="00170918">
        <w:rPr>
          <w:rFonts w:ascii="Times New Roman" w:hAnsi="Times New Roman" w:cs="Times New Roman" w:hint="eastAsia"/>
        </w:rPr>
        <w:t>90</w:t>
      </w:r>
      <w:r w:rsidR="005C52A5" w:rsidRPr="005C52A5">
        <w:rPr>
          <w:rFonts w:ascii="Times New Roman" w:hAnsi="Times New Roman" w:cs="Times New Roman" w:hint="eastAsia"/>
        </w:rPr>
        <w:t xml:space="preserve"> and 3.</w:t>
      </w:r>
      <w:r w:rsidR="00170918">
        <w:rPr>
          <w:rFonts w:ascii="Times New Roman" w:hAnsi="Times New Roman" w:cs="Times New Roman" w:hint="eastAsia"/>
        </w:rPr>
        <w:t>72</w:t>
      </w:r>
      <w:r w:rsidR="005C52A5" w:rsidRPr="005C52A5">
        <w:rPr>
          <w:rFonts w:ascii="Times New Roman" w:hAnsi="Times New Roman" w:cs="Times New Roman" w:hint="eastAsia"/>
        </w:rPr>
        <w:t xml:space="preserve"> eV, respectively.</w:t>
      </w:r>
      <w:r w:rsidR="00A74B47">
        <w:rPr>
          <w:rFonts w:ascii="Times New Roman" w:hAnsi="Times New Roman" w:cs="Times New Roman"/>
        </w:rPr>
        <w:br w:type="page"/>
      </w:r>
    </w:p>
    <w:p w14:paraId="6203CCA1" w14:textId="649752C2" w:rsidR="00B944FE" w:rsidRDefault="0004472B" w:rsidP="00B944FE">
      <w:pPr>
        <w:jc w:val="center"/>
        <w:rPr>
          <w:rFonts w:hint="eastAsia"/>
          <w:noProof/>
        </w:rPr>
      </w:pPr>
      <w:r>
        <w:rPr>
          <w:rFonts w:hint="eastAsia"/>
          <w:noProof/>
        </w:rPr>
        <w:lastRenderedPageBreak/>
        <w:drawing>
          <wp:inline distT="0" distB="0" distL="0" distR="0" wp14:anchorId="1C4ECB73" wp14:editId="14F96C5E">
            <wp:extent cx="5274310" cy="4169410"/>
            <wp:effectExtent l="0" t="0" r="0" b="0"/>
            <wp:docPr id="232910327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910327" name="图片 232910327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6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CE34F9" w14:textId="024DDE3E" w:rsidR="00CF41BB" w:rsidRDefault="00B944FE" w:rsidP="00B944FE">
      <w:pPr>
        <w:rPr>
          <w:rFonts w:ascii="Times New Roman" w:hAnsi="Times New Roman" w:cs="Times New Roman"/>
        </w:rPr>
      </w:pPr>
      <w:r w:rsidRPr="0093197E">
        <w:rPr>
          <w:rFonts w:ascii="Times New Roman" w:hAnsi="Times New Roman" w:cs="Times New Roman" w:hint="eastAsia"/>
          <w:b/>
          <w:bCs/>
        </w:rPr>
        <w:t xml:space="preserve">Supplementary </w:t>
      </w:r>
      <w:r w:rsidR="00CF1343">
        <w:rPr>
          <w:rFonts w:ascii="Times New Roman" w:hAnsi="Times New Roman" w:cs="Times New Roman" w:hint="eastAsia"/>
          <w:b/>
          <w:bCs/>
        </w:rPr>
        <w:t>Fig.</w:t>
      </w:r>
      <w:r w:rsidRPr="0093197E">
        <w:rPr>
          <w:rFonts w:ascii="Times New Roman" w:hAnsi="Times New Roman" w:cs="Times New Roman" w:hint="eastAsia"/>
          <w:b/>
          <w:bCs/>
        </w:rPr>
        <w:t xml:space="preserve"> </w:t>
      </w:r>
      <w:r w:rsidR="003607D8">
        <w:rPr>
          <w:rFonts w:ascii="Times New Roman" w:hAnsi="Times New Roman" w:cs="Times New Roman" w:hint="eastAsia"/>
          <w:b/>
          <w:bCs/>
        </w:rPr>
        <w:t>39</w:t>
      </w:r>
      <w:r w:rsidRPr="0093197E">
        <w:rPr>
          <w:rFonts w:ascii="Times New Roman" w:hAnsi="Times New Roman" w:cs="Times New Roman" w:hint="eastAsia"/>
          <w:b/>
          <w:bCs/>
        </w:rPr>
        <w:t xml:space="preserve"> </w:t>
      </w:r>
      <w:r w:rsidRPr="0093197E">
        <w:rPr>
          <w:rFonts w:ascii="Cambria Math" w:hAnsi="Cambria Math" w:cs="Cambria Math"/>
        </w:rPr>
        <w:t>∣</w:t>
      </w:r>
      <w:bookmarkStart w:id="24" w:name="_Hlk226539940"/>
      <w:r w:rsidR="001939C3">
        <w:rPr>
          <w:rFonts w:ascii="Cambria Math" w:hAnsi="Cambria Math" w:cs="Cambria Math" w:hint="eastAsia"/>
        </w:rPr>
        <w:t xml:space="preserve"> </w:t>
      </w:r>
      <w:r>
        <w:rPr>
          <w:rFonts w:ascii="Times New Roman" w:hAnsi="Times New Roman" w:cs="Times New Roman" w:hint="eastAsia"/>
        </w:rPr>
        <w:t>T</w:t>
      </w:r>
      <w:r w:rsidRPr="004438F5">
        <w:rPr>
          <w:rFonts w:ascii="Times New Roman" w:hAnsi="Times New Roman" w:cs="Times New Roman"/>
        </w:rPr>
        <w:t xml:space="preserve">ime-resolved conductivity of the </w:t>
      </w:r>
      <w:r>
        <w:rPr>
          <w:rFonts w:ascii="Times New Roman" w:hAnsi="Times New Roman" w:cs="Times New Roman" w:hint="eastAsia"/>
        </w:rPr>
        <w:t xml:space="preserve">control and target </w:t>
      </w:r>
      <w:r w:rsidRPr="004438F5">
        <w:rPr>
          <w:rFonts w:ascii="Times New Roman" w:hAnsi="Times New Roman" w:cs="Times New Roman"/>
        </w:rPr>
        <w:t>films</w:t>
      </w:r>
      <w:r>
        <w:rPr>
          <w:rFonts w:ascii="Times New Roman" w:hAnsi="Times New Roman" w:cs="Times New Roman" w:hint="eastAsia"/>
        </w:rPr>
        <w:t xml:space="preserve"> </w:t>
      </w:r>
      <w:r w:rsidRPr="004438F5">
        <w:rPr>
          <w:rFonts w:ascii="Times New Roman" w:hAnsi="Times New Roman" w:cs="Times New Roman"/>
        </w:rPr>
        <w:t xml:space="preserve">on </w:t>
      </w:r>
      <w:r>
        <w:rPr>
          <w:rFonts w:ascii="Times New Roman" w:hAnsi="Times New Roman" w:cs="Times New Roman" w:hint="eastAsia"/>
        </w:rPr>
        <w:t>Glass/</w:t>
      </w:r>
      <w:r w:rsidRPr="004438F5">
        <w:rPr>
          <w:rFonts w:ascii="Times New Roman" w:hAnsi="Times New Roman" w:cs="Times New Roman"/>
        </w:rPr>
        <w:t>SnO</w:t>
      </w:r>
      <w:r w:rsidRPr="004438F5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 w:hint="eastAsia"/>
        </w:rPr>
        <w:t xml:space="preserve"> </w:t>
      </w:r>
      <w:r w:rsidRPr="004438F5">
        <w:rPr>
          <w:rFonts w:ascii="Times New Roman" w:hAnsi="Times New Roman" w:cs="Times New Roman"/>
        </w:rPr>
        <w:t>substrate</w:t>
      </w:r>
      <w:r>
        <w:rPr>
          <w:rFonts w:ascii="Times New Roman" w:hAnsi="Times New Roman" w:cs="Times New Roman" w:hint="eastAsia"/>
        </w:rPr>
        <w:t>.</w:t>
      </w:r>
      <w:bookmarkEnd w:id="24"/>
      <w:r>
        <w:rPr>
          <w:rFonts w:ascii="Times New Roman" w:hAnsi="Times New Roman" w:cs="Times New Roman" w:hint="eastAsia"/>
        </w:rPr>
        <w:t xml:space="preserve"> </w:t>
      </w:r>
      <w:r w:rsidRPr="00E323F1">
        <w:rPr>
          <w:rFonts w:ascii="Times New Roman" w:hAnsi="Times New Roman" w:cs="Times New Roman" w:hint="eastAsia"/>
        </w:rPr>
        <w:t>The OPTP spectroscopy was used to comprehend the complete ultrafast dynamics of photogenerated carriers in perovskite film, encompassing their generation, transportation and recombination in the Glass/SnO</w:t>
      </w:r>
      <w:r w:rsidRPr="00E323F1">
        <w:rPr>
          <w:rFonts w:ascii="Times New Roman" w:hAnsi="Times New Roman" w:cs="Times New Roman" w:hint="eastAsia"/>
          <w:vertAlign w:val="subscript"/>
        </w:rPr>
        <w:t>2</w:t>
      </w:r>
      <w:r w:rsidRPr="00E323F1">
        <w:rPr>
          <w:rFonts w:ascii="Times New Roman" w:hAnsi="Times New Roman" w:cs="Times New Roman" w:hint="eastAsia"/>
        </w:rPr>
        <w:t>/PVSK overall configuration. Under the condition of consistent excitation carrier concentration, the photo-induced THz transmission change (</w:t>
      </w:r>
      <w:r w:rsidRPr="00E323F1">
        <w:rPr>
          <w:rFonts w:ascii="Times New Roman" w:hAnsi="Times New Roman" w:cs="Times New Roman" w:hint="eastAsia"/>
        </w:rPr>
        <w:t>Δ</w:t>
      </w:r>
      <w:r w:rsidRPr="00E323F1">
        <w:rPr>
          <w:rFonts w:ascii="Times New Roman" w:hAnsi="Times New Roman" w:cs="Times New Roman" w:hint="eastAsia"/>
        </w:rPr>
        <w:t>T/T</w:t>
      </w:r>
      <w:r w:rsidRPr="00E323F1">
        <w:rPr>
          <w:rFonts w:ascii="Times New Roman" w:hAnsi="Times New Roman" w:cs="Times New Roman" w:hint="eastAsia"/>
          <w:vertAlign w:val="subscript"/>
        </w:rPr>
        <w:t>0</w:t>
      </w:r>
      <w:r w:rsidRPr="00E323F1">
        <w:rPr>
          <w:rFonts w:ascii="Times New Roman" w:hAnsi="Times New Roman" w:cs="Times New Roman" w:hint="eastAsia"/>
        </w:rPr>
        <w:t xml:space="preserve">, </w:t>
      </w:r>
      <w:r w:rsidRPr="00E323F1">
        <w:rPr>
          <w:rFonts w:ascii="Times New Roman" w:hAnsi="Times New Roman" w:cs="Times New Roman" w:hint="eastAsia"/>
        </w:rPr>
        <w:t>Δ</w:t>
      </w:r>
      <w:r w:rsidRPr="00E323F1">
        <w:rPr>
          <w:rFonts w:ascii="Times New Roman" w:hAnsi="Times New Roman" w:cs="Times New Roman" w:hint="eastAsia"/>
        </w:rPr>
        <w:t>T = T-T</w:t>
      </w:r>
      <w:r w:rsidRPr="00E323F1">
        <w:rPr>
          <w:rFonts w:ascii="Times New Roman" w:hAnsi="Times New Roman" w:cs="Times New Roman" w:hint="eastAsia"/>
          <w:vertAlign w:val="subscript"/>
        </w:rPr>
        <w:t>0</w:t>
      </w:r>
      <w:r w:rsidRPr="00E323F1">
        <w:rPr>
          <w:rFonts w:ascii="Times New Roman" w:hAnsi="Times New Roman" w:cs="Times New Roman" w:hint="eastAsia"/>
        </w:rPr>
        <w:t xml:space="preserve"> is the disparity in transmission intensity of the THz peak before and after excitation) of the GHK-Cu-based structure </w:t>
      </w:r>
      <w:r w:rsidR="00A16352">
        <w:rPr>
          <w:rFonts w:ascii="Times New Roman" w:hAnsi="Times New Roman" w:cs="Times New Roman" w:hint="eastAsia"/>
        </w:rPr>
        <w:t>wa</w:t>
      </w:r>
      <w:r w:rsidRPr="00E323F1">
        <w:rPr>
          <w:rFonts w:ascii="Times New Roman" w:hAnsi="Times New Roman" w:cs="Times New Roman" w:hint="eastAsia"/>
        </w:rPr>
        <w:t>s the most pronounced with the optimal time-resolved conductivity</w:t>
      </w:r>
      <w:r>
        <w:rPr>
          <w:rFonts w:ascii="Times New Roman" w:hAnsi="Times New Roman" w:cs="Times New Roman" w:hint="eastAsia"/>
        </w:rPr>
        <w:t>.</w:t>
      </w:r>
      <w:r w:rsidR="00CF41BB">
        <w:rPr>
          <w:rFonts w:ascii="Times New Roman" w:hAnsi="Times New Roman" w:cs="Times New Roman"/>
        </w:rPr>
        <w:br w:type="page"/>
      </w:r>
    </w:p>
    <w:p w14:paraId="110EAD23" w14:textId="6746B7C9" w:rsidR="00CF41BB" w:rsidRDefault="00344FA4" w:rsidP="00CF41B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F058B77" wp14:editId="56CE6A8A">
            <wp:extent cx="5274310" cy="2284095"/>
            <wp:effectExtent l="0" t="0" r="0" b="1905"/>
            <wp:docPr id="250740766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740766" name="图片 250740766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4DAD9" w14:textId="2611CB4B" w:rsidR="00CF41BB" w:rsidRDefault="00CF41BB" w:rsidP="00CF41BB">
      <w:pPr>
        <w:rPr>
          <w:rFonts w:ascii="Times New Roman" w:hAnsi="Times New Roman" w:cs="Times New Roman"/>
        </w:rPr>
      </w:pPr>
      <w:r w:rsidRPr="0093197E">
        <w:rPr>
          <w:rFonts w:ascii="Times New Roman" w:hAnsi="Times New Roman" w:cs="Times New Roman" w:hint="eastAsia"/>
          <w:b/>
          <w:bCs/>
        </w:rPr>
        <w:t xml:space="preserve">Supplementary </w:t>
      </w:r>
      <w:r w:rsidR="00CF1343">
        <w:rPr>
          <w:rFonts w:ascii="Times New Roman" w:hAnsi="Times New Roman" w:cs="Times New Roman" w:hint="eastAsia"/>
          <w:b/>
          <w:bCs/>
        </w:rPr>
        <w:t>Fig.</w:t>
      </w:r>
      <w:r w:rsidRPr="0093197E">
        <w:rPr>
          <w:rFonts w:ascii="Times New Roman" w:hAnsi="Times New Roman" w:cs="Times New Roman" w:hint="eastAsia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4</w:t>
      </w:r>
      <w:r w:rsidR="003607D8">
        <w:rPr>
          <w:rFonts w:ascii="Times New Roman" w:hAnsi="Times New Roman" w:cs="Times New Roman" w:hint="eastAsia"/>
          <w:b/>
          <w:bCs/>
        </w:rPr>
        <w:t>0</w:t>
      </w:r>
      <w:r w:rsidRPr="0093197E">
        <w:rPr>
          <w:rFonts w:ascii="Times New Roman" w:hAnsi="Times New Roman" w:cs="Times New Roman" w:hint="eastAsia"/>
          <w:b/>
          <w:bCs/>
        </w:rPr>
        <w:t xml:space="preserve"> </w:t>
      </w:r>
      <w:r w:rsidRPr="0093197E">
        <w:rPr>
          <w:rFonts w:ascii="Cambria Math" w:hAnsi="Cambria Math" w:cs="Cambria Math"/>
        </w:rPr>
        <w:t>∣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Pr="003D3E96">
        <w:rPr>
          <w:rFonts w:ascii="Times New Roman" w:hAnsi="Times New Roman" w:cs="Times New Roman" w:hint="eastAsia"/>
        </w:rPr>
        <w:t>(a)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Pr="0083630A">
        <w:rPr>
          <w:rFonts w:ascii="Times New Roman" w:hAnsi="Times New Roman" w:cs="Times New Roman" w:hint="eastAsia"/>
          <w:i/>
          <w:iCs/>
          <w:noProof/>
          <w:szCs w:val="21"/>
        </w:rPr>
        <w:t>V</w:t>
      </w:r>
      <w:r w:rsidRPr="00C31001">
        <w:rPr>
          <w:rFonts w:ascii="Times New Roman" w:hAnsi="Times New Roman" w:cs="Times New Roman" w:hint="eastAsia"/>
          <w:noProof/>
          <w:szCs w:val="21"/>
          <w:vertAlign w:val="subscript"/>
        </w:rPr>
        <w:t>OC</w:t>
      </w:r>
      <w:r w:rsidRPr="0083630A">
        <w:rPr>
          <w:rFonts w:ascii="Times New Roman" w:hAnsi="Times New Roman" w:cs="Times New Roman" w:hint="eastAsia"/>
          <w:noProof/>
          <w:szCs w:val="21"/>
        </w:rPr>
        <w:t xml:space="preserve"> as a function of light intensity</w:t>
      </w:r>
      <w:r w:rsidRPr="00E73A1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 xml:space="preserve">and (b) </w:t>
      </w:r>
      <w:r w:rsidRPr="00E73A1B">
        <w:rPr>
          <w:rFonts w:ascii="Times New Roman" w:hAnsi="Times New Roman" w:cs="Times New Roman"/>
        </w:rPr>
        <w:t>Light intensity dependent</w:t>
      </w:r>
      <w:r w:rsidRPr="00E73A1B">
        <w:rPr>
          <w:rFonts w:ascii="Times New Roman" w:hAnsi="Times New Roman" w:cs="Times New Roman" w:hint="eastAsia"/>
        </w:rPr>
        <w:t xml:space="preserve"> </w:t>
      </w:r>
      <w:r w:rsidRPr="00E73A1B">
        <w:rPr>
          <w:rFonts w:ascii="Times New Roman" w:hAnsi="Times New Roman" w:cs="Times New Roman" w:hint="eastAsia"/>
          <w:i/>
          <w:iCs/>
        </w:rPr>
        <w:t>J</w:t>
      </w:r>
      <w:r w:rsidRPr="00CD23E1">
        <w:rPr>
          <w:rFonts w:ascii="Times New Roman" w:hAnsi="Times New Roman" w:cs="Times New Roman" w:hint="eastAsia"/>
          <w:vertAlign w:val="subscript"/>
        </w:rPr>
        <w:t>SC</w:t>
      </w:r>
      <w:r w:rsidR="003B5291">
        <w:rPr>
          <w:rFonts w:ascii="Times New Roman" w:hAnsi="Times New Roman" w:cs="Times New Roman" w:hint="eastAsia"/>
        </w:rPr>
        <w:t xml:space="preserve"> of the control and target devices, respectively</w:t>
      </w:r>
      <w:r w:rsidRPr="00E73A1B">
        <w:rPr>
          <w:rFonts w:ascii="Times New Roman" w:hAnsi="Times New Roman" w:cs="Times New Roman" w:hint="eastAsia"/>
        </w:rPr>
        <w:t>.</w:t>
      </w:r>
      <w:r>
        <w:rPr>
          <w:rFonts w:ascii="Times New Roman" w:hAnsi="Times New Roman" w:cs="Times New Roman"/>
        </w:rPr>
        <w:br w:type="page"/>
      </w:r>
    </w:p>
    <w:p w14:paraId="58B1483D" w14:textId="77777777" w:rsidR="00CF41BB" w:rsidRDefault="00CF41BB" w:rsidP="00CF41BB">
      <w:pPr>
        <w:jc w:val="center"/>
        <w:rPr>
          <w:rFonts w:ascii="Times New Roman" w:hAnsi="Times New Roman" w:cs="Times New Roman"/>
          <w:noProof/>
          <w:szCs w:val="21"/>
        </w:rPr>
      </w:pPr>
      <w:r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76FFF2AA" wp14:editId="540D54D3">
            <wp:extent cx="4006850" cy="3167467"/>
            <wp:effectExtent l="0" t="0" r="0" b="0"/>
            <wp:docPr id="170467658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67658" name="图片 170467658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09" cy="316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D4014" w14:textId="00319AA5" w:rsidR="00CF41BB" w:rsidRDefault="00CF41BB" w:rsidP="00CF41BB">
      <w:pPr>
        <w:rPr>
          <w:rFonts w:ascii="Times New Roman" w:hAnsi="Times New Roman" w:cs="Times New Roman"/>
          <w:noProof/>
          <w:szCs w:val="21"/>
        </w:rPr>
      </w:pPr>
      <w:r w:rsidRPr="0093197E">
        <w:rPr>
          <w:rFonts w:ascii="Times New Roman" w:hAnsi="Times New Roman" w:cs="Times New Roman" w:hint="eastAsia"/>
          <w:b/>
          <w:bCs/>
        </w:rPr>
        <w:t xml:space="preserve">Supplementary </w:t>
      </w:r>
      <w:r w:rsidR="00CF1343">
        <w:rPr>
          <w:rFonts w:ascii="Times New Roman" w:hAnsi="Times New Roman" w:cs="Times New Roman" w:hint="eastAsia"/>
          <w:b/>
          <w:bCs/>
        </w:rPr>
        <w:t>Fig.</w:t>
      </w:r>
      <w:r w:rsidRPr="0093197E">
        <w:rPr>
          <w:rFonts w:ascii="Times New Roman" w:hAnsi="Times New Roman" w:cs="Times New Roman" w:hint="eastAsia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4</w:t>
      </w:r>
      <w:r w:rsidR="003607D8">
        <w:rPr>
          <w:rFonts w:ascii="Times New Roman" w:hAnsi="Times New Roman" w:cs="Times New Roman" w:hint="eastAsia"/>
          <w:b/>
          <w:bCs/>
        </w:rPr>
        <w:t>1</w:t>
      </w:r>
      <w:r w:rsidRPr="0093197E">
        <w:rPr>
          <w:rFonts w:ascii="Times New Roman" w:hAnsi="Times New Roman" w:cs="Times New Roman" w:hint="eastAsia"/>
          <w:b/>
          <w:bCs/>
        </w:rPr>
        <w:t xml:space="preserve"> </w:t>
      </w:r>
      <w:r w:rsidRPr="0093197E">
        <w:rPr>
          <w:rFonts w:ascii="Cambria Math" w:hAnsi="Cambria Math" w:cs="Cambria Math"/>
        </w:rPr>
        <w:t>∣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Times New Roman" w:hAnsi="Times New Roman" w:cs="Times New Roman" w:hint="eastAsia"/>
          <w:noProof/>
          <w:szCs w:val="21"/>
        </w:rPr>
        <w:t>D</w:t>
      </w:r>
      <w:r w:rsidRPr="0083630A">
        <w:rPr>
          <w:rFonts w:ascii="Times New Roman" w:hAnsi="Times New Roman" w:cs="Times New Roman" w:hint="eastAsia"/>
          <w:noProof/>
          <w:szCs w:val="21"/>
        </w:rPr>
        <w:t xml:space="preserve">etailed </w:t>
      </w:r>
      <w:r w:rsidRPr="0083630A">
        <w:rPr>
          <w:rFonts w:ascii="Times New Roman" w:hAnsi="Times New Roman" w:cs="Times New Roman" w:hint="eastAsia"/>
          <w:i/>
          <w:iCs/>
          <w:noProof/>
          <w:szCs w:val="21"/>
        </w:rPr>
        <w:t>V</w:t>
      </w:r>
      <w:r w:rsidRPr="00CD23E1">
        <w:rPr>
          <w:rFonts w:ascii="Times New Roman" w:hAnsi="Times New Roman" w:cs="Times New Roman" w:hint="eastAsia"/>
          <w:noProof/>
          <w:szCs w:val="21"/>
          <w:vertAlign w:val="subscript"/>
        </w:rPr>
        <w:t>OC</w:t>
      </w:r>
      <w:r w:rsidRPr="0083630A">
        <w:rPr>
          <w:rFonts w:ascii="Times New Roman" w:hAnsi="Times New Roman" w:cs="Times New Roman" w:hint="eastAsia"/>
          <w:noProof/>
          <w:szCs w:val="21"/>
        </w:rPr>
        <w:t xml:space="preserve"> loss analysis</w:t>
      </w:r>
      <w:r>
        <w:rPr>
          <w:rFonts w:ascii="Times New Roman" w:hAnsi="Times New Roman" w:cs="Times New Roman" w:hint="eastAsia"/>
          <w:noProof/>
          <w:szCs w:val="21"/>
        </w:rPr>
        <w:t xml:space="preserve"> of the </w:t>
      </w:r>
      <w:r w:rsidRPr="00964DD3">
        <w:rPr>
          <w:rFonts w:ascii="Times New Roman" w:hAnsi="Times New Roman" w:cs="Times New Roman" w:hint="eastAsia"/>
          <w:noProof/>
          <w:szCs w:val="21"/>
        </w:rPr>
        <w:t>control and target devices</w:t>
      </w:r>
      <w:r>
        <w:rPr>
          <w:rFonts w:ascii="Times New Roman" w:hAnsi="Times New Roman" w:cs="Times New Roman" w:hint="eastAsia"/>
          <w:noProof/>
          <w:szCs w:val="21"/>
        </w:rPr>
        <w:t>.</w:t>
      </w:r>
    </w:p>
    <w:p w14:paraId="5130D03B" w14:textId="064E11C4" w:rsidR="00CF41BB" w:rsidRDefault="00CF41BB" w:rsidP="00CF41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C0C4C57" w14:textId="56B4AFE5" w:rsidR="00CF41BB" w:rsidRPr="00CF41BB" w:rsidRDefault="00F750DE" w:rsidP="00CF41B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CCCB988" wp14:editId="255E2555">
            <wp:extent cx="5274310" cy="4169410"/>
            <wp:effectExtent l="0" t="0" r="0" b="0"/>
            <wp:docPr id="211711643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116433" name="图片 2117116433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6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B3EA2" w14:textId="75AAE931" w:rsidR="00B944FE" w:rsidRPr="00CF41BB" w:rsidRDefault="00CF41BB" w:rsidP="00B944FE">
      <w:pPr>
        <w:rPr>
          <w:rFonts w:ascii="Times New Roman" w:hAnsi="Times New Roman" w:cs="Times New Roman"/>
        </w:rPr>
      </w:pPr>
      <w:r w:rsidRPr="001A1AD6">
        <w:rPr>
          <w:rFonts w:ascii="Times New Roman" w:hAnsi="Times New Roman" w:cs="Times New Roman" w:hint="eastAsia"/>
          <w:b/>
          <w:bCs/>
          <w:noProof/>
          <w:color w:val="000000" w:themeColor="text1"/>
          <w:szCs w:val="21"/>
        </w:rPr>
        <w:t xml:space="preserve">Supplementary Fig. </w:t>
      </w:r>
      <w:r w:rsidRPr="001A1AD6">
        <w:rPr>
          <w:rFonts w:ascii="Times New Roman" w:hAnsi="Times New Roman" w:cs="Times New Roman" w:hint="eastAsia"/>
          <w:b/>
          <w:bCs/>
          <w:noProof/>
          <w:szCs w:val="21"/>
        </w:rPr>
        <w:t>4</w:t>
      </w:r>
      <w:r w:rsidR="003607D8">
        <w:rPr>
          <w:rFonts w:ascii="Times New Roman" w:hAnsi="Times New Roman" w:cs="Times New Roman" w:hint="eastAsia"/>
          <w:b/>
          <w:bCs/>
          <w:noProof/>
          <w:szCs w:val="21"/>
        </w:rPr>
        <w:t>2</w:t>
      </w:r>
      <w:r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t xml:space="preserve"> </w:t>
      </w:r>
      <w:r w:rsidRPr="0093197E">
        <w:rPr>
          <w:rFonts w:ascii="Cambria Math" w:hAnsi="Cambria Math" w:cs="Cambria Math"/>
        </w:rPr>
        <w:t>∣</w:t>
      </w:r>
      <w:r>
        <w:rPr>
          <w:rFonts w:ascii="Cambria Math" w:hAnsi="Cambria Math" w:cs="Cambria Math" w:hint="eastAsia"/>
        </w:rPr>
        <w:t xml:space="preserve"> </w:t>
      </w:r>
      <w:r w:rsidRPr="0083630A">
        <w:rPr>
          <w:rFonts w:ascii="Times New Roman" w:hAnsi="Times New Roman" w:cs="Times New Roman"/>
          <w:szCs w:val="21"/>
        </w:rPr>
        <w:t xml:space="preserve">Nyquist </w:t>
      </w:r>
      <w:r w:rsidRPr="0083630A">
        <w:rPr>
          <w:rFonts w:ascii="Times New Roman" w:hAnsi="Times New Roman" w:cs="Times New Roman" w:hint="eastAsia"/>
          <w:szCs w:val="21"/>
        </w:rPr>
        <w:t>(</w:t>
      </w:r>
      <w:r w:rsidRPr="0083630A">
        <w:rPr>
          <w:rFonts w:ascii="Times New Roman" w:hAnsi="Times New Roman" w:cs="Times New Roman"/>
          <w:szCs w:val="21"/>
        </w:rPr>
        <w:t>the inset is the equivalent circuit for the EIS analysis</w:t>
      </w:r>
      <w:r w:rsidRPr="0083630A">
        <w:rPr>
          <w:rFonts w:ascii="Times New Roman" w:hAnsi="Times New Roman" w:cs="Times New Roman" w:hint="eastAsia"/>
          <w:szCs w:val="21"/>
        </w:rPr>
        <w:t>)</w:t>
      </w:r>
      <w:r>
        <w:rPr>
          <w:rFonts w:ascii="Times New Roman" w:hAnsi="Times New Roman" w:cs="Times New Roman" w:hint="eastAsia"/>
          <w:szCs w:val="21"/>
        </w:rPr>
        <w:t xml:space="preserve"> of t</w:t>
      </w:r>
      <w:r w:rsidRPr="0083630A">
        <w:rPr>
          <w:rFonts w:ascii="Times New Roman" w:hAnsi="Times New Roman" w:cs="Times New Roman"/>
          <w:szCs w:val="21"/>
        </w:rPr>
        <w:t>he control and target devices</w:t>
      </w:r>
      <w:r>
        <w:rPr>
          <w:rFonts w:ascii="Times New Roman" w:hAnsi="Times New Roman" w:cs="Times New Roman" w:hint="eastAsia"/>
          <w:szCs w:val="21"/>
        </w:rPr>
        <w:t>.</w:t>
      </w:r>
    </w:p>
    <w:p w14:paraId="03DA02FB" w14:textId="77777777" w:rsidR="00B34A10" w:rsidRDefault="00B34A10" w:rsidP="00B34A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A4A2FF4" w14:textId="4941FED5" w:rsidR="001A7FA3" w:rsidRDefault="001D52C6" w:rsidP="00B34A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01CB193" wp14:editId="5562DE29">
            <wp:extent cx="5274310" cy="4169410"/>
            <wp:effectExtent l="0" t="0" r="0" b="0"/>
            <wp:docPr id="184372393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723930" name="图片 1843723930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6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E2812" w14:textId="5BCD0104" w:rsidR="00027197" w:rsidRDefault="00CF41BB" w:rsidP="00CF41BB">
      <w:pPr>
        <w:rPr>
          <w:rFonts w:ascii="Times New Roman" w:hAnsi="Times New Roman" w:cs="Times New Roman"/>
          <w:szCs w:val="21"/>
        </w:rPr>
      </w:pPr>
      <w:r w:rsidRPr="001A1AD6">
        <w:rPr>
          <w:rFonts w:ascii="Times New Roman" w:hAnsi="Times New Roman" w:cs="Times New Roman" w:hint="eastAsia"/>
          <w:b/>
          <w:bCs/>
          <w:noProof/>
          <w:color w:val="000000" w:themeColor="text1"/>
          <w:szCs w:val="21"/>
        </w:rPr>
        <w:t xml:space="preserve">Supplementary Fig. </w:t>
      </w:r>
      <w:r w:rsidRPr="001A1AD6">
        <w:rPr>
          <w:rFonts w:ascii="Times New Roman" w:hAnsi="Times New Roman" w:cs="Times New Roman" w:hint="eastAsia"/>
          <w:b/>
          <w:bCs/>
          <w:noProof/>
          <w:szCs w:val="21"/>
        </w:rPr>
        <w:t>4</w:t>
      </w:r>
      <w:r w:rsidR="003607D8">
        <w:rPr>
          <w:rFonts w:ascii="Times New Roman" w:hAnsi="Times New Roman" w:cs="Times New Roman" w:hint="eastAsia"/>
          <w:b/>
          <w:bCs/>
          <w:noProof/>
          <w:szCs w:val="21"/>
        </w:rPr>
        <w:t>3</w:t>
      </w:r>
      <w:r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t xml:space="preserve"> </w:t>
      </w:r>
      <w:r w:rsidRPr="0093197E">
        <w:rPr>
          <w:rFonts w:ascii="Cambria Math" w:hAnsi="Cambria Math" w:cs="Cambria Math"/>
        </w:rPr>
        <w:t>∣</w:t>
      </w:r>
      <w:r>
        <w:rPr>
          <w:rFonts w:ascii="Cambria Math" w:hAnsi="Cambria Math" w:cs="Cambria Math" w:hint="eastAsia"/>
        </w:rPr>
        <w:t xml:space="preserve"> </w:t>
      </w:r>
      <w:r w:rsidRPr="004728EA">
        <w:rPr>
          <w:rFonts w:ascii="Times New Roman" w:hAnsi="Times New Roman" w:cs="Times New Roman" w:hint="eastAsia"/>
          <w:noProof/>
          <w:szCs w:val="21"/>
        </w:rPr>
        <w:t>TPV</w:t>
      </w:r>
      <w:r>
        <w:rPr>
          <w:rFonts w:ascii="Times New Roman" w:hAnsi="Times New Roman" w:cs="Times New Roman" w:hint="eastAsia"/>
          <w:noProof/>
          <w:szCs w:val="21"/>
        </w:rPr>
        <w:t xml:space="preserve"> </w:t>
      </w:r>
      <w:r w:rsidRPr="004728EA">
        <w:rPr>
          <w:rFonts w:ascii="Times New Roman" w:hAnsi="Times New Roman" w:cs="Times New Roman" w:hint="eastAsia"/>
          <w:noProof/>
          <w:szCs w:val="21"/>
        </w:rPr>
        <w:t>decay curve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of t</w:t>
      </w:r>
      <w:r w:rsidRPr="0083630A">
        <w:rPr>
          <w:rFonts w:ascii="Times New Roman" w:hAnsi="Times New Roman" w:cs="Times New Roman"/>
          <w:szCs w:val="21"/>
        </w:rPr>
        <w:t>he control and target devices</w:t>
      </w:r>
      <w:r>
        <w:rPr>
          <w:rFonts w:ascii="Times New Roman" w:hAnsi="Times New Roman" w:cs="Times New Roman" w:hint="eastAsia"/>
          <w:szCs w:val="21"/>
        </w:rPr>
        <w:t>.</w:t>
      </w:r>
      <w:r w:rsidR="00027197">
        <w:rPr>
          <w:rFonts w:ascii="Times New Roman" w:hAnsi="Times New Roman" w:cs="Times New Roman"/>
          <w:szCs w:val="21"/>
        </w:rPr>
        <w:br w:type="page"/>
      </w:r>
    </w:p>
    <w:p w14:paraId="54D0EDEF" w14:textId="40570DB9" w:rsidR="00CF41BB" w:rsidRPr="00CF41BB" w:rsidRDefault="00027197" w:rsidP="00CF41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0" distR="0" wp14:anchorId="66B65389" wp14:editId="12183945">
            <wp:extent cx="5274310" cy="4169410"/>
            <wp:effectExtent l="0" t="0" r="0" b="2540"/>
            <wp:docPr id="61066106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661063" name="图片 610661063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6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20EFC" w14:textId="1F8547F5" w:rsidR="00027197" w:rsidRDefault="00027197" w:rsidP="00027197">
      <w:pPr>
        <w:rPr>
          <w:rFonts w:ascii="Times New Roman" w:hAnsi="Times New Roman" w:cs="Times New Roman"/>
          <w:szCs w:val="21"/>
        </w:rPr>
      </w:pPr>
      <w:r w:rsidRPr="001A1AD6">
        <w:rPr>
          <w:rFonts w:ascii="Times New Roman" w:hAnsi="Times New Roman" w:cs="Times New Roman" w:hint="eastAsia"/>
          <w:b/>
          <w:bCs/>
          <w:noProof/>
          <w:color w:val="000000" w:themeColor="text1"/>
          <w:szCs w:val="21"/>
        </w:rPr>
        <w:t xml:space="preserve">Supplementary Fig. </w:t>
      </w:r>
      <w:r w:rsidRPr="001A1AD6">
        <w:rPr>
          <w:rFonts w:ascii="Times New Roman" w:hAnsi="Times New Roman" w:cs="Times New Roman" w:hint="eastAsia"/>
          <w:b/>
          <w:bCs/>
          <w:noProof/>
          <w:szCs w:val="21"/>
        </w:rPr>
        <w:t>4</w:t>
      </w:r>
      <w:r w:rsidR="003607D8">
        <w:rPr>
          <w:rFonts w:ascii="Times New Roman" w:hAnsi="Times New Roman" w:cs="Times New Roman" w:hint="eastAsia"/>
          <w:b/>
          <w:bCs/>
          <w:noProof/>
          <w:szCs w:val="21"/>
        </w:rPr>
        <w:t>4</w:t>
      </w:r>
      <w:r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t xml:space="preserve"> </w:t>
      </w:r>
      <w:r w:rsidRPr="0093197E">
        <w:rPr>
          <w:rFonts w:ascii="Cambria Math" w:hAnsi="Cambria Math" w:cs="Cambria Math"/>
        </w:rPr>
        <w:t>∣</w:t>
      </w:r>
      <w:r>
        <w:rPr>
          <w:rFonts w:ascii="Cambria Math" w:hAnsi="Cambria Math" w:cs="Cambria Math" w:hint="eastAsia"/>
        </w:rPr>
        <w:t xml:space="preserve"> </w:t>
      </w:r>
      <w:r w:rsidRPr="0083630A">
        <w:rPr>
          <w:rFonts w:ascii="Times New Roman" w:hAnsi="Times New Roman" w:cs="Times New Roman"/>
          <w:szCs w:val="21"/>
        </w:rPr>
        <w:t>Mott-Schottky plots of t</w:t>
      </w:r>
      <w:bookmarkStart w:id="25" w:name="_Hlk226969002"/>
      <w:r w:rsidRPr="0083630A">
        <w:rPr>
          <w:rFonts w:ascii="Times New Roman" w:hAnsi="Times New Roman" w:cs="Times New Roman"/>
          <w:szCs w:val="21"/>
        </w:rPr>
        <w:t>he control and target devices</w:t>
      </w:r>
      <w:bookmarkEnd w:id="25"/>
      <w:r>
        <w:rPr>
          <w:rFonts w:ascii="Times New Roman" w:hAnsi="Times New Roman" w:cs="Times New Roman" w:hint="eastAsia"/>
          <w:szCs w:val="21"/>
        </w:rPr>
        <w:t>.</w:t>
      </w:r>
      <w:r>
        <w:rPr>
          <w:rFonts w:ascii="Times New Roman" w:hAnsi="Times New Roman" w:cs="Times New Roman"/>
          <w:szCs w:val="21"/>
        </w:rPr>
        <w:br w:type="page"/>
      </w:r>
    </w:p>
    <w:p w14:paraId="3B3DF384" w14:textId="15BD8E92" w:rsidR="00027197" w:rsidRDefault="0060414E" w:rsidP="0002719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4134544" wp14:editId="57FC0891">
            <wp:extent cx="5274310" cy="4169410"/>
            <wp:effectExtent l="0" t="0" r="0" b="0"/>
            <wp:docPr id="8714524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45249" name="图片 87145249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6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3DCF4" w14:textId="71CA0B3D" w:rsidR="006D40E1" w:rsidRDefault="00027197" w:rsidP="00027197">
      <w:pPr>
        <w:rPr>
          <w:rFonts w:ascii="Times New Roman" w:hAnsi="Times New Roman" w:cs="Times New Roman"/>
          <w:szCs w:val="21"/>
        </w:rPr>
      </w:pPr>
      <w:r w:rsidRPr="0093197E">
        <w:rPr>
          <w:rFonts w:ascii="Times New Roman" w:hAnsi="Times New Roman" w:cs="Times New Roman" w:hint="eastAsia"/>
          <w:b/>
          <w:bCs/>
        </w:rPr>
        <w:t xml:space="preserve">Supplementary </w:t>
      </w:r>
      <w:r w:rsidR="00CF1343">
        <w:rPr>
          <w:rFonts w:ascii="Times New Roman" w:hAnsi="Times New Roman" w:cs="Times New Roman" w:hint="eastAsia"/>
          <w:b/>
          <w:bCs/>
        </w:rPr>
        <w:t>Fig.</w:t>
      </w:r>
      <w:r w:rsidRPr="0093197E">
        <w:rPr>
          <w:rFonts w:ascii="Times New Roman" w:hAnsi="Times New Roman" w:cs="Times New Roman" w:hint="eastAsia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4</w:t>
      </w:r>
      <w:r w:rsidR="003607D8">
        <w:rPr>
          <w:rFonts w:ascii="Times New Roman" w:hAnsi="Times New Roman" w:cs="Times New Roman" w:hint="eastAsia"/>
          <w:b/>
          <w:bCs/>
        </w:rPr>
        <w:t>5</w:t>
      </w:r>
      <w:r w:rsidRPr="0093197E">
        <w:rPr>
          <w:rFonts w:ascii="Times New Roman" w:hAnsi="Times New Roman" w:cs="Times New Roman" w:hint="eastAsia"/>
          <w:b/>
          <w:bCs/>
        </w:rPr>
        <w:t xml:space="preserve"> </w:t>
      </w:r>
      <w:r w:rsidRPr="0093197E">
        <w:rPr>
          <w:rFonts w:ascii="Cambria Math" w:hAnsi="Cambria Math" w:cs="Cambria Math"/>
        </w:rPr>
        <w:t>∣</w:t>
      </w:r>
      <w:r w:rsidR="00183C1D">
        <w:rPr>
          <w:rFonts w:ascii="Cambria Math" w:hAnsi="Cambria Math" w:cs="Cambria Math" w:hint="eastAsia"/>
        </w:rPr>
        <w:t xml:space="preserve"> </w:t>
      </w:r>
      <w:r w:rsidR="0060414E" w:rsidRPr="00824137">
        <w:rPr>
          <w:rFonts w:ascii="Times New Roman" w:hAnsi="Times New Roman" w:cs="Times New Roman" w:hint="eastAsia"/>
          <w:szCs w:val="21"/>
        </w:rPr>
        <w:t xml:space="preserve">Forward and reverse scanning </w:t>
      </w:r>
      <w:r w:rsidR="0060414E" w:rsidRPr="00824137">
        <w:rPr>
          <w:rFonts w:ascii="Times New Roman" w:hAnsi="Times New Roman" w:cs="Times New Roman" w:hint="eastAsia"/>
          <w:i/>
          <w:iCs/>
          <w:szCs w:val="21"/>
        </w:rPr>
        <w:t>J-V</w:t>
      </w:r>
      <w:r w:rsidR="0060414E" w:rsidRPr="00824137">
        <w:rPr>
          <w:rFonts w:ascii="Times New Roman" w:hAnsi="Times New Roman" w:cs="Times New Roman" w:hint="eastAsia"/>
          <w:szCs w:val="21"/>
        </w:rPr>
        <w:t xml:space="preserve"> curves of </w:t>
      </w:r>
      <w:r w:rsidR="0060414E">
        <w:rPr>
          <w:rFonts w:ascii="Times New Roman" w:hAnsi="Times New Roman" w:cs="Times New Roman" w:hint="eastAsia"/>
          <w:szCs w:val="21"/>
        </w:rPr>
        <w:t>PSCs without/</w:t>
      </w:r>
      <w:r w:rsidR="0060414E" w:rsidRPr="00824137">
        <w:rPr>
          <w:rFonts w:ascii="Times New Roman" w:hAnsi="Times New Roman" w:cs="Times New Roman" w:hint="eastAsia"/>
          <w:szCs w:val="21"/>
        </w:rPr>
        <w:t>with different GHK-Cu concentrations</w:t>
      </w:r>
      <w:r w:rsidR="0060414E">
        <w:rPr>
          <w:rFonts w:ascii="Times New Roman" w:hAnsi="Times New Roman" w:cs="Times New Roman" w:hint="eastAsia"/>
          <w:szCs w:val="21"/>
        </w:rPr>
        <w:t xml:space="preserve"> </w:t>
      </w:r>
      <w:r w:rsidR="0060414E" w:rsidRPr="00824137">
        <w:rPr>
          <w:rFonts w:ascii="Times New Roman" w:hAnsi="Times New Roman" w:cs="Times New Roman" w:hint="eastAsia"/>
          <w:szCs w:val="21"/>
        </w:rPr>
        <w:t>treated</w:t>
      </w:r>
      <w:r w:rsidR="0060414E">
        <w:rPr>
          <w:rFonts w:ascii="Times New Roman" w:hAnsi="Times New Roman" w:cs="Times New Roman" w:hint="eastAsia"/>
          <w:szCs w:val="21"/>
        </w:rPr>
        <w:t>.</w:t>
      </w:r>
      <w:r w:rsidR="006D40E1">
        <w:rPr>
          <w:rFonts w:ascii="Times New Roman" w:hAnsi="Times New Roman" w:cs="Times New Roman"/>
          <w:szCs w:val="21"/>
        </w:rPr>
        <w:br w:type="page"/>
      </w:r>
    </w:p>
    <w:p w14:paraId="660BCCBB" w14:textId="01BE31EB" w:rsidR="00426AAA" w:rsidRDefault="005F4D3B" w:rsidP="00775064">
      <w:pPr>
        <w:rPr>
          <w:rFonts w:ascii="Times New Roman" w:hAnsi="Times New Roman" w:cs="Times New Roman"/>
          <w:b/>
          <w:bCs/>
          <w:noProof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47C02F09" wp14:editId="7712FEEE">
            <wp:extent cx="5274310" cy="7454900"/>
            <wp:effectExtent l="0" t="0" r="2540" b="0"/>
            <wp:docPr id="103003148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03148" name="图片 103003148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79EF3DD5" wp14:editId="39770767">
            <wp:extent cx="5274310" cy="7454900"/>
            <wp:effectExtent l="0" t="0" r="2540" b="0"/>
            <wp:docPr id="2002852858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852858" name="图片 2002852858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788DA663" wp14:editId="5F205628">
            <wp:extent cx="5274310" cy="7454900"/>
            <wp:effectExtent l="0" t="0" r="2540" b="0"/>
            <wp:docPr id="256080488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80488" name="图片 256080488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EBA45" w14:textId="700EF1AC" w:rsidR="005F4D3B" w:rsidRDefault="005F4D3B" w:rsidP="007916FD">
      <w:pPr>
        <w:rPr>
          <w:rFonts w:ascii="Cambria Math" w:hAnsi="Cambria Math" w:cs="Cambria Math"/>
        </w:rPr>
      </w:pPr>
      <w:r w:rsidRPr="0093197E">
        <w:rPr>
          <w:rFonts w:ascii="Times New Roman" w:hAnsi="Times New Roman" w:cs="Times New Roman" w:hint="eastAsia"/>
          <w:b/>
          <w:bCs/>
        </w:rPr>
        <w:t xml:space="preserve">Supplementary </w:t>
      </w:r>
      <w:r w:rsidR="00CF1343">
        <w:rPr>
          <w:rFonts w:ascii="Times New Roman" w:hAnsi="Times New Roman" w:cs="Times New Roman" w:hint="eastAsia"/>
          <w:b/>
          <w:bCs/>
        </w:rPr>
        <w:t>Fig.</w:t>
      </w:r>
      <w:r w:rsidRPr="0093197E">
        <w:rPr>
          <w:rFonts w:ascii="Times New Roman" w:hAnsi="Times New Roman" w:cs="Times New Roman" w:hint="eastAsia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4</w:t>
      </w:r>
      <w:r w:rsidR="003607D8">
        <w:rPr>
          <w:rFonts w:ascii="Times New Roman" w:hAnsi="Times New Roman" w:cs="Times New Roman" w:hint="eastAsia"/>
          <w:b/>
          <w:bCs/>
        </w:rPr>
        <w:t>6</w:t>
      </w:r>
      <w:r w:rsidRPr="0093197E">
        <w:rPr>
          <w:rFonts w:ascii="Times New Roman" w:hAnsi="Times New Roman" w:cs="Times New Roman" w:hint="eastAsia"/>
          <w:b/>
          <w:bCs/>
        </w:rPr>
        <w:t xml:space="preserve"> </w:t>
      </w:r>
      <w:r w:rsidRPr="0093197E">
        <w:rPr>
          <w:rFonts w:ascii="Cambria Math" w:hAnsi="Cambria Math" w:cs="Cambria Math"/>
        </w:rPr>
        <w:t>∣</w:t>
      </w:r>
      <w:r>
        <w:rPr>
          <w:rFonts w:ascii="Cambria Math" w:hAnsi="Cambria Math" w:cs="Cambria Math" w:hint="eastAsia"/>
        </w:rPr>
        <w:t xml:space="preserve"> </w:t>
      </w:r>
      <w:r w:rsidR="007916FD" w:rsidRPr="00CD23E1">
        <w:rPr>
          <w:rFonts w:ascii="Times New Roman" w:hAnsi="Times New Roman" w:cs="Times New Roman"/>
        </w:rPr>
        <w:t>Certification results of a representative single-junction n-</w:t>
      </w:r>
      <w:proofErr w:type="spellStart"/>
      <w:r w:rsidR="007916FD" w:rsidRPr="00CD23E1">
        <w:rPr>
          <w:rFonts w:ascii="Times New Roman" w:hAnsi="Times New Roman" w:cs="Times New Roman"/>
        </w:rPr>
        <w:t>i</w:t>
      </w:r>
      <w:proofErr w:type="spellEnd"/>
      <w:r w:rsidR="007916FD" w:rsidRPr="00CD23E1">
        <w:rPr>
          <w:rFonts w:ascii="Times New Roman" w:hAnsi="Times New Roman" w:cs="Times New Roman"/>
        </w:rPr>
        <w:t>-p PSC measured by Shanghai Institute of Microsystem and Information Technology.</w:t>
      </w:r>
    </w:p>
    <w:p w14:paraId="014C976D" w14:textId="735B4F16" w:rsidR="00027197" w:rsidRDefault="00027197" w:rsidP="00027197">
      <w:pPr>
        <w:ind w:firstLineChars="200" w:firstLine="420"/>
        <w:rPr>
          <w:rFonts w:ascii="Cambria Math" w:hAnsi="Cambria Math" w:cs="Cambria Math"/>
        </w:rPr>
      </w:pPr>
      <w:r>
        <w:rPr>
          <w:rFonts w:ascii="Cambria Math" w:hAnsi="Cambria Math" w:cs="Cambria Math"/>
        </w:rPr>
        <w:br w:type="page"/>
      </w:r>
    </w:p>
    <w:p w14:paraId="10F5FE00" w14:textId="5AB37C0C" w:rsidR="00E20D81" w:rsidRDefault="00B71E6A" w:rsidP="00027197">
      <w:pPr>
        <w:rPr>
          <w:rFonts w:ascii="Cambria Math" w:hAnsi="Cambria Math" w:cs="Cambria Math"/>
        </w:rPr>
      </w:pPr>
      <w:r>
        <w:rPr>
          <w:rFonts w:ascii="Cambria Math" w:hAnsi="Cambria Math" w:cs="Cambria Math"/>
          <w:noProof/>
        </w:rPr>
        <w:lastRenderedPageBreak/>
        <w:drawing>
          <wp:inline distT="0" distB="0" distL="0" distR="0" wp14:anchorId="32AAC8C1" wp14:editId="537DDBA1">
            <wp:extent cx="5274310" cy="4169410"/>
            <wp:effectExtent l="0" t="0" r="0" b="0"/>
            <wp:docPr id="4174135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413535" name="图片 417413535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6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4FE4A" w14:textId="0BED5CD4" w:rsidR="006D40E1" w:rsidRDefault="00027197" w:rsidP="007916FD">
      <w:pPr>
        <w:rPr>
          <w:rFonts w:ascii="Times New Roman" w:hAnsi="Times New Roman" w:cs="Times New Roman"/>
          <w:szCs w:val="21"/>
        </w:rPr>
      </w:pPr>
      <w:r w:rsidRPr="0093197E">
        <w:rPr>
          <w:rFonts w:ascii="Times New Roman" w:hAnsi="Times New Roman" w:cs="Times New Roman" w:hint="eastAsia"/>
          <w:b/>
          <w:bCs/>
        </w:rPr>
        <w:t xml:space="preserve">Supplementary </w:t>
      </w:r>
      <w:r w:rsidR="00CF1343">
        <w:rPr>
          <w:rFonts w:ascii="Times New Roman" w:hAnsi="Times New Roman" w:cs="Times New Roman" w:hint="eastAsia"/>
          <w:b/>
          <w:bCs/>
        </w:rPr>
        <w:t>Fig.</w:t>
      </w:r>
      <w:r w:rsidRPr="0093197E">
        <w:rPr>
          <w:rFonts w:ascii="Times New Roman" w:hAnsi="Times New Roman" w:cs="Times New Roman" w:hint="eastAsia"/>
          <w:b/>
          <w:bCs/>
        </w:rPr>
        <w:t xml:space="preserve"> </w:t>
      </w:r>
      <w:r w:rsidR="000C71FE">
        <w:rPr>
          <w:rFonts w:ascii="Times New Roman" w:hAnsi="Times New Roman" w:cs="Times New Roman" w:hint="eastAsia"/>
          <w:b/>
          <w:bCs/>
        </w:rPr>
        <w:t>4</w:t>
      </w:r>
      <w:r w:rsidR="003607D8">
        <w:rPr>
          <w:rFonts w:ascii="Times New Roman" w:hAnsi="Times New Roman" w:cs="Times New Roman" w:hint="eastAsia"/>
          <w:b/>
          <w:bCs/>
        </w:rPr>
        <w:t>7</w:t>
      </w:r>
      <w:r w:rsidRPr="0093197E">
        <w:rPr>
          <w:rFonts w:ascii="Times New Roman" w:hAnsi="Times New Roman" w:cs="Times New Roman" w:hint="eastAsia"/>
          <w:b/>
          <w:bCs/>
        </w:rPr>
        <w:t xml:space="preserve"> </w:t>
      </w:r>
      <w:r w:rsidRPr="0093197E">
        <w:rPr>
          <w:rFonts w:ascii="Cambria Math" w:hAnsi="Cambria Math" w:cs="Cambria Math"/>
        </w:rPr>
        <w:t>∣</w:t>
      </w:r>
      <w:r>
        <w:rPr>
          <w:rFonts w:ascii="Cambria Math" w:hAnsi="Cambria Math" w:cs="Cambria Math" w:hint="eastAsia"/>
        </w:rPr>
        <w:t xml:space="preserve"> </w:t>
      </w:r>
      <w:r w:rsidR="00D4793F">
        <w:rPr>
          <w:rFonts w:ascii="Times New Roman" w:hAnsi="Times New Roman" w:cs="Times New Roman" w:hint="eastAsia"/>
        </w:rPr>
        <w:t>EQE</w:t>
      </w:r>
      <w:r w:rsidRPr="00027197">
        <w:rPr>
          <w:rFonts w:ascii="Times New Roman" w:hAnsi="Times New Roman" w:cs="Times New Roman"/>
        </w:rPr>
        <w:t xml:space="preserve"> </w:t>
      </w:r>
      <w:r w:rsidR="007826A2" w:rsidRPr="0083630A">
        <w:rPr>
          <w:rFonts w:ascii="Times New Roman" w:hAnsi="Times New Roman" w:cs="Times New Roman"/>
          <w:noProof/>
          <w:szCs w:val="21"/>
        </w:rPr>
        <w:t>spectra</w:t>
      </w:r>
      <w:r w:rsidRPr="00027197">
        <w:rPr>
          <w:rFonts w:ascii="Times New Roman" w:hAnsi="Times New Roman" w:cs="Times New Roman"/>
        </w:rPr>
        <w:t xml:space="preserve"> of the </w:t>
      </w:r>
      <w:r w:rsidRPr="00027197">
        <w:rPr>
          <w:rFonts w:ascii="Times New Roman" w:hAnsi="Times New Roman" w:cs="Times New Roman"/>
          <w:szCs w:val="21"/>
        </w:rPr>
        <w:t>control and target devices.</w:t>
      </w:r>
      <w:r w:rsidR="006D40E1">
        <w:rPr>
          <w:rFonts w:ascii="Times New Roman" w:hAnsi="Times New Roman" w:cs="Times New Roman"/>
          <w:szCs w:val="21"/>
        </w:rPr>
        <w:br w:type="page"/>
      </w:r>
    </w:p>
    <w:p w14:paraId="43583494" w14:textId="0D648EF3" w:rsidR="00E20D81" w:rsidRDefault="00AC4CA7" w:rsidP="00E20D8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5CCB8C5" wp14:editId="50A783F4">
            <wp:extent cx="5274310" cy="4316730"/>
            <wp:effectExtent l="0" t="0" r="0" b="0"/>
            <wp:docPr id="29336433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364335" name="图片 293364335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1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AA736" w14:textId="79E9294D" w:rsidR="006D40E1" w:rsidRPr="005E0A23" w:rsidRDefault="00E20D81" w:rsidP="000807A1">
      <w:pPr>
        <w:rPr>
          <w:rFonts w:ascii="Times New Roman" w:eastAsia="宋体" w:hAnsi="Times New Roman" w:cs="Times New Roman"/>
          <w:kern w:val="0"/>
          <w:szCs w:val="21"/>
        </w:rPr>
      </w:pPr>
      <w:r w:rsidRPr="0093197E">
        <w:rPr>
          <w:rFonts w:ascii="Times New Roman" w:hAnsi="Times New Roman" w:cs="Times New Roman" w:hint="eastAsia"/>
          <w:b/>
          <w:bCs/>
        </w:rPr>
        <w:t xml:space="preserve">Supplementary </w:t>
      </w:r>
      <w:r w:rsidR="00CF1343">
        <w:rPr>
          <w:rFonts w:ascii="Times New Roman" w:hAnsi="Times New Roman" w:cs="Times New Roman" w:hint="eastAsia"/>
          <w:b/>
          <w:bCs/>
        </w:rPr>
        <w:t>Fig.</w:t>
      </w:r>
      <w:r w:rsidRPr="0093197E">
        <w:rPr>
          <w:rFonts w:ascii="Times New Roman" w:hAnsi="Times New Roman" w:cs="Times New Roman" w:hint="eastAsia"/>
          <w:b/>
          <w:bCs/>
        </w:rPr>
        <w:t xml:space="preserve"> </w:t>
      </w:r>
      <w:r w:rsidR="003607D8">
        <w:rPr>
          <w:rFonts w:ascii="Times New Roman" w:hAnsi="Times New Roman" w:cs="Times New Roman" w:hint="eastAsia"/>
          <w:b/>
          <w:bCs/>
        </w:rPr>
        <w:t>48</w:t>
      </w:r>
      <w:r w:rsidRPr="0093197E">
        <w:rPr>
          <w:rFonts w:ascii="Times New Roman" w:hAnsi="Times New Roman" w:cs="Times New Roman" w:hint="eastAsia"/>
          <w:b/>
          <w:bCs/>
        </w:rPr>
        <w:t xml:space="preserve"> </w:t>
      </w:r>
      <w:r w:rsidRPr="0093197E">
        <w:rPr>
          <w:rFonts w:ascii="Cambria Math" w:hAnsi="Cambria Math" w:cs="Cambria Math"/>
        </w:rPr>
        <w:t>∣</w:t>
      </w:r>
      <w:r w:rsidRPr="00DB4CD9">
        <w:rPr>
          <w:rFonts w:ascii="Times New Roman" w:hAnsi="Times New Roman" w:cs="Times New Roman" w:hint="eastAsia"/>
          <w:b/>
          <w:bCs/>
        </w:rPr>
        <w:t xml:space="preserve"> </w:t>
      </w:r>
      <w:r w:rsidRPr="00B357D6">
        <w:rPr>
          <w:rFonts w:ascii="Times New Roman" w:eastAsia="宋体" w:hAnsi="Times New Roman" w:cs="Times New Roman"/>
          <w:kern w:val="0"/>
          <w:szCs w:val="21"/>
        </w:rPr>
        <w:t xml:space="preserve">(a) </w:t>
      </w:r>
      <w:r w:rsidRPr="005B6E05">
        <w:rPr>
          <w:rFonts w:ascii="Times New Roman" w:eastAsia="宋体" w:hAnsi="Times New Roman" w:cs="Times New Roman"/>
          <w:i/>
          <w:iCs/>
          <w:kern w:val="0"/>
          <w:szCs w:val="21"/>
        </w:rPr>
        <w:t>V</w:t>
      </w:r>
      <w:r w:rsidRPr="00CD23E1">
        <w:rPr>
          <w:rFonts w:ascii="Times New Roman" w:eastAsia="宋体" w:hAnsi="Times New Roman" w:cs="Times New Roman" w:hint="eastAsia"/>
          <w:kern w:val="0"/>
          <w:szCs w:val="21"/>
          <w:vertAlign w:val="subscript"/>
        </w:rPr>
        <w:t>OC</w:t>
      </w:r>
      <w:r w:rsidRPr="00B357D6">
        <w:rPr>
          <w:rFonts w:ascii="Times New Roman" w:eastAsia="宋体" w:hAnsi="Times New Roman" w:cs="Times New Roman"/>
          <w:kern w:val="0"/>
          <w:szCs w:val="21"/>
        </w:rPr>
        <w:t xml:space="preserve">, (b) </w:t>
      </w:r>
      <w:bookmarkStart w:id="26" w:name="_Hlk226540159"/>
      <w:r w:rsidRPr="00D57A3B">
        <w:rPr>
          <w:rFonts w:ascii="Times New Roman" w:eastAsia="宋体" w:hAnsi="Times New Roman" w:cs="Times New Roman"/>
          <w:kern w:val="0"/>
          <w:szCs w:val="21"/>
        </w:rPr>
        <w:t>FF</w:t>
      </w:r>
      <w:r w:rsidRPr="00B357D6">
        <w:rPr>
          <w:rFonts w:ascii="Times New Roman" w:eastAsia="宋体" w:hAnsi="Times New Roman" w:cs="Times New Roman"/>
          <w:kern w:val="0"/>
          <w:szCs w:val="21"/>
        </w:rPr>
        <w:t>, (C)</w:t>
      </w:r>
      <w:r>
        <w:rPr>
          <w:rFonts w:ascii="Times New Roman" w:eastAsia="宋体" w:hAnsi="Times New Roman" w:cs="Times New Roman" w:hint="eastAsia"/>
          <w:kern w:val="0"/>
          <w:szCs w:val="21"/>
        </w:rPr>
        <w:t xml:space="preserve"> </w:t>
      </w:r>
      <w:r w:rsidRPr="00B357D6">
        <w:rPr>
          <w:rFonts w:ascii="Times New Roman" w:eastAsia="宋体" w:hAnsi="Times New Roman" w:cs="Times New Roman"/>
          <w:kern w:val="0"/>
          <w:szCs w:val="21"/>
        </w:rPr>
        <w:t xml:space="preserve">PCE and (d) </w:t>
      </w:r>
      <w:r w:rsidRPr="00AD4056">
        <w:rPr>
          <w:rFonts w:ascii="Times New Roman" w:hAnsi="Times New Roman" w:cs="Times New Roman"/>
          <w:i/>
          <w:iCs/>
          <w:noProof/>
        </w:rPr>
        <w:t>J</w:t>
      </w:r>
      <w:r w:rsidRPr="00CD23E1">
        <w:rPr>
          <w:rFonts w:ascii="Times New Roman" w:hAnsi="Times New Roman" w:cs="Times New Roman" w:hint="eastAsia"/>
          <w:noProof/>
          <w:vertAlign w:val="subscript"/>
        </w:rPr>
        <w:t>SC</w:t>
      </w:r>
      <w:r w:rsidRPr="00B357D6">
        <w:rPr>
          <w:rFonts w:ascii="Times New Roman" w:eastAsia="宋体" w:hAnsi="Times New Roman" w:cs="Times New Roman"/>
          <w:kern w:val="0"/>
          <w:szCs w:val="21"/>
        </w:rPr>
        <w:t xml:space="preserve"> statistics distribution</w:t>
      </w:r>
      <w:bookmarkEnd w:id="26"/>
      <w:r w:rsidRPr="00B357D6">
        <w:rPr>
          <w:rFonts w:ascii="Times New Roman" w:eastAsia="宋体" w:hAnsi="Times New Roman" w:cs="Times New Roman"/>
          <w:kern w:val="0"/>
          <w:szCs w:val="21"/>
        </w:rPr>
        <w:t xml:space="preserve"> of PSCs, there were 40 devices for the statistics.</w:t>
      </w:r>
      <w:r w:rsidR="006D40E1">
        <w:rPr>
          <w:rFonts w:ascii="Times New Roman" w:hAnsi="Times New Roman" w:cs="Times New Roman"/>
          <w:szCs w:val="21"/>
        </w:rPr>
        <w:br w:type="page"/>
      </w:r>
      <w:r w:rsidR="005E0A23">
        <w:rPr>
          <w:rFonts w:ascii="Times New Roman" w:eastAsia="宋体" w:hAnsi="Times New Roman" w:cs="Times New Roman"/>
          <w:noProof/>
          <w:kern w:val="0"/>
          <w:szCs w:val="21"/>
        </w:rPr>
        <w:lastRenderedPageBreak/>
        <w:drawing>
          <wp:inline distT="0" distB="0" distL="0" distR="0" wp14:anchorId="2DCC5510" wp14:editId="2E27D251">
            <wp:extent cx="5274310" cy="4169410"/>
            <wp:effectExtent l="0" t="0" r="0" b="0"/>
            <wp:docPr id="102675493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754937" name="图片 1026754937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6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57938" w14:textId="4BDF578F" w:rsidR="005E0A23" w:rsidRPr="005E3FC2" w:rsidRDefault="005E0A23" w:rsidP="000807A1">
      <w:pPr>
        <w:rPr>
          <w:rFonts w:ascii="Times New Roman" w:eastAsia="宋体" w:hAnsi="Times New Roman" w:cs="Times New Roman"/>
          <w:kern w:val="0"/>
          <w:szCs w:val="21"/>
        </w:rPr>
      </w:pPr>
      <w:r w:rsidRPr="0093197E">
        <w:rPr>
          <w:rFonts w:ascii="Times New Roman" w:hAnsi="Times New Roman" w:cs="Times New Roman" w:hint="eastAsia"/>
          <w:b/>
          <w:bCs/>
        </w:rPr>
        <w:t xml:space="preserve">Supplementary </w:t>
      </w:r>
      <w:r>
        <w:rPr>
          <w:rFonts w:ascii="Times New Roman" w:hAnsi="Times New Roman" w:cs="Times New Roman" w:hint="eastAsia"/>
          <w:b/>
          <w:bCs/>
        </w:rPr>
        <w:t>Fig.</w:t>
      </w:r>
      <w:r w:rsidRPr="0093197E">
        <w:rPr>
          <w:rFonts w:ascii="Times New Roman" w:hAnsi="Times New Roman" w:cs="Times New Roman" w:hint="eastAsia"/>
          <w:b/>
          <w:bCs/>
        </w:rPr>
        <w:t xml:space="preserve"> </w:t>
      </w:r>
      <w:r w:rsidR="003607D8">
        <w:rPr>
          <w:rFonts w:ascii="Times New Roman" w:hAnsi="Times New Roman" w:cs="Times New Roman" w:hint="eastAsia"/>
          <w:b/>
          <w:bCs/>
        </w:rPr>
        <w:t>49</w:t>
      </w:r>
      <w:r w:rsidRPr="0093197E">
        <w:rPr>
          <w:rFonts w:ascii="Times New Roman" w:hAnsi="Times New Roman" w:cs="Times New Roman" w:hint="eastAsia"/>
          <w:b/>
          <w:bCs/>
        </w:rPr>
        <w:t xml:space="preserve"> </w:t>
      </w:r>
      <w:r w:rsidRPr="0093197E">
        <w:rPr>
          <w:rFonts w:ascii="Cambria Math" w:hAnsi="Cambria Math" w:cs="Cambria Math"/>
        </w:rPr>
        <w:t>∣</w:t>
      </w:r>
      <w:r>
        <w:rPr>
          <w:rFonts w:ascii="Cambria Math" w:hAnsi="Cambria Math" w:cs="Cambria Math" w:hint="eastAsia"/>
        </w:rPr>
        <w:t xml:space="preserve"> </w:t>
      </w:r>
      <w:r w:rsidR="00E361F1" w:rsidRPr="00E361F1">
        <w:rPr>
          <w:rFonts w:ascii="Times New Roman" w:hAnsi="Times New Roman" w:cs="Times New Roman" w:hint="eastAsia"/>
        </w:rPr>
        <w:t>Stabilized power output</w:t>
      </w:r>
      <w:r w:rsidRPr="00027197">
        <w:rPr>
          <w:rFonts w:ascii="Times New Roman" w:hAnsi="Times New Roman" w:cs="Times New Roman"/>
        </w:rPr>
        <w:t xml:space="preserve"> of the </w:t>
      </w:r>
      <w:r w:rsidRPr="00027197">
        <w:rPr>
          <w:rFonts w:ascii="Times New Roman" w:hAnsi="Times New Roman" w:cs="Times New Roman"/>
          <w:szCs w:val="21"/>
        </w:rPr>
        <w:t>control and target devices.</w:t>
      </w:r>
    </w:p>
    <w:p w14:paraId="0FD3B477" w14:textId="15BD0EE0" w:rsidR="00F823C1" w:rsidRDefault="0098769C" w:rsidP="006D40E1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0F0687E" wp14:editId="63C856D6">
            <wp:extent cx="5274310" cy="4559300"/>
            <wp:effectExtent l="0" t="0" r="0" b="0"/>
            <wp:docPr id="172806397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063973" name="图片 1728063973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EF1BA" w14:textId="132909F1" w:rsidR="00084567" w:rsidRDefault="00F823C1" w:rsidP="00F823C1">
      <w:pPr>
        <w:rPr>
          <w:rFonts w:ascii="Times New Roman" w:hAnsi="Times New Roman" w:cs="Times New Roman"/>
          <w:szCs w:val="21"/>
        </w:rPr>
      </w:pPr>
      <w:r w:rsidRPr="0093197E">
        <w:rPr>
          <w:rFonts w:ascii="Times New Roman" w:hAnsi="Times New Roman" w:cs="Times New Roman" w:hint="eastAsia"/>
          <w:b/>
          <w:bCs/>
          <w:noProof/>
          <w:szCs w:val="21"/>
        </w:rPr>
        <w:t xml:space="preserve">Supplementary </w:t>
      </w:r>
      <w:r w:rsidR="00CF1343">
        <w:rPr>
          <w:rFonts w:ascii="Times New Roman" w:hAnsi="Times New Roman" w:cs="Times New Roman" w:hint="eastAsia"/>
          <w:b/>
          <w:bCs/>
          <w:noProof/>
          <w:szCs w:val="21"/>
        </w:rPr>
        <w:t>Fig.</w:t>
      </w:r>
      <w:r w:rsidRPr="0093197E">
        <w:rPr>
          <w:rFonts w:ascii="Times New Roman" w:hAnsi="Times New Roman" w:cs="Times New Roman" w:hint="eastAsia"/>
          <w:b/>
          <w:bCs/>
          <w:noProof/>
          <w:szCs w:val="21"/>
        </w:rPr>
        <w:t xml:space="preserve"> </w:t>
      </w:r>
      <w:r w:rsidR="000807A1">
        <w:rPr>
          <w:rFonts w:ascii="Times New Roman" w:hAnsi="Times New Roman" w:cs="Times New Roman" w:hint="eastAsia"/>
          <w:b/>
          <w:bCs/>
          <w:noProof/>
          <w:szCs w:val="21"/>
        </w:rPr>
        <w:t>5</w:t>
      </w:r>
      <w:r w:rsidR="003607D8">
        <w:rPr>
          <w:rFonts w:ascii="Times New Roman" w:hAnsi="Times New Roman" w:cs="Times New Roman" w:hint="eastAsia"/>
          <w:b/>
          <w:bCs/>
          <w:noProof/>
          <w:szCs w:val="21"/>
        </w:rPr>
        <w:t>0</w:t>
      </w:r>
      <w:r w:rsidRPr="0093197E">
        <w:rPr>
          <w:rFonts w:ascii="Times New Roman" w:hAnsi="Times New Roman" w:cs="Times New Roman" w:hint="eastAsia"/>
          <w:b/>
          <w:bCs/>
          <w:noProof/>
          <w:szCs w:val="21"/>
        </w:rPr>
        <w:t xml:space="preserve"> </w:t>
      </w:r>
      <w:r w:rsidRPr="0093197E">
        <w:rPr>
          <w:rFonts w:ascii="Cambria Math" w:hAnsi="Cambria Math" w:cs="Cambria Math"/>
          <w:noProof/>
          <w:szCs w:val="21"/>
        </w:rPr>
        <w:t>∣</w:t>
      </w:r>
      <w:r w:rsidRPr="005034EE">
        <w:rPr>
          <w:rFonts w:ascii="Times New Roman" w:hAnsi="Times New Roman" w:cs="Times New Roman"/>
          <w:szCs w:val="21"/>
        </w:rPr>
        <w:t xml:space="preserve"> </w:t>
      </w:r>
      <w:r w:rsidR="0098769C">
        <w:rPr>
          <w:rFonts w:ascii="Times New Roman" w:hAnsi="Times New Roman" w:cs="Times New Roman" w:hint="eastAsia"/>
          <w:szCs w:val="21"/>
        </w:rPr>
        <w:t xml:space="preserve">(a), (b) </w:t>
      </w:r>
      <w:r w:rsidR="0098769C" w:rsidRPr="0098769C">
        <w:rPr>
          <w:rFonts w:ascii="Times New Roman" w:hAnsi="Times New Roman" w:cs="Times New Roman" w:hint="eastAsia"/>
          <w:szCs w:val="21"/>
        </w:rPr>
        <w:t xml:space="preserve">UV-vis absorption spectra of FAI/UPW and FAI+GHK-Cu/UPW solutions under 150 W </w:t>
      </w:r>
      <w:proofErr w:type="spellStart"/>
      <w:r w:rsidR="0098769C" w:rsidRPr="0098769C">
        <w:rPr>
          <w:rFonts w:ascii="Times New Roman" w:hAnsi="Times New Roman" w:cs="Times New Roman" w:hint="eastAsia"/>
          <w:szCs w:val="21"/>
        </w:rPr>
        <w:t>wLED</w:t>
      </w:r>
      <w:proofErr w:type="spellEnd"/>
      <w:r w:rsidR="0098769C" w:rsidRPr="0098769C">
        <w:rPr>
          <w:rFonts w:ascii="Times New Roman" w:hAnsi="Times New Roman" w:cs="Times New Roman" w:hint="eastAsia"/>
          <w:szCs w:val="21"/>
        </w:rPr>
        <w:t xml:space="preserve"> illumination for 60 min</w:t>
      </w:r>
      <w:r w:rsidR="0098769C">
        <w:rPr>
          <w:rFonts w:ascii="Times New Roman" w:hAnsi="Times New Roman" w:cs="Times New Roman" w:hint="eastAsia"/>
          <w:szCs w:val="21"/>
        </w:rPr>
        <w:t>.</w:t>
      </w:r>
      <w:r w:rsidR="0098769C" w:rsidRPr="0098769C">
        <w:rPr>
          <w:rFonts w:ascii="Times New Roman" w:hAnsi="Times New Roman" w:cs="Times New Roman" w:hint="eastAsia"/>
          <w:szCs w:val="21"/>
        </w:rPr>
        <w:t xml:space="preserve"> </w:t>
      </w:r>
      <w:r w:rsidR="0098769C">
        <w:rPr>
          <w:rFonts w:ascii="Times New Roman" w:hAnsi="Times New Roman" w:cs="Times New Roman" w:hint="eastAsia"/>
          <w:szCs w:val="21"/>
        </w:rPr>
        <w:t xml:space="preserve">(c) </w:t>
      </w:r>
      <w:r w:rsidR="00C03E6E">
        <w:rPr>
          <w:rFonts w:ascii="Times New Roman" w:hAnsi="Times New Roman" w:cs="Times New Roman" w:hint="eastAsia"/>
          <w:szCs w:val="21"/>
        </w:rPr>
        <w:t xml:space="preserve">The </w:t>
      </w:r>
      <w:r w:rsidRPr="0006160D">
        <w:rPr>
          <w:rFonts w:ascii="Times New Roman" w:hAnsi="Times New Roman" w:cs="Times New Roman" w:hint="eastAsia"/>
          <w:szCs w:val="21"/>
        </w:rPr>
        <w:t>process record</w:t>
      </w:r>
      <w:r w:rsidRPr="0006160D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i</w:t>
      </w:r>
      <w:r w:rsidRPr="005034EE">
        <w:rPr>
          <w:rFonts w:ascii="Times New Roman" w:hAnsi="Times New Roman" w:cs="Times New Roman"/>
          <w:szCs w:val="21"/>
        </w:rPr>
        <w:t>mage</w:t>
      </w:r>
      <w:r w:rsidR="00200014">
        <w:rPr>
          <w:rFonts w:ascii="Times New Roman" w:hAnsi="Times New Roman" w:cs="Times New Roman" w:hint="eastAsia"/>
          <w:szCs w:val="21"/>
        </w:rPr>
        <w:t>s</w:t>
      </w:r>
      <w:r w:rsidRPr="005034EE">
        <w:rPr>
          <w:rFonts w:ascii="Times New Roman" w:hAnsi="Times New Roman" w:cs="Times New Roman"/>
          <w:szCs w:val="21"/>
        </w:rPr>
        <w:t>.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016B49">
        <w:rPr>
          <w:rFonts w:ascii="Times New Roman" w:hAnsi="Times New Roman" w:cs="Times New Roman"/>
          <w:szCs w:val="21"/>
        </w:rPr>
        <w:t>With increasing illumination time, the absorption peak at 360 nm corresponding to I</w:t>
      </w:r>
      <w:r w:rsidRPr="00016B49">
        <w:rPr>
          <w:rFonts w:ascii="Times New Roman" w:hAnsi="Times New Roman" w:cs="Times New Roman" w:hint="eastAsia"/>
          <w:szCs w:val="21"/>
          <w:vertAlign w:val="subscript"/>
        </w:rPr>
        <w:t>3</w:t>
      </w:r>
      <w:r w:rsidRPr="00016B49">
        <w:rPr>
          <w:rFonts w:ascii="Times New Roman" w:hAnsi="Times New Roman" w:cs="Times New Roman"/>
          <w:szCs w:val="21"/>
        </w:rPr>
        <w:t>⁻ progressively intensifie</w:t>
      </w:r>
      <w:r w:rsidR="00681ABF">
        <w:rPr>
          <w:rFonts w:ascii="Times New Roman" w:hAnsi="Times New Roman" w:cs="Times New Roman" w:hint="eastAsia"/>
          <w:szCs w:val="21"/>
        </w:rPr>
        <w:t>d</w:t>
      </w:r>
      <w:r>
        <w:rPr>
          <w:rFonts w:ascii="Times New Roman" w:hAnsi="Times New Roman" w:cs="Times New Roman" w:hint="eastAsia"/>
          <w:szCs w:val="21"/>
        </w:rPr>
        <w:t xml:space="preserve"> with </w:t>
      </w:r>
      <w:r w:rsidRPr="00016B49">
        <w:rPr>
          <w:rFonts w:ascii="Times New Roman" w:hAnsi="Times New Roman" w:cs="Times New Roman"/>
          <w:szCs w:val="21"/>
        </w:rPr>
        <w:t>distinct color change</w:t>
      </w:r>
      <w:r>
        <w:rPr>
          <w:rFonts w:ascii="Times New Roman" w:hAnsi="Times New Roman" w:cs="Times New Roman" w:hint="eastAsia"/>
          <w:szCs w:val="21"/>
        </w:rPr>
        <w:t xml:space="preserve"> in pure FAI solution</w:t>
      </w:r>
      <w:r>
        <w:rPr>
          <w:rFonts w:ascii="Times New Roman" w:hAnsi="Times New Roman" w:cs="Times New Roman"/>
          <w:szCs w:val="21"/>
        </w:rPr>
        <w:fldChar w:fldCharType="begin"/>
      </w:r>
      <w:r w:rsidR="003607D8">
        <w:rPr>
          <w:rFonts w:ascii="Times New Roman" w:hAnsi="Times New Roman" w:cs="Times New Roman"/>
          <w:szCs w:val="21"/>
        </w:rPr>
        <w:instrText xml:space="preserve"> ADDIN EN.CITE &lt;EndNote&gt;&lt;Cite&gt;&lt;Author&gt;Fei&lt;/Author&gt;&lt;Year&gt;2026&lt;/Year&gt;&lt;RecNum&gt;12&lt;/RecNum&gt;&lt;DisplayText&gt;&lt;style face="superscript"&gt;13&lt;/style&gt;&lt;/DisplayText&gt;&lt;record&gt;&lt;rec-number&gt;12&lt;/rec-number&gt;&lt;foreign-keys&gt;&lt;key app="EN" db-id="zr50zddzkaspxeepp2gx5wvqp2s9wppwxsxr" timestamp="1771941496"&gt;12&lt;/key&gt;&lt;/foreign-keys&gt;&lt;ref-type name="Journal Article"&gt;17&lt;/ref-type&gt;&lt;contributors&gt;&lt;authors&gt;&lt;author&gt;Fei, Chengbin&lt;/author&gt;&lt;author&gt;Zhang, Yadong&lt;/author&gt;&lt;author&gt;Wang, Mengru&lt;/author&gt;&lt;author&gt;Yang, Yuqian&lt;/author&gt;&lt;author&gt;Shi, Xiaoqiang&lt;/author&gt;&lt;author&gt;Wang, Shaojie&lt;/author&gt;&lt;author&gt;Guo, Huanxin&lt;/author&gt;&lt;author&gt;Guo, Chuanhang&lt;/author&gt;&lt;author&gt;Liu, He&lt;/author&gt;&lt;author&gt;Li, Mingze %J Science&lt;/author&gt;&lt;/authors&gt;&lt;/contributors&gt;&lt;titles&gt;&lt;title&gt;Limiting phosphonic acid interlayer–perovskite reactivity to stabilize perovskite solar modules&lt;/title&gt;&lt;secondary-title&gt;&lt;style face="italic" font="default" size="100%"&gt;Science&lt;/style&gt;&lt;/secondary-title&gt;&lt;/titles&gt;&lt;pages&gt;eadz7969&lt;/pages&gt;&lt;volume&gt;&lt;style face="bold" font="default" size="100%"&gt;391&lt;/style&gt;&lt;/volume&gt;&lt;dates&gt;&lt;year&gt;2026&lt;/year&gt;&lt;/dates&gt;&lt;isbn&gt;0036-8075&lt;/isbn&gt;&lt;urls&gt;&lt;/urls&gt;&lt;/record&gt;&lt;/Cite&gt;&lt;/EndNote&gt;</w:instrText>
      </w:r>
      <w:r>
        <w:rPr>
          <w:rFonts w:ascii="Times New Roman" w:hAnsi="Times New Roman" w:cs="Times New Roman"/>
          <w:szCs w:val="21"/>
        </w:rPr>
        <w:fldChar w:fldCharType="separate"/>
      </w:r>
      <w:r w:rsidR="003607D8" w:rsidRPr="003607D8">
        <w:rPr>
          <w:rFonts w:ascii="Times New Roman" w:hAnsi="Times New Roman" w:cs="Times New Roman"/>
          <w:noProof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fldChar w:fldCharType="end"/>
      </w:r>
      <w:r w:rsidRPr="00016B49">
        <w:rPr>
          <w:rFonts w:ascii="Times New Roman" w:hAnsi="Times New Roman" w:cs="Times New Roman"/>
          <w:szCs w:val="21"/>
        </w:rPr>
        <w:t>. In contrast, the incorporation of GHK-Cu completely eliminate</w:t>
      </w:r>
      <w:r w:rsidR="00681ABF">
        <w:rPr>
          <w:rFonts w:ascii="Times New Roman" w:hAnsi="Times New Roman" w:cs="Times New Roman" w:hint="eastAsia"/>
          <w:szCs w:val="21"/>
        </w:rPr>
        <w:t>d</w:t>
      </w:r>
      <w:r w:rsidRPr="00016B49">
        <w:rPr>
          <w:rFonts w:ascii="Times New Roman" w:hAnsi="Times New Roman" w:cs="Times New Roman"/>
          <w:szCs w:val="21"/>
        </w:rPr>
        <w:t xml:space="preserve"> this degradation-related feature.</w:t>
      </w:r>
      <w:r>
        <w:rPr>
          <w:rFonts w:ascii="Times New Roman" w:hAnsi="Times New Roman" w:cs="Times New Roman" w:hint="eastAsia"/>
          <w:szCs w:val="21"/>
        </w:rPr>
        <w:t xml:space="preserve"> It indicate</w:t>
      </w:r>
      <w:r w:rsidR="00681ABF">
        <w:rPr>
          <w:rFonts w:ascii="Times New Roman" w:hAnsi="Times New Roman" w:cs="Times New Roman" w:hint="eastAsia"/>
          <w:szCs w:val="21"/>
        </w:rPr>
        <w:t>d</w:t>
      </w:r>
      <w:r>
        <w:rPr>
          <w:rFonts w:ascii="Times New Roman" w:hAnsi="Times New Roman" w:cs="Times New Roman" w:hint="eastAsia"/>
          <w:szCs w:val="21"/>
        </w:rPr>
        <w:t xml:space="preserve"> that </w:t>
      </w:r>
      <w:r w:rsidRPr="00016B49">
        <w:rPr>
          <w:rFonts w:ascii="Times New Roman" w:hAnsi="Times New Roman" w:cs="Times New Roman"/>
          <w:szCs w:val="21"/>
        </w:rPr>
        <w:t>GHK-Cu</w:t>
      </w:r>
      <w:r>
        <w:rPr>
          <w:rFonts w:ascii="Times New Roman" w:hAnsi="Times New Roman" w:cs="Times New Roman" w:hint="eastAsia"/>
          <w:szCs w:val="21"/>
        </w:rPr>
        <w:t xml:space="preserve"> c</w:t>
      </w:r>
      <w:r w:rsidR="006967A9">
        <w:rPr>
          <w:rFonts w:ascii="Times New Roman" w:hAnsi="Times New Roman" w:cs="Times New Roman" w:hint="eastAsia"/>
          <w:szCs w:val="21"/>
        </w:rPr>
        <w:t>ould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343FD2">
        <w:rPr>
          <w:rFonts w:ascii="Times New Roman" w:hAnsi="Times New Roman" w:cs="Times New Roman"/>
          <w:szCs w:val="21"/>
        </w:rPr>
        <w:t>prevent phase segregation in the perovskite</w:t>
      </w:r>
      <w:r>
        <w:rPr>
          <w:rFonts w:ascii="Times New Roman" w:hAnsi="Times New Roman" w:cs="Times New Roman"/>
          <w:szCs w:val="21"/>
        </w:rPr>
        <w:fldChar w:fldCharType="begin">
          <w:fldData xml:space="preserve">PEVuZE5vdGU+PENpdGU+PEF1dGhvcj5HYW88L0F1dGhvcj48WWVhcj4yMDI2PC9ZZWFyPjxSZWNO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</w:fldData>
        </w:fldChar>
      </w:r>
      <w:r w:rsidR="003607D8">
        <w:rPr>
          <w:rFonts w:ascii="Times New Roman" w:hAnsi="Times New Roman" w:cs="Times New Roman"/>
          <w:szCs w:val="21"/>
        </w:rPr>
        <w:instrText xml:space="preserve"> ADDIN EN.CITE </w:instrText>
      </w:r>
      <w:r w:rsidR="003607D8">
        <w:rPr>
          <w:rFonts w:ascii="Times New Roman" w:hAnsi="Times New Roman" w:cs="Times New Roman"/>
          <w:szCs w:val="21"/>
        </w:rPr>
        <w:fldChar w:fldCharType="begin">
          <w:fldData xml:space="preserve">PEVuZE5vdGU+PENpdGU+PEF1dGhvcj5HYW88L0F1dGhvcj48WWVhcj4yMDI2PC9ZZWFyPjxSZWNO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</w:fldData>
        </w:fldChar>
      </w:r>
      <w:r w:rsidR="003607D8">
        <w:rPr>
          <w:rFonts w:ascii="Times New Roman" w:hAnsi="Times New Roman" w:cs="Times New Roman"/>
          <w:szCs w:val="21"/>
        </w:rPr>
        <w:instrText xml:space="preserve"> ADDIN EN.CITE.DATA </w:instrText>
      </w:r>
      <w:r w:rsidR="003607D8">
        <w:rPr>
          <w:rFonts w:ascii="Times New Roman" w:hAnsi="Times New Roman" w:cs="Times New Roman"/>
          <w:szCs w:val="21"/>
        </w:rPr>
      </w:r>
      <w:r w:rsidR="003607D8">
        <w:rPr>
          <w:rFonts w:ascii="Times New Roman" w:hAnsi="Times New Roman" w:cs="Times New Roman"/>
          <w:szCs w:val="21"/>
        </w:rPr>
        <w:fldChar w:fldCharType="end"/>
      </w:r>
      <w:r>
        <w:rPr>
          <w:rFonts w:ascii="Times New Roman" w:hAnsi="Times New Roman" w:cs="Times New Roman"/>
          <w:szCs w:val="21"/>
        </w:rPr>
      </w:r>
      <w:r>
        <w:rPr>
          <w:rFonts w:ascii="Times New Roman" w:hAnsi="Times New Roman" w:cs="Times New Roman"/>
          <w:szCs w:val="21"/>
        </w:rPr>
        <w:fldChar w:fldCharType="separate"/>
      </w:r>
      <w:r w:rsidR="003607D8" w:rsidRPr="003607D8">
        <w:rPr>
          <w:rFonts w:ascii="Times New Roman" w:hAnsi="Times New Roman" w:cs="Times New Roman"/>
          <w:noProof/>
          <w:szCs w:val="21"/>
          <w:vertAlign w:val="superscript"/>
        </w:rPr>
        <w:t>14,15</w:t>
      </w:r>
      <w:r>
        <w:rPr>
          <w:rFonts w:ascii="Times New Roman" w:hAnsi="Times New Roman" w:cs="Times New Roman"/>
          <w:szCs w:val="21"/>
        </w:rPr>
        <w:fldChar w:fldCharType="end"/>
      </w:r>
      <w:r w:rsidRPr="00343FD2">
        <w:rPr>
          <w:rFonts w:ascii="Times New Roman" w:hAnsi="Times New Roman" w:cs="Times New Roman"/>
          <w:szCs w:val="21"/>
        </w:rPr>
        <w:t>.</w:t>
      </w:r>
      <w:r w:rsidR="00084567">
        <w:rPr>
          <w:rFonts w:ascii="Times New Roman" w:hAnsi="Times New Roman" w:cs="Times New Roman"/>
          <w:szCs w:val="21"/>
        </w:rPr>
        <w:br w:type="page"/>
      </w:r>
    </w:p>
    <w:p w14:paraId="0F92EF22" w14:textId="0AE5228D" w:rsidR="00F823C1" w:rsidRDefault="009604EF" w:rsidP="00F823C1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136B2350" wp14:editId="5FFA5E46">
            <wp:extent cx="5274310" cy="4164965"/>
            <wp:effectExtent l="0" t="0" r="0" b="0"/>
            <wp:docPr id="15991532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153216" name="图片 1599153216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64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ABB8D" w14:textId="3CA645C9" w:rsidR="00734AD9" w:rsidRPr="00343FD2" w:rsidRDefault="00734AD9" w:rsidP="00F823C1">
      <w:pPr>
        <w:rPr>
          <w:rFonts w:ascii="Times New Roman" w:hAnsi="Times New Roman" w:cs="Times New Roman"/>
          <w:szCs w:val="21"/>
        </w:rPr>
      </w:pPr>
      <w:r w:rsidRPr="0093197E">
        <w:rPr>
          <w:rFonts w:ascii="Times New Roman" w:hAnsi="Times New Roman" w:cs="Times New Roman" w:hint="eastAsia"/>
          <w:b/>
          <w:bCs/>
          <w:noProof/>
          <w:szCs w:val="21"/>
        </w:rPr>
        <w:t xml:space="preserve">Supplementary </w:t>
      </w:r>
      <w:r>
        <w:rPr>
          <w:rFonts w:ascii="Times New Roman" w:hAnsi="Times New Roman" w:cs="Times New Roman" w:hint="eastAsia"/>
          <w:b/>
          <w:bCs/>
          <w:noProof/>
          <w:szCs w:val="21"/>
        </w:rPr>
        <w:t>Fig.</w:t>
      </w:r>
      <w:r w:rsidRPr="0093197E">
        <w:rPr>
          <w:rFonts w:ascii="Times New Roman" w:hAnsi="Times New Roman" w:cs="Times New Roman" w:hint="eastAsia"/>
          <w:b/>
          <w:bCs/>
          <w:noProof/>
          <w:szCs w:val="21"/>
        </w:rPr>
        <w:t xml:space="preserve"> </w:t>
      </w:r>
      <w:r>
        <w:rPr>
          <w:rFonts w:ascii="Times New Roman" w:hAnsi="Times New Roman" w:cs="Times New Roman" w:hint="eastAsia"/>
          <w:b/>
          <w:bCs/>
          <w:noProof/>
          <w:szCs w:val="21"/>
        </w:rPr>
        <w:t>5</w:t>
      </w:r>
      <w:r w:rsidR="003607D8">
        <w:rPr>
          <w:rFonts w:ascii="Times New Roman" w:hAnsi="Times New Roman" w:cs="Times New Roman" w:hint="eastAsia"/>
          <w:b/>
          <w:bCs/>
          <w:noProof/>
          <w:szCs w:val="21"/>
        </w:rPr>
        <w:t>1</w:t>
      </w:r>
      <w:r w:rsidRPr="0093197E">
        <w:rPr>
          <w:rFonts w:ascii="Times New Roman" w:hAnsi="Times New Roman" w:cs="Times New Roman" w:hint="eastAsia"/>
          <w:b/>
          <w:bCs/>
          <w:noProof/>
          <w:szCs w:val="21"/>
        </w:rPr>
        <w:t xml:space="preserve"> </w:t>
      </w:r>
      <w:r w:rsidRPr="0093197E">
        <w:rPr>
          <w:rFonts w:ascii="Cambria Math" w:hAnsi="Cambria Math" w:cs="Cambria Math"/>
          <w:noProof/>
          <w:szCs w:val="21"/>
        </w:rPr>
        <w:t>∣</w:t>
      </w:r>
      <w:r>
        <w:rPr>
          <w:rFonts w:ascii="Cambria Math" w:hAnsi="Cambria Math" w:cs="Cambria Math" w:hint="eastAsia"/>
          <w:noProof/>
          <w:szCs w:val="21"/>
        </w:rPr>
        <w:t xml:space="preserve"> </w:t>
      </w:r>
      <w:r>
        <w:rPr>
          <w:rFonts w:ascii="Times New Roman" w:hAnsi="Times New Roman" w:cs="Times New Roman" w:hint="eastAsia"/>
        </w:rPr>
        <w:t>T</w:t>
      </w:r>
      <w:r w:rsidRPr="00A2589A">
        <w:rPr>
          <w:rFonts w:ascii="Times New Roman" w:hAnsi="Times New Roman" w:cs="Times New Roman"/>
        </w:rPr>
        <w:t>he linear fitting of 2</w:t>
      </w:r>
      <w:r w:rsidRPr="00A2589A">
        <w:rPr>
          <w:rFonts w:ascii="Times New Roman" w:eastAsia="等线" w:hAnsi="Times New Roman" w:cs="Times New Roman"/>
        </w:rPr>
        <w:t>θ</w:t>
      </w:r>
      <w:r w:rsidRPr="00A2589A">
        <w:rPr>
          <w:rFonts w:ascii="Times New Roman" w:hAnsi="Times New Roman" w:cs="Times New Roman"/>
        </w:rPr>
        <w:t>-sin</w:t>
      </w:r>
      <w:r w:rsidRPr="00A2589A">
        <w:rPr>
          <w:rFonts w:ascii="Times New Roman" w:hAnsi="Times New Roman" w:cs="Times New Roman"/>
          <w:vertAlign w:val="superscript"/>
        </w:rPr>
        <w:t>2</w:t>
      </w:r>
      <w:r w:rsidRPr="00A2589A">
        <w:rPr>
          <w:rFonts w:ascii="Times New Roman" w:eastAsia="等线" w:hAnsi="Times New Roman" w:cs="Times New Roman"/>
        </w:rPr>
        <w:t>ψ</w:t>
      </w:r>
      <w:r w:rsidRPr="00A2589A">
        <w:rPr>
          <w:rFonts w:ascii="Times New Roman" w:hAnsi="Times New Roman" w:cs="Times New Roman"/>
        </w:rPr>
        <w:t xml:space="preserve"> for </w:t>
      </w:r>
      <w:r>
        <w:rPr>
          <w:rFonts w:ascii="Times New Roman" w:hAnsi="Times New Roman" w:cs="Times New Roman" w:hint="eastAsia"/>
        </w:rPr>
        <w:t xml:space="preserve">the control and target </w:t>
      </w:r>
      <w:r w:rsidRPr="00A2589A">
        <w:rPr>
          <w:rFonts w:ascii="Times New Roman" w:hAnsi="Times New Roman" w:cs="Times New Roman"/>
        </w:rPr>
        <w:t>films</w:t>
      </w:r>
      <w:r>
        <w:rPr>
          <w:rFonts w:ascii="Times New Roman" w:hAnsi="Times New Roman" w:cs="Times New Roman" w:hint="eastAsia"/>
        </w:rPr>
        <w:t xml:space="preserve"> after </w:t>
      </w:r>
      <w:r w:rsidR="009A2E85">
        <w:rPr>
          <w:rFonts w:ascii="Times New Roman" w:hAnsi="Times New Roman" w:cs="Times New Roman" w:hint="eastAsia"/>
        </w:rPr>
        <w:t>20</w:t>
      </w:r>
      <w:r w:rsidRPr="00734AD9">
        <w:rPr>
          <w:rFonts w:ascii="Times New Roman" w:hAnsi="Times New Roman" w:cs="Times New Roman" w:hint="eastAsia"/>
        </w:rPr>
        <w:t>0 thermal cycles</w:t>
      </w:r>
      <w:r>
        <w:rPr>
          <w:rFonts w:ascii="Times New Roman" w:hAnsi="Times New Roman" w:cs="Times New Roman" w:hint="eastAsia"/>
        </w:rPr>
        <w:t>.</w:t>
      </w:r>
    </w:p>
    <w:p w14:paraId="16180719" w14:textId="0F755A41" w:rsidR="003607D8" w:rsidRDefault="00084567" w:rsidP="007916FD">
      <w:pPr>
        <w:rPr>
          <w:rFonts w:ascii="Cambria Math" w:hAnsi="Cambria Math" w:cs="Cambria Math"/>
        </w:rPr>
      </w:pPr>
      <w:r>
        <w:rPr>
          <w:rFonts w:ascii="Cambria Math" w:hAnsi="Cambria Math" w:cs="Cambria Math"/>
        </w:rPr>
        <w:br w:type="page"/>
      </w:r>
    </w:p>
    <w:p w14:paraId="4DAF4BCE" w14:textId="7FDF54DA" w:rsidR="00BF5CCA" w:rsidRDefault="00BD158B" w:rsidP="00084567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5C72D86" wp14:editId="2E7339E3">
            <wp:extent cx="5274310" cy="3026410"/>
            <wp:effectExtent l="0" t="0" r="0" b="0"/>
            <wp:docPr id="92816000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160001" name="图片 928160001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2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BF01B" w14:textId="0D1A225D" w:rsidR="00C03E6E" w:rsidRDefault="005F4D3B" w:rsidP="00BF5CCA">
      <w:pPr>
        <w:rPr>
          <w:rFonts w:ascii="Times New Roman" w:hAnsi="Times New Roman" w:cs="Times New Roman"/>
          <w:noProof/>
          <w:szCs w:val="21"/>
        </w:rPr>
      </w:pPr>
      <w:r w:rsidRPr="005F4D3B">
        <w:rPr>
          <w:rFonts w:ascii="Times New Roman" w:hAnsi="Times New Roman" w:cs="Times New Roman" w:hint="eastAsia"/>
          <w:b/>
          <w:bCs/>
          <w:noProof/>
          <w:szCs w:val="21"/>
        </w:rPr>
        <w:t xml:space="preserve">Supplementary </w:t>
      </w:r>
      <w:r w:rsidR="00CF1343">
        <w:rPr>
          <w:rFonts w:ascii="Times New Roman" w:hAnsi="Times New Roman" w:cs="Times New Roman" w:hint="eastAsia"/>
          <w:b/>
          <w:bCs/>
          <w:noProof/>
          <w:szCs w:val="21"/>
        </w:rPr>
        <w:t>Fig.</w:t>
      </w:r>
      <w:r w:rsidRPr="005F4D3B">
        <w:rPr>
          <w:rFonts w:ascii="Times New Roman" w:hAnsi="Times New Roman" w:cs="Times New Roman" w:hint="eastAsia"/>
          <w:b/>
          <w:bCs/>
          <w:noProof/>
          <w:szCs w:val="21"/>
        </w:rPr>
        <w:t xml:space="preserve"> </w:t>
      </w:r>
      <w:r w:rsidR="008E62DB">
        <w:rPr>
          <w:rFonts w:ascii="Times New Roman" w:hAnsi="Times New Roman" w:cs="Times New Roman" w:hint="eastAsia"/>
          <w:b/>
          <w:bCs/>
          <w:noProof/>
          <w:szCs w:val="21"/>
        </w:rPr>
        <w:t>5</w:t>
      </w:r>
      <w:r w:rsidR="00B14915">
        <w:rPr>
          <w:rFonts w:ascii="Times New Roman" w:hAnsi="Times New Roman" w:cs="Times New Roman" w:hint="eastAsia"/>
          <w:b/>
          <w:bCs/>
          <w:noProof/>
          <w:szCs w:val="21"/>
        </w:rPr>
        <w:t>2</w:t>
      </w:r>
      <w:r w:rsidRPr="005F4D3B">
        <w:rPr>
          <w:rFonts w:ascii="Times New Roman" w:hAnsi="Times New Roman" w:cs="Times New Roman" w:hint="eastAsia"/>
          <w:b/>
          <w:bCs/>
          <w:noProof/>
          <w:szCs w:val="21"/>
        </w:rPr>
        <w:t xml:space="preserve"> </w:t>
      </w:r>
      <w:r w:rsidRPr="005F4D3B">
        <w:rPr>
          <w:rFonts w:ascii="Cambria Math" w:hAnsi="Cambria Math" w:cs="Cambria Math"/>
          <w:noProof/>
          <w:szCs w:val="21"/>
        </w:rPr>
        <w:t>∣</w:t>
      </w:r>
      <w:r>
        <w:rPr>
          <w:rFonts w:ascii="Times New Roman" w:hAnsi="Times New Roman" w:cs="Times New Roman" w:hint="eastAsia"/>
          <w:noProof/>
          <w:szCs w:val="21"/>
        </w:rPr>
        <w:t xml:space="preserve"> </w:t>
      </w:r>
      <w:r w:rsidR="00BF5CCA" w:rsidRPr="00232637">
        <w:rPr>
          <w:rFonts w:ascii="Times New Roman" w:hAnsi="Times New Roman" w:cs="Times New Roman" w:hint="eastAsia"/>
          <w:noProof/>
          <w:szCs w:val="21"/>
        </w:rPr>
        <w:t xml:space="preserve">UV-vis absorption spectra of the control (a, </w:t>
      </w:r>
      <w:r w:rsidR="00BF5CCA">
        <w:rPr>
          <w:rFonts w:ascii="Times New Roman" w:hAnsi="Times New Roman" w:cs="Times New Roman" w:hint="eastAsia"/>
          <w:noProof/>
          <w:szCs w:val="21"/>
        </w:rPr>
        <w:t>c</w:t>
      </w:r>
      <w:r w:rsidR="00BF5CCA" w:rsidRPr="00232637">
        <w:rPr>
          <w:rFonts w:ascii="Times New Roman" w:hAnsi="Times New Roman" w:cs="Times New Roman" w:hint="eastAsia"/>
          <w:noProof/>
          <w:szCs w:val="21"/>
        </w:rPr>
        <w:t xml:space="preserve">, </w:t>
      </w:r>
      <w:r w:rsidR="00BF5CCA">
        <w:rPr>
          <w:rFonts w:ascii="Times New Roman" w:hAnsi="Times New Roman" w:cs="Times New Roman" w:hint="eastAsia"/>
          <w:noProof/>
          <w:szCs w:val="21"/>
        </w:rPr>
        <w:t>e</w:t>
      </w:r>
      <w:r w:rsidR="00BF5CCA" w:rsidRPr="00232637">
        <w:rPr>
          <w:rFonts w:ascii="Times New Roman" w:hAnsi="Times New Roman" w:cs="Times New Roman" w:hint="eastAsia"/>
          <w:noProof/>
          <w:szCs w:val="21"/>
        </w:rPr>
        <w:t xml:space="preserve">) and target (b, </w:t>
      </w:r>
      <w:r w:rsidR="00BF5CCA">
        <w:rPr>
          <w:rFonts w:ascii="Times New Roman" w:hAnsi="Times New Roman" w:cs="Times New Roman" w:hint="eastAsia"/>
          <w:noProof/>
          <w:szCs w:val="21"/>
        </w:rPr>
        <w:t>d</w:t>
      </w:r>
      <w:r w:rsidR="00BF5CCA" w:rsidRPr="00232637">
        <w:rPr>
          <w:rFonts w:ascii="Times New Roman" w:hAnsi="Times New Roman" w:cs="Times New Roman" w:hint="eastAsia"/>
          <w:noProof/>
          <w:szCs w:val="21"/>
        </w:rPr>
        <w:t xml:space="preserve">, </w:t>
      </w:r>
      <w:r w:rsidR="00BF5CCA">
        <w:rPr>
          <w:rFonts w:ascii="Times New Roman" w:hAnsi="Times New Roman" w:cs="Times New Roman" w:hint="eastAsia"/>
          <w:noProof/>
          <w:szCs w:val="21"/>
        </w:rPr>
        <w:t>f</w:t>
      </w:r>
      <w:r w:rsidR="00BF5CCA" w:rsidRPr="00232637">
        <w:rPr>
          <w:rFonts w:ascii="Times New Roman" w:hAnsi="Times New Roman" w:cs="Times New Roman" w:hint="eastAsia"/>
          <w:noProof/>
          <w:szCs w:val="21"/>
        </w:rPr>
        <w:t>) films under different harsh conditions.</w:t>
      </w:r>
      <w:r w:rsidR="00C03E6E">
        <w:rPr>
          <w:rFonts w:ascii="Times New Roman" w:hAnsi="Times New Roman" w:cs="Times New Roman"/>
          <w:noProof/>
          <w:szCs w:val="21"/>
        </w:rPr>
        <w:br w:type="page"/>
      </w:r>
    </w:p>
    <w:p w14:paraId="33E79400" w14:textId="4BF9E1CB" w:rsidR="00BF5CCA" w:rsidRDefault="00C832DB" w:rsidP="00BF5CC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C57FEEA" wp14:editId="462F8C14">
            <wp:extent cx="5274310" cy="7096760"/>
            <wp:effectExtent l="0" t="0" r="2540" b="8890"/>
            <wp:docPr id="12319828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982889" name="图片 1231982889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9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EACAE" w14:textId="5D7A63A5" w:rsidR="00D260D7" w:rsidRDefault="005F4D3B" w:rsidP="00BF5CCA">
      <w:pPr>
        <w:rPr>
          <w:rFonts w:ascii="Times New Roman" w:hAnsi="Times New Roman" w:cs="Times New Roman"/>
        </w:rPr>
      </w:pPr>
      <w:r w:rsidRPr="005F4D3B">
        <w:rPr>
          <w:rFonts w:ascii="Times New Roman" w:hAnsi="Times New Roman" w:cs="Times New Roman" w:hint="eastAsia"/>
          <w:b/>
          <w:bCs/>
          <w:noProof/>
          <w:szCs w:val="21"/>
        </w:rPr>
        <w:t xml:space="preserve">Supplementary </w:t>
      </w:r>
      <w:r w:rsidR="00CF1343">
        <w:rPr>
          <w:rFonts w:ascii="Times New Roman" w:hAnsi="Times New Roman" w:cs="Times New Roman" w:hint="eastAsia"/>
          <w:b/>
          <w:bCs/>
          <w:noProof/>
          <w:szCs w:val="21"/>
        </w:rPr>
        <w:t>Fig.</w:t>
      </w:r>
      <w:r w:rsidRPr="005F4D3B">
        <w:rPr>
          <w:rFonts w:ascii="Times New Roman" w:hAnsi="Times New Roman" w:cs="Times New Roman" w:hint="eastAsia"/>
          <w:b/>
          <w:bCs/>
          <w:noProof/>
          <w:szCs w:val="21"/>
        </w:rPr>
        <w:t xml:space="preserve"> </w:t>
      </w:r>
      <w:r w:rsidR="008E62DB">
        <w:rPr>
          <w:rFonts w:ascii="Times New Roman" w:hAnsi="Times New Roman" w:cs="Times New Roman" w:hint="eastAsia"/>
          <w:b/>
          <w:bCs/>
          <w:noProof/>
          <w:szCs w:val="21"/>
        </w:rPr>
        <w:t>5</w:t>
      </w:r>
      <w:r w:rsidR="00B14915">
        <w:rPr>
          <w:rFonts w:ascii="Times New Roman" w:hAnsi="Times New Roman" w:cs="Times New Roman" w:hint="eastAsia"/>
          <w:b/>
          <w:bCs/>
          <w:noProof/>
          <w:szCs w:val="21"/>
        </w:rPr>
        <w:t>3</w:t>
      </w:r>
      <w:r w:rsidRPr="005F4D3B">
        <w:rPr>
          <w:rFonts w:ascii="Times New Roman" w:hAnsi="Times New Roman" w:cs="Times New Roman" w:hint="eastAsia"/>
          <w:b/>
          <w:bCs/>
          <w:noProof/>
          <w:szCs w:val="21"/>
        </w:rPr>
        <w:t xml:space="preserve"> </w:t>
      </w:r>
      <w:r w:rsidRPr="005F4D3B">
        <w:rPr>
          <w:rFonts w:ascii="Cambria Math" w:hAnsi="Cambria Math" w:cs="Cambria Math"/>
          <w:noProof/>
          <w:szCs w:val="21"/>
        </w:rPr>
        <w:t>∣</w:t>
      </w:r>
      <w:r w:rsidR="00BF5CCA">
        <w:rPr>
          <w:rFonts w:ascii="Times New Roman" w:hAnsi="Times New Roman" w:cs="Times New Roman" w:hint="eastAsia"/>
          <w:b/>
          <w:bCs/>
        </w:rPr>
        <w:t xml:space="preserve"> </w:t>
      </w:r>
      <w:bookmarkStart w:id="27" w:name="_Hlk226995401"/>
      <w:r w:rsidR="00BF5CCA" w:rsidRPr="0078410B">
        <w:rPr>
          <w:rFonts w:ascii="Times New Roman" w:hAnsi="Times New Roman" w:cs="Times New Roman"/>
        </w:rPr>
        <w:t>Degradation photographs of the perovskite films exposed in the</w:t>
      </w:r>
      <w:bookmarkEnd w:id="27"/>
      <w:r w:rsidR="00BF5CCA" w:rsidRPr="0078410B">
        <w:rPr>
          <w:rFonts w:ascii="Times New Roman" w:hAnsi="Times New Roman" w:cs="Times New Roman"/>
        </w:rPr>
        <w:t xml:space="preserve"> different conditions: (a) </w:t>
      </w:r>
      <w:r w:rsidR="00084567">
        <w:rPr>
          <w:rFonts w:ascii="Times New Roman" w:hAnsi="Times New Roman" w:cs="Times New Roman" w:hint="eastAsia"/>
        </w:rPr>
        <w:t>a</w:t>
      </w:r>
      <w:r w:rsidR="00084567" w:rsidRPr="0078410B">
        <w:rPr>
          <w:rFonts w:ascii="Times New Roman" w:hAnsi="Times New Roman" w:cs="Times New Roman"/>
        </w:rPr>
        <w:t>nnealed at 8</w:t>
      </w:r>
      <w:r w:rsidR="00084567">
        <w:rPr>
          <w:rFonts w:ascii="Times New Roman" w:hAnsi="Times New Roman" w:cs="Times New Roman" w:hint="eastAsia"/>
        </w:rPr>
        <w:t>5</w:t>
      </w:r>
      <w:r w:rsidR="00084567" w:rsidRPr="0078410B">
        <w:rPr>
          <w:rFonts w:ascii="Times New Roman" w:hAnsi="Times New Roman" w:cs="Times New Roman"/>
        </w:rPr>
        <w:t>°C in a glovebox</w:t>
      </w:r>
      <w:r w:rsidR="00084567">
        <w:rPr>
          <w:rFonts w:ascii="Times New Roman" w:hAnsi="Times New Roman" w:cs="Times New Roman" w:hint="eastAsia"/>
        </w:rPr>
        <w:t xml:space="preserve">, (b) </w:t>
      </w:r>
      <w:r w:rsidR="008B13C5">
        <w:rPr>
          <w:rFonts w:ascii="Times New Roman" w:hAnsi="Times New Roman" w:cs="Times New Roman" w:hint="eastAsia"/>
        </w:rPr>
        <w:t>i</w:t>
      </w:r>
      <w:r w:rsidR="008B13C5" w:rsidRPr="0078410B">
        <w:rPr>
          <w:rFonts w:ascii="Times New Roman" w:hAnsi="Times New Roman" w:cs="Times New Roman"/>
        </w:rPr>
        <w:t xml:space="preserve">llumination under a 150 W </w:t>
      </w:r>
      <w:proofErr w:type="spellStart"/>
      <w:r w:rsidR="008B13C5">
        <w:rPr>
          <w:rFonts w:ascii="Times New Roman" w:hAnsi="Times New Roman" w:cs="Times New Roman" w:hint="eastAsia"/>
        </w:rPr>
        <w:t>w</w:t>
      </w:r>
      <w:r w:rsidR="008B13C5" w:rsidRPr="0078410B">
        <w:rPr>
          <w:rFonts w:ascii="Times New Roman" w:hAnsi="Times New Roman" w:cs="Times New Roman"/>
        </w:rPr>
        <w:t>LED</w:t>
      </w:r>
      <w:proofErr w:type="spellEnd"/>
      <w:r w:rsidR="008B13C5" w:rsidRPr="0078410B">
        <w:rPr>
          <w:rFonts w:ascii="Times New Roman" w:hAnsi="Times New Roman" w:cs="Times New Roman"/>
        </w:rPr>
        <w:t xml:space="preserve"> with </w:t>
      </w:r>
      <w:r w:rsidR="008B13C5">
        <w:rPr>
          <w:rFonts w:ascii="Times New Roman" w:hAnsi="Times New Roman" w:cs="Times New Roman" w:hint="eastAsia"/>
        </w:rPr>
        <w:t>1.0</w:t>
      </w:r>
      <w:r w:rsidR="008B13C5" w:rsidRPr="0078410B">
        <w:rPr>
          <w:rFonts w:ascii="Times New Roman" w:hAnsi="Times New Roman" w:cs="Times New Roman"/>
        </w:rPr>
        <w:t xml:space="preserve"> sun in ambient air</w:t>
      </w:r>
      <w:r w:rsidR="008B13C5">
        <w:rPr>
          <w:rFonts w:ascii="Times New Roman" w:hAnsi="Times New Roman" w:cs="Times New Roman" w:hint="eastAsia"/>
        </w:rPr>
        <w:t xml:space="preserve"> </w:t>
      </w:r>
      <w:r w:rsidR="00084567">
        <w:rPr>
          <w:rFonts w:ascii="Times New Roman" w:hAnsi="Times New Roman" w:cs="Times New Roman" w:hint="eastAsia"/>
        </w:rPr>
        <w:t xml:space="preserve">and </w:t>
      </w:r>
      <w:r w:rsidR="008B13C5">
        <w:rPr>
          <w:rFonts w:ascii="Times New Roman" w:hAnsi="Times New Roman" w:cs="Times New Roman" w:hint="eastAsia"/>
        </w:rPr>
        <w:t>(</w:t>
      </w:r>
      <w:r w:rsidR="00084567">
        <w:rPr>
          <w:rFonts w:ascii="Times New Roman" w:hAnsi="Times New Roman" w:cs="Times New Roman" w:hint="eastAsia"/>
        </w:rPr>
        <w:t>c</w:t>
      </w:r>
      <w:r w:rsidR="008B13C5">
        <w:rPr>
          <w:rFonts w:ascii="Times New Roman" w:hAnsi="Times New Roman" w:cs="Times New Roman" w:hint="eastAsia"/>
        </w:rPr>
        <w:t xml:space="preserve">) </w:t>
      </w:r>
      <w:r w:rsidR="00BF5CCA" w:rsidRPr="0078410B">
        <w:rPr>
          <w:rFonts w:ascii="Times New Roman" w:hAnsi="Times New Roman" w:cs="Times New Roman"/>
        </w:rPr>
        <w:t>humidity of</w:t>
      </w:r>
      <w:r w:rsidR="00BF5CCA">
        <w:rPr>
          <w:rFonts w:ascii="Times New Roman" w:hAnsi="Times New Roman" w:cs="Times New Roman" w:hint="eastAsia"/>
        </w:rPr>
        <w:t xml:space="preserve"> 85</w:t>
      </w:r>
      <w:r w:rsidR="00BF5CCA" w:rsidRPr="0078410B">
        <w:rPr>
          <w:rFonts w:ascii="Times New Roman" w:hAnsi="Times New Roman" w:cs="Times New Roman"/>
        </w:rPr>
        <w:t>% at room temperature</w:t>
      </w:r>
      <w:r w:rsidR="008B13C5">
        <w:rPr>
          <w:rFonts w:ascii="Times New Roman" w:hAnsi="Times New Roman" w:cs="Times New Roman" w:hint="eastAsia"/>
        </w:rPr>
        <w:t>, respectively</w:t>
      </w:r>
      <w:r w:rsidR="00BF5CCA" w:rsidRPr="0078410B">
        <w:rPr>
          <w:rFonts w:ascii="Times New Roman" w:hAnsi="Times New Roman" w:cs="Times New Roman"/>
        </w:rPr>
        <w:t>.</w:t>
      </w:r>
      <w:r w:rsidR="00D260D7">
        <w:rPr>
          <w:rFonts w:ascii="Times New Roman" w:hAnsi="Times New Roman" w:cs="Times New Roman"/>
        </w:rPr>
        <w:br w:type="page"/>
      </w:r>
    </w:p>
    <w:p w14:paraId="016E6646" w14:textId="18F0356A" w:rsidR="00904519" w:rsidRDefault="00904519" w:rsidP="000C71FE">
      <w:pPr>
        <w:rPr>
          <w:rFonts w:ascii="Times New Roman" w:hAnsi="Times New Roman" w:cs="Times New Roman"/>
        </w:rPr>
      </w:pPr>
      <w:r w:rsidRPr="006A2B82">
        <w:rPr>
          <w:rFonts w:ascii="Times New Roman" w:eastAsia="宋体" w:hAnsi="Times New Roman" w:cs="Times New Roman" w:hint="eastAsia"/>
          <w:b/>
          <w:kern w:val="0"/>
          <w:szCs w:val="21"/>
        </w:rPr>
        <w:lastRenderedPageBreak/>
        <w:t xml:space="preserve">Supplementary Table </w:t>
      </w:r>
      <w:r>
        <w:rPr>
          <w:rFonts w:ascii="Times New Roman" w:eastAsia="宋体" w:hAnsi="Times New Roman" w:cs="Times New Roman" w:hint="eastAsia"/>
          <w:b/>
          <w:kern w:val="0"/>
          <w:szCs w:val="21"/>
        </w:rPr>
        <w:t>1</w:t>
      </w:r>
      <w:r w:rsidRPr="006A2B82">
        <w:rPr>
          <w:rFonts w:ascii="Times New Roman" w:eastAsia="宋体" w:hAnsi="Times New Roman" w:cs="Times New Roman" w:hint="eastAsia"/>
          <w:b/>
          <w:kern w:val="0"/>
          <w:szCs w:val="21"/>
        </w:rPr>
        <w:t>.</w:t>
      </w:r>
      <w:r>
        <w:rPr>
          <w:rFonts w:ascii="Times New Roman" w:hAnsi="Times New Roman" w:cs="Times New Roman" w:hint="eastAsia"/>
        </w:rPr>
        <w:t xml:space="preserve"> </w:t>
      </w:r>
      <w:r w:rsidRPr="008B117A">
        <w:rPr>
          <w:rFonts w:ascii="Times New Roman" w:eastAsia="宋体" w:hAnsi="Times New Roman" w:cs="Times New Roman" w:hint="eastAsia"/>
          <w:bCs/>
          <w:kern w:val="0"/>
          <w:szCs w:val="21"/>
        </w:rPr>
        <w:t xml:space="preserve">Tabular form of </w:t>
      </w:r>
      <w:r>
        <w:rPr>
          <w:rFonts w:ascii="Times New Roman" w:hAnsi="Times New Roman" w:cs="Times New Roman" w:hint="eastAsia"/>
        </w:rPr>
        <w:t>Raman</w:t>
      </w:r>
      <w:r w:rsidRPr="008B117A">
        <w:rPr>
          <w:rFonts w:ascii="Times New Roman" w:eastAsia="宋体" w:hAnsi="Times New Roman" w:cs="Times New Roman" w:hint="eastAsia"/>
          <w:bCs/>
          <w:kern w:val="0"/>
          <w:szCs w:val="21"/>
        </w:rPr>
        <w:t xml:space="preserve"> of </w:t>
      </w:r>
      <w:r>
        <w:rPr>
          <w:rFonts w:ascii="Times New Roman" w:eastAsia="宋体" w:hAnsi="Times New Roman" w:cs="Times New Roman" w:hint="eastAsia"/>
          <w:bCs/>
          <w:kern w:val="0"/>
          <w:szCs w:val="21"/>
        </w:rPr>
        <w:t>GHK-Cu</w:t>
      </w:r>
      <w:r w:rsidRPr="008B117A">
        <w:rPr>
          <w:rFonts w:ascii="Times New Roman" w:eastAsia="宋体" w:hAnsi="Times New Roman" w:cs="Times New Roman" w:hint="eastAsia"/>
          <w:bCs/>
          <w:kern w:val="0"/>
          <w:szCs w:val="21"/>
        </w:rPr>
        <w:t xml:space="preserve"> powder</w:t>
      </w:r>
      <w:r>
        <w:rPr>
          <w:rFonts w:ascii="Times New Roman" w:eastAsia="宋体" w:hAnsi="Times New Roman" w:cs="Times New Roman" w:hint="eastAsia"/>
          <w:bCs/>
          <w:kern w:val="0"/>
          <w:szCs w:val="21"/>
        </w:rPr>
        <w:t>.</w:t>
      </w:r>
    </w:p>
    <w:tbl>
      <w:tblPr>
        <w:tblStyle w:val="af1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9"/>
        <w:gridCol w:w="3542"/>
      </w:tblGrid>
      <w:tr w:rsidR="00904519" w14:paraId="5CD67EAF" w14:textId="77777777" w:rsidTr="005D5805">
        <w:trPr>
          <w:jc w:val="center"/>
        </w:trPr>
        <w:tc>
          <w:tcPr>
            <w:tcW w:w="1529" w:type="dxa"/>
            <w:tcBorders>
              <w:top w:val="single" w:sz="12" w:space="0" w:color="auto"/>
              <w:bottom w:val="single" w:sz="6" w:space="0" w:color="auto"/>
            </w:tcBorders>
          </w:tcPr>
          <w:p w14:paraId="035645A7" w14:textId="77777777" w:rsidR="00904519" w:rsidRPr="009E6836" w:rsidRDefault="00904519" w:rsidP="005D580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9E6836">
              <w:rPr>
                <w:rFonts w:ascii="Times New Roman" w:hAnsi="Times New Roman" w:cs="Times New Roman"/>
              </w:rPr>
              <w:t>Peaks (cm</w:t>
            </w:r>
            <w:r w:rsidRPr="009E6836">
              <w:rPr>
                <w:rFonts w:ascii="Times New Roman" w:hAnsi="Times New Roman" w:cs="Times New Roman"/>
                <w:vertAlign w:val="superscript"/>
              </w:rPr>
              <w:t>-1</w:t>
            </w:r>
            <w:r w:rsidRPr="009E683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2" w:type="dxa"/>
            <w:tcBorders>
              <w:top w:val="single" w:sz="12" w:space="0" w:color="auto"/>
              <w:bottom w:val="single" w:sz="6" w:space="0" w:color="auto"/>
            </w:tcBorders>
          </w:tcPr>
          <w:p w14:paraId="1FBAD051" w14:textId="77777777" w:rsidR="00904519" w:rsidRPr="009E6836" w:rsidRDefault="00904519" w:rsidP="005D580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9E6836">
              <w:rPr>
                <w:rFonts w:ascii="Times New Roman" w:eastAsia="宋体" w:hAnsi="Times New Roman" w:cs="Times New Roman"/>
                <w:szCs w:val="21"/>
              </w:rPr>
              <w:t>Description</w:t>
            </w:r>
          </w:p>
        </w:tc>
      </w:tr>
      <w:tr w:rsidR="00904519" w14:paraId="2568C5B1" w14:textId="77777777" w:rsidTr="005D5805">
        <w:trPr>
          <w:jc w:val="center"/>
        </w:trPr>
        <w:tc>
          <w:tcPr>
            <w:tcW w:w="1529" w:type="dxa"/>
            <w:tcBorders>
              <w:top w:val="single" w:sz="6" w:space="0" w:color="auto"/>
            </w:tcBorders>
          </w:tcPr>
          <w:p w14:paraId="2BC6F686" w14:textId="77777777" w:rsidR="00904519" w:rsidRPr="009E6836" w:rsidRDefault="00904519" w:rsidP="005D580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9E683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 w:hint="eastAsia"/>
              </w:rPr>
              <w:t>36</w:t>
            </w:r>
          </w:p>
        </w:tc>
        <w:tc>
          <w:tcPr>
            <w:tcW w:w="3542" w:type="dxa"/>
            <w:tcBorders>
              <w:top w:val="single" w:sz="6" w:space="0" w:color="auto"/>
            </w:tcBorders>
          </w:tcPr>
          <w:p w14:paraId="0AEC46E7" w14:textId="2A32D532" w:rsidR="00904519" w:rsidRPr="00995440" w:rsidRDefault="00904519" w:rsidP="005D5805">
            <w:pPr>
              <w:spacing w:after="160" w:line="259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Theme="minorHAnsi" w:hAnsi="Times New Roman" w:cs="Times New Roman" w:hint="eastAsia"/>
              </w:rPr>
              <w:t xml:space="preserve">Gly, </w:t>
            </w:r>
            <w:r>
              <w:rPr>
                <w:rFonts w:ascii="Times New Roman" w:hAnsi="Times New Roman" w:cs="Times New Roman"/>
              </w:rPr>
              <w:t>γ</w:t>
            </w:r>
            <w:r>
              <w:rPr>
                <w:rFonts w:ascii="Times New Roman" w:eastAsiaTheme="minorHAnsi" w:hAnsi="Times New Roman" w:cs="Times New Roman" w:hint="eastAsia"/>
              </w:rPr>
              <w:t>(</w:t>
            </w:r>
            <w:r w:rsidRPr="001653F6">
              <w:rPr>
                <w:rFonts w:ascii="Times New Roman" w:eastAsiaTheme="minorHAnsi" w:hAnsi="Times New Roman" w:cs="Times New Roman" w:hint="eastAsia"/>
              </w:rPr>
              <w:t>H</w:t>
            </w:r>
            <w:r w:rsidRPr="001653F6">
              <w:rPr>
                <w:rFonts w:ascii="Times New Roman" w:eastAsiaTheme="minorHAnsi" w:hAnsi="Times New Roman" w:cs="Times New Roman"/>
              </w:rPr>
              <w:t>NC</w:t>
            </w:r>
            <w:r w:rsidRPr="001653F6">
              <w:rPr>
                <w:rFonts w:ascii="Times New Roman" w:eastAsiaTheme="minorHAnsi" w:hAnsi="Times New Roman" w:cs="Times New Roman" w:hint="eastAsia"/>
              </w:rPr>
              <w:t>H</w:t>
            </w:r>
            <w:r>
              <w:rPr>
                <w:rFonts w:ascii="Times New Roman" w:eastAsiaTheme="minorHAnsi" w:hAnsi="Times New Roman" w:cs="Times New Roman" w:hint="eastAsia"/>
              </w:rPr>
              <w:t xml:space="preserve">) </w:t>
            </w:r>
            <w:r>
              <w:rPr>
                <w:rFonts w:ascii="Times New Roman" w:eastAsiaTheme="minorHAnsi" w:hAnsi="Times New Roman" w:cs="Times New Roman"/>
              </w:rPr>
              <w:fldChar w:fldCharType="begin"/>
            </w:r>
            <w:r w:rsidR="00B14915">
              <w:rPr>
                <w:rFonts w:ascii="Times New Roman" w:eastAsiaTheme="minorHAnsi" w:hAnsi="Times New Roman" w:cs="Times New Roman"/>
              </w:rPr>
              <w:instrText xml:space="preserve"> ADDIN EN.CITE &lt;EndNote&gt;&lt;Cite&gt;&lt;Author&gt;Kokcu&lt;/Author&gt;&lt;Year&gt;2020&lt;/Year&gt;&lt;RecNum&gt;58&lt;/RecNum&gt;&lt;DisplayText&gt;&lt;style face="superscript"&gt;16&lt;/style&gt;&lt;/DisplayText&gt;&lt;record&gt;&lt;rec-number&gt;58&lt;/rec-number&gt;&lt;foreign-keys&gt;&lt;key app="EN" db-id="d5awex2vzadx2oeed27x2w96peztt9zd2xdp" timestamp="1771939070"&gt;58&lt;/key&gt;&lt;key app="ENWeb" db-id=""&gt;0&lt;/key&gt;&lt;/foreign-keys&gt;&lt;ref-type name="Journal Article"&gt;17&lt;/ref-type&gt;&lt;contributors&gt;&lt;authors&gt;&lt;author&gt;Kokcu, Yagmur&lt;/author&gt;&lt;author&gt;Kecel-Gunduz, Serda&lt;/author&gt;&lt;author&gt;Budama-Kilinc, Yasemin&lt;/author&gt;&lt;author&gt;Cakir-Koc, Rabia&lt;/author&gt;&lt;author&gt;Bicak, Bilge&lt;/author&gt;&lt;author&gt;Zorlu, Tolga&lt;/author&gt;&lt;author&gt;Ozel, Aysen E.&lt;/author&gt;&lt;author&gt;Akyuz, Sevim&lt;/author&gt;&lt;/authors&gt;&lt;/contributors&gt;&lt;titles&gt;&lt;title&gt;Structural analysis, molecular dynamics and docking calculations of skin protective tripeptide and design, characterization, cytotoxicity studies of its PLGA nanoparticles&lt;/title&gt;&lt;secondary-title&gt;&lt;style face="italic" font="default" size="100%"&gt;Journal of Molecular Structure&lt;/style&gt;&lt;/secondary-title&gt;&lt;/titles&gt;&lt;periodical&gt;&lt;full-title&gt;Journal of Molecular Structure&lt;/full-title&gt;&lt;abbr-1&gt;J. Mol. Struct.&lt;/abbr-1&gt;&lt;abbr-2&gt;J Mol Struct&lt;/abbr-2&gt;&lt;/periodical&gt;&lt;pages&gt;127046&lt;/pages&gt;&lt;volume&gt;&lt;style face="bold" font="default" size="100%"&gt;1200&lt;/style&gt;&lt;/volume&gt;&lt;dates&gt;&lt;year&gt;2020&lt;/year&gt;&lt;/dates&gt;&lt;isbn&gt;00222860&lt;/isbn&gt;&lt;urls&gt;&lt;/urls&gt;&lt;electronic-resource-num&gt;10.1016/j.molstruc.2019.127046&lt;/electronic-resource-num&gt;&lt;/record&gt;&lt;/Cite&gt;&lt;/EndNote&gt;</w:instrText>
            </w:r>
            <w:r>
              <w:rPr>
                <w:rFonts w:ascii="Times New Roman" w:eastAsiaTheme="minorHAnsi" w:hAnsi="Times New Roman" w:cs="Times New Roman"/>
              </w:rPr>
              <w:fldChar w:fldCharType="separate"/>
            </w:r>
            <w:r w:rsidR="00B14915" w:rsidRPr="00B14915">
              <w:rPr>
                <w:rFonts w:ascii="Times New Roman" w:eastAsiaTheme="minorHAnsi" w:hAnsi="Times New Roman" w:cs="Times New Roman"/>
                <w:noProof/>
                <w:vertAlign w:val="superscript"/>
              </w:rPr>
              <w:t>16</w:t>
            </w:r>
            <w:r>
              <w:rPr>
                <w:rFonts w:ascii="Times New Roman" w:eastAsiaTheme="minorHAnsi" w:hAnsi="Times New Roman" w:cs="Times New Roman"/>
              </w:rPr>
              <w:fldChar w:fldCharType="end"/>
            </w:r>
          </w:p>
        </w:tc>
      </w:tr>
      <w:tr w:rsidR="00904519" w14:paraId="7809319A" w14:textId="77777777" w:rsidTr="005D5805">
        <w:trPr>
          <w:jc w:val="center"/>
        </w:trPr>
        <w:tc>
          <w:tcPr>
            <w:tcW w:w="1529" w:type="dxa"/>
          </w:tcPr>
          <w:p w14:paraId="3F74CC80" w14:textId="77777777" w:rsidR="00904519" w:rsidRPr="009E6836" w:rsidRDefault="00904519" w:rsidP="005D580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340</w:t>
            </w:r>
          </w:p>
        </w:tc>
        <w:tc>
          <w:tcPr>
            <w:tcW w:w="3542" w:type="dxa"/>
          </w:tcPr>
          <w:p w14:paraId="7ED622FD" w14:textId="1F7D195F" w:rsidR="00904519" w:rsidRPr="009E6836" w:rsidRDefault="00904519" w:rsidP="005D5805">
            <w:pPr>
              <w:spacing w:after="160" w:line="259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E6836">
              <w:rPr>
                <w:rFonts w:ascii="Times New Roman" w:eastAsiaTheme="minorHAnsi" w:hAnsi="Times New Roman" w:cs="Times New Roman"/>
              </w:rPr>
              <w:t>δ</w:t>
            </w:r>
            <w:r>
              <w:rPr>
                <w:rFonts w:ascii="Times New Roman" w:eastAsiaTheme="minorHAnsi" w:hAnsi="Times New Roman" w:cs="Times New Roman" w:hint="eastAsia"/>
              </w:rPr>
              <w:t>(</w:t>
            </w:r>
            <w:r w:rsidRPr="001653F6">
              <w:rPr>
                <w:rFonts w:ascii="Times New Roman" w:eastAsiaTheme="minorHAnsi" w:hAnsi="Times New Roman" w:cs="Times New Roman" w:hint="eastAsia"/>
              </w:rPr>
              <w:t>CCN</w:t>
            </w:r>
            <w:r>
              <w:rPr>
                <w:rFonts w:ascii="Times New Roman" w:eastAsiaTheme="minorHAnsi" w:hAnsi="Times New Roman" w:cs="Times New Roman" w:hint="eastAsia"/>
              </w:rPr>
              <w:t xml:space="preserve">) </w:t>
            </w:r>
            <w:r>
              <w:rPr>
                <w:rFonts w:ascii="Times New Roman" w:eastAsiaTheme="minorHAnsi" w:hAnsi="Times New Roman" w:cs="Times New Roman"/>
              </w:rPr>
              <w:fldChar w:fldCharType="begin"/>
            </w:r>
            <w:r w:rsidR="00B14915">
              <w:rPr>
                <w:rFonts w:ascii="Times New Roman" w:eastAsiaTheme="minorHAnsi" w:hAnsi="Times New Roman" w:cs="Times New Roman"/>
              </w:rPr>
              <w:instrText xml:space="preserve"> ADDIN EN.CITE &lt;EndNote&gt;&lt;Cite&gt;&lt;Author&gt;Kokcu&lt;/Author&gt;&lt;Year&gt;2020&lt;/Year&gt;&lt;RecNum&gt;58&lt;/RecNum&gt;&lt;DisplayText&gt;&lt;style face="superscript"&gt;16&lt;/style&gt;&lt;/DisplayText&gt;&lt;record&gt;&lt;rec-number&gt;58&lt;/rec-number&gt;&lt;foreign-keys&gt;&lt;key app="EN" db-id="d5awex2vzadx2oeed27x2w96peztt9zd2xdp" timestamp="1771939070"&gt;58&lt;/key&gt;&lt;key app="ENWeb" db-id=""&gt;0&lt;/key&gt;&lt;/foreign-keys&gt;&lt;ref-type name="Journal Article"&gt;17&lt;/ref-type&gt;&lt;contributors&gt;&lt;authors&gt;&lt;author&gt;Kokcu, Yagmur&lt;/author&gt;&lt;author&gt;Kecel-Gunduz, Serda&lt;/author&gt;&lt;author&gt;Budama-Kilinc, Yasemin&lt;/author&gt;&lt;author&gt;Cakir-Koc, Rabia&lt;/author&gt;&lt;author&gt;Bicak, Bilge&lt;/author&gt;&lt;author&gt;Zorlu, Tolga&lt;/author&gt;&lt;author&gt;Ozel, Aysen E.&lt;/author&gt;&lt;author&gt;Akyuz, Sevim&lt;/author&gt;&lt;/authors&gt;&lt;/contributors&gt;&lt;titles&gt;&lt;title&gt;Structural analysis, molecular dynamics and docking calculations of skin protective tripeptide and design, characterization, cytotoxicity studies of its PLGA nanoparticles&lt;/title&gt;&lt;secondary-title&gt;&lt;style face="italic" font="default" size="100%"&gt;Journal of Molecular Structure&lt;/style&gt;&lt;/secondary-title&gt;&lt;/titles&gt;&lt;periodical&gt;&lt;full-title&gt;Journal of Molecular Structure&lt;/full-title&gt;&lt;abbr-1&gt;J. Mol. Struct.&lt;/abbr-1&gt;&lt;abbr-2&gt;J Mol Struct&lt;/abbr-2&gt;&lt;/periodical&gt;&lt;pages&gt;127046&lt;/pages&gt;&lt;volume&gt;&lt;style face="bold" font="default" size="100%"&gt;1200&lt;/style&gt;&lt;/volume&gt;&lt;dates&gt;&lt;year&gt;2020&lt;/year&gt;&lt;/dates&gt;&lt;isbn&gt;00222860&lt;/isbn&gt;&lt;urls&gt;&lt;/urls&gt;&lt;electronic-resource-num&gt;10.1016/j.molstruc.2019.127046&lt;/electronic-resource-num&gt;&lt;/record&gt;&lt;/Cite&gt;&lt;/EndNote&gt;</w:instrText>
            </w:r>
            <w:r>
              <w:rPr>
                <w:rFonts w:ascii="Times New Roman" w:eastAsiaTheme="minorHAnsi" w:hAnsi="Times New Roman" w:cs="Times New Roman"/>
              </w:rPr>
              <w:fldChar w:fldCharType="separate"/>
            </w:r>
            <w:r w:rsidR="00B14915" w:rsidRPr="00B14915">
              <w:rPr>
                <w:rFonts w:ascii="Times New Roman" w:eastAsiaTheme="minorHAnsi" w:hAnsi="Times New Roman" w:cs="Times New Roman"/>
                <w:noProof/>
                <w:vertAlign w:val="superscript"/>
              </w:rPr>
              <w:t>16</w:t>
            </w:r>
            <w:r>
              <w:rPr>
                <w:rFonts w:ascii="Times New Roman" w:eastAsiaTheme="minorHAnsi" w:hAnsi="Times New Roman" w:cs="Times New Roman"/>
              </w:rPr>
              <w:fldChar w:fldCharType="end"/>
            </w:r>
          </w:p>
        </w:tc>
      </w:tr>
      <w:tr w:rsidR="00904519" w14:paraId="3CDAB5F4" w14:textId="77777777" w:rsidTr="005D5805">
        <w:trPr>
          <w:jc w:val="center"/>
        </w:trPr>
        <w:tc>
          <w:tcPr>
            <w:tcW w:w="1529" w:type="dxa"/>
          </w:tcPr>
          <w:p w14:paraId="13C0DE27" w14:textId="77777777" w:rsidR="00904519" w:rsidRDefault="00904519" w:rsidP="005D580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428</w:t>
            </w:r>
          </w:p>
        </w:tc>
        <w:tc>
          <w:tcPr>
            <w:tcW w:w="3542" w:type="dxa"/>
          </w:tcPr>
          <w:p w14:paraId="691745B9" w14:textId="78A4E7F0" w:rsidR="00904519" w:rsidRPr="009E6836" w:rsidRDefault="00904519" w:rsidP="005D5805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</w:rPr>
            </w:pPr>
            <w:r w:rsidRPr="009E6836">
              <w:rPr>
                <w:rFonts w:ascii="Times New Roman" w:eastAsiaTheme="minorHAnsi" w:hAnsi="Times New Roman" w:cs="Times New Roman"/>
              </w:rPr>
              <w:t>δ</w:t>
            </w:r>
            <w:r>
              <w:rPr>
                <w:rFonts w:ascii="Times New Roman" w:eastAsiaTheme="minorHAnsi" w:hAnsi="Times New Roman" w:cs="Times New Roman" w:hint="eastAsia"/>
              </w:rPr>
              <w:t>(</w:t>
            </w:r>
            <w:r w:rsidRPr="001653F6">
              <w:rPr>
                <w:rFonts w:ascii="Times New Roman" w:eastAsiaTheme="minorHAnsi" w:hAnsi="Times New Roman" w:cs="Times New Roman" w:hint="eastAsia"/>
              </w:rPr>
              <w:t>CCN</w:t>
            </w:r>
            <w:r>
              <w:rPr>
                <w:rFonts w:ascii="Times New Roman" w:eastAsiaTheme="minorHAnsi" w:hAnsi="Times New Roman" w:cs="Times New Roman" w:hint="eastAsia"/>
              </w:rPr>
              <w:t xml:space="preserve">) </w:t>
            </w:r>
            <w:r>
              <w:rPr>
                <w:rFonts w:ascii="Times New Roman" w:eastAsiaTheme="minorHAnsi" w:hAnsi="Times New Roman" w:cs="Times New Roman"/>
              </w:rPr>
              <w:fldChar w:fldCharType="begin"/>
            </w:r>
            <w:r w:rsidR="00B14915">
              <w:rPr>
                <w:rFonts w:ascii="Times New Roman" w:eastAsiaTheme="minorHAnsi" w:hAnsi="Times New Roman" w:cs="Times New Roman"/>
              </w:rPr>
              <w:instrText xml:space="preserve"> ADDIN EN.CITE &lt;EndNote&gt;&lt;Cite&gt;&lt;Author&gt;Kokcu&lt;/Author&gt;&lt;Year&gt;2020&lt;/Year&gt;&lt;RecNum&gt;58&lt;/RecNum&gt;&lt;DisplayText&gt;&lt;style face="superscript"&gt;16&lt;/style&gt;&lt;/DisplayText&gt;&lt;record&gt;&lt;rec-number&gt;58&lt;/rec-number&gt;&lt;foreign-keys&gt;&lt;key app="EN" db-id="d5awex2vzadx2oeed27x2w96peztt9zd2xdp" timestamp="1771939070"&gt;58&lt;/key&gt;&lt;key app="ENWeb" db-id=""&gt;0&lt;/key&gt;&lt;/foreign-keys&gt;&lt;ref-type name="Journal Article"&gt;17&lt;/ref-type&gt;&lt;contributors&gt;&lt;authors&gt;&lt;author&gt;Kokcu, Yagmur&lt;/author&gt;&lt;author&gt;Kecel-Gunduz, Serda&lt;/author&gt;&lt;author&gt;Budama-Kilinc, Yasemin&lt;/author&gt;&lt;author&gt;Cakir-Koc, Rabia&lt;/author&gt;&lt;author&gt;Bicak, Bilge&lt;/author&gt;&lt;author&gt;Zorlu, Tolga&lt;/author&gt;&lt;author&gt;Ozel, Aysen E.&lt;/author&gt;&lt;author&gt;Akyuz, Sevim&lt;/author&gt;&lt;/authors&gt;&lt;/contributors&gt;&lt;titles&gt;&lt;title&gt;Structural analysis, molecular dynamics and docking calculations of skin protective tripeptide and design, characterization, cytotoxicity studies of its PLGA nanoparticles&lt;/title&gt;&lt;secondary-title&gt;&lt;style face="italic" font="default" size="100%"&gt;Journal of Molecular Structure&lt;/style&gt;&lt;/secondary-title&gt;&lt;/titles&gt;&lt;periodical&gt;&lt;full-title&gt;Journal of Molecular Structure&lt;/full-title&gt;&lt;abbr-1&gt;J. Mol. Struct.&lt;/abbr-1&gt;&lt;abbr-2&gt;J Mol Struct&lt;/abbr-2&gt;&lt;/periodical&gt;&lt;pages&gt;127046&lt;/pages&gt;&lt;volume&gt;&lt;style face="bold" font="default" size="100%"&gt;1200&lt;/style&gt;&lt;/volume&gt;&lt;dates&gt;&lt;year&gt;2020&lt;/year&gt;&lt;/dates&gt;&lt;isbn&gt;00222860&lt;/isbn&gt;&lt;urls&gt;&lt;/urls&gt;&lt;electronic-resource-num&gt;10.1016/j.molstruc.2019.127046&lt;/electronic-resource-num&gt;&lt;/record&gt;&lt;/Cite&gt;&lt;/EndNote&gt;</w:instrText>
            </w:r>
            <w:r>
              <w:rPr>
                <w:rFonts w:ascii="Times New Roman" w:eastAsiaTheme="minorHAnsi" w:hAnsi="Times New Roman" w:cs="Times New Roman"/>
              </w:rPr>
              <w:fldChar w:fldCharType="separate"/>
            </w:r>
            <w:r w:rsidR="00B14915" w:rsidRPr="00B14915">
              <w:rPr>
                <w:rFonts w:ascii="Times New Roman" w:eastAsiaTheme="minorHAnsi" w:hAnsi="Times New Roman" w:cs="Times New Roman"/>
                <w:noProof/>
                <w:vertAlign w:val="superscript"/>
              </w:rPr>
              <w:t>16</w:t>
            </w:r>
            <w:r>
              <w:rPr>
                <w:rFonts w:ascii="Times New Roman" w:eastAsiaTheme="minorHAnsi" w:hAnsi="Times New Roman" w:cs="Times New Roman"/>
              </w:rPr>
              <w:fldChar w:fldCharType="end"/>
            </w:r>
          </w:p>
        </w:tc>
      </w:tr>
      <w:tr w:rsidR="00904519" w14:paraId="30BEB04C" w14:textId="77777777" w:rsidTr="005D5805">
        <w:trPr>
          <w:jc w:val="center"/>
        </w:trPr>
        <w:tc>
          <w:tcPr>
            <w:tcW w:w="1529" w:type="dxa"/>
          </w:tcPr>
          <w:p w14:paraId="2D833320" w14:textId="77777777" w:rsidR="00904519" w:rsidRDefault="00904519" w:rsidP="005D580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560</w:t>
            </w:r>
          </w:p>
        </w:tc>
        <w:tc>
          <w:tcPr>
            <w:tcW w:w="3542" w:type="dxa"/>
          </w:tcPr>
          <w:p w14:paraId="1D4D122B" w14:textId="68B7BB98" w:rsidR="00904519" w:rsidRPr="009E6836" w:rsidRDefault="00904519" w:rsidP="005D5805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γ</w:t>
            </w:r>
            <w:r w:rsidRPr="009E7700">
              <w:rPr>
                <w:rFonts w:ascii="Times New Roman" w:eastAsiaTheme="minorHAnsi" w:hAnsi="Times New Roman" w:cs="Times New Roman"/>
              </w:rPr>
              <w:t>COOH</w:t>
            </w:r>
            <w:proofErr w:type="spellEnd"/>
            <w:r w:rsidRPr="009E7700">
              <w:rPr>
                <w:rFonts w:ascii="Times New Roman" w:eastAsiaTheme="minorHAnsi" w:hAnsi="Times New Roman" w:cs="Times New Roman"/>
              </w:rPr>
              <w:t>(carboxyl)</w:t>
            </w:r>
            <w:r>
              <w:rPr>
                <w:rFonts w:ascii="Times New Roman" w:eastAsiaTheme="minorHAnsi" w:hAnsi="Times New Roman" w:cs="Times New Roman" w:hint="eastAsia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</w:rPr>
              <w:fldChar w:fldCharType="begin"/>
            </w:r>
            <w:r w:rsidR="00B14915">
              <w:rPr>
                <w:rFonts w:ascii="Times New Roman" w:eastAsiaTheme="minorHAnsi" w:hAnsi="Times New Roman" w:cs="Times New Roman"/>
              </w:rPr>
              <w:instrText xml:space="preserve"> ADDIN EN.CITE &lt;EndNote&gt;&lt;Cite&gt;&lt;Author&gt;Kokcu&lt;/Author&gt;&lt;Year&gt;2020&lt;/Year&gt;&lt;RecNum&gt;58&lt;/RecNum&gt;&lt;DisplayText&gt;&lt;style face="superscript"&gt;16&lt;/style&gt;&lt;/DisplayText&gt;&lt;record&gt;&lt;rec-number&gt;58&lt;/rec-number&gt;&lt;foreign-keys&gt;&lt;key app="EN" db-id="d5awex2vzadx2oeed27x2w96peztt9zd2xdp" timestamp="1771939070"&gt;58&lt;/key&gt;&lt;key app="ENWeb" db-id=""&gt;0&lt;/key&gt;&lt;/foreign-keys&gt;&lt;ref-type name="Journal Article"&gt;17&lt;/ref-type&gt;&lt;contributors&gt;&lt;authors&gt;&lt;author&gt;Kokcu, Yagmur&lt;/author&gt;&lt;author&gt;Kecel-Gunduz, Serda&lt;/author&gt;&lt;author&gt;Budama-Kilinc, Yasemin&lt;/author&gt;&lt;author&gt;Cakir-Koc, Rabia&lt;/author&gt;&lt;author&gt;Bicak, Bilge&lt;/author&gt;&lt;author&gt;Zorlu, Tolga&lt;/author&gt;&lt;author&gt;Ozel, Aysen E.&lt;/author&gt;&lt;author&gt;Akyuz, Sevim&lt;/author&gt;&lt;/authors&gt;&lt;/contributors&gt;&lt;titles&gt;&lt;title&gt;Structural analysis, molecular dynamics and docking calculations of skin protective tripeptide and design, characterization, cytotoxicity studies of its PLGA nanoparticles&lt;/title&gt;&lt;secondary-title&gt;&lt;style face="italic" font="default" size="100%"&gt;Journal of Molecular Structure&lt;/style&gt;&lt;/secondary-title&gt;&lt;/titles&gt;&lt;periodical&gt;&lt;full-title&gt;Journal of Molecular Structure&lt;/full-title&gt;&lt;abbr-1&gt;J. Mol. Struct.&lt;/abbr-1&gt;&lt;abbr-2&gt;J Mol Struct&lt;/abbr-2&gt;&lt;/periodical&gt;&lt;pages&gt;127046&lt;/pages&gt;&lt;volume&gt;&lt;style face="bold" font="default" size="100%"&gt;1200&lt;/style&gt;&lt;/volume&gt;&lt;dates&gt;&lt;year&gt;2020&lt;/year&gt;&lt;/dates&gt;&lt;isbn&gt;00222860&lt;/isbn&gt;&lt;urls&gt;&lt;/urls&gt;&lt;electronic-resource-num&gt;10.1016/j.molstruc.2019.127046&lt;/electronic-resource-num&gt;&lt;/record&gt;&lt;/Cite&gt;&lt;/EndNote&gt;</w:instrText>
            </w:r>
            <w:r>
              <w:rPr>
                <w:rFonts w:ascii="Times New Roman" w:eastAsiaTheme="minorHAnsi" w:hAnsi="Times New Roman" w:cs="Times New Roman"/>
              </w:rPr>
              <w:fldChar w:fldCharType="separate"/>
            </w:r>
            <w:r w:rsidR="00B14915" w:rsidRPr="00B14915">
              <w:rPr>
                <w:rFonts w:ascii="Times New Roman" w:eastAsiaTheme="minorHAnsi" w:hAnsi="Times New Roman" w:cs="Times New Roman"/>
                <w:noProof/>
                <w:vertAlign w:val="superscript"/>
              </w:rPr>
              <w:t>16</w:t>
            </w:r>
            <w:r>
              <w:rPr>
                <w:rFonts w:ascii="Times New Roman" w:eastAsiaTheme="minorHAnsi" w:hAnsi="Times New Roman" w:cs="Times New Roman"/>
              </w:rPr>
              <w:fldChar w:fldCharType="end"/>
            </w:r>
          </w:p>
        </w:tc>
      </w:tr>
      <w:tr w:rsidR="00904519" w14:paraId="75123254" w14:textId="77777777" w:rsidTr="005D5805">
        <w:trPr>
          <w:jc w:val="center"/>
        </w:trPr>
        <w:tc>
          <w:tcPr>
            <w:tcW w:w="1529" w:type="dxa"/>
          </w:tcPr>
          <w:p w14:paraId="1E7E21B0" w14:textId="77777777" w:rsidR="00904519" w:rsidRDefault="00904519" w:rsidP="005D580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645</w:t>
            </w:r>
          </w:p>
        </w:tc>
        <w:tc>
          <w:tcPr>
            <w:tcW w:w="3542" w:type="dxa"/>
          </w:tcPr>
          <w:p w14:paraId="67DF1AC0" w14:textId="3685E09A" w:rsidR="00904519" w:rsidRDefault="00904519" w:rsidP="005D580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E6836">
              <w:rPr>
                <w:rFonts w:ascii="Times New Roman" w:eastAsiaTheme="minorHAnsi" w:hAnsi="Times New Roman" w:cs="Times New Roman"/>
              </w:rPr>
              <w:t>δ</w:t>
            </w:r>
            <w:r w:rsidRPr="009E7700">
              <w:rPr>
                <w:rFonts w:ascii="Times New Roman" w:hAnsi="Times New Roman" w:cs="Times New Roman"/>
              </w:rPr>
              <w:t>CCO</w:t>
            </w:r>
            <w:proofErr w:type="spellEnd"/>
            <w:r w:rsidRPr="009E7700">
              <w:rPr>
                <w:rFonts w:ascii="Times New Roman" w:hAnsi="Times New Roman" w:cs="Times New Roman"/>
              </w:rPr>
              <w:t>(carboxyl)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B14915">
              <w:rPr>
                <w:rFonts w:ascii="Times New Roman" w:hAnsi="Times New Roman" w:cs="Times New Roman"/>
              </w:rPr>
              <w:instrText xml:space="preserve"> ADDIN EN.CITE &lt;EndNote&gt;&lt;Cite&gt;&lt;Author&gt;Kokcu&lt;/Author&gt;&lt;Year&gt;2020&lt;/Year&gt;&lt;RecNum&gt;58&lt;/RecNum&gt;&lt;DisplayText&gt;&lt;style face="superscript"&gt;16&lt;/style&gt;&lt;/DisplayText&gt;&lt;record&gt;&lt;rec-number&gt;58&lt;/rec-number&gt;&lt;foreign-keys&gt;&lt;key app="EN" db-id="d5awex2vzadx2oeed27x2w96peztt9zd2xdp" timestamp="1771939070"&gt;58&lt;/key&gt;&lt;key app="ENWeb" db-id=""&gt;0&lt;/key&gt;&lt;/foreign-keys&gt;&lt;ref-type name="Journal Article"&gt;17&lt;/ref-type&gt;&lt;contributors&gt;&lt;authors&gt;&lt;author&gt;Kokcu, Yagmur&lt;/author&gt;&lt;author&gt;Kecel-Gunduz, Serda&lt;/author&gt;&lt;author&gt;Budama-Kilinc, Yasemin&lt;/author&gt;&lt;author&gt;Cakir-Koc, Rabia&lt;/author&gt;&lt;author&gt;Bicak, Bilge&lt;/author&gt;&lt;author&gt;Zorlu, Tolga&lt;/author&gt;&lt;author&gt;Ozel, Aysen E.&lt;/author&gt;&lt;author&gt;Akyuz, Sevim&lt;/author&gt;&lt;/authors&gt;&lt;/contributors&gt;&lt;titles&gt;&lt;title&gt;Structural analysis, molecular dynamics and docking calculations of skin protective tripeptide and design, characterization, cytotoxicity studies of its PLGA nanoparticles&lt;/title&gt;&lt;secondary-title&gt;&lt;style face="italic" font="default" size="100%"&gt;Journal of Molecular Structure&lt;/style&gt;&lt;/secondary-title&gt;&lt;/titles&gt;&lt;periodical&gt;&lt;full-title&gt;Journal of Molecular Structure&lt;/full-title&gt;&lt;abbr-1&gt;J. Mol. Struct.&lt;/abbr-1&gt;&lt;abbr-2&gt;J Mol Struct&lt;/abbr-2&gt;&lt;/periodical&gt;&lt;pages&gt;127046&lt;/pages&gt;&lt;volume&gt;&lt;style face="bold" font="default" size="100%"&gt;1200&lt;/style&gt;&lt;/volume&gt;&lt;dates&gt;&lt;year&gt;2020&lt;/year&gt;&lt;/dates&gt;&lt;isbn&gt;00222860&lt;/isbn&gt;&lt;urls&gt;&lt;/urls&gt;&lt;electronic-resource-num&gt;10.1016/j.molstruc.2019.127046&lt;/electronic-resource-num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B14915" w:rsidRPr="00B14915">
              <w:rPr>
                <w:rFonts w:ascii="Times New Roman" w:hAnsi="Times New Roman" w:cs="Times New Roman"/>
                <w:noProof/>
                <w:vertAlign w:val="superscript"/>
              </w:rPr>
              <w:t>16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904519" w14:paraId="72025407" w14:textId="77777777" w:rsidTr="005D5805">
        <w:trPr>
          <w:jc w:val="center"/>
        </w:trPr>
        <w:tc>
          <w:tcPr>
            <w:tcW w:w="1529" w:type="dxa"/>
          </w:tcPr>
          <w:p w14:paraId="5621C703" w14:textId="77777777" w:rsidR="00904519" w:rsidRDefault="00904519" w:rsidP="005D580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706</w:t>
            </w:r>
          </w:p>
        </w:tc>
        <w:tc>
          <w:tcPr>
            <w:tcW w:w="3542" w:type="dxa"/>
          </w:tcPr>
          <w:p w14:paraId="68DC99BA" w14:textId="787BFE79" w:rsidR="00904519" w:rsidRPr="009E6836" w:rsidRDefault="00904519" w:rsidP="005D5805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γ</w:t>
            </w:r>
            <w:r w:rsidRPr="009E7700">
              <w:rPr>
                <w:rFonts w:ascii="Times New Roman" w:eastAsiaTheme="minorHAnsi" w:hAnsi="Times New Roman" w:cs="Times New Roman"/>
              </w:rPr>
              <w:t>C</w:t>
            </w:r>
            <w:r>
              <w:rPr>
                <w:rFonts w:ascii="Times New Roman" w:eastAsiaTheme="minorHAnsi" w:hAnsi="Times New Roman" w:cs="Times New Roman" w:hint="eastAsia"/>
              </w:rPr>
              <w:t>C</w:t>
            </w:r>
            <w:r w:rsidRPr="009E7700">
              <w:rPr>
                <w:rFonts w:ascii="Times New Roman" w:eastAsiaTheme="minorHAnsi" w:hAnsi="Times New Roman" w:cs="Times New Roman"/>
              </w:rPr>
              <w:t>OH</w:t>
            </w:r>
            <w:proofErr w:type="spellEnd"/>
            <w:r w:rsidRPr="009E7700">
              <w:rPr>
                <w:rFonts w:ascii="Times New Roman" w:eastAsiaTheme="minorHAnsi" w:hAnsi="Times New Roman" w:cs="Times New Roman"/>
              </w:rPr>
              <w:t>(carboxyl)</w:t>
            </w:r>
            <w:r>
              <w:rPr>
                <w:rFonts w:ascii="Times New Roman" w:eastAsiaTheme="minorHAnsi" w:hAnsi="Times New Roman" w:cs="Times New Roman" w:hint="eastAsia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</w:rPr>
              <w:fldChar w:fldCharType="begin"/>
            </w:r>
            <w:r w:rsidR="00B14915">
              <w:rPr>
                <w:rFonts w:ascii="Times New Roman" w:eastAsiaTheme="minorHAnsi" w:hAnsi="Times New Roman" w:cs="Times New Roman"/>
              </w:rPr>
              <w:instrText xml:space="preserve"> ADDIN EN.CITE &lt;EndNote&gt;&lt;Cite&gt;&lt;Author&gt;Kokcu&lt;/Author&gt;&lt;Year&gt;2020&lt;/Year&gt;&lt;RecNum&gt;58&lt;/RecNum&gt;&lt;DisplayText&gt;&lt;style face="superscript"&gt;16&lt;/style&gt;&lt;/DisplayText&gt;&lt;record&gt;&lt;rec-number&gt;58&lt;/rec-number&gt;&lt;foreign-keys&gt;&lt;key app="EN" db-id="d5awex2vzadx2oeed27x2w96peztt9zd2xdp" timestamp="1771939070"&gt;58&lt;/key&gt;&lt;key app="ENWeb" db-id=""&gt;0&lt;/key&gt;&lt;/foreign-keys&gt;&lt;ref-type name="Journal Article"&gt;17&lt;/ref-type&gt;&lt;contributors&gt;&lt;authors&gt;&lt;author&gt;Kokcu, Yagmur&lt;/author&gt;&lt;author&gt;Kecel-Gunduz, Serda&lt;/author&gt;&lt;author&gt;Budama-Kilinc, Yasemin&lt;/author&gt;&lt;author&gt;Cakir-Koc, Rabia&lt;/author&gt;&lt;author&gt;Bicak, Bilge&lt;/author&gt;&lt;author&gt;Zorlu, Tolga&lt;/author&gt;&lt;author&gt;Ozel, Aysen E.&lt;/author&gt;&lt;author&gt;Akyuz, Sevim&lt;/author&gt;&lt;/authors&gt;&lt;/contributors&gt;&lt;titles&gt;&lt;title&gt;Structural analysis, molecular dynamics and docking calculations of skin protective tripeptide and design, characterization, cytotoxicity studies of its PLGA nanoparticles&lt;/title&gt;&lt;secondary-title&gt;&lt;style face="italic" font="default" size="100%"&gt;Journal of Molecular Structure&lt;/style&gt;&lt;/secondary-title&gt;&lt;/titles&gt;&lt;periodical&gt;&lt;full-title&gt;Journal of Molecular Structure&lt;/full-title&gt;&lt;abbr-1&gt;J. Mol. Struct.&lt;/abbr-1&gt;&lt;abbr-2&gt;J Mol Struct&lt;/abbr-2&gt;&lt;/periodical&gt;&lt;pages&gt;127046&lt;/pages&gt;&lt;volume&gt;&lt;style face="bold" font="default" size="100%"&gt;1200&lt;/style&gt;&lt;/volume&gt;&lt;dates&gt;&lt;year&gt;2020&lt;/year&gt;&lt;/dates&gt;&lt;isbn&gt;00222860&lt;/isbn&gt;&lt;urls&gt;&lt;/urls&gt;&lt;electronic-resource-num&gt;10.1016/j.molstruc.2019.127046&lt;/electronic-resource-num&gt;&lt;/record&gt;&lt;/Cite&gt;&lt;/EndNote&gt;</w:instrText>
            </w:r>
            <w:r>
              <w:rPr>
                <w:rFonts w:ascii="Times New Roman" w:eastAsiaTheme="minorHAnsi" w:hAnsi="Times New Roman" w:cs="Times New Roman"/>
              </w:rPr>
              <w:fldChar w:fldCharType="separate"/>
            </w:r>
            <w:r w:rsidR="00B14915" w:rsidRPr="00B14915">
              <w:rPr>
                <w:rFonts w:ascii="Times New Roman" w:eastAsiaTheme="minorHAnsi" w:hAnsi="Times New Roman" w:cs="Times New Roman"/>
                <w:noProof/>
                <w:vertAlign w:val="superscript"/>
              </w:rPr>
              <w:t>16</w:t>
            </w:r>
            <w:r>
              <w:rPr>
                <w:rFonts w:ascii="Times New Roman" w:eastAsiaTheme="minorHAnsi" w:hAnsi="Times New Roman" w:cs="Times New Roman"/>
              </w:rPr>
              <w:fldChar w:fldCharType="end"/>
            </w:r>
          </w:p>
        </w:tc>
      </w:tr>
      <w:tr w:rsidR="00904519" w14:paraId="61642ABA" w14:textId="77777777" w:rsidTr="005D5805">
        <w:trPr>
          <w:jc w:val="center"/>
        </w:trPr>
        <w:tc>
          <w:tcPr>
            <w:tcW w:w="1529" w:type="dxa"/>
          </w:tcPr>
          <w:p w14:paraId="5E5E7A1E" w14:textId="77777777" w:rsidR="00904519" w:rsidRPr="009E6836" w:rsidRDefault="00904519" w:rsidP="005D580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9E6836">
              <w:rPr>
                <w:rFonts w:ascii="Times New Roman" w:hAnsi="Times New Roman" w:cs="Times New Roman"/>
              </w:rPr>
              <w:t>1271</w:t>
            </w:r>
          </w:p>
        </w:tc>
        <w:tc>
          <w:tcPr>
            <w:tcW w:w="3542" w:type="dxa"/>
          </w:tcPr>
          <w:p w14:paraId="697FA830" w14:textId="7DD8094D" w:rsidR="00904519" w:rsidRPr="009E6836" w:rsidRDefault="00904519" w:rsidP="005D580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 w:hint="eastAsia"/>
              </w:rPr>
              <w:t>-</w:t>
            </w:r>
            <w:r w:rsidRPr="009E6836">
              <w:rPr>
                <w:rFonts w:ascii="Times New Roman" w:eastAsiaTheme="minorHAnsi" w:hAnsi="Times New Roman" w:cs="Times New Roman"/>
              </w:rPr>
              <w:t>NH</w:t>
            </w:r>
            <w:r w:rsidRPr="006E38B3">
              <w:rPr>
                <w:rFonts w:ascii="Times New Roman" w:eastAsiaTheme="minorHAnsi" w:hAnsi="Times New Roman" w:cs="Times New Roman"/>
                <w:vertAlign w:val="subscript"/>
              </w:rPr>
              <w:t>2</w:t>
            </w:r>
            <w:r w:rsidRPr="009E6836">
              <w:rPr>
                <w:rFonts w:ascii="Times New Roman" w:eastAsiaTheme="minorHAnsi" w:hAnsi="Times New Roman" w:cs="Times New Roman"/>
              </w:rPr>
              <w:t xml:space="preserve"> twist vibration</w:t>
            </w:r>
            <w:r>
              <w:rPr>
                <w:rFonts w:ascii="Times New Roman" w:eastAsiaTheme="minorHAnsi" w:hAnsi="Times New Roman" w:cs="Times New Roman" w:hint="eastAsia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</w:rPr>
              <w:fldChar w:fldCharType="begin"/>
            </w:r>
            <w:r w:rsidR="00B14915">
              <w:rPr>
                <w:rFonts w:ascii="Times New Roman" w:eastAsiaTheme="minorHAnsi" w:hAnsi="Times New Roman" w:cs="Times New Roman"/>
              </w:rPr>
              <w:instrText xml:space="preserve"> ADDIN EN.CITE &lt;EndNote&gt;&lt;Cite&gt;&lt;Author&gt;Huang&lt;/Author&gt;&lt;Year&gt;2022&lt;/Year&gt;&lt;RecNum&gt;1&lt;/RecNum&gt;&lt;DisplayText&gt;&lt;style face="superscript"&gt;17&lt;/style&gt;&lt;/DisplayText&gt;&lt;record&gt;&lt;rec-number&gt;1&lt;/rec-number&gt;&lt;foreign-keys&gt;&lt;key app="EN" db-id="zr50zddzkaspxeepp2gx5wvqp2s9wppwxsxr" timestamp="1771939282"&gt;1&lt;/key&gt;&lt;key app="ENWeb" db-id=""&gt;0&lt;/key&gt;&lt;/foreign-keys&gt;&lt;ref-type name="Journal Article"&gt;17&lt;/ref-type&gt;&lt;contributors&gt;&lt;authors&gt;&lt;author&gt;Huang, Jinzhen&lt;/author&gt;&lt;author&gt;Yu, Huangzhong&lt;/author&gt;&lt;author&gt;Zhou, Xiaoming&lt;/author&gt;&lt;/authors&gt;&lt;/contributors&gt;&lt;titles&gt;&lt;title&gt;ZnO nanoparticles modified with biomaterial GHK-Cu as electron transport layer to fabricate highly efficient inverted polymer solar cells&lt;/title&gt;&lt;secondary-title&gt;&lt;style face="italic" font="default" size="100%"&gt;Chemical Engineering Journal&lt;/style&gt;&lt;/secondary-title&gt;&lt;/titles&gt;&lt;periodical&gt;&lt;full-title&gt;Chemical Engineering Journal&lt;/full-title&gt;&lt;abbr-1&gt;Chem. Eng. J.&lt;/abbr-1&gt;&lt;abbr-2&gt;Chem Eng J&lt;/abbr-2&gt;&lt;/periodical&gt;&lt;pages&gt;131366&lt;/pages&gt;&lt;volume&gt;&lt;style face="bold" font="default" size="100%"&gt;428&lt;/style&gt;&lt;/volume&gt;&lt;dates&gt;&lt;year&gt;2022&lt;/year&gt;&lt;/dates&gt;&lt;isbn&gt;13858947&lt;/isbn&gt;&lt;urls&gt;&lt;/urls&gt;&lt;electronic-resource-num&gt;10.1016/j.cej.2021.131366&lt;/electronic-resource-num&gt;&lt;/record&gt;&lt;/Cite&gt;&lt;/EndNote&gt;</w:instrText>
            </w:r>
            <w:r>
              <w:rPr>
                <w:rFonts w:ascii="Times New Roman" w:eastAsiaTheme="minorHAnsi" w:hAnsi="Times New Roman" w:cs="Times New Roman"/>
              </w:rPr>
              <w:fldChar w:fldCharType="separate"/>
            </w:r>
            <w:r w:rsidR="00B14915" w:rsidRPr="00B14915">
              <w:rPr>
                <w:rFonts w:ascii="Times New Roman" w:eastAsiaTheme="minorHAnsi" w:hAnsi="Times New Roman" w:cs="Times New Roman"/>
                <w:noProof/>
                <w:vertAlign w:val="superscript"/>
              </w:rPr>
              <w:t>17</w:t>
            </w:r>
            <w:r>
              <w:rPr>
                <w:rFonts w:ascii="Times New Roman" w:eastAsiaTheme="minorHAnsi" w:hAnsi="Times New Roman" w:cs="Times New Roman"/>
              </w:rPr>
              <w:fldChar w:fldCharType="end"/>
            </w:r>
          </w:p>
        </w:tc>
      </w:tr>
      <w:tr w:rsidR="00904519" w14:paraId="2C042374" w14:textId="77777777" w:rsidTr="005D5805">
        <w:trPr>
          <w:jc w:val="center"/>
        </w:trPr>
        <w:tc>
          <w:tcPr>
            <w:tcW w:w="1529" w:type="dxa"/>
          </w:tcPr>
          <w:p w14:paraId="5AC813FC" w14:textId="77777777" w:rsidR="00904519" w:rsidRPr="009E6836" w:rsidRDefault="00904519" w:rsidP="005D580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9E6836">
              <w:rPr>
                <w:rFonts w:ascii="Times New Roman" w:hAnsi="Times New Roman" w:cs="Times New Roman"/>
              </w:rPr>
              <w:t>1334</w:t>
            </w:r>
          </w:p>
        </w:tc>
        <w:tc>
          <w:tcPr>
            <w:tcW w:w="3542" w:type="dxa"/>
          </w:tcPr>
          <w:p w14:paraId="48B39266" w14:textId="1246F20D" w:rsidR="00904519" w:rsidRPr="009E6836" w:rsidRDefault="00904519" w:rsidP="005D5805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</w:rPr>
            </w:pPr>
            <w:r w:rsidRPr="009E6836">
              <w:rPr>
                <w:rFonts w:ascii="Times New Roman" w:eastAsiaTheme="minorHAnsi" w:hAnsi="Times New Roman" w:cs="Times New Roman"/>
              </w:rPr>
              <w:t>ring breathing mode of GHK-Cu</w:t>
            </w:r>
            <w:r>
              <w:rPr>
                <w:rFonts w:ascii="Times New Roman" w:eastAsiaTheme="minorHAnsi" w:hAnsi="Times New Roman" w:cs="Times New Roman" w:hint="eastAsia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</w:rPr>
              <w:fldChar w:fldCharType="begin"/>
            </w:r>
            <w:r w:rsidR="00B14915">
              <w:rPr>
                <w:rFonts w:ascii="Times New Roman" w:eastAsiaTheme="minorHAnsi" w:hAnsi="Times New Roman" w:cs="Times New Roman"/>
              </w:rPr>
              <w:instrText xml:space="preserve"> ADDIN EN.CITE &lt;EndNote&gt;&lt;Cite&gt;&lt;Author&gt;Huang&lt;/Author&gt;&lt;Year&gt;2022&lt;/Year&gt;&lt;RecNum&gt;1&lt;/RecNum&gt;&lt;DisplayText&gt;&lt;style face="superscript"&gt;17&lt;/style&gt;&lt;/DisplayText&gt;&lt;record&gt;&lt;rec-number&gt;1&lt;/rec-number&gt;&lt;foreign-keys&gt;&lt;key app="EN" db-id="zr50zddzkaspxeepp2gx5wvqp2s9wppwxsxr" timestamp="1771939282"&gt;1&lt;/key&gt;&lt;key app="ENWeb" db-id=""&gt;0&lt;/key&gt;&lt;/foreign-keys&gt;&lt;ref-type name="Journal Article"&gt;17&lt;/ref-type&gt;&lt;contributors&gt;&lt;authors&gt;&lt;author&gt;Huang, Jinzhen&lt;/author&gt;&lt;author&gt;Yu, Huangzhong&lt;/author&gt;&lt;author&gt;Zhou, Xiaoming&lt;/author&gt;&lt;/authors&gt;&lt;/contributors&gt;&lt;titles&gt;&lt;title&gt;ZnO nanoparticles modified with biomaterial GHK-Cu as electron transport layer to fabricate highly efficient inverted polymer solar cells&lt;/title&gt;&lt;secondary-title&gt;&lt;style face="italic" font="default" size="100%"&gt;Chemical Engineering Journal&lt;/style&gt;&lt;/secondary-title&gt;&lt;/titles&gt;&lt;periodical&gt;&lt;full-title&gt;Chemical Engineering Journal&lt;/full-title&gt;&lt;abbr-1&gt;Chem. Eng. J.&lt;/abbr-1&gt;&lt;abbr-2&gt;Chem Eng J&lt;/abbr-2&gt;&lt;/periodical&gt;&lt;pages&gt;131366&lt;/pages&gt;&lt;volume&gt;&lt;style face="bold" font="default" size="100%"&gt;428&lt;/style&gt;&lt;/volume&gt;&lt;dates&gt;&lt;year&gt;2022&lt;/year&gt;&lt;/dates&gt;&lt;isbn&gt;13858947&lt;/isbn&gt;&lt;urls&gt;&lt;/urls&gt;&lt;electronic-resource-num&gt;10.1016/j.cej.2021.131366&lt;/electronic-resource-num&gt;&lt;/record&gt;&lt;/Cite&gt;&lt;/EndNote&gt;</w:instrText>
            </w:r>
            <w:r>
              <w:rPr>
                <w:rFonts w:ascii="Times New Roman" w:eastAsiaTheme="minorHAnsi" w:hAnsi="Times New Roman" w:cs="Times New Roman"/>
              </w:rPr>
              <w:fldChar w:fldCharType="separate"/>
            </w:r>
            <w:r w:rsidR="00B14915" w:rsidRPr="00B14915">
              <w:rPr>
                <w:rFonts w:ascii="Times New Roman" w:eastAsiaTheme="minorHAnsi" w:hAnsi="Times New Roman" w:cs="Times New Roman"/>
                <w:noProof/>
                <w:vertAlign w:val="superscript"/>
              </w:rPr>
              <w:t>17</w:t>
            </w:r>
            <w:r>
              <w:rPr>
                <w:rFonts w:ascii="Times New Roman" w:eastAsiaTheme="minorHAnsi" w:hAnsi="Times New Roman" w:cs="Times New Roman"/>
              </w:rPr>
              <w:fldChar w:fldCharType="end"/>
            </w:r>
          </w:p>
        </w:tc>
      </w:tr>
      <w:tr w:rsidR="00904519" w14:paraId="12848A87" w14:textId="77777777" w:rsidTr="005D5805">
        <w:trPr>
          <w:jc w:val="center"/>
        </w:trPr>
        <w:tc>
          <w:tcPr>
            <w:tcW w:w="1529" w:type="dxa"/>
          </w:tcPr>
          <w:p w14:paraId="35D0EF29" w14:textId="77777777" w:rsidR="00904519" w:rsidRPr="009E6836" w:rsidRDefault="00904519" w:rsidP="005D580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9E6836">
              <w:rPr>
                <w:rFonts w:ascii="Times New Roman" w:hAnsi="Times New Roman" w:cs="Times New Roman"/>
              </w:rPr>
              <w:t>1404</w:t>
            </w:r>
          </w:p>
        </w:tc>
        <w:tc>
          <w:tcPr>
            <w:tcW w:w="3542" w:type="dxa"/>
          </w:tcPr>
          <w:p w14:paraId="2B73BF74" w14:textId="04D1B0E8" w:rsidR="00904519" w:rsidRPr="009E6836" w:rsidRDefault="00904519" w:rsidP="005D580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 w:hint="eastAsia"/>
              </w:rPr>
              <w:t xml:space="preserve">Lys, </w:t>
            </w:r>
            <w:r w:rsidRPr="009E6836">
              <w:rPr>
                <w:rFonts w:ascii="Times New Roman" w:eastAsiaTheme="minorHAnsi" w:hAnsi="Times New Roman" w:cs="Times New Roman"/>
              </w:rPr>
              <w:t>δ</w:t>
            </w:r>
            <w:r>
              <w:rPr>
                <w:rFonts w:ascii="Times New Roman" w:eastAsiaTheme="minorHAnsi" w:hAnsi="Times New Roman" w:cs="Times New Roman" w:hint="eastAsia"/>
              </w:rPr>
              <w:t>(</w:t>
            </w:r>
            <w:r w:rsidRPr="001653F6">
              <w:rPr>
                <w:rFonts w:ascii="Times New Roman" w:hAnsi="Times New Roman" w:cs="Times New Roman"/>
              </w:rPr>
              <w:t>CCH</w:t>
            </w:r>
            <w:r>
              <w:rPr>
                <w:rFonts w:ascii="Times New Roman" w:hAnsi="Times New Roman" w:cs="Times New Roman" w:hint="eastAsia"/>
              </w:rPr>
              <w:t>)</w:t>
            </w:r>
            <w:proofErr w:type="spellStart"/>
            <w:r w:rsidRPr="001653F6">
              <w:rPr>
                <w:rFonts w:ascii="Times New Roman" w:hAnsi="Times New Roman" w:cs="Times New Roman"/>
              </w:rPr>
              <w:t>wagg</w:t>
            </w:r>
            <w:proofErr w:type="spellEnd"/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B14915">
              <w:rPr>
                <w:rFonts w:ascii="Times New Roman" w:hAnsi="Times New Roman" w:cs="Times New Roman"/>
              </w:rPr>
              <w:instrText xml:space="preserve"> ADDIN EN.CITE &lt;EndNote&gt;&lt;Cite&gt;&lt;Author&gt;Kokcu&lt;/Author&gt;&lt;Year&gt;2020&lt;/Year&gt;&lt;RecNum&gt;58&lt;/RecNum&gt;&lt;DisplayText&gt;&lt;style face="superscript"&gt;16&lt;/style&gt;&lt;/DisplayText&gt;&lt;record&gt;&lt;rec-number&gt;58&lt;/rec-number&gt;&lt;foreign-keys&gt;&lt;key app="EN" db-id="d5awex2vzadx2oeed27x2w96peztt9zd2xdp" timestamp="1771939070"&gt;58&lt;/key&gt;&lt;key app="ENWeb" db-id=""&gt;0&lt;/key&gt;&lt;/foreign-keys&gt;&lt;ref-type name="Journal Article"&gt;17&lt;/ref-type&gt;&lt;contributors&gt;&lt;authors&gt;&lt;author&gt;Kokcu, Yagmur&lt;/author&gt;&lt;author&gt;Kecel-Gunduz, Serda&lt;/author&gt;&lt;author&gt;Budama-Kilinc, Yasemin&lt;/author&gt;&lt;author&gt;Cakir-Koc, Rabia&lt;/author&gt;&lt;author&gt;Bicak, Bilge&lt;/author&gt;&lt;author&gt;Zorlu, Tolga&lt;/author&gt;&lt;author&gt;Ozel, Aysen E.&lt;/author&gt;&lt;author&gt;Akyuz, Sevim&lt;/author&gt;&lt;/authors&gt;&lt;/contributors&gt;&lt;titles&gt;&lt;title&gt;Structural analysis, molecular dynamics and docking calculations of skin protective tripeptide and design, characterization, cytotoxicity studies of its PLGA nanoparticles&lt;/title&gt;&lt;secondary-title&gt;&lt;style face="italic" font="default" size="100%"&gt;Journal of Molecular Structure&lt;/style&gt;&lt;/secondary-title&gt;&lt;/titles&gt;&lt;periodical&gt;&lt;full-title&gt;Journal of Molecular Structure&lt;/full-title&gt;&lt;abbr-1&gt;J. Mol. Struct.&lt;/abbr-1&gt;&lt;abbr-2&gt;J Mol Struct&lt;/abbr-2&gt;&lt;/periodical&gt;&lt;pages&gt;127046&lt;/pages&gt;&lt;volume&gt;&lt;style face="bold" font="default" size="100%"&gt;1200&lt;/style&gt;&lt;/volume&gt;&lt;dates&gt;&lt;year&gt;2020&lt;/year&gt;&lt;/dates&gt;&lt;isbn&gt;00222860&lt;/isbn&gt;&lt;urls&gt;&lt;/urls&gt;&lt;electronic-resource-num&gt;10.1016/j.molstruc.2019.127046&lt;/electronic-resource-num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B14915" w:rsidRPr="00B14915">
              <w:rPr>
                <w:rFonts w:ascii="Times New Roman" w:hAnsi="Times New Roman" w:cs="Times New Roman"/>
                <w:noProof/>
                <w:vertAlign w:val="superscript"/>
              </w:rPr>
              <w:t>16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904519" w14:paraId="1777E727" w14:textId="77777777" w:rsidTr="005D5805">
        <w:trPr>
          <w:jc w:val="center"/>
        </w:trPr>
        <w:tc>
          <w:tcPr>
            <w:tcW w:w="1529" w:type="dxa"/>
          </w:tcPr>
          <w:p w14:paraId="01C3182A" w14:textId="77777777" w:rsidR="00904519" w:rsidRPr="009E6836" w:rsidRDefault="00904519" w:rsidP="005D580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9E6836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 w:hint="eastAsia"/>
              </w:rPr>
              <w:t>38</w:t>
            </w:r>
          </w:p>
        </w:tc>
        <w:tc>
          <w:tcPr>
            <w:tcW w:w="3542" w:type="dxa"/>
          </w:tcPr>
          <w:p w14:paraId="3482C2CC" w14:textId="302B9099" w:rsidR="00904519" w:rsidRPr="009E6836" w:rsidRDefault="00904519" w:rsidP="005D580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9E6836">
              <w:rPr>
                <w:rFonts w:ascii="Times New Roman" w:eastAsiaTheme="minorHAnsi" w:hAnsi="Times New Roman" w:cs="Times New Roman"/>
              </w:rPr>
              <w:t>ν(C-N)</w:t>
            </w:r>
            <w:r>
              <w:rPr>
                <w:rFonts w:ascii="Times New Roman" w:eastAsiaTheme="minorHAnsi" w:hAnsi="Times New Roman" w:cs="Times New Roman" w:hint="eastAsia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</w:rPr>
              <w:fldChar w:fldCharType="begin"/>
            </w:r>
            <w:r w:rsidR="00B14915">
              <w:rPr>
                <w:rFonts w:ascii="Times New Roman" w:eastAsiaTheme="minorHAnsi" w:hAnsi="Times New Roman" w:cs="Times New Roman"/>
              </w:rPr>
              <w:instrText xml:space="preserve"> ADDIN EN.CITE &lt;EndNote&gt;&lt;Cite&gt;&lt;Author&gt;Huang&lt;/Author&gt;&lt;Year&gt;2022&lt;/Year&gt;&lt;RecNum&gt;1&lt;/RecNum&gt;&lt;DisplayText&gt;&lt;style face="superscript"&gt;17&lt;/style&gt;&lt;/DisplayText&gt;&lt;record&gt;&lt;rec-number&gt;1&lt;/rec-number&gt;&lt;foreign-keys&gt;&lt;key app="EN" db-id="zr50zddzkaspxeepp2gx5wvqp2s9wppwxsxr" timestamp="1771939282"&gt;1&lt;/key&gt;&lt;key app="ENWeb" db-id=""&gt;0&lt;/key&gt;&lt;/foreign-keys&gt;&lt;ref-type name="Journal Article"&gt;17&lt;/ref-type&gt;&lt;contributors&gt;&lt;authors&gt;&lt;author&gt;Huang, Jinzhen&lt;/author&gt;&lt;author&gt;Yu, Huangzhong&lt;/author&gt;&lt;author&gt;Zhou, Xiaoming&lt;/author&gt;&lt;/authors&gt;&lt;/contributors&gt;&lt;titles&gt;&lt;title&gt;ZnO nanoparticles modified with biomaterial GHK-Cu as electron transport layer to fabricate highly efficient inverted polymer solar cells&lt;/title&gt;&lt;secondary-title&gt;&lt;style face="italic" font="default" size="100%"&gt;Chemical Engineering Journal&lt;/style&gt;&lt;/secondary-title&gt;&lt;/titles&gt;&lt;periodical&gt;&lt;full-title&gt;Chemical Engineering Journal&lt;/full-title&gt;&lt;abbr-1&gt;Chem. Eng. J.&lt;/abbr-1&gt;&lt;abbr-2&gt;Chem Eng J&lt;/abbr-2&gt;&lt;/periodical&gt;&lt;pages&gt;131366&lt;/pages&gt;&lt;volume&gt;&lt;style face="bold" font="default" size="100%"&gt;428&lt;/style&gt;&lt;/volume&gt;&lt;dates&gt;&lt;year&gt;2022&lt;/year&gt;&lt;/dates&gt;&lt;isbn&gt;13858947&lt;/isbn&gt;&lt;urls&gt;&lt;/urls&gt;&lt;electronic-resource-num&gt;10.1016/j.cej.2021.131366&lt;/electronic-resource-num&gt;&lt;/record&gt;&lt;/Cite&gt;&lt;/EndNote&gt;</w:instrText>
            </w:r>
            <w:r>
              <w:rPr>
                <w:rFonts w:ascii="Times New Roman" w:eastAsiaTheme="minorHAnsi" w:hAnsi="Times New Roman" w:cs="Times New Roman"/>
              </w:rPr>
              <w:fldChar w:fldCharType="separate"/>
            </w:r>
            <w:r w:rsidR="00B14915" w:rsidRPr="00B14915">
              <w:rPr>
                <w:rFonts w:ascii="Times New Roman" w:eastAsiaTheme="minorHAnsi" w:hAnsi="Times New Roman" w:cs="Times New Roman"/>
                <w:noProof/>
                <w:vertAlign w:val="superscript"/>
              </w:rPr>
              <w:t>17</w:t>
            </w:r>
            <w:r>
              <w:rPr>
                <w:rFonts w:ascii="Times New Roman" w:eastAsiaTheme="minorHAnsi" w:hAnsi="Times New Roman" w:cs="Times New Roman"/>
              </w:rPr>
              <w:fldChar w:fldCharType="end"/>
            </w:r>
          </w:p>
        </w:tc>
      </w:tr>
      <w:tr w:rsidR="00904519" w14:paraId="55A99106" w14:textId="77777777" w:rsidTr="005D5805">
        <w:trPr>
          <w:jc w:val="center"/>
        </w:trPr>
        <w:tc>
          <w:tcPr>
            <w:tcW w:w="1529" w:type="dxa"/>
          </w:tcPr>
          <w:p w14:paraId="6DEB81E1" w14:textId="77777777" w:rsidR="00904519" w:rsidRPr="009E6836" w:rsidRDefault="00904519" w:rsidP="005D580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9E6836">
              <w:rPr>
                <w:rFonts w:ascii="Times New Roman" w:hAnsi="Times New Roman" w:cs="Times New Roman"/>
              </w:rPr>
              <w:t>1587</w:t>
            </w:r>
          </w:p>
        </w:tc>
        <w:tc>
          <w:tcPr>
            <w:tcW w:w="3542" w:type="dxa"/>
          </w:tcPr>
          <w:p w14:paraId="7EE29636" w14:textId="7D59B67E" w:rsidR="00904519" w:rsidRPr="009E6836" w:rsidRDefault="00904519" w:rsidP="005D580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9E6836">
              <w:rPr>
                <w:rFonts w:ascii="Times New Roman" w:eastAsiaTheme="minorHAnsi" w:hAnsi="Times New Roman" w:cs="Times New Roman"/>
              </w:rPr>
              <w:t>ν(C4=C5)</w:t>
            </w:r>
            <w:r>
              <w:rPr>
                <w:rFonts w:ascii="Times New Roman" w:eastAsiaTheme="minorHAnsi" w:hAnsi="Times New Roman" w:cs="Times New Roman" w:hint="eastAsia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</w:rPr>
              <w:fldChar w:fldCharType="begin"/>
            </w:r>
            <w:r w:rsidR="00B14915">
              <w:rPr>
                <w:rFonts w:ascii="Times New Roman" w:eastAsiaTheme="minorHAnsi" w:hAnsi="Times New Roman" w:cs="Times New Roman"/>
              </w:rPr>
              <w:instrText xml:space="preserve"> ADDIN EN.CITE &lt;EndNote&gt;&lt;Cite&gt;&lt;Author&gt;Huang&lt;/Author&gt;&lt;Year&gt;2022&lt;/Year&gt;&lt;RecNum&gt;1&lt;/RecNum&gt;&lt;DisplayText&gt;&lt;style face="superscript"&gt;17&lt;/style&gt;&lt;/DisplayText&gt;&lt;record&gt;&lt;rec-number&gt;1&lt;/rec-number&gt;&lt;foreign-keys&gt;&lt;key app="EN" db-id="zr50zddzkaspxeepp2gx5wvqp2s9wppwxsxr" timestamp="1771939282"&gt;1&lt;/key&gt;&lt;key app="ENWeb" db-id=""&gt;0&lt;/key&gt;&lt;/foreign-keys&gt;&lt;ref-type name="Journal Article"&gt;17&lt;/ref-type&gt;&lt;contributors&gt;&lt;authors&gt;&lt;author&gt;Huang, Jinzhen&lt;/author&gt;&lt;author&gt;Yu, Huangzhong&lt;/author&gt;&lt;author&gt;Zhou, Xiaoming&lt;/author&gt;&lt;/authors&gt;&lt;/contributors&gt;&lt;titles&gt;&lt;title&gt;ZnO nanoparticles modified with biomaterial GHK-Cu as electron transport layer to fabricate highly efficient inverted polymer solar cells&lt;/title&gt;&lt;secondary-title&gt;&lt;style face="italic" font="default" size="100%"&gt;Chemical Engineering Journal&lt;/style&gt;&lt;/secondary-title&gt;&lt;/titles&gt;&lt;periodical&gt;&lt;full-title&gt;Chemical Engineering Journal&lt;/full-title&gt;&lt;abbr-1&gt;Chem. Eng. J.&lt;/abbr-1&gt;&lt;abbr-2&gt;Chem Eng J&lt;/abbr-2&gt;&lt;/periodical&gt;&lt;pages&gt;131366&lt;/pages&gt;&lt;volume&gt;&lt;style face="bold" font="default" size="100%"&gt;428&lt;/style&gt;&lt;/volume&gt;&lt;dates&gt;&lt;year&gt;2022&lt;/year&gt;&lt;/dates&gt;&lt;isbn&gt;13858947&lt;/isbn&gt;&lt;urls&gt;&lt;/urls&gt;&lt;electronic-resource-num&gt;10.1016/j.cej.2021.131366&lt;/electronic-resource-num&gt;&lt;/record&gt;&lt;/Cite&gt;&lt;/EndNote&gt;</w:instrText>
            </w:r>
            <w:r>
              <w:rPr>
                <w:rFonts w:ascii="Times New Roman" w:eastAsiaTheme="minorHAnsi" w:hAnsi="Times New Roman" w:cs="Times New Roman"/>
              </w:rPr>
              <w:fldChar w:fldCharType="separate"/>
            </w:r>
            <w:r w:rsidR="00B14915" w:rsidRPr="00B14915">
              <w:rPr>
                <w:rFonts w:ascii="Times New Roman" w:eastAsiaTheme="minorHAnsi" w:hAnsi="Times New Roman" w:cs="Times New Roman"/>
                <w:noProof/>
                <w:vertAlign w:val="superscript"/>
              </w:rPr>
              <w:t>17</w:t>
            </w:r>
            <w:r>
              <w:rPr>
                <w:rFonts w:ascii="Times New Roman" w:eastAsiaTheme="minorHAnsi" w:hAnsi="Times New Roman" w:cs="Times New Roman"/>
              </w:rPr>
              <w:fldChar w:fldCharType="end"/>
            </w:r>
          </w:p>
        </w:tc>
      </w:tr>
      <w:tr w:rsidR="00904519" w14:paraId="6ED1959D" w14:textId="77777777" w:rsidTr="005D5805">
        <w:trPr>
          <w:jc w:val="center"/>
        </w:trPr>
        <w:tc>
          <w:tcPr>
            <w:tcW w:w="1529" w:type="dxa"/>
          </w:tcPr>
          <w:p w14:paraId="652D7350" w14:textId="77777777" w:rsidR="00904519" w:rsidRPr="009E6836" w:rsidRDefault="00904519" w:rsidP="005D580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E6364">
              <w:rPr>
                <w:rFonts w:ascii="Times New Roman" w:hAnsi="Times New Roman" w:cs="Times New Roman" w:hint="eastAsia"/>
              </w:rPr>
              <w:t>1667</w:t>
            </w:r>
          </w:p>
        </w:tc>
        <w:tc>
          <w:tcPr>
            <w:tcW w:w="3542" w:type="dxa"/>
          </w:tcPr>
          <w:p w14:paraId="1BAD9FA1" w14:textId="0AB4E32B" w:rsidR="00904519" w:rsidRPr="009E6836" w:rsidRDefault="00904519" w:rsidP="005D5805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 w:hint="eastAsia"/>
              </w:rPr>
              <w:t xml:space="preserve">Gly, </w:t>
            </w:r>
            <w:r w:rsidRPr="009E6836">
              <w:rPr>
                <w:rFonts w:ascii="Times New Roman" w:eastAsiaTheme="minorHAnsi" w:hAnsi="Times New Roman" w:cs="Times New Roman"/>
              </w:rPr>
              <w:t>ν</w:t>
            </w:r>
            <w:r>
              <w:rPr>
                <w:rFonts w:ascii="Times New Roman" w:eastAsiaTheme="minorHAnsi" w:hAnsi="Times New Roman" w:cs="Times New Roman" w:hint="eastAsia"/>
              </w:rPr>
              <w:t>(</w:t>
            </w:r>
            <w:r w:rsidRPr="00996048">
              <w:rPr>
                <w:rFonts w:ascii="Times New Roman" w:eastAsiaTheme="minorHAnsi" w:hAnsi="Times New Roman" w:cs="Times New Roman"/>
              </w:rPr>
              <w:t>C</w:t>
            </w:r>
            <w:r>
              <w:rPr>
                <w:rFonts w:ascii="Times New Roman" w:eastAsiaTheme="minorHAnsi" w:hAnsi="Times New Roman" w:cs="Times New Roman" w:hint="eastAsia"/>
              </w:rPr>
              <w:t>=</w:t>
            </w:r>
            <w:r w:rsidRPr="00996048">
              <w:rPr>
                <w:rFonts w:ascii="Times New Roman" w:eastAsiaTheme="minorHAnsi" w:hAnsi="Times New Roman" w:cs="Times New Roman"/>
              </w:rPr>
              <w:t>O</w:t>
            </w:r>
            <w:r>
              <w:rPr>
                <w:rFonts w:ascii="Times New Roman" w:eastAsiaTheme="minorHAnsi" w:hAnsi="Times New Roman" w:cs="Times New Roman" w:hint="eastAsia"/>
              </w:rPr>
              <w:t xml:space="preserve">) </w:t>
            </w:r>
            <w:r>
              <w:rPr>
                <w:rFonts w:ascii="Times New Roman" w:eastAsiaTheme="minorHAnsi" w:hAnsi="Times New Roman" w:cs="Times New Roman"/>
              </w:rPr>
              <w:fldChar w:fldCharType="begin"/>
            </w:r>
            <w:r w:rsidR="00B14915">
              <w:rPr>
                <w:rFonts w:ascii="Times New Roman" w:eastAsiaTheme="minorHAnsi" w:hAnsi="Times New Roman" w:cs="Times New Roman"/>
              </w:rPr>
              <w:instrText xml:space="preserve"> ADDIN EN.CITE &lt;EndNote&gt;&lt;Cite&gt;&lt;Author&gt;Kokcu&lt;/Author&gt;&lt;Year&gt;2020&lt;/Year&gt;&lt;RecNum&gt;58&lt;/RecNum&gt;&lt;DisplayText&gt;&lt;style face="superscript"&gt;16&lt;/style&gt;&lt;/DisplayText&gt;&lt;record&gt;&lt;rec-number&gt;58&lt;/rec-number&gt;&lt;foreign-keys&gt;&lt;key app="EN" db-id="d5awex2vzadx2oeed27x2w96peztt9zd2xdp" timestamp="1771939070"&gt;58&lt;/key&gt;&lt;key app="ENWeb" db-id=""&gt;0&lt;/key&gt;&lt;/foreign-keys&gt;&lt;ref-type name="Journal Article"&gt;17&lt;/ref-type&gt;&lt;contributors&gt;&lt;authors&gt;&lt;author&gt;Kokcu, Yagmur&lt;/author&gt;&lt;author&gt;Kecel-Gunduz, Serda&lt;/author&gt;&lt;author&gt;Budama-Kilinc, Yasemin&lt;/author&gt;&lt;author&gt;Cakir-Koc, Rabia&lt;/author&gt;&lt;author&gt;Bicak, Bilge&lt;/author&gt;&lt;author&gt;Zorlu, Tolga&lt;/author&gt;&lt;author&gt;Ozel, Aysen E.&lt;/author&gt;&lt;author&gt;Akyuz, Sevim&lt;/author&gt;&lt;/authors&gt;&lt;/contributors&gt;&lt;titles&gt;&lt;title&gt;Structural analysis, molecular dynamics and docking calculations of skin protective tripeptide and design, characterization, cytotoxicity studies of its PLGA nanoparticles&lt;/title&gt;&lt;secondary-title&gt;&lt;style face="italic" font="default" size="100%"&gt;Journal of Molecular Structure&lt;/style&gt;&lt;/secondary-title&gt;&lt;/titles&gt;&lt;periodical&gt;&lt;full-title&gt;Journal of Molecular Structure&lt;/full-title&gt;&lt;abbr-1&gt;J. Mol. Struct.&lt;/abbr-1&gt;&lt;abbr-2&gt;J Mol Struct&lt;/abbr-2&gt;&lt;/periodical&gt;&lt;pages&gt;127046&lt;/pages&gt;&lt;volume&gt;&lt;style face="bold" font="default" size="100%"&gt;1200&lt;/style&gt;&lt;/volume&gt;&lt;dates&gt;&lt;year&gt;2020&lt;/year&gt;&lt;/dates&gt;&lt;isbn&gt;00222860&lt;/isbn&gt;&lt;urls&gt;&lt;/urls&gt;&lt;electronic-resource-num&gt;10.1016/j.molstruc.2019.127046&lt;/electronic-resource-num&gt;&lt;/record&gt;&lt;/Cite&gt;&lt;/EndNote&gt;</w:instrText>
            </w:r>
            <w:r>
              <w:rPr>
                <w:rFonts w:ascii="Times New Roman" w:eastAsiaTheme="minorHAnsi" w:hAnsi="Times New Roman" w:cs="Times New Roman"/>
              </w:rPr>
              <w:fldChar w:fldCharType="separate"/>
            </w:r>
            <w:r w:rsidR="00B14915" w:rsidRPr="00B14915">
              <w:rPr>
                <w:rFonts w:ascii="Times New Roman" w:eastAsiaTheme="minorHAnsi" w:hAnsi="Times New Roman" w:cs="Times New Roman"/>
                <w:noProof/>
                <w:vertAlign w:val="superscript"/>
              </w:rPr>
              <w:t>16</w:t>
            </w:r>
            <w:r>
              <w:rPr>
                <w:rFonts w:ascii="Times New Roman" w:eastAsiaTheme="minorHAnsi" w:hAnsi="Times New Roman" w:cs="Times New Roman"/>
              </w:rPr>
              <w:fldChar w:fldCharType="end"/>
            </w:r>
          </w:p>
        </w:tc>
      </w:tr>
      <w:tr w:rsidR="00904519" w14:paraId="046D82DA" w14:textId="77777777" w:rsidTr="005D5805">
        <w:trPr>
          <w:jc w:val="center"/>
        </w:trPr>
        <w:tc>
          <w:tcPr>
            <w:tcW w:w="1529" w:type="dxa"/>
          </w:tcPr>
          <w:p w14:paraId="796595BA" w14:textId="77777777" w:rsidR="00904519" w:rsidRPr="009E6836" w:rsidRDefault="00904519" w:rsidP="005D580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9E6836">
              <w:rPr>
                <w:rFonts w:ascii="Times New Roman" w:hAnsi="Times New Roman" w:cs="Times New Roman"/>
              </w:rPr>
              <w:t>2926</w:t>
            </w:r>
          </w:p>
        </w:tc>
        <w:tc>
          <w:tcPr>
            <w:tcW w:w="3542" w:type="dxa"/>
          </w:tcPr>
          <w:p w14:paraId="492DFDC6" w14:textId="6FB6EE97" w:rsidR="00904519" w:rsidRPr="009E6836" w:rsidRDefault="00904519" w:rsidP="005D580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 w:hint="eastAsia"/>
              </w:rPr>
              <w:t xml:space="preserve">His, </w:t>
            </w:r>
            <w:r w:rsidRPr="009E6836">
              <w:rPr>
                <w:rFonts w:ascii="Times New Roman" w:eastAsiaTheme="minorHAnsi" w:hAnsi="Times New Roman" w:cs="Times New Roman"/>
              </w:rPr>
              <w:t>ν</w:t>
            </w:r>
            <w:r>
              <w:rPr>
                <w:rFonts w:ascii="Times New Roman" w:eastAsiaTheme="minorHAnsi" w:hAnsi="Times New Roman" w:cs="Times New Roman" w:hint="eastAsia"/>
              </w:rPr>
              <w:t>(</w:t>
            </w:r>
            <w:r w:rsidRPr="001653F6">
              <w:rPr>
                <w:rFonts w:ascii="Times New Roman" w:hAnsi="Times New Roman" w:cs="Times New Roman"/>
              </w:rPr>
              <w:t>CH</w:t>
            </w:r>
            <w:r>
              <w:rPr>
                <w:rFonts w:ascii="Times New Roman" w:hAnsi="Times New Roman" w:cs="Times New Roman" w:hint="eastAsia"/>
              </w:rPr>
              <w:t>)</w:t>
            </w:r>
            <w:r>
              <w:rPr>
                <w:rFonts w:ascii="Times New Roman" w:hAnsi="Times New Roman" w:cs="Times New Roman" w:hint="eastAsia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vertAlign w:val="subscript"/>
              </w:rPr>
              <w:fldChar w:fldCharType="begin"/>
            </w:r>
            <w:r w:rsidR="00B14915">
              <w:rPr>
                <w:rFonts w:ascii="Times New Roman" w:hAnsi="Times New Roman" w:cs="Times New Roman"/>
                <w:vertAlign w:val="subscript"/>
              </w:rPr>
              <w:instrText xml:space="preserve"> ADDIN EN.CITE &lt;EndNote&gt;&lt;Cite&gt;&lt;Author&gt;Kokcu&lt;/Author&gt;&lt;Year&gt;2020&lt;/Year&gt;&lt;RecNum&gt;58&lt;/RecNum&gt;&lt;DisplayText&gt;&lt;style face="superscript"&gt;16&lt;/style&gt;&lt;/DisplayText&gt;&lt;record&gt;&lt;rec-number&gt;58&lt;/rec-number&gt;&lt;foreign-keys&gt;&lt;key app="EN" db-id="d5awex2vzadx2oeed27x2w96peztt9zd2xdp" timestamp="1771939070"&gt;58&lt;/key&gt;&lt;key app="ENWeb" db-id=""&gt;0&lt;/key&gt;&lt;/foreign-keys&gt;&lt;ref-type name="Journal Article"&gt;17&lt;/ref-type&gt;&lt;contributors&gt;&lt;authors&gt;&lt;author&gt;Kokcu, Yagmur&lt;/author&gt;&lt;author&gt;Kecel-Gunduz, Serda&lt;/author&gt;&lt;author&gt;Budama-Kilinc, Yasemin&lt;/author&gt;&lt;author&gt;Cakir-Koc, Rabia&lt;/author&gt;&lt;author&gt;Bicak, Bilge&lt;/author&gt;&lt;author&gt;Zorlu, Tolga&lt;/author&gt;&lt;author&gt;Ozel, Aysen E.&lt;/author&gt;&lt;author&gt;Akyuz, Sevim&lt;/author&gt;&lt;/authors&gt;&lt;/contributors&gt;&lt;titles&gt;&lt;title&gt;Structural analysis, molecular dynamics and docking calculations of skin protective tripeptide and design, characterization, cytotoxicity studies of its PLGA nanoparticles&lt;/title&gt;&lt;secondary-title&gt;&lt;style face="italic" font="default" size="100%"&gt;Journal of Molecular Structure&lt;/style&gt;&lt;/secondary-title&gt;&lt;/titles&gt;&lt;periodical&gt;&lt;full-title&gt;Journal of Molecular Structure&lt;/full-title&gt;&lt;abbr-1&gt;J. Mol. Struct.&lt;/abbr-1&gt;&lt;abbr-2&gt;J Mol Struct&lt;/abbr-2&gt;&lt;/periodical&gt;&lt;pages&gt;127046&lt;/pages&gt;&lt;volume&gt;&lt;style face="bold" font="default" size="100%"&gt;1200&lt;/style&gt;&lt;/volume&gt;&lt;dates&gt;&lt;year&gt;2020&lt;/year&gt;&lt;/dates&gt;&lt;isbn&gt;00222860&lt;/isbn&gt;&lt;urls&gt;&lt;/urls&gt;&lt;electronic-resource-num&gt;10.1016/j.molstruc.2019.127046&lt;/electronic-resource-num&gt;&lt;/record&gt;&lt;/Cite&gt;&lt;/EndNote&gt;</w:instrText>
            </w:r>
            <w:r>
              <w:rPr>
                <w:rFonts w:ascii="Times New Roman" w:hAnsi="Times New Roman" w:cs="Times New Roman"/>
                <w:vertAlign w:val="subscript"/>
              </w:rPr>
              <w:fldChar w:fldCharType="separate"/>
            </w:r>
            <w:r w:rsidR="00B14915" w:rsidRPr="00B14915">
              <w:rPr>
                <w:rFonts w:ascii="Times New Roman" w:hAnsi="Times New Roman" w:cs="Times New Roman"/>
                <w:noProof/>
                <w:vertAlign w:val="superscript"/>
              </w:rPr>
              <w:t>16</w:t>
            </w:r>
            <w:r>
              <w:rPr>
                <w:rFonts w:ascii="Times New Roman" w:hAnsi="Times New Roman" w:cs="Times New Roman"/>
                <w:vertAlign w:val="subscript"/>
              </w:rPr>
              <w:fldChar w:fldCharType="end"/>
            </w:r>
          </w:p>
        </w:tc>
      </w:tr>
    </w:tbl>
    <w:p w14:paraId="7841AA93" w14:textId="3386D30D" w:rsidR="001F0FB1" w:rsidRDefault="00904519" w:rsidP="00904519">
      <w:pPr>
        <w:rPr>
          <w:rFonts w:ascii="Times New Roman" w:eastAsiaTheme="minorHAnsi" w:hAnsi="Times New Roman" w:cs="Times New Roman"/>
          <w:bCs/>
        </w:rPr>
      </w:pPr>
      <w:r w:rsidRPr="00A910A3">
        <w:rPr>
          <w:rFonts w:ascii="Times New Roman" w:eastAsia="宋体" w:hAnsi="Times New Roman" w:cs="Times New Roman"/>
          <w:bCs/>
          <w:kern w:val="0"/>
          <w:sz w:val="20"/>
          <w:szCs w:val="20"/>
        </w:rPr>
        <w:t>Abbreviations:</w:t>
      </w:r>
      <w:r w:rsidRPr="00A910A3">
        <w:rPr>
          <w:rFonts w:ascii="Times New Roman" w:eastAsia="宋体" w:hAnsi="Times New Roman" w:cs="Times New Roman" w:hint="eastAsia"/>
          <w:bCs/>
          <w:kern w:val="0"/>
          <w:sz w:val="20"/>
          <w:szCs w:val="20"/>
        </w:rPr>
        <w:t xml:space="preserve"> </w:t>
      </w:r>
      <w:r>
        <w:rPr>
          <w:rFonts w:ascii="Times New Roman" w:eastAsia="宋体" w:hAnsi="Times New Roman" w:cs="Times New Roman" w:hint="eastAsia"/>
          <w:bCs/>
          <w:kern w:val="0"/>
          <w:sz w:val="20"/>
          <w:szCs w:val="20"/>
        </w:rPr>
        <w:t>Gly-</w:t>
      </w:r>
      <w:hyperlink r:id="rId67" w:history="1">
        <w:r w:rsidRPr="00602E13">
          <w:rPr>
            <w:rFonts w:ascii="Times New Roman" w:eastAsia="宋体" w:hAnsi="Times New Roman" w:cs="Times New Roman"/>
            <w:bCs/>
            <w:kern w:val="0"/>
            <w:sz w:val="20"/>
            <w:szCs w:val="20"/>
          </w:rPr>
          <w:t>Gl</w:t>
        </w:r>
        <w:r>
          <w:rPr>
            <w:rFonts w:ascii="Times New Roman" w:eastAsia="宋体" w:hAnsi="Times New Roman" w:cs="Times New Roman" w:hint="eastAsia"/>
            <w:bCs/>
            <w:kern w:val="0"/>
            <w:sz w:val="20"/>
            <w:szCs w:val="20"/>
          </w:rPr>
          <w:t>ycine</w:t>
        </w:r>
      </w:hyperlink>
      <w:r>
        <w:rPr>
          <w:rFonts w:ascii="Times New Roman" w:eastAsia="宋体" w:hAnsi="Times New Roman" w:cs="Times New Roman" w:hint="eastAsia"/>
          <w:bCs/>
          <w:kern w:val="0"/>
          <w:sz w:val="20"/>
          <w:szCs w:val="20"/>
        </w:rPr>
        <w:t xml:space="preserve">, </w:t>
      </w:r>
      <w:r>
        <w:rPr>
          <w:rFonts w:ascii="Times New Roman" w:eastAsiaTheme="minorHAnsi" w:hAnsi="Times New Roman" w:cs="Times New Roman" w:hint="eastAsia"/>
        </w:rPr>
        <w:t>Lys-Lysine, His-</w:t>
      </w:r>
      <w:r w:rsidRPr="001653F6">
        <w:rPr>
          <w:rFonts w:ascii="Times New Roman" w:eastAsiaTheme="minorHAnsi" w:hAnsi="Times New Roman" w:cs="Times New Roman" w:hint="eastAsia"/>
        </w:rPr>
        <w:t>Histidine</w:t>
      </w:r>
      <w:r>
        <w:rPr>
          <w:rFonts w:ascii="Times New Roman" w:eastAsiaTheme="minorHAnsi" w:hAnsi="Times New Roman" w:cs="Times New Roman" w:hint="eastAsia"/>
        </w:rPr>
        <w:t xml:space="preserve">, </w:t>
      </w:r>
      <w:r>
        <w:rPr>
          <w:rFonts w:ascii="Times New Roman" w:hAnsi="Times New Roman" w:cs="Times New Roman"/>
        </w:rPr>
        <w:t>γ</w:t>
      </w:r>
      <w:r>
        <w:rPr>
          <w:rFonts w:ascii="Times New Roman" w:eastAsiaTheme="minorHAnsi" w:hAnsi="Times New Roman" w:cs="Times New Roman" w:hint="eastAsia"/>
        </w:rPr>
        <w:t>-</w:t>
      </w:r>
      <w:r w:rsidRPr="00C0141A">
        <w:rPr>
          <w:rFonts w:ascii="Times New Roman" w:eastAsiaTheme="minorHAnsi" w:hAnsi="Times New Roman" w:cs="Times New Roman"/>
          <w:bCs/>
        </w:rPr>
        <w:t>out of plane</w:t>
      </w:r>
      <w:r w:rsidRPr="00C0141A">
        <w:rPr>
          <w:rFonts w:ascii="Times New Roman" w:eastAsiaTheme="minorHAnsi" w:hAnsi="Times New Roman" w:cs="Times New Roman" w:hint="eastAsia"/>
          <w:bCs/>
        </w:rPr>
        <w:t xml:space="preserve"> </w:t>
      </w:r>
      <w:r w:rsidRPr="00C0141A">
        <w:rPr>
          <w:rFonts w:ascii="Times New Roman" w:eastAsiaTheme="minorHAnsi" w:hAnsi="Times New Roman" w:cs="Times New Roman"/>
          <w:bCs/>
        </w:rPr>
        <w:t>bending</w:t>
      </w:r>
      <w:r>
        <w:rPr>
          <w:rFonts w:ascii="Times New Roman" w:eastAsiaTheme="minorHAnsi" w:hAnsi="Times New Roman" w:cs="Times New Roman" w:hint="eastAsia"/>
          <w:bCs/>
        </w:rPr>
        <w:t xml:space="preserve">, </w:t>
      </w:r>
      <w:r w:rsidRPr="009E6836">
        <w:rPr>
          <w:rFonts w:ascii="Times New Roman" w:eastAsiaTheme="minorHAnsi" w:hAnsi="Times New Roman" w:cs="Times New Roman"/>
        </w:rPr>
        <w:t>δ</w:t>
      </w:r>
      <w:r>
        <w:rPr>
          <w:rFonts w:ascii="Times New Roman" w:eastAsiaTheme="minorHAnsi" w:hAnsi="Times New Roman" w:cs="Times New Roman" w:hint="eastAsia"/>
        </w:rPr>
        <w:t>-</w:t>
      </w:r>
      <w:r w:rsidRPr="001653F6">
        <w:rPr>
          <w:rFonts w:ascii="Times New Roman" w:eastAsiaTheme="minorHAnsi" w:hAnsi="Times New Roman" w:cs="Times New Roman"/>
          <w:bCs/>
        </w:rPr>
        <w:t>bending</w:t>
      </w:r>
      <w:r>
        <w:rPr>
          <w:rFonts w:ascii="Times New Roman" w:eastAsiaTheme="minorHAnsi" w:hAnsi="Times New Roman" w:cs="Times New Roman" w:hint="eastAsia"/>
        </w:rPr>
        <w:t xml:space="preserve">, </w:t>
      </w:r>
      <w:r w:rsidRPr="009E6836">
        <w:rPr>
          <w:rFonts w:ascii="Times New Roman" w:eastAsiaTheme="minorHAnsi" w:hAnsi="Times New Roman" w:cs="Times New Roman"/>
        </w:rPr>
        <w:t>ν</w:t>
      </w:r>
      <w:r>
        <w:rPr>
          <w:rFonts w:ascii="Times New Roman" w:eastAsiaTheme="minorHAnsi" w:hAnsi="Times New Roman" w:cs="Times New Roman" w:hint="eastAsia"/>
        </w:rPr>
        <w:t>-</w:t>
      </w:r>
      <w:r w:rsidRPr="001653F6">
        <w:rPr>
          <w:rFonts w:ascii="Times New Roman" w:eastAsia="宋体" w:hAnsi="Times New Roman" w:cs="Times New Roman"/>
          <w:bCs/>
          <w:kern w:val="0"/>
          <w:sz w:val="20"/>
          <w:szCs w:val="20"/>
        </w:rPr>
        <w:t xml:space="preserve"> </w:t>
      </w:r>
      <w:r w:rsidRPr="001653F6">
        <w:rPr>
          <w:rFonts w:ascii="Times New Roman" w:eastAsiaTheme="minorHAnsi" w:hAnsi="Times New Roman" w:cs="Times New Roman"/>
          <w:bCs/>
        </w:rPr>
        <w:t>stretching</w:t>
      </w:r>
      <w:r>
        <w:rPr>
          <w:rFonts w:ascii="Times New Roman" w:eastAsiaTheme="minorHAnsi" w:hAnsi="Times New Roman" w:cs="Times New Roman" w:hint="eastAsia"/>
          <w:bCs/>
        </w:rPr>
        <w:t xml:space="preserve">, </w:t>
      </w:r>
      <w:proofErr w:type="spellStart"/>
      <w:r>
        <w:rPr>
          <w:rFonts w:ascii="Times New Roman" w:eastAsiaTheme="minorHAnsi" w:hAnsi="Times New Roman" w:cs="Times New Roman" w:hint="eastAsia"/>
          <w:bCs/>
        </w:rPr>
        <w:t>wagg</w:t>
      </w:r>
      <w:proofErr w:type="spellEnd"/>
      <w:r>
        <w:rPr>
          <w:rFonts w:ascii="Times New Roman" w:eastAsiaTheme="minorHAnsi" w:hAnsi="Times New Roman" w:cs="Times New Roman" w:hint="eastAsia"/>
          <w:bCs/>
        </w:rPr>
        <w:t>-</w:t>
      </w:r>
      <w:r w:rsidRPr="00DA70E4">
        <w:rPr>
          <w:rFonts w:ascii="Times New Roman" w:eastAsiaTheme="minorHAnsi" w:hAnsi="Times New Roman" w:cs="Times New Roman"/>
          <w:bCs/>
        </w:rPr>
        <w:t>wagging</w:t>
      </w:r>
      <w:r>
        <w:rPr>
          <w:rFonts w:ascii="Times New Roman" w:eastAsiaTheme="minorHAnsi" w:hAnsi="Times New Roman" w:cs="Times New Roman" w:hint="eastAsia"/>
          <w:bCs/>
        </w:rPr>
        <w:t xml:space="preserve"> </w:t>
      </w:r>
      <w:r w:rsidRPr="00DA70E4">
        <w:rPr>
          <w:rFonts w:ascii="Times New Roman" w:eastAsiaTheme="minorHAnsi" w:hAnsi="Times New Roman" w:cs="Times New Roman"/>
          <w:bCs/>
        </w:rPr>
        <w:t>vibration</w:t>
      </w:r>
      <w:r>
        <w:rPr>
          <w:rFonts w:ascii="Times New Roman" w:eastAsiaTheme="minorHAnsi" w:hAnsi="Times New Roman" w:cs="Times New Roman" w:hint="eastAsia"/>
          <w:bCs/>
        </w:rPr>
        <w:t>.</w:t>
      </w:r>
      <w:r w:rsidR="001F0FB1">
        <w:rPr>
          <w:rFonts w:ascii="Times New Roman" w:eastAsiaTheme="minorHAnsi" w:hAnsi="Times New Roman" w:cs="Times New Roman"/>
          <w:bCs/>
        </w:rPr>
        <w:br w:type="page"/>
      </w:r>
    </w:p>
    <w:p w14:paraId="665D1F2D" w14:textId="7E678614" w:rsidR="00904519" w:rsidRDefault="00904519" w:rsidP="00904519">
      <w:pPr>
        <w:spacing w:after="160" w:line="259" w:lineRule="auto"/>
        <w:rPr>
          <w:rFonts w:ascii="Times New Roman" w:hAnsi="Times New Roman" w:cs="Times New Roman"/>
        </w:rPr>
      </w:pPr>
      <w:r w:rsidRPr="006A2B82">
        <w:rPr>
          <w:rFonts w:ascii="Times New Roman" w:eastAsia="宋体" w:hAnsi="Times New Roman" w:cs="Times New Roman" w:hint="eastAsia"/>
          <w:b/>
          <w:kern w:val="0"/>
          <w:szCs w:val="21"/>
        </w:rPr>
        <w:lastRenderedPageBreak/>
        <w:t xml:space="preserve">Supplementary Table </w:t>
      </w:r>
      <w:r>
        <w:rPr>
          <w:rFonts w:ascii="Times New Roman" w:eastAsia="宋体" w:hAnsi="Times New Roman" w:cs="Times New Roman" w:hint="eastAsia"/>
          <w:b/>
          <w:kern w:val="0"/>
          <w:szCs w:val="21"/>
        </w:rPr>
        <w:t>2</w:t>
      </w:r>
      <w:r w:rsidRPr="006A2B82">
        <w:rPr>
          <w:rFonts w:ascii="Times New Roman" w:eastAsia="宋体" w:hAnsi="Times New Roman" w:cs="Times New Roman" w:hint="eastAsia"/>
          <w:b/>
          <w:kern w:val="0"/>
          <w:szCs w:val="21"/>
        </w:rPr>
        <w:t>.</w:t>
      </w:r>
      <w:r>
        <w:rPr>
          <w:rFonts w:ascii="Times New Roman" w:hAnsi="Times New Roman" w:cs="Times New Roman" w:hint="eastAsia"/>
        </w:rPr>
        <w:t xml:space="preserve"> </w:t>
      </w:r>
      <w:r w:rsidRPr="008B117A">
        <w:rPr>
          <w:rFonts w:ascii="Times New Roman" w:eastAsia="宋体" w:hAnsi="Times New Roman" w:cs="Times New Roman" w:hint="eastAsia"/>
          <w:bCs/>
          <w:kern w:val="0"/>
          <w:szCs w:val="21"/>
        </w:rPr>
        <w:t xml:space="preserve">Tabular form of </w:t>
      </w:r>
      <w:r>
        <w:rPr>
          <w:rFonts w:ascii="Times New Roman" w:hAnsi="Times New Roman" w:cs="Times New Roman" w:hint="eastAsia"/>
        </w:rPr>
        <w:t>FTIR</w:t>
      </w:r>
      <w:r w:rsidRPr="008B117A">
        <w:rPr>
          <w:rFonts w:ascii="Times New Roman" w:eastAsia="宋体" w:hAnsi="Times New Roman" w:cs="Times New Roman" w:hint="eastAsia"/>
          <w:bCs/>
          <w:kern w:val="0"/>
          <w:szCs w:val="21"/>
        </w:rPr>
        <w:t xml:space="preserve"> of </w:t>
      </w:r>
      <w:r>
        <w:rPr>
          <w:rFonts w:ascii="Times New Roman" w:eastAsia="宋体" w:hAnsi="Times New Roman" w:cs="Times New Roman" w:hint="eastAsia"/>
          <w:bCs/>
          <w:kern w:val="0"/>
          <w:szCs w:val="21"/>
        </w:rPr>
        <w:t>GHK-Cu</w:t>
      </w:r>
      <w:r w:rsidRPr="008B117A">
        <w:rPr>
          <w:rFonts w:ascii="Times New Roman" w:eastAsia="宋体" w:hAnsi="Times New Roman" w:cs="Times New Roman" w:hint="eastAsia"/>
          <w:bCs/>
          <w:kern w:val="0"/>
          <w:szCs w:val="21"/>
        </w:rPr>
        <w:t xml:space="preserve"> powder</w:t>
      </w:r>
      <w:r>
        <w:rPr>
          <w:rFonts w:ascii="Times New Roman" w:eastAsia="宋体" w:hAnsi="Times New Roman" w:cs="Times New Roman" w:hint="eastAsia"/>
          <w:bCs/>
          <w:kern w:val="0"/>
          <w:szCs w:val="21"/>
        </w:rPr>
        <w:t>.</w:t>
      </w:r>
    </w:p>
    <w:tbl>
      <w:tblPr>
        <w:tblStyle w:val="af1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4"/>
        <w:gridCol w:w="3570"/>
      </w:tblGrid>
      <w:tr w:rsidR="00904519" w14:paraId="7B62CD59" w14:textId="77777777" w:rsidTr="005D5805">
        <w:trPr>
          <w:jc w:val="center"/>
        </w:trPr>
        <w:tc>
          <w:tcPr>
            <w:tcW w:w="3234" w:type="dxa"/>
            <w:tcBorders>
              <w:top w:val="single" w:sz="12" w:space="0" w:color="auto"/>
              <w:bottom w:val="single" w:sz="6" w:space="0" w:color="auto"/>
            </w:tcBorders>
          </w:tcPr>
          <w:p w14:paraId="1D81EE85" w14:textId="77777777" w:rsidR="00904519" w:rsidRPr="009E6836" w:rsidRDefault="00904519" w:rsidP="005D580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9E6836">
              <w:rPr>
                <w:rFonts w:ascii="Times New Roman" w:hAnsi="Times New Roman" w:cs="Times New Roman"/>
              </w:rPr>
              <w:t>Peaks (cm</w:t>
            </w:r>
            <w:r w:rsidRPr="009E6836">
              <w:rPr>
                <w:rFonts w:ascii="Times New Roman" w:hAnsi="Times New Roman" w:cs="Times New Roman"/>
                <w:vertAlign w:val="superscript"/>
              </w:rPr>
              <w:t>-1</w:t>
            </w:r>
            <w:r w:rsidRPr="009E683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70" w:type="dxa"/>
            <w:tcBorders>
              <w:top w:val="single" w:sz="12" w:space="0" w:color="auto"/>
              <w:bottom w:val="single" w:sz="6" w:space="0" w:color="auto"/>
            </w:tcBorders>
          </w:tcPr>
          <w:p w14:paraId="1CA830BF" w14:textId="77777777" w:rsidR="00904519" w:rsidRPr="009E6836" w:rsidRDefault="00904519" w:rsidP="005D580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9E6836">
              <w:rPr>
                <w:rFonts w:ascii="Times New Roman" w:eastAsia="宋体" w:hAnsi="Times New Roman" w:cs="Times New Roman"/>
                <w:szCs w:val="21"/>
              </w:rPr>
              <w:t>Description</w:t>
            </w:r>
          </w:p>
        </w:tc>
      </w:tr>
      <w:tr w:rsidR="00904519" w14:paraId="2D404E0C" w14:textId="77777777" w:rsidTr="005D5805">
        <w:trPr>
          <w:jc w:val="center"/>
        </w:trPr>
        <w:tc>
          <w:tcPr>
            <w:tcW w:w="3234" w:type="dxa"/>
            <w:tcBorders>
              <w:top w:val="single" w:sz="6" w:space="0" w:color="auto"/>
              <w:bottom w:val="nil"/>
            </w:tcBorders>
          </w:tcPr>
          <w:p w14:paraId="186CD7DB" w14:textId="77777777" w:rsidR="00904519" w:rsidRPr="009E6836" w:rsidRDefault="00904519" w:rsidP="005D580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624</w:t>
            </w:r>
          </w:p>
        </w:tc>
        <w:tc>
          <w:tcPr>
            <w:tcW w:w="3570" w:type="dxa"/>
            <w:tcBorders>
              <w:top w:val="single" w:sz="6" w:space="0" w:color="auto"/>
              <w:bottom w:val="nil"/>
            </w:tcBorders>
          </w:tcPr>
          <w:p w14:paraId="22A19E3D" w14:textId="454D5B20" w:rsidR="00904519" w:rsidRPr="009E6836" w:rsidRDefault="00904519" w:rsidP="005D5805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γ</w:t>
            </w:r>
            <w:r w:rsidRPr="001653F6">
              <w:rPr>
                <w:rFonts w:ascii="Times New Roman" w:eastAsiaTheme="minorHAnsi" w:hAnsi="Times New Roman" w:cs="Times New Roman"/>
              </w:rPr>
              <w:t>CNC</w:t>
            </w:r>
            <w:r w:rsidRPr="001653F6">
              <w:rPr>
                <w:rFonts w:ascii="Times New Roman" w:eastAsiaTheme="minorHAnsi" w:hAnsi="Times New Roman" w:cs="Times New Roman" w:hint="eastAsia"/>
              </w:rPr>
              <w:t>C</w:t>
            </w:r>
            <w:proofErr w:type="spellEnd"/>
            <w:r w:rsidRPr="001653F6">
              <w:rPr>
                <w:rFonts w:ascii="Times New Roman" w:eastAsiaTheme="minorHAnsi" w:hAnsi="Times New Roman" w:cs="Times New Roman"/>
              </w:rPr>
              <w:t>(ring)</w:t>
            </w:r>
            <w:r>
              <w:rPr>
                <w:rFonts w:ascii="Times New Roman" w:eastAsiaTheme="minorHAnsi" w:hAnsi="Times New Roman" w:cs="Times New Roman" w:hint="eastAsia"/>
                <w:vertAlign w:val="subscript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vertAlign w:val="subscript"/>
              </w:rPr>
              <w:fldChar w:fldCharType="begin"/>
            </w:r>
            <w:r w:rsidR="00B14915">
              <w:rPr>
                <w:rFonts w:ascii="Times New Roman" w:eastAsiaTheme="minorHAnsi" w:hAnsi="Times New Roman" w:cs="Times New Roman"/>
                <w:vertAlign w:val="subscript"/>
              </w:rPr>
              <w:instrText xml:space="preserve"> ADDIN EN.CITE &lt;EndNote&gt;&lt;Cite&gt;&lt;Author&gt;Kokcu&lt;/Author&gt;&lt;Year&gt;2020&lt;/Year&gt;&lt;RecNum&gt;58&lt;/RecNum&gt;&lt;DisplayText&gt;&lt;style face="superscript"&gt;16&lt;/style&gt;&lt;/DisplayText&gt;&lt;record&gt;&lt;rec-number&gt;58&lt;/rec-number&gt;&lt;foreign-keys&gt;&lt;key app="EN" db-id="d5awex2vzadx2oeed27x2w96peztt9zd2xdp" timestamp="1771939070"&gt;58&lt;/key&gt;&lt;key app="ENWeb" db-id=""&gt;0&lt;/key&gt;&lt;/foreign-keys&gt;&lt;ref-type name="Journal Article"&gt;17&lt;/ref-type&gt;&lt;contributors&gt;&lt;authors&gt;&lt;author&gt;Kokcu, Yagmur&lt;/author&gt;&lt;author&gt;Kecel-Gunduz, Serda&lt;/author&gt;&lt;author&gt;Budama-Kilinc, Yasemin&lt;/author&gt;&lt;author&gt;Cakir-Koc, Rabia&lt;/author&gt;&lt;author&gt;Bicak, Bilge&lt;/author&gt;&lt;author&gt;Zorlu, Tolga&lt;/author&gt;&lt;author&gt;Ozel, Aysen E.&lt;/author&gt;&lt;author&gt;Akyuz, Sevim&lt;/author&gt;&lt;/authors&gt;&lt;/contributors&gt;&lt;titles&gt;&lt;title&gt;Structural analysis, molecular dynamics and docking calculations of skin protective tripeptide and design, characterization, cytotoxicity studies of its PLGA nanoparticles&lt;/title&gt;&lt;secondary-title&gt;&lt;style face="italic" font="default" size="100%"&gt;Journal of Molecular Structure&lt;/style&gt;&lt;/secondary-title&gt;&lt;/titles&gt;&lt;periodical&gt;&lt;full-title&gt;Journal of Molecular Structure&lt;/full-title&gt;&lt;abbr-1&gt;J. Mol. Struct.&lt;/abbr-1&gt;&lt;abbr-2&gt;J Mol Struct&lt;/abbr-2&gt;&lt;/periodical&gt;&lt;pages&gt;127046&lt;/pages&gt;&lt;volume&gt;&lt;style face="bold" font="default" size="100%"&gt;1200&lt;/style&gt;&lt;/volume&gt;&lt;dates&gt;&lt;year&gt;2020&lt;/year&gt;&lt;/dates&gt;&lt;isbn&gt;00222860&lt;/isbn&gt;&lt;urls&gt;&lt;/urls&gt;&lt;electronic-resource-num&gt;10.1016/j.molstruc.2019.127046&lt;/electronic-resource-num&gt;&lt;/record&gt;&lt;/Cite&gt;&lt;/EndNote&gt;</w:instrText>
            </w:r>
            <w:r>
              <w:rPr>
                <w:rFonts w:ascii="Times New Roman" w:eastAsiaTheme="minorHAnsi" w:hAnsi="Times New Roman" w:cs="Times New Roman"/>
                <w:vertAlign w:val="subscript"/>
              </w:rPr>
              <w:fldChar w:fldCharType="separate"/>
            </w:r>
            <w:r w:rsidR="00B14915" w:rsidRPr="00B14915">
              <w:rPr>
                <w:rFonts w:ascii="Times New Roman" w:eastAsiaTheme="minorHAnsi" w:hAnsi="Times New Roman" w:cs="Times New Roman"/>
                <w:noProof/>
                <w:vertAlign w:val="superscript"/>
              </w:rPr>
              <w:t>16</w:t>
            </w:r>
            <w:r>
              <w:rPr>
                <w:rFonts w:ascii="Times New Roman" w:eastAsiaTheme="minorHAnsi" w:hAnsi="Times New Roman" w:cs="Times New Roman"/>
                <w:vertAlign w:val="subscript"/>
              </w:rPr>
              <w:fldChar w:fldCharType="end"/>
            </w:r>
          </w:p>
        </w:tc>
      </w:tr>
      <w:tr w:rsidR="00904519" w14:paraId="2C376431" w14:textId="77777777" w:rsidTr="005D5805">
        <w:trPr>
          <w:jc w:val="center"/>
        </w:trPr>
        <w:tc>
          <w:tcPr>
            <w:tcW w:w="3234" w:type="dxa"/>
            <w:tcBorders>
              <w:top w:val="nil"/>
              <w:bottom w:val="nil"/>
            </w:tcBorders>
          </w:tcPr>
          <w:p w14:paraId="16FEEB91" w14:textId="77777777" w:rsidR="00904519" w:rsidRPr="009E6836" w:rsidRDefault="00904519" w:rsidP="005D580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652</w:t>
            </w:r>
          </w:p>
        </w:tc>
        <w:tc>
          <w:tcPr>
            <w:tcW w:w="3570" w:type="dxa"/>
            <w:tcBorders>
              <w:top w:val="nil"/>
              <w:bottom w:val="nil"/>
            </w:tcBorders>
          </w:tcPr>
          <w:p w14:paraId="4C9FDEE9" w14:textId="70BFC3C6" w:rsidR="00904519" w:rsidRPr="009E6836" w:rsidRDefault="00904519" w:rsidP="005D5805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</w:rPr>
              <w:t>δ</w:t>
            </w:r>
            <w:r w:rsidRPr="001653F6">
              <w:rPr>
                <w:rFonts w:ascii="Times New Roman" w:eastAsiaTheme="minorHAnsi" w:hAnsi="Times New Roman" w:cs="Times New Roman"/>
              </w:rPr>
              <w:t>CCO</w:t>
            </w:r>
            <w:proofErr w:type="spellEnd"/>
            <w:r w:rsidRPr="001653F6">
              <w:rPr>
                <w:rFonts w:ascii="Times New Roman" w:eastAsiaTheme="minorHAnsi" w:hAnsi="Times New Roman" w:cs="Times New Roman"/>
              </w:rPr>
              <w:t>(carboxyl)</w:t>
            </w:r>
            <w:r>
              <w:rPr>
                <w:rFonts w:ascii="Times New Roman" w:eastAsiaTheme="minorHAnsi" w:hAnsi="Times New Roman" w:cs="Times New Roman" w:hint="eastAsia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</w:rPr>
              <w:fldChar w:fldCharType="begin"/>
            </w:r>
            <w:r w:rsidR="00B14915">
              <w:rPr>
                <w:rFonts w:ascii="Times New Roman" w:eastAsiaTheme="minorHAnsi" w:hAnsi="Times New Roman" w:cs="Times New Roman"/>
              </w:rPr>
              <w:instrText xml:space="preserve"> ADDIN EN.CITE &lt;EndNote&gt;&lt;Cite&gt;&lt;Author&gt;Kokcu&lt;/Author&gt;&lt;Year&gt;2020&lt;/Year&gt;&lt;RecNum&gt;58&lt;/RecNum&gt;&lt;DisplayText&gt;&lt;style face="superscript"&gt;16&lt;/style&gt;&lt;/DisplayText&gt;&lt;record&gt;&lt;rec-number&gt;58&lt;/rec-number&gt;&lt;foreign-keys&gt;&lt;key app="EN" db-id="d5awex2vzadx2oeed27x2w96peztt9zd2xdp" timestamp="1771939070"&gt;58&lt;/key&gt;&lt;key app="ENWeb" db-id=""&gt;0&lt;/key&gt;&lt;/foreign-keys&gt;&lt;ref-type name="Journal Article"&gt;17&lt;/ref-type&gt;&lt;contributors&gt;&lt;authors&gt;&lt;author&gt;Kokcu, Yagmur&lt;/author&gt;&lt;author&gt;Kecel-Gunduz, Serda&lt;/author&gt;&lt;author&gt;Budama-Kilinc, Yasemin&lt;/author&gt;&lt;author&gt;Cakir-Koc, Rabia&lt;/author&gt;&lt;author&gt;Bicak, Bilge&lt;/author&gt;&lt;author&gt;Zorlu, Tolga&lt;/author&gt;&lt;author&gt;Ozel, Aysen E.&lt;/author&gt;&lt;author&gt;Akyuz, Sevim&lt;/author&gt;&lt;/authors&gt;&lt;/contributors&gt;&lt;titles&gt;&lt;title&gt;Structural analysis, molecular dynamics and docking calculations of skin protective tripeptide and design, characterization, cytotoxicity studies of its PLGA nanoparticles&lt;/title&gt;&lt;secondary-title&gt;&lt;style face="italic" font="default" size="100%"&gt;Journal of Molecular Structure&lt;/style&gt;&lt;/secondary-title&gt;&lt;/titles&gt;&lt;periodical&gt;&lt;full-title&gt;Journal of Molecular Structure&lt;/full-title&gt;&lt;abbr-1&gt;J. Mol. Struct.&lt;/abbr-1&gt;&lt;abbr-2&gt;J Mol Struct&lt;/abbr-2&gt;&lt;/periodical&gt;&lt;pages&gt;127046&lt;/pages&gt;&lt;volume&gt;&lt;style face="bold" font="default" size="100%"&gt;1200&lt;/style&gt;&lt;/volume&gt;&lt;dates&gt;&lt;year&gt;2020&lt;/year&gt;&lt;/dates&gt;&lt;isbn&gt;00222860&lt;/isbn&gt;&lt;urls&gt;&lt;/urls&gt;&lt;electronic-resource-num&gt;10.1016/j.molstruc.2019.127046&lt;/electronic-resource-num&gt;&lt;/record&gt;&lt;/Cite&gt;&lt;/EndNote&gt;</w:instrText>
            </w:r>
            <w:r>
              <w:rPr>
                <w:rFonts w:ascii="Times New Roman" w:eastAsiaTheme="minorHAnsi" w:hAnsi="Times New Roman" w:cs="Times New Roman"/>
              </w:rPr>
              <w:fldChar w:fldCharType="separate"/>
            </w:r>
            <w:r w:rsidR="00B14915" w:rsidRPr="00B14915">
              <w:rPr>
                <w:rFonts w:ascii="Times New Roman" w:eastAsiaTheme="minorHAnsi" w:hAnsi="Times New Roman" w:cs="Times New Roman"/>
                <w:noProof/>
                <w:vertAlign w:val="superscript"/>
              </w:rPr>
              <w:t>16</w:t>
            </w:r>
            <w:r>
              <w:rPr>
                <w:rFonts w:ascii="Times New Roman" w:eastAsiaTheme="minorHAnsi" w:hAnsi="Times New Roman" w:cs="Times New Roman"/>
              </w:rPr>
              <w:fldChar w:fldCharType="end"/>
            </w:r>
          </w:p>
        </w:tc>
      </w:tr>
      <w:tr w:rsidR="00904519" w14:paraId="7D9CDEFC" w14:textId="77777777" w:rsidTr="005D5805">
        <w:trPr>
          <w:jc w:val="center"/>
        </w:trPr>
        <w:tc>
          <w:tcPr>
            <w:tcW w:w="3234" w:type="dxa"/>
            <w:tcBorders>
              <w:top w:val="nil"/>
              <w:bottom w:val="nil"/>
            </w:tcBorders>
          </w:tcPr>
          <w:p w14:paraId="640B7395" w14:textId="77777777" w:rsidR="00904519" w:rsidRPr="009E6836" w:rsidRDefault="00904519" w:rsidP="005D580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686</w:t>
            </w:r>
          </w:p>
        </w:tc>
        <w:tc>
          <w:tcPr>
            <w:tcW w:w="3570" w:type="dxa"/>
            <w:tcBorders>
              <w:top w:val="nil"/>
              <w:bottom w:val="nil"/>
            </w:tcBorders>
          </w:tcPr>
          <w:p w14:paraId="265DF56B" w14:textId="1EF34176" w:rsidR="00904519" w:rsidRPr="009E6836" w:rsidRDefault="00904519" w:rsidP="005D5805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 w:hint="eastAsia"/>
              </w:rPr>
              <w:t>t</w:t>
            </w:r>
            <w:r w:rsidRPr="00E84CF9">
              <w:rPr>
                <w:rFonts w:ascii="Times New Roman" w:eastAsiaTheme="minorHAnsi" w:hAnsi="Times New Roman" w:cs="Times New Roman"/>
              </w:rPr>
              <w:t>he torsion of the</w:t>
            </w:r>
            <w:r>
              <w:rPr>
                <w:rFonts w:ascii="Times New Roman" w:eastAsiaTheme="minorHAnsi" w:hAnsi="Times New Roman" w:cs="Times New Roman" w:hint="eastAsia"/>
              </w:rPr>
              <w:t xml:space="preserve"> His</w:t>
            </w:r>
            <w:r w:rsidRPr="00E84CF9">
              <w:rPr>
                <w:rFonts w:ascii="Times New Roman" w:eastAsiaTheme="minorHAnsi" w:hAnsi="Times New Roman" w:cs="Times New Roman"/>
              </w:rPr>
              <w:t xml:space="preserve"> ring</w:t>
            </w:r>
            <w:r>
              <w:rPr>
                <w:rFonts w:ascii="Times New Roman" w:eastAsiaTheme="minorHAnsi" w:hAnsi="Times New Roman" w:cs="Times New Roman" w:hint="eastAsia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</w:rPr>
              <w:fldChar w:fldCharType="begin"/>
            </w:r>
            <w:r w:rsidR="00B14915">
              <w:rPr>
                <w:rFonts w:ascii="Times New Roman" w:eastAsiaTheme="minorHAnsi" w:hAnsi="Times New Roman" w:cs="Times New Roman"/>
              </w:rPr>
              <w:instrText xml:space="preserve"> ADDIN EN.CITE &lt;EndNote&gt;&lt;Cite&gt;&lt;Author&gt;Kokcu&lt;/Author&gt;&lt;Year&gt;2020&lt;/Year&gt;&lt;RecNum&gt;58&lt;/RecNum&gt;&lt;DisplayText&gt;&lt;style face="superscript"&gt;16&lt;/style&gt;&lt;/DisplayText&gt;&lt;record&gt;&lt;rec-number&gt;58&lt;/rec-number&gt;&lt;foreign-keys&gt;&lt;key app="EN" db-id="d5awex2vzadx2oeed27x2w96peztt9zd2xdp" timestamp="1771939070"&gt;58&lt;/key&gt;&lt;key app="ENWeb" db-id=""&gt;0&lt;/key&gt;&lt;/foreign-keys&gt;&lt;ref-type name="Journal Article"&gt;17&lt;/ref-type&gt;&lt;contributors&gt;&lt;authors&gt;&lt;author&gt;Kokcu, Yagmur&lt;/author&gt;&lt;author&gt;Kecel-Gunduz, Serda&lt;/author&gt;&lt;author&gt;Budama-Kilinc, Yasemin&lt;/author&gt;&lt;author&gt;Cakir-Koc, Rabia&lt;/author&gt;&lt;author&gt;Bicak, Bilge&lt;/author&gt;&lt;author&gt;Zorlu, Tolga&lt;/author&gt;&lt;author&gt;Ozel, Aysen E.&lt;/author&gt;&lt;author&gt;Akyuz, Sevim&lt;/author&gt;&lt;/authors&gt;&lt;/contributors&gt;&lt;titles&gt;&lt;title&gt;Structural analysis, molecular dynamics and docking calculations of skin protective tripeptide and design, characterization, cytotoxicity studies of its PLGA nanoparticles&lt;/title&gt;&lt;secondary-title&gt;&lt;style face="italic" font="default" size="100%"&gt;Journal of Molecular Structure&lt;/style&gt;&lt;/secondary-title&gt;&lt;/titles&gt;&lt;periodical&gt;&lt;full-title&gt;Journal of Molecular Structure&lt;/full-title&gt;&lt;abbr-1&gt;J. Mol. Struct.&lt;/abbr-1&gt;&lt;abbr-2&gt;J Mol Struct&lt;/abbr-2&gt;&lt;/periodical&gt;&lt;pages&gt;127046&lt;/pages&gt;&lt;volume&gt;&lt;style face="bold" font="default" size="100%"&gt;1200&lt;/style&gt;&lt;/volume&gt;&lt;dates&gt;&lt;year&gt;2020&lt;/year&gt;&lt;/dates&gt;&lt;isbn&gt;00222860&lt;/isbn&gt;&lt;urls&gt;&lt;/urls&gt;&lt;electronic-resource-num&gt;10.1016/j.molstruc.2019.127046&lt;/electronic-resource-num&gt;&lt;/record&gt;&lt;/Cite&gt;&lt;/EndNote&gt;</w:instrText>
            </w:r>
            <w:r>
              <w:rPr>
                <w:rFonts w:ascii="Times New Roman" w:eastAsiaTheme="minorHAnsi" w:hAnsi="Times New Roman" w:cs="Times New Roman"/>
              </w:rPr>
              <w:fldChar w:fldCharType="separate"/>
            </w:r>
            <w:r w:rsidR="00B14915" w:rsidRPr="00B14915">
              <w:rPr>
                <w:rFonts w:ascii="Times New Roman" w:eastAsiaTheme="minorHAnsi" w:hAnsi="Times New Roman" w:cs="Times New Roman"/>
                <w:noProof/>
                <w:vertAlign w:val="superscript"/>
              </w:rPr>
              <w:t>16</w:t>
            </w:r>
            <w:r>
              <w:rPr>
                <w:rFonts w:ascii="Times New Roman" w:eastAsiaTheme="minorHAnsi" w:hAnsi="Times New Roman" w:cs="Times New Roman"/>
              </w:rPr>
              <w:fldChar w:fldCharType="end"/>
            </w:r>
          </w:p>
        </w:tc>
      </w:tr>
      <w:tr w:rsidR="00904519" w14:paraId="43610140" w14:textId="77777777" w:rsidTr="005D5805">
        <w:trPr>
          <w:jc w:val="center"/>
        </w:trPr>
        <w:tc>
          <w:tcPr>
            <w:tcW w:w="3234" w:type="dxa"/>
            <w:tcBorders>
              <w:top w:val="nil"/>
              <w:bottom w:val="nil"/>
            </w:tcBorders>
          </w:tcPr>
          <w:p w14:paraId="062376F1" w14:textId="77777777" w:rsidR="00904519" w:rsidRDefault="00904519" w:rsidP="005D580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744</w:t>
            </w:r>
          </w:p>
        </w:tc>
        <w:tc>
          <w:tcPr>
            <w:tcW w:w="3570" w:type="dxa"/>
            <w:tcBorders>
              <w:top w:val="nil"/>
              <w:bottom w:val="nil"/>
            </w:tcBorders>
          </w:tcPr>
          <w:p w14:paraId="1996A5BD" w14:textId="62EE9E8A" w:rsidR="00904519" w:rsidRPr="00026689" w:rsidRDefault="00904519" w:rsidP="005D5805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 w:hint="eastAsia"/>
              </w:rPr>
              <w:t xml:space="preserve">Lys, </w:t>
            </w:r>
            <w:r>
              <w:rPr>
                <w:rFonts w:ascii="Times New Roman" w:eastAsiaTheme="minorHAnsi" w:hAnsi="Times New Roman" w:cs="Times New Roman"/>
              </w:rPr>
              <w:t>δ</w:t>
            </w:r>
            <w:r>
              <w:rPr>
                <w:rFonts w:ascii="Times New Roman" w:eastAsiaTheme="minorHAnsi" w:hAnsi="Times New Roman" w:cs="Times New Roman" w:hint="eastAsia"/>
              </w:rPr>
              <w:t>(</w:t>
            </w:r>
            <w:r w:rsidRPr="001653F6">
              <w:rPr>
                <w:rFonts w:ascii="Times New Roman" w:eastAsiaTheme="minorHAnsi" w:hAnsi="Times New Roman" w:cs="Times New Roman" w:hint="eastAsia"/>
              </w:rPr>
              <w:t>CCH</w:t>
            </w:r>
            <w:r>
              <w:rPr>
                <w:rFonts w:ascii="Times New Roman" w:eastAsiaTheme="minorHAnsi" w:hAnsi="Times New Roman" w:cs="Times New Roman" w:hint="eastAsia"/>
              </w:rPr>
              <w:t xml:space="preserve">) </w:t>
            </w:r>
            <w:r>
              <w:rPr>
                <w:rFonts w:ascii="Times New Roman" w:eastAsiaTheme="minorHAnsi" w:hAnsi="Times New Roman" w:cs="Times New Roman"/>
              </w:rPr>
              <w:fldChar w:fldCharType="begin"/>
            </w:r>
            <w:r w:rsidR="00B14915">
              <w:rPr>
                <w:rFonts w:ascii="Times New Roman" w:eastAsiaTheme="minorHAnsi" w:hAnsi="Times New Roman" w:cs="Times New Roman"/>
              </w:rPr>
              <w:instrText xml:space="preserve"> ADDIN EN.CITE &lt;EndNote&gt;&lt;Cite&gt;&lt;Author&gt;Kokcu&lt;/Author&gt;&lt;Year&gt;2020&lt;/Year&gt;&lt;RecNum&gt;58&lt;/RecNum&gt;&lt;DisplayText&gt;&lt;style face="superscript"&gt;16&lt;/style&gt;&lt;/DisplayText&gt;&lt;record&gt;&lt;rec-number&gt;58&lt;/rec-number&gt;&lt;foreign-keys&gt;&lt;key app="EN" db-id="d5awex2vzadx2oeed27x2w96peztt9zd2xdp" timestamp="1771939070"&gt;58&lt;/key&gt;&lt;key app="ENWeb" db-id=""&gt;0&lt;/key&gt;&lt;/foreign-keys&gt;&lt;ref-type name="Journal Article"&gt;17&lt;/ref-type&gt;&lt;contributors&gt;&lt;authors&gt;&lt;author&gt;Kokcu, Yagmur&lt;/author&gt;&lt;author&gt;Kecel-Gunduz, Serda&lt;/author&gt;&lt;author&gt;Budama-Kilinc, Yasemin&lt;/author&gt;&lt;author&gt;Cakir-Koc, Rabia&lt;/author&gt;&lt;author&gt;Bicak, Bilge&lt;/author&gt;&lt;author&gt;Zorlu, Tolga&lt;/author&gt;&lt;author&gt;Ozel, Aysen E.&lt;/author&gt;&lt;author&gt;Akyuz, Sevim&lt;/author&gt;&lt;/authors&gt;&lt;/contributors&gt;&lt;titles&gt;&lt;title&gt;Structural analysis, molecular dynamics and docking calculations of skin protective tripeptide and design, characterization, cytotoxicity studies of its PLGA nanoparticles&lt;/title&gt;&lt;secondary-title&gt;&lt;style face="italic" font="default" size="100%"&gt;Journal of Molecular Structure&lt;/style&gt;&lt;/secondary-title&gt;&lt;/titles&gt;&lt;periodical&gt;&lt;full-title&gt;Journal of Molecular Structure&lt;/full-title&gt;&lt;abbr-1&gt;J. Mol. Struct.&lt;/abbr-1&gt;&lt;abbr-2&gt;J Mol Struct&lt;/abbr-2&gt;&lt;/periodical&gt;&lt;pages&gt;127046&lt;/pages&gt;&lt;volume&gt;&lt;style face="bold" font="default" size="100%"&gt;1200&lt;/style&gt;&lt;/volume&gt;&lt;dates&gt;&lt;year&gt;2020&lt;/year&gt;&lt;/dates&gt;&lt;isbn&gt;00222860&lt;/isbn&gt;&lt;urls&gt;&lt;/urls&gt;&lt;electronic-resource-num&gt;10.1016/j.molstruc.2019.127046&lt;/electronic-resource-num&gt;&lt;/record&gt;&lt;/Cite&gt;&lt;/EndNote&gt;</w:instrText>
            </w:r>
            <w:r>
              <w:rPr>
                <w:rFonts w:ascii="Times New Roman" w:eastAsiaTheme="minorHAnsi" w:hAnsi="Times New Roman" w:cs="Times New Roman"/>
              </w:rPr>
              <w:fldChar w:fldCharType="separate"/>
            </w:r>
            <w:r w:rsidR="00B14915" w:rsidRPr="00B14915">
              <w:rPr>
                <w:rFonts w:ascii="Times New Roman" w:eastAsiaTheme="minorHAnsi" w:hAnsi="Times New Roman" w:cs="Times New Roman"/>
                <w:noProof/>
                <w:vertAlign w:val="superscript"/>
              </w:rPr>
              <w:t>16</w:t>
            </w:r>
            <w:r>
              <w:rPr>
                <w:rFonts w:ascii="Times New Roman" w:eastAsiaTheme="minorHAnsi" w:hAnsi="Times New Roman" w:cs="Times New Roman"/>
              </w:rPr>
              <w:fldChar w:fldCharType="end"/>
            </w:r>
          </w:p>
        </w:tc>
      </w:tr>
      <w:tr w:rsidR="00904519" w14:paraId="7B3CB2A7" w14:textId="77777777" w:rsidTr="005D5805">
        <w:trPr>
          <w:jc w:val="center"/>
        </w:trPr>
        <w:tc>
          <w:tcPr>
            <w:tcW w:w="3234" w:type="dxa"/>
            <w:tcBorders>
              <w:top w:val="nil"/>
              <w:bottom w:val="nil"/>
            </w:tcBorders>
          </w:tcPr>
          <w:p w14:paraId="7B79D9ED" w14:textId="77777777" w:rsidR="00904519" w:rsidRDefault="00904519" w:rsidP="005D580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777</w:t>
            </w:r>
          </w:p>
        </w:tc>
        <w:tc>
          <w:tcPr>
            <w:tcW w:w="3570" w:type="dxa"/>
            <w:tcBorders>
              <w:top w:val="nil"/>
              <w:bottom w:val="nil"/>
            </w:tcBorders>
          </w:tcPr>
          <w:p w14:paraId="0CAA4599" w14:textId="5DB1628A" w:rsidR="00904519" w:rsidRPr="009E6836" w:rsidRDefault="00904519" w:rsidP="005D5805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γ</w:t>
            </w:r>
            <w:r w:rsidRPr="001653F6">
              <w:rPr>
                <w:rFonts w:ascii="Times New Roman" w:eastAsiaTheme="minorHAnsi" w:hAnsi="Times New Roman" w:cs="Times New Roman"/>
              </w:rPr>
              <w:t>CNCH</w:t>
            </w:r>
            <w:proofErr w:type="spellEnd"/>
            <w:r w:rsidRPr="001653F6">
              <w:rPr>
                <w:rFonts w:ascii="Times New Roman" w:eastAsiaTheme="minorHAnsi" w:hAnsi="Times New Roman" w:cs="Times New Roman"/>
              </w:rPr>
              <w:t>(ring)</w:t>
            </w:r>
            <w:r>
              <w:rPr>
                <w:rFonts w:ascii="Times New Roman" w:eastAsiaTheme="minorHAnsi" w:hAnsi="Times New Roman" w:cs="Times New Roman" w:hint="eastAsia"/>
                <w:vertAlign w:val="subscript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vertAlign w:val="subscript"/>
              </w:rPr>
              <w:fldChar w:fldCharType="begin"/>
            </w:r>
            <w:r w:rsidR="00B14915">
              <w:rPr>
                <w:rFonts w:ascii="Times New Roman" w:eastAsiaTheme="minorHAnsi" w:hAnsi="Times New Roman" w:cs="Times New Roman"/>
                <w:vertAlign w:val="subscript"/>
              </w:rPr>
              <w:instrText xml:space="preserve"> ADDIN EN.CITE &lt;EndNote&gt;&lt;Cite&gt;&lt;Author&gt;Kokcu&lt;/Author&gt;&lt;Year&gt;2020&lt;/Year&gt;&lt;RecNum&gt;58&lt;/RecNum&gt;&lt;DisplayText&gt;&lt;style face="superscript"&gt;16&lt;/style&gt;&lt;/DisplayText&gt;&lt;record&gt;&lt;rec-number&gt;58&lt;/rec-number&gt;&lt;foreign-keys&gt;&lt;key app="EN" db-id="d5awex2vzadx2oeed27x2w96peztt9zd2xdp" timestamp="1771939070"&gt;58&lt;/key&gt;&lt;key app="ENWeb" db-id=""&gt;0&lt;/key&gt;&lt;/foreign-keys&gt;&lt;ref-type name="Journal Article"&gt;17&lt;/ref-type&gt;&lt;contributors&gt;&lt;authors&gt;&lt;author&gt;Kokcu, Yagmur&lt;/author&gt;&lt;author&gt;Kecel-Gunduz, Serda&lt;/author&gt;&lt;author&gt;Budama-Kilinc, Yasemin&lt;/author&gt;&lt;author&gt;Cakir-Koc, Rabia&lt;/author&gt;&lt;author&gt;Bicak, Bilge&lt;/author&gt;&lt;author&gt;Zorlu, Tolga&lt;/author&gt;&lt;author&gt;Ozel, Aysen E.&lt;/author&gt;&lt;author&gt;Akyuz, Sevim&lt;/author&gt;&lt;/authors&gt;&lt;/contributors&gt;&lt;titles&gt;&lt;title&gt;Structural analysis, molecular dynamics and docking calculations of skin protective tripeptide and design, characterization, cytotoxicity studies of its PLGA nanoparticles&lt;/title&gt;&lt;secondary-title&gt;&lt;style face="italic" font="default" size="100%"&gt;Journal of Molecular Structure&lt;/style&gt;&lt;/secondary-title&gt;&lt;/titles&gt;&lt;periodical&gt;&lt;full-title&gt;Journal of Molecular Structure&lt;/full-title&gt;&lt;abbr-1&gt;J. Mol. Struct.&lt;/abbr-1&gt;&lt;abbr-2&gt;J Mol Struct&lt;/abbr-2&gt;&lt;/periodical&gt;&lt;pages&gt;127046&lt;/pages&gt;&lt;volume&gt;&lt;style face="bold" font="default" size="100%"&gt;1200&lt;/style&gt;&lt;/volume&gt;&lt;dates&gt;&lt;year&gt;2020&lt;/year&gt;&lt;/dates&gt;&lt;isbn&gt;00222860&lt;/isbn&gt;&lt;urls&gt;&lt;/urls&gt;&lt;electronic-resource-num&gt;10.1016/j.molstruc.2019.127046&lt;/electronic-resource-num&gt;&lt;/record&gt;&lt;/Cite&gt;&lt;/EndNote&gt;</w:instrText>
            </w:r>
            <w:r>
              <w:rPr>
                <w:rFonts w:ascii="Times New Roman" w:eastAsiaTheme="minorHAnsi" w:hAnsi="Times New Roman" w:cs="Times New Roman"/>
                <w:vertAlign w:val="subscript"/>
              </w:rPr>
              <w:fldChar w:fldCharType="separate"/>
            </w:r>
            <w:r w:rsidR="00B14915" w:rsidRPr="00B14915">
              <w:rPr>
                <w:rFonts w:ascii="Times New Roman" w:eastAsiaTheme="minorHAnsi" w:hAnsi="Times New Roman" w:cs="Times New Roman"/>
                <w:noProof/>
                <w:vertAlign w:val="superscript"/>
              </w:rPr>
              <w:t>16</w:t>
            </w:r>
            <w:r>
              <w:rPr>
                <w:rFonts w:ascii="Times New Roman" w:eastAsiaTheme="minorHAnsi" w:hAnsi="Times New Roman" w:cs="Times New Roman"/>
                <w:vertAlign w:val="subscript"/>
              </w:rPr>
              <w:fldChar w:fldCharType="end"/>
            </w:r>
          </w:p>
        </w:tc>
      </w:tr>
      <w:tr w:rsidR="00904519" w14:paraId="3A3DAF42" w14:textId="77777777" w:rsidTr="005D5805">
        <w:trPr>
          <w:jc w:val="center"/>
        </w:trPr>
        <w:tc>
          <w:tcPr>
            <w:tcW w:w="3234" w:type="dxa"/>
            <w:tcBorders>
              <w:top w:val="nil"/>
              <w:bottom w:val="nil"/>
            </w:tcBorders>
          </w:tcPr>
          <w:p w14:paraId="629EBA16" w14:textId="77777777" w:rsidR="00904519" w:rsidRDefault="00904519" w:rsidP="005D580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827</w:t>
            </w:r>
          </w:p>
        </w:tc>
        <w:tc>
          <w:tcPr>
            <w:tcW w:w="3570" w:type="dxa"/>
            <w:tcBorders>
              <w:top w:val="nil"/>
              <w:bottom w:val="nil"/>
            </w:tcBorders>
          </w:tcPr>
          <w:p w14:paraId="7E55BCEC" w14:textId="63788BAB" w:rsidR="00904519" w:rsidRPr="009E6836" w:rsidRDefault="00904519" w:rsidP="005D5805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γ</w:t>
            </w:r>
            <w:r w:rsidRPr="001653F6">
              <w:rPr>
                <w:rFonts w:ascii="Times New Roman" w:eastAsiaTheme="minorHAnsi" w:hAnsi="Times New Roman" w:cs="Times New Roman"/>
              </w:rPr>
              <w:t>CNCH</w:t>
            </w:r>
            <w:proofErr w:type="spellEnd"/>
            <w:r w:rsidRPr="001653F6">
              <w:rPr>
                <w:rFonts w:ascii="Times New Roman" w:eastAsiaTheme="minorHAnsi" w:hAnsi="Times New Roman" w:cs="Times New Roman"/>
              </w:rPr>
              <w:t>(ring)</w:t>
            </w:r>
            <w:r>
              <w:rPr>
                <w:rFonts w:ascii="Times New Roman" w:eastAsiaTheme="minorHAnsi" w:hAnsi="Times New Roman" w:cs="Times New Roman" w:hint="eastAsia"/>
                <w:vertAlign w:val="subscript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vertAlign w:val="subscript"/>
              </w:rPr>
              <w:fldChar w:fldCharType="begin"/>
            </w:r>
            <w:r w:rsidR="00B14915">
              <w:rPr>
                <w:rFonts w:ascii="Times New Roman" w:eastAsiaTheme="minorHAnsi" w:hAnsi="Times New Roman" w:cs="Times New Roman"/>
                <w:vertAlign w:val="subscript"/>
              </w:rPr>
              <w:instrText xml:space="preserve"> ADDIN EN.CITE &lt;EndNote&gt;&lt;Cite&gt;&lt;Author&gt;Kokcu&lt;/Author&gt;&lt;Year&gt;2020&lt;/Year&gt;&lt;RecNum&gt;58&lt;/RecNum&gt;&lt;DisplayText&gt;&lt;style face="superscript"&gt;16&lt;/style&gt;&lt;/DisplayText&gt;&lt;record&gt;&lt;rec-number&gt;58&lt;/rec-number&gt;&lt;foreign-keys&gt;&lt;key app="EN" db-id="d5awex2vzadx2oeed27x2w96peztt9zd2xdp" timestamp="1771939070"&gt;58&lt;/key&gt;&lt;key app="ENWeb" db-id=""&gt;0&lt;/key&gt;&lt;/foreign-keys&gt;&lt;ref-type name="Journal Article"&gt;17&lt;/ref-type&gt;&lt;contributors&gt;&lt;authors&gt;&lt;author&gt;Kokcu, Yagmur&lt;/author&gt;&lt;author&gt;Kecel-Gunduz, Serda&lt;/author&gt;&lt;author&gt;Budama-Kilinc, Yasemin&lt;/author&gt;&lt;author&gt;Cakir-Koc, Rabia&lt;/author&gt;&lt;author&gt;Bicak, Bilge&lt;/author&gt;&lt;author&gt;Zorlu, Tolga&lt;/author&gt;&lt;author&gt;Ozel, Aysen E.&lt;/author&gt;&lt;author&gt;Akyuz, Sevim&lt;/author&gt;&lt;/authors&gt;&lt;/contributors&gt;&lt;titles&gt;&lt;title&gt;Structural analysis, molecular dynamics and docking calculations of skin protective tripeptide and design, characterization, cytotoxicity studies of its PLGA nanoparticles&lt;/title&gt;&lt;secondary-title&gt;&lt;style face="italic" font="default" size="100%"&gt;Journal of Molecular Structure&lt;/style&gt;&lt;/secondary-title&gt;&lt;/titles&gt;&lt;periodical&gt;&lt;full-title&gt;Journal of Molecular Structure&lt;/full-title&gt;&lt;abbr-1&gt;J. Mol. Struct.&lt;/abbr-1&gt;&lt;abbr-2&gt;J Mol Struct&lt;/abbr-2&gt;&lt;/periodical&gt;&lt;pages&gt;127046&lt;/pages&gt;&lt;volume&gt;&lt;style face="bold" font="default" size="100%"&gt;1200&lt;/style&gt;&lt;/volume&gt;&lt;dates&gt;&lt;year&gt;2020&lt;/year&gt;&lt;/dates&gt;&lt;isbn&gt;00222860&lt;/isbn&gt;&lt;urls&gt;&lt;/urls&gt;&lt;electronic-resource-num&gt;10.1016/j.molstruc.2019.127046&lt;/electronic-resource-num&gt;&lt;/record&gt;&lt;/Cite&gt;&lt;/EndNote&gt;</w:instrText>
            </w:r>
            <w:r>
              <w:rPr>
                <w:rFonts w:ascii="Times New Roman" w:eastAsiaTheme="minorHAnsi" w:hAnsi="Times New Roman" w:cs="Times New Roman"/>
                <w:vertAlign w:val="subscript"/>
              </w:rPr>
              <w:fldChar w:fldCharType="separate"/>
            </w:r>
            <w:r w:rsidR="00B14915" w:rsidRPr="00B14915">
              <w:rPr>
                <w:rFonts w:ascii="Times New Roman" w:eastAsiaTheme="minorHAnsi" w:hAnsi="Times New Roman" w:cs="Times New Roman"/>
                <w:noProof/>
                <w:vertAlign w:val="superscript"/>
              </w:rPr>
              <w:t>16</w:t>
            </w:r>
            <w:r>
              <w:rPr>
                <w:rFonts w:ascii="Times New Roman" w:eastAsiaTheme="minorHAnsi" w:hAnsi="Times New Roman" w:cs="Times New Roman"/>
                <w:vertAlign w:val="subscript"/>
              </w:rPr>
              <w:fldChar w:fldCharType="end"/>
            </w:r>
          </w:p>
        </w:tc>
      </w:tr>
      <w:tr w:rsidR="00904519" w14:paraId="3DAC1F9E" w14:textId="77777777" w:rsidTr="005D5805">
        <w:trPr>
          <w:jc w:val="center"/>
        </w:trPr>
        <w:tc>
          <w:tcPr>
            <w:tcW w:w="3234" w:type="dxa"/>
            <w:tcBorders>
              <w:top w:val="nil"/>
              <w:bottom w:val="nil"/>
            </w:tcBorders>
          </w:tcPr>
          <w:p w14:paraId="6B7944D3" w14:textId="77777777" w:rsidR="00904519" w:rsidRDefault="00904519" w:rsidP="005D580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900</w:t>
            </w:r>
          </w:p>
        </w:tc>
        <w:tc>
          <w:tcPr>
            <w:tcW w:w="3570" w:type="dxa"/>
            <w:tcBorders>
              <w:top w:val="nil"/>
              <w:bottom w:val="nil"/>
            </w:tcBorders>
          </w:tcPr>
          <w:p w14:paraId="2652484B" w14:textId="6142DE45" w:rsidR="00904519" w:rsidRPr="009E6836" w:rsidRDefault="00904519" w:rsidP="005D5805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 w:hint="eastAsia"/>
              </w:rPr>
              <w:t xml:space="preserve">Gly, </w:t>
            </w:r>
            <w:r>
              <w:rPr>
                <w:rFonts w:ascii="Times New Roman" w:eastAsiaTheme="minorHAnsi" w:hAnsi="Times New Roman" w:cs="Times New Roman"/>
              </w:rPr>
              <w:t>δ</w:t>
            </w:r>
            <w:r w:rsidRPr="001653F6">
              <w:rPr>
                <w:rFonts w:ascii="Times New Roman" w:eastAsiaTheme="minorHAnsi" w:hAnsi="Times New Roman" w:cs="Times New Roman" w:hint="eastAsia"/>
              </w:rPr>
              <w:t>(NCH)</w:t>
            </w:r>
            <w:r>
              <w:rPr>
                <w:rFonts w:ascii="Times New Roman" w:eastAsiaTheme="minorHAnsi" w:hAnsi="Times New Roman" w:cs="Times New Roman" w:hint="eastAsia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</w:rPr>
              <w:fldChar w:fldCharType="begin"/>
            </w:r>
            <w:r w:rsidR="00B14915">
              <w:rPr>
                <w:rFonts w:ascii="Times New Roman" w:eastAsiaTheme="minorHAnsi" w:hAnsi="Times New Roman" w:cs="Times New Roman"/>
              </w:rPr>
              <w:instrText xml:space="preserve"> ADDIN EN.CITE &lt;EndNote&gt;&lt;Cite&gt;&lt;Author&gt;Kokcu&lt;/Author&gt;&lt;Year&gt;2020&lt;/Year&gt;&lt;RecNum&gt;58&lt;/RecNum&gt;&lt;DisplayText&gt;&lt;style face="superscript"&gt;16&lt;/style&gt;&lt;/DisplayText&gt;&lt;record&gt;&lt;rec-number&gt;58&lt;/rec-number&gt;&lt;foreign-keys&gt;&lt;key app="EN" db-id="d5awex2vzadx2oeed27x2w96peztt9zd2xdp" timestamp="1771939070"&gt;58&lt;/key&gt;&lt;key app="ENWeb" db-id=""&gt;0&lt;/key&gt;&lt;/foreign-keys&gt;&lt;ref-type name="Journal Article"&gt;17&lt;/ref-type&gt;&lt;contributors&gt;&lt;authors&gt;&lt;author&gt;Kokcu, Yagmur&lt;/author&gt;&lt;author&gt;Kecel-Gunduz, Serda&lt;/author&gt;&lt;author&gt;Budama-Kilinc, Yasemin&lt;/author&gt;&lt;author&gt;Cakir-Koc, Rabia&lt;/author&gt;&lt;author&gt;Bicak, Bilge&lt;/author&gt;&lt;author&gt;Zorlu, Tolga&lt;/author&gt;&lt;author&gt;Ozel, Aysen E.&lt;/author&gt;&lt;author&gt;Akyuz, Sevim&lt;/author&gt;&lt;/authors&gt;&lt;/contributors&gt;&lt;titles&gt;&lt;title&gt;Structural analysis, molecular dynamics and docking calculations of skin protective tripeptide and design, characterization, cytotoxicity studies of its PLGA nanoparticles&lt;/title&gt;&lt;secondary-title&gt;&lt;style face="italic" font="default" size="100%"&gt;Journal of Molecular Structure&lt;/style&gt;&lt;/secondary-title&gt;&lt;/titles&gt;&lt;periodical&gt;&lt;full-title&gt;Journal of Molecular Structure&lt;/full-title&gt;&lt;abbr-1&gt;J. Mol. Struct.&lt;/abbr-1&gt;&lt;abbr-2&gt;J Mol Struct&lt;/abbr-2&gt;&lt;/periodical&gt;&lt;pages&gt;127046&lt;/pages&gt;&lt;volume&gt;&lt;style face="bold" font="default" size="100%"&gt;1200&lt;/style&gt;&lt;/volume&gt;&lt;dates&gt;&lt;year&gt;2020&lt;/year&gt;&lt;/dates&gt;&lt;isbn&gt;00222860&lt;/isbn&gt;&lt;urls&gt;&lt;/urls&gt;&lt;electronic-resource-num&gt;10.1016/j.molstruc.2019.127046&lt;/electronic-resource-num&gt;&lt;/record&gt;&lt;/Cite&gt;&lt;/EndNote&gt;</w:instrText>
            </w:r>
            <w:r>
              <w:rPr>
                <w:rFonts w:ascii="Times New Roman" w:eastAsiaTheme="minorHAnsi" w:hAnsi="Times New Roman" w:cs="Times New Roman"/>
              </w:rPr>
              <w:fldChar w:fldCharType="separate"/>
            </w:r>
            <w:r w:rsidR="00B14915" w:rsidRPr="00B14915">
              <w:rPr>
                <w:rFonts w:ascii="Times New Roman" w:eastAsiaTheme="minorHAnsi" w:hAnsi="Times New Roman" w:cs="Times New Roman"/>
                <w:noProof/>
                <w:vertAlign w:val="superscript"/>
              </w:rPr>
              <w:t>16</w:t>
            </w:r>
            <w:r>
              <w:rPr>
                <w:rFonts w:ascii="Times New Roman" w:eastAsiaTheme="minorHAnsi" w:hAnsi="Times New Roman" w:cs="Times New Roman"/>
              </w:rPr>
              <w:fldChar w:fldCharType="end"/>
            </w:r>
          </w:p>
        </w:tc>
      </w:tr>
      <w:tr w:rsidR="00904519" w14:paraId="39C211DE" w14:textId="77777777" w:rsidTr="005D5805">
        <w:trPr>
          <w:jc w:val="center"/>
        </w:trPr>
        <w:tc>
          <w:tcPr>
            <w:tcW w:w="3234" w:type="dxa"/>
            <w:tcBorders>
              <w:top w:val="nil"/>
              <w:bottom w:val="nil"/>
            </w:tcBorders>
          </w:tcPr>
          <w:p w14:paraId="0F45B6FC" w14:textId="77777777" w:rsidR="00904519" w:rsidRDefault="00904519" w:rsidP="005D580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940</w:t>
            </w:r>
          </w:p>
        </w:tc>
        <w:tc>
          <w:tcPr>
            <w:tcW w:w="3570" w:type="dxa"/>
            <w:tcBorders>
              <w:top w:val="nil"/>
              <w:bottom w:val="nil"/>
            </w:tcBorders>
          </w:tcPr>
          <w:p w14:paraId="00899913" w14:textId="4461BF5E" w:rsidR="00904519" w:rsidRPr="009E6836" w:rsidRDefault="00904519" w:rsidP="005D5805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</w:rPr>
              <w:t>δ</w:t>
            </w:r>
            <w:r w:rsidRPr="001653F6">
              <w:rPr>
                <w:rFonts w:ascii="Times New Roman" w:eastAsiaTheme="minorHAnsi" w:hAnsi="Times New Roman" w:cs="Times New Roman"/>
              </w:rPr>
              <w:t>NCN</w:t>
            </w:r>
            <w:proofErr w:type="spellEnd"/>
            <w:r w:rsidRPr="001653F6">
              <w:rPr>
                <w:rFonts w:ascii="Times New Roman" w:eastAsiaTheme="minorHAnsi" w:hAnsi="Times New Roman" w:cs="Times New Roman"/>
              </w:rPr>
              <w:t>(ring)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B14915">
              <w:rPr>
                <w:rFonts w:ascii="Times New Roman" w:hAnsi="Times New Roman" w:cs="Times New Roman"/>
              </w:rPr>
              <w:instrText xml:space="preserve"> ADDIN EN.CITE &lt;EndNote&gt;&lt;Cite&gt;&lt;Author&gt;Kokcu&lt;/Author&gt;&lt;Year&gt;2020&lt;/Year&gt;&lt;RecNum&gt;58&lt;/RecNum&gt;&lt;DisplayText&gt;&lt;style face="superscript"&gt;16&lt;/style&gt;&lt;/DisplayText&gt;&lt;record&gt;&lt;rec-number&gt;58&lt;/rec-number&gt;&lt;foreign-keys&gt;&lt;key app="EN" db-id="d5awex2vzadx2oeed27x2w96peztt9zd2xdp" timestamp="1771939070"&gt;58&lt;/key&gt;&lt;key app="ENWeb" db-id=""&gt;0&lt;/key&gt;&lt;/foreign-keys&gt;&lt;ref-type name="Journal Article"&gt;17&lt;/ref-type&gt;&lt;contributors&gt;&lt;authors&gt;&lt;author&gt;Kokcu, Yagmur&lt;/author&gt;&lt;author&gt;Kecel-Gunduz, Serda&lt;/author&gt;&lt;author&gt;Budama-Kilinc, Yasemin&lt;/author&gt;&lt;author&gt;Cakir-Koc, Rabia&lt;/author&gt;&lt;author&gt;Bicak, Bilge&lt;/author&gt;&lt;author&gt;Zorlu, Tolga&lt;/author&gt;&lt;author&gt;Ozel, Aysen E.&lt;/author&gt;&lt;author&gt;Akyuz, Sevim&lt;/author&gt;&lt;/authors&gt;&lt;/contributors&gt;&lt;titles&gt;&lt;title&gt;Structural analysis, molecular dynamics and docking calculations of skin protective tripeptide and design, characterization, cytotoxicity studies of its PLGA nanoparticles&lt;/title&gt;&lt;secondary-title&gt;&lt;style face="italic" font="default" size="100%"&gt;Journal of Molecular Structure&lt;/style&gt;&lt;/secondary-title&gt;&lt;/titles&gt;&lt;periodical&gt;&lt;full-title&gt;Journal of Molecular Structure&lt;/full-title&gt;&lt;abbr-1&gt;J. Mol. Struct.&lt;/abbr-1&gt;&lt;abbr-2&gt;J Mol Struct&lt;/abbr-2&gt;&lt;/periodical&gt;&lt;pages&gt;127046&lt;/pages&gt;&lt;volume&gt;&lt;style face="bold" font="default" size="100%"&gt;1200&lt;/style&gt;&lt;/volume&gt;&lt;dates&gt;&lt;year&gt;2020&lt;/year&gt;&lt;/dates&gt;&lt;isbn&gt;00222860&lt;/isbn&gt;&lt;urls&gt;&lt;/urls&gt;&lt;electronic-resource-num&gt;10.1016/j.molstruc.2019.127046&lt;/electronic-resource-num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B14915" w:rsidRPr="00B14915">
              <w:rPr>
                <w:rFonts w:ascii="Times New Roman" w:hAnsi="Times New Roman" w:cs="Times New Roman"/>
                <w:noProof/>
                <w:vertAlign w:val="superscript"/>
              </w:rPr>
              <w:t>16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904519" w14:paraId="07019CBD" w14:textId="77777777" w:rsidTr="005D5805">
        <w:trPr>
          <w:jc w:val="center"/>
        </w:trPr>
        <w:tc>
          <w:tcPr>
            <w:tcW w:w="3234" w:type="dxa"/>
            <w:tcBorders>
              <w:top w:val="nil"/>
              <w:bottom w:val="nil"/>
            </w:tcBorders>
          </w:tcPr>
          <w:p w14:paraId="653452AE" w14:textId="77777777" w:rsidR="00904519" w:rsidRDefault="00904519" w:rsidP="005D580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1048</w:t>
            </w:r>
          </w:p>
        </w:tc>
        <w:tc>
          <w:tcPr>
            <w:tcW w:w="3570" w:type="dxa"/>
            <w:tcBorders>
              <w:top w:val="nil"/>
              <w:bottom w:val="nil"/>
            </w:tcBorders>
          </w:tcPr>
          <w:p w14:paraId="2354CB22" w14:textId="31E64198" w:rsidR="00904519" w:rsidRPr="009E6836" w:rsidRDefault="00904519" w:rsidP="005D5805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 w:hint="eastAsia"/>
              </w:rPr>
              <w:t xml:space="preserve">Lys, </w:t>
            </w:r>
            <w:r w:rsidRPr="009E6836">
              <w:rPr>
                <w:rFonts w:ascii="Times New Roman" w:eastAsiaTheme="minorHAnsi" w:hAnsi="Times New Roman" w:cs="Times New Roman"/>
              </w:rPr>
              <w:t>ν</w:t>
            </w:r>
            <w:r>
              <w:rPr>
                <w:rFonts w:ascii="Times New Roman" w:eastAsiaTheme="minorHAnsi" w:hAnsi="Times New Roman" w:cs="Times New Roman" w:hint="eastAsia"/>
              </w:rPr>
              <w:t>(</w:t>
            </w:r>
            <w:r w:rsidRPr="009E6836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 w:hint="eastAsia"/>
              </w:rPr>
              <w:t xml:space="preserve">N)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B14915">
              <w:rPr>
                <w:rFonts w:ascii="Times New Roman" w:hAnsi="Times New Roman" w:cs="Times New Roman"/>
              </w:rPr>
              <w:instrText xml:space="preserve"> ADDIN EN.CITE &lt;EndNote&gt;&lt;Cite&gt;&lt;Author&gt;Kokcu&lt;/Author&gt;&lt;Year&gt;2020&lt;/Year&gt;&lt;RecNum&gt;58&lt;/RecNum&gt;&lt;DisplayText&gt;&lt;style face="superscript"&gt;16&lt;/style&gt;&lt;/DisplayText&gt;&lt;record&gt;&lt;rec-number&gt;58&lt;/rec-number&gt;&lt;foreign-keys&gt;&lt;key app="EN" db-id="d5awex2vzadx2oeed27x2w96peztt9zd2xdp" timestamp="1771939070"&gt;58&lt;/key&gt;&lt;key app="ENWeb" db-id=""&gt;0&lt;/key&gt;&lt;/foreign-keys&gt;&lt;ref-type name="Journal Article"&gt;17&lt;/ref-type&gt;&lt;contributors&gt;&lt;authors&gt;&lt;author&gt;Kokcu, Yagmur&lt;/author&gt;&lt;author&gt;Kecel-Gunduz, Serda&lt;/author&gt;&lt;author&gt;Budama-Kilinc, Yasemin&lt;/author&gt;&lt;author&gt;Cakir-Koc, Rabia&lt;/author&gt;&lt;author&gt;Bicak, Bilge&lt;/author&gt;&lt;author&gt;Zorlu, Tolga&lt;/author&gt;&lt;author&gt;Ozel, Aysen E.&lt;/author&gt;&lt;author&gt;Akyuz, Sevim&lt;/author&gt;&lt;/authors&gt;&lt;/contributors&gt;&lt;titles&gt;&lt;title&gt;Structural analysis, molecular dynamics and docking calculations of skin protective tripeptide and design, characterization, cytotoxicity studies of its PLGA nanoparticles&lt;/title&gt;&lt;secondary-title&gt;&lt;style face="italic" font="default" size="100%"&gt;Journal of Molecular Structure&lt;/style&gt;&lt;/secondary-title&gt;&lt;/titles&gt;&lt;periodical&gt;&lt;full-title&gt;Journal of Molecular Structure&lt;/full-title&gt;&lt;abbr-1&gt;J. Mol. Struct.&lt;/abbr-1&gt;&lt;abbr-2&gt;J Mol Struct&lt;/abbr-2&gt;&lt;/periodical&gt;&lt;pages&gt;127046&lt;/pages&gt;&lt;volume&gt;&lt;style face="bold" font="default" size="100%"&gt;1200&lt;/style&gt;&lt;/volume&gt;&lt;dates&gt;&lt;year&gt;2020&lt;/year&gt;&lt;/dates&gt;&lt;isbn&gt;00222860&lt;/isbn&gt;&lt;urls&gt;&lt;/urls&gt;&lt;electronic-resource-num&gt;10.1016/j.molstruc.2019.127046&lt;/electronic-resource-num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B14915" w:rsidRPr="00B14915">
              <w:rPr>
                <w:rFonts w:ascii="Times New Roman" w:hAnsi="Times New Roman" w:cs="Times New Roman"/>
                <w:noProof/>
                <w:vertAlign w:val="superscript"/>
              </w:rPr>
              <w:t>16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904519" w14:paraId="1EA57234" w14:textId="77777777" w:rsidTr="005D5805">
        <w:trPr>
          <w:jc w:val="center"/>
        </w:trPr>
        <w:tc>
          <w:tcPr>
            <w:tcW w:w="3234" w:type="dxa"/>
            <w:tcBorders>
              <w:top w:val="nil"/>
              <w:bottom w:val="nil"/>
            </w:tcBorders>
          </w:tcPr>
          <w:p w14:paraId="63E6B9C7" w14:textId="77777777" w:rsidR="00904519" w:rsidRPr="009E6836" w:rsidRDefault="00904519" w:rsidP="005D580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9E6836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 w:hint="eastAsia"/>
              </w:rPr>
              <w:t>90</w:t>
            </w:r>
          </w:p>
        </w:tc>
        <w:tc>
          <w:tcPr>
            <w:tcW w:w="3570" w:type="dxa"/>
            <w:tcBorders>
              <w:top w:val="nil"/>
              <w:bottom w:val="nil"/>
            </w:tcBorders>
          </w:tcPr>
          <w:p w14:paraId="2571ED33" w14:textId="49940C0F" w:rsidR="00904519" w:rsidRPr="009E6836" w:rsidRDefault="00904519" w:rsidP="005D5805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 w:hint="eastAsia"/>
              </w:rPr>
              <w:t xml:space="preserve">His, </w:t>
            </w:r>
            <w:r w:rsidRPr="009E6836">
              <w:rPr>
                <w:rFonts w:ascii="Times New Roman" w:eastAsiaTheme="minorHAnsi" w:hAnsi="Times New Roman" w:cs="Times New Roman"/>
              </w:rPr>
              <w:t>ν</w:t>
            </w:r>
            <w:r>
              <w:rPr>
                <w:rFonts w:ascii="Times New Roman" w:eastAsiaTheme="minorHAnsi" w:hAnsi="Times New Roman" w:cs="Times New Roman" w:hint="eastAsia"/>
              </w:rPr>
              <w:t>(</w:t>
            </w:r>
            <w:r w:rsidRPr="009E6836">
              <w:rPr>
                <w:rFonts w:ascii="Times New Roman" w:hAnsi="Times New Roman" w:cs="Times New Roman"/>
              </w:rPr>
              <w:t>CN</w:t>
            </w:r>
            <w:r>
              <w:rPr>
                <w:rFonts w:ascii="Times New Roman" w:hAnsi="Times New Roman" w:cs="Times New Roman" w:hint="eastAsia"/>
              </w:rPr>
              <w:t xml:space="preserve">)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B14915">
              <w:rPr>
                <w:rFonts w:ascii="Times New Roman" w:hAnsi="Times New Roman" w:cs="Times New Roman"/>
              </w:rPr>
              <w:instrText xml:space="preserve"> ADDIN EN.CITE &lt;EndNote&gt;&lt;Cite&gt;&lt;Author&gt;Kokcu&lt;/Author&gt;&lt;Year&gt;2020&lt;/Year&gt;&lt;RecNum&gt;58&lt;/RecNum&gt;&lt;DisplayText&gt;&lt;style face="superscript"&gt;16&lt;/style&gt;&lt;/DisplayText&gt;&lt;record&gt;&lt;rec-number&gt;58&lt;/rec-number&gt;&lt;foreign-keys&gt;&lt;key app="EN" db-id="d5awex2vzadx2oeed27x2w96peztt9zd2xdp" timestamp="1771939070"&gt;58&lt;/key&gt;&lt;key app="ENWeb" db-id=""&gt;0&lt;/key&gt;&lt;/foreign-keys&gt;&lt;ref-type name="Journal Article"&gt;17&lt;/ref-type&gt;&lt;contributors&gt;&lt;authors&gt;&lt;author&gt;Kokcu, Yagmur&lt;/author&gt;&lt;author&gt;Kecel-Gunduz, Serda&lt;/author&gt;&lt;author&gt;Budama-Kilinc, Yasemin&lt;/author&gt;&lt;author&gt;Cakir-Koc, Rabia&lt;/author&gt;&lt;author&gt;Bicak, Bilge&lt;/author&gt;&lt;author&gt;Zorlu, Tolga&lt;/author&gt;&lt;author&gt;Ozel, Aysen E.&lt;/author&gt;&lt;author&gt;Akyuz, Sevim&lt;/author&gt;&lt;/authors&gt;&lt;/contributors&gt;&lt;titles&gt;&lt;title&gt;Structural analysis, molecular dynamics and docking calculations of skin protective tripeptide and design, characterization, cytotoxicity studies of its PLGA nanoparticles&lt;/title&gt;&lt;secondary-title&gt;&lt;style face="italic" font="default" size="100%"&gt;Journal of Molecular Structure&lt;/style&gt;&lt;/secondary-title&gt;&lt;/titles&gt;&lt;periodical&gt;&lt;full-title&gt;Journal of Molecular Structure&lt;/full-title&gt;&lt;abbr-1&gt;J. Mol. Struct.&lt;/abbr-1&gt;&lt;abbr-2&gt;J Mol Struct&lt;/abbr-2&gt;&lt;/periodical&gt;&lt;pages&gt;127046&lt;/pages&gt;&lt;volume&gt;&lt;style face="bold" font="default" size="100%"&gt;1200&lt;/style&gt;&lt;/volume&gt;&lt;dates&gt;&lt;year&gt;2020&lt;/year&gt;&lt;/dates&gt;&lt;isbn&gt;00222860&lt;/isbn&gt;&lt;urls&gt;&lt;/urls&gt;&lt;electronic-resource-num&gt;10.1016/j.molstruc.2019.127046&lt;/electronic-resource-num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B14915" w:rsidRPr="00B14915">
              <w:rPr>
                <w:rFonts w:ascii="Times New Roman" w:hAnsi="Times New Roman" w:cs="Times New Roman"/>
                <w:noProof/>
                <w:vertAlign w:val="superscript"/>
              </w:rPr>
              <w:t>16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904519" w14:paraId="14493BDE" w14:textId="77777777" w:rsidTr="005D5805">
        <w:trPr>
          <w:jc w:val="center"/>
        </w:trPr>
        <w:tc>
          <w:tcPr>
            <w:tcW w:w="3234" w:type="dxa"/>
            <w:tcBorders>
              <w:top w:val="nil"/>
              <w:bottom w:val="nil"/>
            </w:tcBorders>
          </w:tcPr>
          <w:p w14:paraId="4C1B02F7" w14:textId="77777777" w:rsidR="00904519" w:rsidRDefault="00904519" w:rsidP="005D580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1161</w:t>
            </w:r>
          </w:p>
        </w:tc>
        <w:tc>
          <w:tcPr>
            <w:tcW w:w="3570" w:type="dxa"/>
            <w:tcBorders>
              <w:top w:val="nil"/>
              <w:bottom w:val="nil"/>
            </w:tcBorders>
          </w:tcPr>
          <w:p w14:paraId="434DA1E9" w14:textId="509514F1" w:rsidR="00904519" w:rsidRPr="009E6836" w:rsidRDefault="00904519" w:rsidP="005D5805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 w:hint="eastAsia"/>
              </w:rPr>
              <w:t xml:space="preserve">His, </w:t>
            </w:r>
            <w:r w:rsidRPr="009E6836">
              <w:rPr>
                <w:rFonts w:ascii="Times New Roman" w:eastAsiaTheme="minorHAnsi" w:hAnsi="Times New Roman" w:cs="Times New Roman"/>
              </w:rPr>
              <w:t>ν</w:t>
            </w:r>
            <w:r>
              <w:rPr>
                <w:rFonts w:ascii="Times New Roman" w:eastAsiaTheme="minorHAnsi" w:hAnsi="Times New Roman" w:cs="Times New Roman" w:hint="eastAsia"/>
              </w:rPr>
              <w:t>(</w:t>
            </w:r>
            <w:r w:rsidRPr="009E6836">
              <w:rPr>
                <w:rFonts w:ascii="Times New Roman" w:hAnsi="Times New Roman" w:cs="Times New Roman"/>
              </w:rPr>
              <w:t>CN</w:t>
            </w:r>
            <w:r>
              <w:rPr>
                <w:rFonts w:ascii="Times New Roman" w:hAnsi="Times New Roman" w:cs="Times New Roman" w:hint="eastAsia"/>
              </w:rPr>
              <w:t xml:space="preserve">), </w:t>
            </w:r>
            <w:r w:rsidRPr="005821F7">
              <w:rPr>
                <w:rFonts w:ascii="Times New Roman" w:eastAsiaTheme="minorHAnsi" w:hAnsi="Times New Roman" w:cs="Times New Roman"/>
              </w:rPr>
              <w:t>δ</w:t>
            </w:r>
            <w:r w:rsidRPr="005821F7">
              <w:rPr>
                <w:rFonts w:ascii="Times New Roman" w:eastAsiaTheme="minorHAnsi" w:hAnsi="Times New Roman" w:cs="Times New Roman" w:hint="eastAsia"/>
              </w:rPr>
              <w:t>(CH</w:t>
            </w:r>
            <w:r>
              <w:rPr>
                <w:rFonts w:ascii="Times New Roman" w:eastAsiaTheme="minorHAnsi" w:hAnsi="Times New Roman" w:cs="Times New Roman" w:hint="eastAsia"/>
              </w:rPr>
              <w:t xml:space="preserve">) </w:t>
            </w:r>
            <w:r>
              <w:rPr>
                <w:rFonts w:ascii="Times New Roman" w:eastAsiaTheme="minorHAnsi" w:hAnsi="Times New Roman" w:cs="Times New Roman"/>
              </w:rPr>
              <w:fldChar w:fldCharType="begin"/>
            </w:r>
            <w:r w:rsidR="00B14915">
              <w:rPr>
                <w:rFonts w:ascii="Times New Roman" w:eastAsiaTheme="minorHAnsi" w:hAnsi="Times New Roman" w:cs="Times New Roman"/>
              </w:rPr>
              <w:instrText xml:space="preserve"> ADDIN EN.CITE &lt;EndNote&gt;&lt;Cite&gt;&lt;Author&gt;Barth&lt;/Author&gt;&lt;Year&gt;2000&lt;/Year&gt;&lt;RecNum&gt;9&lt;/RecNum&gt;&lt;DisplayText&gt;&lt;style face="superscript"&gt;18&lt;/style&gt;&lt;/DisplayText&gt;&lt;record&gt;&lt;rec-number&gt;9&lt;/rec-number&gt;&lt;foreign-keys&gt;&lt;key app="EN" db-id="zr50zddzkaspxeepp2gx5wvqp2s9wppwxsxr" timestamp="1771940045"&gt;9&lt;/key&gt;&lt;/foreign-keys&gt;&lt;ref-type name="Journal Article"&gt;17&lt;/ref-type&gt;&lt;contributors&gt;&lt;authors&gt;&lt;author&gt;Barth, Andreas %J Progress in biophysics&lt;/author&gt;&lt;author&gt;molecular biology&lt;/author&gt;&lt;/authors&gt;&lt;/contributors&gt;&lt;titles&gt;&lt;title&gt;The infrared absorption of amino acid side chains&lt;/title&gt;&lt;secondary-title&gt;&lt;style face="italic" font="default" size="100%"&gt;Progress in Biophysics and Molecular Biology&lt;/style&gt;&lt;/secondary-title&gt;&lt;/titles&gt;&lt;periodical&gt;&lt;full-title&gt;Progress in Biophysics and Molecular biology&lt;/full-title&gt;&lt;abbr-1&gt;Prog. Biophys. Mol. Biol.&lt;/abbr-1&gt;&lt;abbr-2&gt;Prog Biophys Mol Biol&lt;/abbr-2&gt;&lt;/periodical&gt;&lt;pages&gt;141-173&lt;/pages&gt;&lt;volume&gt;&lt;style face="bold" font="default" size="100%"&gt;74&lt;/style&gt;&lt;/volume&gt;&lt;dates&gt;&lt;year&gt;2000&lt;/year&gt;&lt;/dates&gt;&lt;isbn&gt;0079-6107&lt;/isbn&gt;&lt;urls&gt;&lt;/urls&gt;&lt;/record&gt;&lt;/Cite&gt;&lt;/EndNote&gt;</w:instrText>
            </w:r>
            <w:r>
              <w:rPr>
                <w:rFonts w:ascii="Times New Roman" w:eastAsiaTheme="minorHAnsi" w:hAnsi="Times New Roman" w:cs="Times New Roman"/>
              </w:rPr>
              <w:fldChar w:fldCharType="separate"/>
            </w:r>
            <w:r w:rsidR="00B14915" w:rsidRPr="00B14915">
              <w:rPr>
                <w:rFonts w:ascii="Times New Roman" w:eastAsiaTheme="minorHAnsi" w:hAnsi="Times New Roman" w:cs="Times New Roman"/>
                <w:noProof/>
                <w:vertAlign w:val="superscript"/>
              </w:rPr>
              <w:t>18</w:t>
            </w:r>
            <w:r>
              <w:rPr>
                <w:rFonts w:ascii="Times New Roman" w:eastAsiaTheme="minorHAnsi" w:hAnsi="Times New Roman" w:cs="Times New Roman"/>
              </w:rPr>
              <w:fldChar w:fldCharType="end"/>
            </w:r>
          </w:p>
        </w:tc>
      </w:tr>
      <w:tr w:rsidR="00904519" w14:paraId="489CE3D0" w14:textId="77777777" w:rsidTr="005D5805">
        <w:trPr>
          <w:jc w:val="center"/>
        </w:trPr>
        <w:tc>
          <w:tcPr>
            <w:tcW w:w="3234" w:type="dxa"/>
            <w:tcBorders>
              <w:top w:val="nil"/>
              <w:bottom w:val="nil"/>
            </w:tcBorders>
          </w:tcPr>
          <w:p w14:paraId="588A6D6B" w14:textId="77777777" w:rsidR="00904519" w:rsidRPr="009E6836" w:rsidRDefault="00904519" w:rsidP="005D580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1199</w:t>
            </w:r>
          </w:p>
        </w:tc>
        <w:tc>
          <w:tcPr>
            <w:tcW w:w="3570" w:type="dxa"/>
            <w:tcBorders>
              <w:top w:val="nil"/>
              <w:bottom w:val="nil"/>
            </w:tcBorders>
          </w:tcPr>
          <w:p w14:paraId="51947D6F" w14:textId="059B4FC0" w:rsidR="00904519" w:rsidRPr="009E6836" w:rsidRDefault="00904519" w:rsidP="005D5805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 w:hint="eastAsia"/>
              </w:rPr>
              <w:t xml:space="preserve">His, </w:t>
            </w:r>
            <w:r w:rsidRPr="009E6836">
              <w:rPr>
                <w:rFonts w:ascii="Times New Roman" w:eastAsiaTheme="minorHAnsi" w:hAnsi="Times New Roman" w:cs="Times New Roman"/>
              </w:rPr>
              <w:t>ν</w:t>
            </w:r>
            <w:r>
              <w:rPr>
                <w:rFonts w:ascii="Times New Roman" w:eastAsiaTheme="minorHAnsi" w:hAnsi="Times New Roman" w:cs="Times New Roman" w:hint="eastAsia"/>
              </w:rPr>
              <w:t>(</w:t>
            </w:r>
            <w:r w:rsidRPr="009E6836">
              <w:rPr>
                <w:rFonts w:ascii="Times New Roman" w:hAnsi="Times New Roman" w:cs="Times New Roman"/>
              </w:rPr>
              <w:t>CN</w:t>
            </w:r>
            <w:r>
              <w:rPr>
                <w:rFonts w:ascii="Times New Roman" w:hAnsi="Times New Roman" w:cs="Times New Roman" w:hint="eastAsia"/>
              </w:rPr>
              <w:t xml:space="preserve">), </w:t>
            </w:r>
            <w:r>
              <w:rPr>
                <w:rFonts w:ascii="Times New Roman" w:eastAsiaTheme="minorHAnsi" w:hAnsi="Times New Roman" w:cs="Times New Roman"/>
              </w:rPr>
              <w:t>δ</w:t>
            </w:r>
            <w:r w:rsidRPr="002B6E99">
              <w:rPr>
                <w:rFonts w:ascii="Times New Roman" w:eastAsiaTheme="minorHAnsi" w:hAnsi="Times New Roman" w:cs="Times New Roman"/>
              </w:rPr>
              <w:t>(NH)</w:t>
            </w:r>
            <w:r>
              <w:rPr>
                <w:rFonts w:ascii="Times New Roman" w:eastAsiaTheme="minorHAnsi" w:hAnsi="Times New Roman" w:cs="Times New Roman" w:hint="eastAsia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</w:rPr>
              <w:fldChar w:fldCharType="begin"/>
            </w:r>
            <w:r w:rsidR="00B14915">
              <w:rPr>
                <w:rFonts w:ascii="Times New Roman" w:eastAsiaTheme="minorHAnsi" w:hAnsi="Times New Roman" w:cs="Times New Roman"/>
              </w:rPr>
              <w:instrText xml:space="preserve"> ADDIN EN.CITE &lt;EndNote&gt;&lt;Cite&gt;&lt;Author&gt;Barth&lt;/Author&gt;&lt;Year&gt;2000&lt;/Year&gt;&lt;RecNum&gt;9&lt;/RecNum&gt;&lt;DisplayText&gt;&lt;style face="superscript"&gt;18&lt;/style&gt;&lt;/DisplayText&gt;&lt;record&gt;&lt;rec-number&gt;9&lt;/rec-number&gt;&lt;foreign-keys&gt;&lt;key app="EN" db-id="zr50zddzkaspxeepp2gx5wvqp2s9wppwxsxr" timestamp="1771940045"&gt;9&lt;/key&gt;&lt;/foreign-keys&gt;&lt;ref-type name="Journal Article"&gt;17&lt;/ref-type&gt;&lt;contributors&gt;&lt;authors&gt;&lt;author&gt;Barth, Andreas %J Progress in biophysics&lt;/author&gt;&lt;author&gt;molecular biology&lt;/author&gt;&lt;/authors&gt;&lt;/contributors&gt;&lt;titles&gt;&lt;title&gt;The infrared absorption of amino acid side chains&lt;/title&gt;&lt;secondary-title&gt;&lt;style face="italic" font="default" size="100%"&gt;Progress in Biophysics and Molecular Biology&lt;/style&gt;&lt;/secondary-title&gt;&lt;/titles&gt;&lt;periodical&gt;&lt;full-title&gt;Progress in Biophysics and Molecular biology&lt;/full-title&gt;&lt;abbr-1&gt;Prog. Biophys. Mol. Biol.&lt;/abbr-1&gt;&lt;abbr-2&gt;Prog Biophys Mol Biol&lt;/abbr-2&gt;&lt;/periodical&gt;&lt;pages&gt;141-173&lt;/pages&gt;&lt;volume&gt;&lt;style face="bold" font="default" size="100%"&gt;74&lt;/style&gt;&lt;/volume&gt;&lt;dates&gt;&lt;year&gt;2000&lt;/year&gt;&lt;/dates&gt;&lt;isbn&gt;0079-6107&lt;/isbn&gt;&lt;urls&gt;&lt;/urls&gt;&lt;/record&gt;&lt;/Cite&gt;&lt;/EndNote&gt;</w:instrText>
            </w:r>
            <w:r>
              <w:rPr>
                <w:rFonts w:ascii="Times New Roman" w:eastAsiaTheme="minorHAnsi" w:hAnsi="Times New Roman" w:cs="Times New Roman"/>
              </w:rPr>
              <w:fldChar w:fldCharType="separate"/>
            </w:r>
            <w:r w:rsidR="00B14915" w:rsidRPr="00B14915">
              <w:rPr>
                <w:rFonts w:ascii="Times New Roman" w:eastAsiaTheme="minorHAnsi" w:hAnsi="Times New Roman" w:cs="Times New Roman"/>
                <w:noProof/>
                <w:vertAlign w:val="superscript"/>
              </w:rPr>
              <w:t>18</w:t>
            </w:r>
            <w:r>
              <w:rPr>
                <w:rFonts w:ascii="Times New Roman" w:eastAsiaTheme="minorHAnsi" w:hAnsi="Times New Roman" w:cs="Times New Roman"/>
              </w:rPr>
              <w:fldChar w:fldCharType="end"/>
            </w:r>
          </w:p>
        </w:tc>
      </w:tr>
      <w:tr w:rsidR="00904519" w14:paraId="7286E1C5" w14:textId="77777777" w:rsidTr="005D5805">
        <w:trPr>
          <w:jc w:val="center"/>
        </w:trPr>
        <w:tc>
          <w:tcPr>
            <w:tcW w:w="3234" w:type="dxa"/>
            <w:tcBorders>
              <w:top w:val="nil"/>
              <w:bottom w:val="nil"/>
            </w:tcBorders>
          </w:tcPr>
          <w:p w14:paraId="45DC9042" w14:textId="77777777" w:rsidR="00904519" w:rsidRPr="009E6836" w:rsidRDefault="00904519" w:rsidP="005D580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9E6836">
              <w:rPr>
                <w:rFonts w:ascii="Times New Roman" w:hAnsi="Times New Roman" w:cs="Times New Roman"/>
              </w:rPr>
              <w:t>1270</w:t>
            </w:r>
          </w:p>
        </w:tc>
        <w:tc>
          <w:tcPr>
            <w:tcW w:w="3570" w:type="dxa"/>
            <w:tcBorders>
              <w:top w:val="nil"/>
              <w:bottom w:val="nil"/>
            </w:tcBorders>
          </w:tcPr>
          <w:p w14:paraId="39970AD2" w14:textId="1BEAF7DC" w:rsidR="00904519" w:rsidRPr="009E6836" w:rsidRDefault="00904519" w:rsidP="005D5805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 w:hint="eastAsia"/>
              </w:rPr>
              <w:t xml:space="preserve">His, </w:t>
            </w:r>
            <w:r>
              <w:rPr>
                <w:rFonts w:ascii="Times New Roman" w:hAnsi="Times New Roman" w:cs="Times New Roman"/>
              </w:rPr>
              <w:t>γ</w:t>
            </w:r>
            <w:r w:rsidRPr="009E6836">
              <w:rPr>
                <w:rFonts w:ascii="Times New Roman" w:hAnsi="Times New Roman" w:cs="Times New Roman"/>
              </w:rPr>
              <w:t>(CH</w:t>
            </w:r>
            <w:r w:rsidRPr="006E38B3">
              <w:rPr>
                <w:rFonts w:ascii="Times New Roman" w:hAnsi="Times New Roman" w:cs="Times New Roman"/>
                <w:vertAlign w:val="subscript"/>
              </w:rPr>
              <w:t>2</w:t>
            </w:r>
            <w:r w:rsidRPr="009E6836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B14915">
              <w:rPr>
                <w:rFonts w:ascii="Times New Roman" w:hAnsi="Times New Roman" w:cs="Times New Roman"/>
              </w:rPr>
              <w:instrText xml:space="preserve"> ADDIN EN.CITE &lt;EndNote&gt;&lt;Cite&gt;&lt;Author&gt;Barth&lt;/Author&gt;&lt;Year&gt;2000&lt;/Year&gt;&lt;RecNum&gt;9&lt;/RecNum&gt;&lt;DisplayText&gt;&lt;style face="superscript"&gt;18&lt;/style&gt;&lt;/DisplayText&gt;&lt;record&gt;&lt;rec-number&gt;9&lt;/rec-number&gt;&lt;foreign-keys&gt;&lt;key app="EN" db-id="zr50zddzkaspxeepp2gx5wvqp2s9wppwxsxr" timestamp="1771940045"&gt;9&lt;/key&gt;&lt;/foreign-keys&gt;&lt;ref-type name="Journal Article"&gt;17&lt;/ref-type&gt;&lt;contributors&gt;&lt;authors&gt;&lt;author&gt;Barth, Andreas %J Progress in biophysics&lt;/author&gt;&lt;author&gt;molecular biology&lt;/author&gt;&lt;/authors&gt;&lt;/contributors&gt;&lt;titles&gt;&lt;title&gt;The infrared absorption of amino acid side chains&lt;/title&gt;&lt;secondary-title&gt;&lt;style face="italic" font="default" size="100%"&gt;Progress in Biophysics and Molecular Biology&lt;/style&gt;&lt;/secondary-title&gt;&lt;/titles&gt;&lt;periodical&gt;&lt;full-title&gt;Progress in Biophysics and Molecular biology&lt;/full-title&gt;&lt;abbr-1&gt;Prog. Biophys. Mol. Biol.&lt;/abbr-1&gt;&lt;abbr-2&gt;Prog Biophys Mol Biol&lt;/abbr-2&gt;&lt;/periodical&gt;&lt;pages&gt;141-173&lt;/pages&gt;&lt;volume&gt;&lt;style face="bold" font="default" size="100%"&gt;74&lt;/style&gt;&lt;/volume&gt;&lt;dates&gt;&lt;year&gt;2000&lt;/year&gt;&lt;/dates&gt;&lt;isbn&gt;0079-6107&lt;/isbn&gt;&lt;urls&gt;&lt;/urls&gt;&lt;/record&gt;&lt;/Cite&gt;&lt;/EndNote&gt;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B14915" w:rsidRPr="00B14915">
              <w:rPr>
                <w:rFonts w:ascii="Times New Roman" w:hAnsi="Times New Roman" w:cs="Times New Roman"/>
                <w:noProof/>
                <w:vertAlign w:val="superscript"/>
              </w:rPr>
              <w:t>18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904519" w14:paraId="1CB6E671" w14:textId="77777777" w:rsidTr="005D5805">
        <w:trPr>
          <w:jc w:val="center"/>
        </w:trPr>
        <w:tc>
          <w:tcPr>
            <w:tcW w:w="3234" w:type="dxa"/>
            <w:tcBorders>
              <w:top w:val="nil"/>
              <w:bottom w:val="nil"/>
            </w:tcBorders>
          </w:tcPr>
          <w:p w14:paraId="3B902758" w14:textId="77777777" w:rsidR="00904519" w:rsidRPr="009E6836" w:rsidRDefault="00904519" w:rsidP="005D580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1335</w:t>
            </w:r>
          </w:p>
        </w:tc>
        <w:tc>
          <w:tcPr>
            <w:tcW w:w="3570" w:type="dxa"/>
            <w:tcBorders>
              <w:top w:val="nil"/>
              <w:bottom w:val="nil"/>
            </w:tcBorders>
          </w:tcPr>
          <w:p w14:paraId="244240A6" w14:textId="0D111162" w:rsidR="00904519" w:rsidRPr="009E6836" w:rsidRDefault="00904519" w:rsidP="005D5805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</w:rPr>
              <w:t>δ</w:t>
            </w:r>
            <w:r w:rsidRPr="001653F6">
              <w:rPr>
                <w:rFonts w:ascii="Times New Roman" w:eastAsiaTheme="minorHAnsi" w:hAnsi="Times New Roman" w:cs="Times New Roman"/>
              </w:rPr>
              <w:t>CO</w:t>
            </w:r>
            <w:r>
              <w:rPr>
                <w:rFonts w:ascii="Times New Roman" w:eastAsiaTheme="minorHAnsi" w:hAnsi="Times New Roman" w:cs="Times New Roman" w:hint="eastAsia"/>
              </w:rPr>
              <w:t>H</w:t>
            </w:r>
            <w:proofErr w:type="spellEnd"/>
            <w:r w:rsidRPr="001653F6">
              <w:rPr>
                <w:rFonts w:ascii="Times New Roman" w:eastAsiaTheme="minorHAnsi" w:hAnsi="Times New Roman" w:cs="Times New Roman"/>
              </w:rPr>
              <w:t>(carboxyl)</w:t>
            </w:r>
            <w:r>
              <w:rPr>
                <w:rFonts w:ascii="Times New Roman" w:eastAsiaTheme="minorHAnsi" w:hAnsi="Times New Roman" w:cs="Times New Roman" w:hint="eastAsia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</w:rPr>
              <w:fldChar w:fldCharType="begin"/>
            </w:r>
            <w:r w:rsidR="00B14915">
              <w:rPr>
                <w:rFonts w:ascii="Times New Roman" w:eastAsiaTheme="minorHAnsi" w:hAnsi="Times New Roman" w:cs="Times New Roman"/>
              </w:rPr>
              <w:instrText xml:space="preserve"> ADDIN EN.CITE &lt;EndNote&gt;&lt;Cite&gt;&lt;Author&gt;Kokcu&lt;/Author&gt;&lt;Year&gt;2020&lt;/Year&gt;&lt;RecNum&gt;58&lt;/RecNum&gt;&lt;DisplayText&gt;&lt;style face="superscript"&gt;16&lt;/style&gt;&lt;/DisplayText&gt;&lt;record&gt;&lt;rec-number&gt;58&lt;/rec-number&gt;&lt;foreign-keys&gt;&lt;key app="EN" db-id="d5awex2vzadx2oeed27x2w96peztt9zd2xdp" timestamp="1771939070"&gt;58&lt;/key&gt;&lt;key app="ENWeb" db-id=""&gt;0&lt;/key&gt;&lt;/foreign-keys&gt;&lt;ref-type name="Journal Article"&gt;17&lt;/ref-type&gt;&lt;contributors&gt;&lt;authors&gt;&lt;author&gt;Kokcu, Yagmur&lt;/author&gt;&lt;author&gt;Kecel-Gunduz, Serda&lt;/author&gt;&lt;author&gt;Budama-Kilinc, Yasemin&lt;/author&gt;&lt;author&gt;Cakir-Koc, Rabia&lt;/author&gt;&lt;author&gt;Bicak, Bilge&lt;/author&gt;&lt;author&gt;Zorlu, Tolga&lt;/author&gt;&lt;author&gt;Ozel, Aysen E.&lt;/author&gt;&lt;author&gt;Akyuz, Sevim&lt;/author&gt;&lt;/authors&gt;&lt;/contributors&gt;&lt;titles&gt;&lt;title&gt;Structural analysis, molecular dynamics and docking calculations of skin protective tripeptide and design, characterization, cytotoxicity studies of its PLGA nanoparticles&lt;/title&gt;&lt;secondary-title&gt;&lt;style face="italic" font="default" size="100%"&gt;Journal of Molecular Structure&lt;/style&gt;&lt;/secondary-title&gt;&lt;/titles&gt;&lt;periodical&gt;&lt;full-title&gt;Journal of Molecular Structure&lt;/full-title&gt;&lt;abbr-1&gt;J. Mol. Struct.&lt;/abbr-1&gt;&lt;abbr-2&gt;J Mol Struct&lt;/abbr-2&gt;&lt;/periodical&gt;&lt;pages&gt;127046&lt;/pages&gt;&lt;volume&gt;&lt;style face="bold" font="default" size="100%"&gt;1200&lt;/style&gt;&lt;/volume&gt;&lt;dates&gt;&lt;year&gt;2020&lt;/year&gt;&lt;/dates&gt;&lt;isbn&gt;00222860&lt;/isbn&gt;&lt;urls&gt;&lt;/urls&gt;&lt;electronic-resource-num&gt;10.1016/j.molstruc.2019.127046&lt;/electronic-resource-num&gt;&lt;/record&gt;&lt;/Cite&gt;&lt;/EndNote&gt;</w:instrText>
            </w:r>
            <w:r>
              <w:rPr>
                <w:rFonts w:ascii="Times New Roman" w:eastAsiaTheme="minorHAnsi" w:hAnsi="Times New Roman" w:cs="Times New Roman"/>
              </w:rPr>
              <w:fldChar w:fldCharType="separate"/>
            </w:r>
            <w:r w:rsidR="00B14915" w:rsidRPr="00B14915">
              <w:rPr>
                <w:rFonts w:ascii="Times New Roman" w:eastAsiaTheme="minorHAnsi" w:hAnsi="Times New Roman" w:cs="Times New Roman"/>
                <w:noProof/>
                <w:vertAlign w:val="superscript"/>
              </w:rPr>
              <w:t>16</w:t>
            </w:r>
            <w:r>
              <w:rPr>
                <w:rFonts w:ascii="Times New Roman" w:eastAsiaTheme="minorHAnsi" w:hAnsi="Times New Roman" w:cs="Times New Roman"/>
              </w:rPr>
              <w:fldChar w:fldCharType="end"/>
            </w:r>
          </w:p>
        </w:tc>
      </w:tr>
      <w:tr w:rsidR="00904519" w14:paraId="5E45A0FE" w14:textId="77777777" w:rsidTr="005D5805">
        <w:trPr>
          <w:jc w:val="center"/>
        </w:trPr>
        <w:tc>
          <w:tcPr>
            <w:tcW w:w="3234" w:type="dxa"/>
            <w:tcBorders>
              <w:top w:val="nil"/>
              <w:bottom w:val="nil"/>
            </w:tcBorders>
          </w:tcPr>
          <w:p w14:paraId="2FB33121" w14:textId="77777777" w:rsidR="00904519" w:rsidRPr="009E6836" w:rsidRDefault="00904519" w:rsidP="005D580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9E6836">
              <w:rPr>
                <w:rFonts w:ascii="Times New Roman" w:hAnsi="Times New Roman" w:cs="Times New Roman"/>
              </w:rPr>
              <w:t>1410</w:t>
            </w:r>
          </w:p>
        </w:tc>
        <w:tc>
          <w:tcPr>
            <w:tcW w:w="3570" w:type="dxa"/>
            <w:tcBorders>
              <w:top w:val="nil"/>
              <w:bottom w:val="nil"/>
            </w:tcBorders>
          </w:tcPr>
          <w:p w14:paraId="08707BAF" w14:textId="5B321B22" w:rsidR="00904519" w:rsidRPr="009E6836" w:rsidRDefault="00904519" w:rsidP="005D5805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Gly, </w:t>
            </w:r>
            <w:r>
              <w:rPr>
                <w:rFonts w:ascii="Times New Roman" w:hAnsi="Times New Roman" w:cs="Times New Roman"/>
              </w:rPr>
              <w:t>δ</w:t>
            </w:r>
            <w:r>
              <w:rPr>
                <w:rFonts w:ascii="Times New Roman" w:hAnsi="Times New Roman" w:cs="Times New Roman" w:hint="eastAsia"/>
              </w:rPr>
              <w:t>(H</w:t>
            </w:r>
            <w:r w:rsidRPr="001653F6">
              <w:rPr>
                <w:rFonts w:ascii="Times New Roman" w:hAnsi="Times New Roman" w:cs="Times New Roman"/>
              </w:rPr>
              <w:t>CH</w:t>
            </w:r>
            <w:r>
              <w:rPr>
                <w:rFonts w:ascii="Times New Roman" w:hAnsi="Times New Roman" w:cs="Times New Roman" w:hint="eastAsia"/>
              </w:rPr>
              <w:t>)</w:t>
            </w:r>
            <w:proofErr w:type="spellStart"/>
            <w:r>
              <w:rPr>
                <w:rFonts w:ascii="Times New Roman" w:hAnsi="Times New Roman" w:cs="Times New Roman" w:hint="eastAsia"/>
              </w:rPr>
              <w:t>scis</w:t>
            </w:r>
            <w:proofErr w:type="spellEnd"/>
            <w:r w:rsidRPr="00F43020"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B14915">
              <w:rPr>
                <w:rFonts w:ascii="Times New Roman" w:hAnsi="Times New Roman" w:cs="Times New Roman"/>
              </w:rPr>
              <w:instrText xml:space="preserve"> ADDIN EN.CITE &lt;EndNote&gt;&lt;Cite&gt;&lt;Author&gt;Kokcu&lt;/Author&gt;&lt;Year&gt;2020&lt;/Year&gt;&lt;RecNum&gt;58&lt;/RecNum&gt;&lt;DisplayText&gt;&lt;style face="superscript"&gt;16&lt;/style&gt;&lt;/DisplayText&gt;&lt;record&gt;&lt;rec-number&gt;58&lt;/rec-number&gt;&lt;foreign-keys&gt;&lt;key app="EN" db-id="d5awex2vzadx2oeed27x2w96peztt9zd2xdp" timestamp="1771939070"&gt;58&lt;/key&gt;&lt;key app="ENWeb" db-id=""&gt;0&lt;/key&gt;&lt;/foreign-keys&gt;&lt;ref-type name="Journal Article"&gt;17&lt;/ref-type&gt;&lt;contributors&gt;&lt;authors&gt;&lt;author&gt;Kokcu, Yagmur&lt;/author&gt;&lt;author&gt;Kecel-Gunduz, Serda&lt;/author&gt;&lt;author&gt;Budama-Kilinc, Yasemin&lt;/author&gt;&lt;author&gt;Cakir-Koc, Rabia&lt;/author&gt;&lt;author&gt;Bicak, Bilge&lt;/author&gt;&lt;author&gt;Zorlu, Tolga&lt;/author&gt;&lt;author&gt;Ozel, Aysen E.&lt;/author&gt;&lt;author&gt;Akyuz, Sevim&lt;/author&gt;&lt;/authors&gt;&lt;/contributors&gt;&lt;titles&gt;&lt;title&gt;Structural analysis, molecular dynamics and docking calculations of skin protective tripeptide and design, characterization, cytotoxicity studies of its PLGA nanoparticles&lt;/title&gt;&lt;secondary-title&gt;&lt;style face="italic" font="default" size="100%"&gt;Journal of Molecular Structure&lt;/style&gt;&lt;/secondary-title&gt;&lt;/titles&gt;&lt;periodical&gt;&lt;full-title&gt;Journal of Molecular Structure&lt;/full-title&gt;&lt;abbr-1&gt;J. Mol. Struct.&lt;/abbr-1&gt;&lt;abbr-2&gt;J Mol Struct&lt;/abbr-2&gt;&lt;/periodical&gt;&lt;pages&gt;127046&lt;/pages&gt;&lt;volume&gt;&lt;style face="bold" font="default" size="100%"&gt;1200&lt;/style&gt;&lt;/volume&gt;&lt;dates&gt;&lt;year&gt;2020&lt;/year&gt;&lt;/dates&gt;&lt;isbn&gt;00222860&lt;/isbn&gt;&lt;urls&gt;&lt;/urls&gt;&lt;electronic-resource-num&gt;10.1016/j.molstruc.2019.127046&lt;/electronic-resource-num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B14915" w:rsidRPr="00B14915">
              <w:rPr>
                <w:rFonts w:ascii="Times New Roman" w:hAnsi="Times New Roman" w:cs="Times New Roman"/>
                <w:noProof/>
                <w:vertAlign w:val="superscript"/>
              </w:rPr>
              <w:t>16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904519" w14:paraId="23D71D3D" w14:textId="77777777" w:rsidTr="005D5805">
        <w:trPr>
          <w:jc w:val="center"/>
        </w:trPr>
        <w:tc>
          <w:tcPr>
            <w:tcW w:w="3234" w:type="dxa"/>
            <w:tcBorders>
              <w:top w:val="nil"/>
              <w:bottom w:val="nil"/>
            </w:tcBorders>
          </w:tcPr>
          <w:p w14:paraId="303E27DC" w14:textId="77777777" w:rsidR="00904519" w:rsidRPr="009E6836" w:rsidRDefault="00904519" w:rsidP="005D580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9E6836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 w:hint="eastAsia"/>
              </w:rPr>
              <w:t>39</w:t>
            </w:r>
          </w:p>
        </w:tc>
        <w:tc>
          <w:tcPr>
            <w:tcW w:w="3570" w:type="dxa"/>
            <w:tcBorders>
              <w:top w:val="nil"/>
              <w:bottom w:val="nil"/>
            </w:tcBorders>
          </w:tcPr>
          <w:p w14:paraId="5B8BF8DD" w14:textId="4030DBA1" w:rsidR="00904519" w:rsidRPr="009E6836" w:rsidRDefault="00904519" w:rsidP="005D5805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</w:rPr>
            </w:pPr>
            <w:r w:rsidRPr="005821F7">
              <w:rPr>
                <w:rFonts w:ascii="Times New Roman" w:eastAsiaTheme="minorHAnsi" w:hAnsi="Times New Roman" w:cs="Times New Roman" w:hint="eastAsia"/>
              </w:rPr>
              <w:t>His</w:t>
            </w:r>
            <w:r w:rsidRPr="005821F7">
              <w:rPr>
                <w:rFonts w:ascii="Times New Roman" w:eastAsiaTheme="minorHAnsi" w:hAnsi="Times New Roman" w:cs="Times New Roman" w:hint="eastAsia"/>
                <w:vertAlign w:val="superscript"/>
              </w:rPr>
              <w:t>-</w:t>
            </w:r>
            <w:r w:rsidRPr="005821F7">
              <w:rPr>
                <w:rFonts w:ascii="Times New Roman" w:eastAsiaTheme="minorHAnsi" w:hAnsi="Times New Roman" w:cs="Times New Roman" w:hint="eastAsia"/>
              </w:rPr>
              <w:t xml:space="preserve">, </w:t>
            </w:r>
            <w:r w:rsidRPr="005821F7">
              <w:rPr>
                <w:rFonts w:ascii="Times New Roman" w:eastAsiaTheme="minorHAnsi" w:hAnsi="Times New Roman" w:cs="Times New Roman"/>
              </w:rPr>
              <w:t>δ</w:t>
            </w:r>
            <w:r w:rsidRPr="005821F7">
              <w:rPr>
                <w:rFonts w:ascii="Times New Roman" w:eastAsiaTheme="minorHAnsi" w:hAnsi="Times New Roman" w:cs="Times New Roman" w:hint="eastAsia"/>
              </w:rPr>
              <w:t>(CH</w:t>
            </w:r>
            <w:r w:rsidRPr="0015057A">
              <w:rPr>
                <w:rFonts w:ascii="Times New Roman" w:eastAsiaTheme="minorHAnsi" w:hAnsi="Times New Roman" w:cs="Times New Roman" w:hint="eastAsia"/>
                <w:vertAlign w:val="subscript"/>
              </w:rPr>
              <w:t>3</w:t>
            </w:r>
            <w:r w:rsidRPr="005821F7">
              <w:rPr>
                <w:rFonts w:ascii="Times New Roman" w:eastAsiaTheme="minorHAnsi" w:hAnsi="Times New Roman" w:cs="Times New Roman" w:hint="eastAsia"/>
              </w:rPr>
              <w:t>)</w:t>
            </w:r>
            <w:r>
              <w:rPr>
                <w:rFonts w:ascii="Times New Roman" w:eastAsiaTheme="minorHAnsi" w:hAnsi="Times New Roman" w:cs="Times New Roman" w:hint="eastAsia"/>
              </w:rPr>
              <w:t xml:space="preserve">, </w:t>
            </w:r>
            <w:r w:rsidRPr="009E6836">
              <w:rPr>
                <w:rFonts w:ascii="Times New Roman" w:eastAsiaTheme="minorHAnsi" w:hAnsi="Times New Roman" w:cs="Times New Roman"/>
              </w:rPr>
              <w:t>ν</w:t>
            </w:r>
            <w:r w:rsidRPr="005821F7">
              <w:rPr>
                <w:rFonts w:ascii="Times New Roman" w:eastAsiaTheme="minorHAnsi" w:hAnsi="Times New Roman" w:cs="Times New Roman" w:hint="eastAsia"/>
              </w:rPr>
              <w:t>(CN)</w:t>
            </w:r>
            <w:r>
              <w:rPr>
                <w:rFonts w:ascii="Times New Roman" w:eastAsiaTheme="minorHAnsi" w:hAnsi="Times New Roman" w:cs="Times New Roman" w:hint="eastAsia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</w:rPr>
              <w:fldChar w:fldCharType="begin"/>
            </w:r>
            <w:r w:rsidR="00B14915">
              <w:rPr>
                <w:rFonts w:ascii="Times New Roman" w:eastAsiaTheme="minorHAnsi" w:hAnsi="Times New Roman" w:cs="Times New Roman"/>
              </w:rPr>
              <w:instrText xml:space="preserve"> ADDIN EN.CITE &lt;EndNote&gt;&lt;Cite&gt;&lt;Author&gt;Barth&lt;/Author&gt;&lt;Year&gt;2000&lt;/Year&gt;&lt;RecNum&gt;9&lt;/RecNum&gt;&lt;DisplayText&gt;&lt;style face="superscript"&gt;18&lt;/style&gt;&lt;/DisplayText&gt;&lt;record&gt;&lt;rec-number&gt;9&lt;/rec-number&gt;&lt;foreign-keys&gt;&lt;key app="EN" db-id="zr50zddzkaspxeepp2gx5wvqp2s9wppwxsxr" timestamp="1771940045"&gt;9&lt;/key&gt;&lt;/foreign-keys&gt;&lt;ref-type name="Journal Article"&gt;17&lt;/ref-type&gt;&lt;contributors&gt;&lt;authors&gt;&lt;author&gt;Barth, Andreas %J Progress in biophysics&lt;/author&gt;&lt;author&gt;molecular biology&lt;/author&gt;&lt;/authors&gt;&lt;/contributors&gt;&lt;titles&gt;&lt;title&gt;The infrared absorption of amino acid side chains&lt;/title&gt;&lt;secondary-title&gt;&lt;style face="italic" font="default" size="100%"&gt;Progress in Biophysics and Molecular Biology&lt;/style&gt;&lt;/secondary-title&gt;&lt;/titles&gt;&lt;periodical&gt;&lt;full-title&gt;Progress in Biophysics and Molecular biology&lt;/full-title&gt;&lt;abbr-1&gt;Prog. Biophys. Mol. Biol.&lt;/abbr-1&gt;&lt;abbr-2&gt;Prog Biophys Mol Biol&lt;/abbr-2&gt;&lt;/periodical&gt;&lt;pages&gt;141-173&lt;/pages&gt;&lt;volume&gt;&lt;style face="bold" font="default" size="100%"&gt;74&lt;/style&gt;&lt;/volume&gt;&lt;dates&gt;&lt;year&gt;2000&lt;/year&gt;&lt;/dates&gt;&lt;isbn&gt;0079-6107&lt;/isbn&gt;&lt;urls&gt;&lt;/urls&gt;&lt;/record&gt;&lt;/Cite&gt;&lt;/EndNote&gt;</w:instrText>
            </w:r>
            <w:r>
              <w:rPr>
                <w:rFonts w:ascii="Times New Roman" w:eastAsiaTheme="minorHAnsi" w:hAnsi="Times New Roman" w:cs="Times New Roman"/>
              </w:rPr>
              <w:fldChar w:fldCharType="separate"/>
            </w:r>
            <w:r w:rsidR="00B14915" w:rsidRPr="00B14915">
              <w:rPr>
                <w:rFonts w:ascii="Times New Roman" w:eastAsiaTheme="minorHAnsi" w:hAnsi="Times New Roman" w:cs="Times New Roman"/>
                <w:noProof/>
                <w:vertAlign w:val="superscript"/>
              </w:rPr>
              <w:t>18</w:t>
            </w:r>
            <w:r>
              <w:rPr>
                <w:rFonts w:ascii="Times New Roman" w:eastAsiaTheme="minorHAnsi" w:hAnsi="Times New Roman" w:cs="Times New Roman"/>
              </w:rPr>
              <w:fldChar w:fldCharType="end"/>
            </w:r>
          </w:p>
        </w:tc>
      </w:tr>
      <w:tr w:rsidR="00904519" w14:paraId="19845FB6" w14:textId="77777777" w:rsidTr="005D5805">
        <w:trPr>
          <w:jc w:val="center"/>
        </w:trPr>
        <w:tc>
          <w:tcPr>
            <w:tcW w:w="3234" w:type="dxa"/>
            <w:tcBorders>
              <w:top w:val="nil"/>
              <w:bottom w:val="nil"/>
            </w:tcBorders>
          </w:tcPr>
          <w:p w14:paraId="0E8976AB" w14:textId="77777777" w:rsidR="00904519" w:rsidRPr="009E6836" w:rsidRDefault="00904519" w:rsidP="005D580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9E6836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 w:hint="eastAsia"/>
              </w:rPr>
              <w:t>25</w:t>
            </w:r>
          </w:p>
        </w:tc>
        <w:tc>
          <w:tcPr>
            <w:tcW w:w="3570" w:type="dxa"/>
            <w:tcBorders>
              <w:top w:val="nil"/>
              <w:bottom w:val="nil"/>
            </w:tcBorders>
          </w:tcPr>
          <w:p w14:paraId="4A9A38DD" w14:textId="160A0A11" w:rsidR="00904519" w:rsidRPr="009E6836" w:rsidRDefault="00904519" w:rsidP="005D5805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</w:rPr>
            </w:pPr>
            <w:r w:rsidRPr="00575AC3">
              <w:rPr>
                <w:rFonts w:ascii="Times New Roman" w:eastAsiaTheme="minorHAnsi" w:hAnsi="Times New Roman" w:cs="Times New Roman" w:hint="eastAsia"/>
              </w:rPr>
              <w:t xml:space="preserve">Lys, </w:t>
            </w:r>
            <w:r w:rsidRPr="005821F7">
              <w:rPr>
                <w:rFonts w:ascii="Times New Roman" w:eastAsiaTheme="minorHAnsi" w:hAnsi="Times New Roman" w:cs="Times New Roman"/>
              </w:rPr>
              <w:t>δ</w:t>
            </w:r>
            <w:r>
              <w:rPr>
                <w:rFonts w:ascii="Times New Roman" w:eastAsiaTheme="minorHAnsi" w:hAnsi="Times New Roman" w:cs="Times New Roman" w:hint="eastAsia"/>
              </w:rPr>
              <w:t>(</w:t>
            </w:r>
            <w:r w:rsidRPr="00575AC3">
              <w:rPr>
                <w:rFonts w:ascii="Times New Roman" w:eastAsiaTheme="minorHAnsi" w:hAnsi="Times New Roman" w:cs="Times New Roman" w:hint="eastAsia"/>
              </w:rPr>
              <w:t>HNH</w:t>
            </w:r>
            <w:r>
              <w:rPr>
                <w:rFonts w:ascii="Times New Roman" w:eastAsiaTheme="minorHAnsi" w:hAnsi="Times New Roman" w:cs="Times New Roman" w:hint="eastAsia"/>
              </w:rPr>
              <w:t>)</w:t>
            </w:r>
            <w:proofErr w:type="spellStart"/>
            <w:r>
              <w:rPr>
                <w:rFonts w:ascii="Times New Roman" w:eastAsiaTheme="minorHAnsi" w:hAnsi="Times New Roman" w:cs="Times New Roman" w:hint="eastAsia"/>
              </w:rPr>
              <w:t>scis</w:t>
            </w:r>
            <w:proofErr w:type="spellEnd"/>
            <w:r>
              <w:rPr>
                <w:rFonts w:ascii="Times New Roman" w:eastAsiaTheme="minorHAnsi" w:hAnsi="Times New Roman" w:cs="Times New Roman" w:hint="eastAsia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</w:rPr>
              <w:fldChar w:fldCharType="begin"/>
            </w:r>
            <w:r w:rsidR="00B14915">
              <w:rPr>
                <w:rFonts w:ascii="Times New Roman" w:eastAsiaTheme="minorHAnsi" w:hAnsi="Times New Roman" w:cs="Times New Roman"/>
              </w:rPr>
              <w:instrText xml:space="preserve"> ADDIN EN.CITE &lt;EndNote&gt;&lt;Cite&gt;&lt;Author&gt;Kokcu&lt;/Author&gt;&lt;Year&gt;2020&lt;/Year&gt;&lt;RecNum&gt;58&lt;/RecNum&gt;&lt;DisplayText&gt;&lt;style face="superscript"&gt;16&lt;/style&gt;&lt;/DisplayText&gt;&lt;record&gt;&lt;rec-number&gt;58&lt;/rec-number&gt;&lt;foreign-keys&gt;&lt;key app="EN" db-id="d5awex2vzadx2oeed27x2w96peztt9zd2xdp" timestamp="1771939070"&gt;58&lt;/key&gt;&lt;key app="ENWeb" db-id=""&gt;0&lt;/key&gt;&lt;/foreign-keys&gt;&lt;ref-type name="Journal Article"&gt;17&lt;/ref-type&gt;&lt;contributors&gt;&lt;authors&gt;&lt;author&gt;Kokcu, Yagmur&lt;/author&gt;&lt;author&gt;Kecel-Gunduz, Serda&lt;/author&gt;&lt;author&gt;Budama-Kilinc, Yasemin&lt;/author&gt;&lt;author&gt;Cakir-Koc, Rabia&lt;/author&gt;&lt;author&gt;Bicak, Bilge&lt;/author&gt;&lt;author&gt;Zorlu, Tolga&lt;/author&gt;&lt;author&gt;Ozel, Aysen E.&lt;/author&gt;&lt;author&gt;Akyuz, Sevim&lt;/author&gt;&lt;/authors&gt;&lt;/contributors&gt;&lt;titles&gt;&lt;title&gt;Structural analysis, molecular dynamics and docking calculations of skin protective tripeptide and design, characterization, cytotoxicity studies of its PLGA nanoparticles&lt;/title&gt;&lt;secondary-title&gt;&lt;style face="italic" font="default" size="100%"&gt;Journal of Molecular Structure&lt;/style&gt;&lt;/secondary-title&gt;&lt;/titles&gt;&lt;periodical&gt;&lt;full-title&gt;Journal of Molecular Structure&lt;/full-title&gt;&lt;abbr-1&gt;J. Mol. Struct.&lt;/abbr-1&gt;&lt;abbr-2&gt;J Mol Struct&lt;/abbr-2&gt;&lt;/periodical&gt;&lt;pages&gt;127046&lt;/pages&gt;&lt;volume&gt;&lt;style face="bold" font="default" size="100%"&gt;1200&lt;/style&gt;&lt;/volume&gt;&lt;dates&gt;&lt;year&gt;2020&lt;/year&gt;&lt;/dates&gt;&lt;isbn&gt;00222860&lt;/isbn&gt;&lt;urls&gt;&lt;/urls&gt;&lt;electronic-resource-num&gt;10.1016/j.molstruc.2019.127046&lt;/electronic-resource-num&gt;&lt;/record&gt;&lt;/Cite&gt;&lt;/EndNote&gt;</w:instrText>
            </w:r>
            <w:r>
              <w:rPr>
                <w:rFonts w:ascii="Times New Roman" w:eastAsiaTheme="minorHAnsi" w:hAnsi="Times New Roman" w:cs="Times New Roman"/>
              </w:rPr>
              <w:fldChar w:fldCharType="separate"/>
            </w:r>
            <w:r w:rsidR="00B14915" w:rsidRPr="00B14915">
              <w:rPr>
                <w:rFonts w:ascii="Times New Roman" w:eastAsiaTheme="minorHAnsi" w:hAnsi="Times New Roman" w:cs="Times New Roman"/>
                <w:noProof/>
                <w:vertAlign w:val="superscript"/>
              </w:rPr>
              <w:t>16</w:t>
            </w:r>
            <w:r>
              <w:rPr>
                <w:rFonts w:ascii="Times New Roman" w:eastAsiaTheme="minorHAnsi" w:hAnsi="Times New Roman" w:cs="Times New Roman"/>
              </w:rPr>
              <w:fldChar w:fldCharType="end"/>
            </w:r>
          </w:p>
        </w:tc>
      </w:tr>
      <w:tr w:rsidR="00904519" w14:paraId="6CBCF666" w14:textId="77777777" w:rsidTr="005D5805">
        <w:trPr>
          <w:jc w:val="center"/>
        </w:trPr>
        <w:tc>
          <w:tcPr>
            <w:tcW w:w="3234" w:type="dxa"/>
            <w:tcBorders>
              <w:top w:val="nil"/>
              <w:bottom w:val="nil"/>
            </w:tcBorders>
          </w:tcPr>
          <w:p w14:paraId="06589267" w14:textId="77777777" w:rsidR="00904519" w:rsidRPr="009E6836" w:rsidRDefault="00904519" w:rsidP="005D580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9E6836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 w:hint="eastAsia"/>
              </w:rPr>
              <w:t>75</w:t>
            </w:r>
          </w:p>
        </w:tc>
        <w:tc>
          <w:tcPr>
            <w:tcW w:w="3570" w:type="dxa"/>
            <w:tcBorders>
              <w:top w:val="nil"/>
              <w:bottom w:val="nil"/>
            </w:tcBorders>
          </w:tcPr>
          <w:p w14:paraId="0EF51F43" w14:textId="28B2B677" w:rsidR="00904519" w:rsidRPr="009E6836" w:rsidRDefault="00904519" w:rsidP="005D580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 w:hint="eastAsia"/>
              </w:rPr>
              <w:t xml:space="preserve">His, </w:t>
            </w:r>
            <w:r w:rsidRPr="009E6836">
              <w:rPr>
                <w:rFonts w:ascii="Times New Roman" w:eastAsiaTheme="minorHAnsi" w:hAnsi="Times New Roman" w:cs="Times New Roman"/>
              </w:rPr>
              <w:t>ν</w:t>
            </w:r>
            <w:r>
              <w:rPr>
                <w:rFonts w:ascii="Times New Roman" w:eastAsiaTheme="minorHAnsi" w:hAnsi="Times New Roman" w:cs="Times New Roman" w:hint="eastAsia"/>
              </w:rPr>
              <w:t>(</w:t>
            </w:r>
            <w:r w:rsidRPr="009E6836">
              <w:rPr>
                <w:rFonts w:ascii="Times New Roman" w:hAnsi="Times New Roman" w:cs="Times New Roman"/>
              </w:rPr>
              <w:t>C=C</w:t>
            </w:r>
            <w:r>
              <w:rPr>
                <w:rFonts w:ascii="Times New Roman" w:hAnsi="Times New Roman" w:cs="Times New Roman" w:hint="eastAsia"/>
              </w:rPr>
              <w:t xml:space="preserve">)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B14915">
              <w:rPr>
                <w:rFonts w:ascii="Times New Roman" w:hAnsi="Times New Roman" w:cs="Times New Roman"/>
              </w:rPr>
              <w:instrText xml:space="preserve"> ADDIN EN.CITE &lt;EndNote&gt;&lt;Cite&gt;&lt;Author&gt;Barth&lt;/Author&gt;&lt;Year&gt;2003&lt;/Year&gt;&lt;RecNum&gt;2&lt;/RecNum&gt;&lt;DisplayText&gt;&lt;style face="superscript"&gt;19&lt;/style&gt;&lt;/DisplayText&gt;&lt;record&gt;&lt;rec-number&gt;2&lt;/rec-number&gt;&lt;foreign-keys&gt;&lt;key app="EN" db-id="zr50zddzkaspxeepp2gx5wvqp2s9wppwxsxr" timestamp="1771939400"&gt;2&lt;/key&gt;&lt;key app="ENWeb" db-id=""&gt;0&lt;/key&gt;&lt;/foreign-keys&gt;&lt;ref-type name="Journal Article"&gt;17&lt;/ref-type&gt;&lt;contributors&gt;&lt;authors&gt;&lt;author&gt;Barth, Andreas&lt;/author&gt;&lt;author&gt;Zscherp, Christian&lt;/author&gt;&lt;/authors&gt;&lt;/contributors&gt;&lt;titles&gt;&lt;title&gt;What vibrations tell about proteins&lt;/title&gt;&lt;secondary-title&gt;&lt;style face="italic" font="default" size="100%"&gt;Quarterly Reviews of Biophysics&lt;/style&gt;&lt;/secondary-title&gt;&lt;/titles&gt;&lt;periodical&gt;&lt;full-title&gt;Quarterly Reviews of Biophysics&lt;/full-title&gt;&lt;abbr-1&gt;Q. Rev. Biophys.&lt;/abbr-1&gt;&lt;/periodical&gt;&lt;pages&gt;369-430&lt;/pages&gt;&lt;volume&gt;&lt;style face="bold" font="default" size="100%"&gt;35&lt;/style&gt;&lt;/volume&gt;&lt;section&gt;369&lt;/section&gt;&lt;dates&gt;&lt;year&gt;2003&lt;/year&gt;&lt;/dates&gt;&lt;isbn&gt;0033-5835&amp;#xD;1469-8994&lt;/isbn&gt;&lt;urls&gt;&lt;/urls&gt;&lt;electronic-resource-num&gt;10.1017/s0033583502003815&lt;/electronic-resource-num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B14915" w:rsidRPr="00B14915">
              <w:rPr>
                <w:rFonts w:ascii="Times New Roman" w:hAnsi="Times New Roman" w:cs="Times New Roman"/>
                <w:noProof/>
                <w:vertAlign w:val="superscript"/>
              </w:rPr>
              <w:t>19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904519" w14:paraId="4C57DB5E" w14:textId="77777777" w:rsidTr="005D5805">
        <w:trPr>
          <w:jc w:val="center"/>
        </w:trPr>
        <w:tc>
          <w:tcPr>
            <w:tcW w:w="3234" w:type="dxa"/>
            <w:tcBorders>
              <w:top w:val="nil"/>
              <w:bottom w:val="nil"/>
            </w:tcBorders>
          </w:tcPr>
          <w:p w14:paraId="28459593" w14:textId="77777777" w:rsidR="00904519" w:rsidRPr="009E6836" w:rsidRDefault="00904519" w:rsidP="005D580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1626</w:t>
            </w:r>
          </w:p>
        </w:tc>
        <w:tc>
          <w:tcPr>
            <w:tcW w:w="3570" w:type="dxa"/>
            <w:tcBorders>
              <w:top w:val="nil"/>
              <w:bottom w:val="nil"/>
            </w:tcBorders>
          </w:tcPr>
          <w:p w14:paraId="1087FF3F" w14:textId="21C7A056" w:rsidR="00904519" w:rsidRPr="009E6836" w:rsidRDefault="00904519" w:rsidP="005D5805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</w:rPr>
            </w:pPr>
            <w:r w:rsidRPr="003C4EBF">
              <w:rPr>
                <w:rFonts w:ascii="Times New Roman" w:hAnsi="Times New Roman" w:cs="Times New Roman"/>
                <w:noProof/>
              </w:rPr>
              <w:t xml:space="preserve">Lys, </w:t>
            </w:r>
            <w:r>
              <w:rPr>
                <w:rFonts w:ascii="Times New Roman" w:hAnsi="Times New Roman" w:cs="Times New Roman"/>
                <w:noProof/>
              </w:rPr>
              <w:t>δ</w:t>
            </w:r>
            <w:r w:rsidRPr="003C4EBF">
              <w:rPr>
                <w:rFonts w:ascii="Times New Roman" w:hAnsi="Times New Roman" w:cs="Times New Roman"/>
                <w:noProof/>
                <w:vertAlign w:val="subscript"/>
              </w:rPr>
              <w:t>as</w:t>
            </w:r>
            <w:r>
              <w:rPr>
                <w:rFonts w:ascii="Times New Roman" w:hAnsi="Times New Roman" w:cs="Times New Roman" w:hint="eastAsia"/>
                <w:noProof/>
              </w:rPr>
              <w:t>(</w:t>
            </w:r>
            <w:r w:rsidRPr="003C4EBF">
              <w:rPr>
                <w:rFonts w:ascii="Times New Roman" w:hAnsi="Times New Roman" w:cs="Times New Roman"/>
                <w:noProof/>
              </w:rPr>
              <w:t>NH</w:t>
            </w:r>
            <w:r w:rsidRPr="003C4EBF">
              <w:rPr>
                <w:rFonts w:ascii="Times New Roman" w:hAnsi="Times New Roman" w:cs="Times New Roman" w:hint="eastAsia"/>
                <w:noProof/>
                <w:vertAlign w:val="superscript"/>
              </w:rPr>
              <w:t>3+</w:t>
            </w:r>
            <w:r>
              <w:rPr>
                <w:rFonts w:ascii="Times New Roman" w:hAnsi="Times New Roman" w:cs="Times New Roman" w:hint="eastAsia"/>
                <w:noProof/>
              </w:rPr>
              <w:t>)</w:t>
            </w:r>
            <w:r>
              <w:rPr>
                <w:rFonts w:ascii="Times New Roman" w:eastAsiaTheme="minorHAnsi" w:hAnsi="Times New Roman" w:cs="Times New Roman" w:hint="eastAsia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</w:rPr>
              <w:fldChar w:fldCharType="begin"/>
            </w:r>
            <w:r w:rsidR="00B14915">
              <w:rPr>
                <w:rFonts w:ascii="Times New Roman" w:eastAsiaTheme="minorHAnsi" w:hAnsi="Times New Roman" w:cs="Times New Roman"/>
              </w:rPr>
              <w:instrText xml:space="preserve"> ADDIN EN.CITE &lt;EndNote&gt;&lt;Cite&gt;&lt;Author&gt;Barth&lt;/Author&gt;&lt;Year&gt;2003&lt;/Year&gt;&lt;RecNum&gt;2&lt;/RecNum&gt;&lt;DisplayText&gt;&lt;style face="superscript"&gt;19&lt;/style&gt;&lt;/DisplayText&gt;&lt;record&gt;&lt;rec-number&gt;2&lt;/rec-number&gt;&lt;foreign-keys&gt;&lt;key app="EN" db-id="zr50zddzkaspxeepp2gx5wvqp2s9wppwxsxr" timestamp="1771939400"&gt;2&lt;/key&gt;&lt;key app="ENWeb" db-id=""&gt;0&lt;/key&gt;&lt;/foreign-keys&gt;&lt;ref-type name="Journal Article"&gt;17&lt;/ref-type&gt;&lt;contributors&gt;&lt;authors&gt;&lt;author&gt;Barth, Andreas&lt;/author&gt;&lt;author&gt;Zscherp, Christian&lt;/author&gt;&lt;/authors&gt;&lt;/contributors&gt;&lt;titles&gt;&lt;title&gt;What vibrations tell about proteins&lt;/title&gt;&lt;secondary-title&gt;&lt;style face="italic" font="default" size="100%"&gt;Quarterly Reviews of Biophysics&lt;/style&gt;&lt;/secondary-title&gt;&lt;/titles&gt;&lt;periodical&gt;&lt;full-title&gt;Quarterly Reviews of Biophysics&lt;/full-title&gt;&lt;abbr-1&gt;Q. Rev. Biophys.&lt;/abbr-1&gt;&lt;/periodical&gt;&lt;pages&gt;369-430&lt;/pages&gt;&lt;volume&gt;&lt;style face="bold" font="default" size="100%"&gt;35&lt;/style&gt;&lt;/volume&gt;&lt;section&gt;369&lt;/section&gt;&lt;dates&gt;&lt;year&gt;2003&lt;/year&gt;&lt;/dates&gt;&lt;isbn&gt;0033-5835&amp;#xD;1469-8994&lt;/isbn&gt;&lt;urls&gt;&lt;/urls&gt;&lt;electronic-resource-num&gt;10.1017/s0033583502003815&lt;/electronic-resource-num&gt;&lt;/record&gt;&lt;/Cite&gt;&lt;/EndNote&gt;</w:instrText>
            </w:r>
            <w:r>
              <w:rPr>
                <w:rFonts w:ascii="Times New Roman" w:eastAsiaTheme="minorHAnsi" w:hAnsi="Times New Roman" w:cs="Times New Roman"/>
              </w:rPr>
              <w:fldChar w:fldCharType="separate"/>
            </w:r>
            <w:r w:rsidR="00B14915" w:rsidRPr="00B14915">
              <w:rPr>
                <w:rFonts w:ascii="Times New Roman" w:eastAsiaTheme="minorHAnsi" w:hAnsi="Times New Roman" w:cs="Times New Roman"/>
                <w:noProof/>
                <w:vertAlign w:val="superscript"/>
              </w:rPr>
              <w:t>19</w:t>
            </w:r>
            <w:r>
              <w:rPr>
                <w:rFonts w:ascii="Times New Roman" w:eastAsiaTheme="minorHAnsi" w:hAnsi="Times New Roman" w:cs="Times New Roman"/>
              </w:rPr>
              <w:fldChar w:fldCharType="end"/>
            </w:r>
          </w:p>
        </w:tc>
      </w:tr>
      <w:tr w:rsidR="00904519" w14:paraId="05E36E8F" w14:textId="77777777" w:rsidTr="005D5805">
        <w:trPr>
          <w:jc w:val="center"/>
        </w:trPr>
        <w:tc>
          <w:tcPr>
            <w:tcW w:w="3234" w:type="dxa"/>
            <w:tcBorders>
              <w:top w:val="nil"/>
              <w:bottom w:val="single" w:sz="12" w:space="0" w:color="auto"/>
            </w:tcBorders>
          </w:tcPr>
          <w:p w14:paraId="618789ED" w14:textId="77777777" w:rsidR="00904519" w:rsidRPr="009E6836" w:rsidRDefault="00904519" w:rsidP="005D580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3446</w:t>
            </w:r>
          </w:p>
        </w:tc>
        <w:tc>
          <w:tcPr>
            <w:tcW w:w="3570" w:type="dxa"/>
            <w:tcBorders>
              <w:top w:val="nil"/>
              <w:bottom w:val="single" w:sz="12" w:space="0" w:color="auto"/>
            </w:tcBorders>
          </w:tcPr>
          <w:p w14:paraId="27C32EB4" w14:textId="3DEF4868" w:rsidR="00904519" w:rsidRPr="009E6836" w:rsidRDefault="00904519" w:rsidP="005D5805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</w:rPr>
            </w:pPr>
            <w:r w:rsidRPr="00462AF9">
              <w:rPr>
                <w:rFonts w:ascii="Times New Roman" w:hAnsi="Times New Roman" w:cs="Times New Roman"/>
                <w:noProof/>
              </w:rPr>
              <w:t>─</w:t>
            </w:r>
            <w:r>
              <w:rPr>
                <w:rFonts w:ascii="Times New Roman" w:eastAsiaTheme="minorHAnsi" w:hAnsi="Times New Roman" w:cs="Times New Roman" w:hint="eastAsia"/>
              </w:rPr>
              <w:t>N-H</w:t>
            </w:r>
            <w:r w:rsidR="00E12A67">
              <w:rPr>
                <w:rFonts w:ascii="Times New Roman" w:eastAsiaTheme="minorHAnsi" w:hAnsi="Times New Roman" w:cs="Times New Roman" w:hint="eastAsia"/>
              </w:rPr>
              <w:t xml:space="preserve"> </w:t>
            </w:r>
            <w:r w:rsidR="00E12A67">
              <w:rPr>
                <w:rFonts w:ascii="Times New Roman" w:eastAsiaTheme="minorHAnsi" w:hAnsi="Times New Roman" w:cs="Times New Roman"/>
              </w:rPr>
              <w:fldChar w:fldCharType="begin"/>
            </w:r>
            <w:r w:rsidR="00B14915">
              <w:rPr>
                <w:rFonts w:ascii="Times New Roman" w:eastAsiaTheme="minorHAnsi" w:hAnsi="Times New Roman" w:cs="Times New Roman"/>
              </w:rPr>
              <w:instrText xml:space="preserve"> ADDIN EN.CITE &lt;EndNote&gt;&lt;Cite&gt;&lt;Author&gt;Huang&lt;/Author&gt;&lt;Year&gt;2021&lt;/Year&gt;&lt;RecNum&gt;135&lt;/RecNum&gt;&lt;DisplayText&gt;&lt;style face="superscript"&gt;20&lt;/style&gt;&lt;/DisplayText&gt;&lt;record&gt;&lt;rec-number&gt;135&lt;/rec-number&gt;&lt;foreign-keys&gt;&lt;key app="EN" db-id="d5awex2vzadx2oeed27x2w96peztt9zd2xdp" timestamp="1778576167"&gt;135&lt;/key&gt;&lt;/foreign-keys&gt;&lt;ref-type name="Journal Article"&gt;17&lt;/ref-type&gt;&lt;contributors&gt;&lt;authors&gt;&lt;author&gt;Huang, Jinzhen&lt;/author&gt;&lt;author&gt;Yu, Huangzhong&lt;/author&gt;&lt;author&gt;interfaces&lt;/author&gt;&lt;/authors&gt;&lt;/contributors&gt;&lt;titles&gt;&lt;title&gt;Efficient ternary polymer solar cells with tunable crystallinity and phase separation of active layers via incorporating GHK-Cu&lt;/title&gt;&lt;secondary-title&gt;&lt;style face="italic" font="default" size="100%"&gt;ACS Applied Materials &amp;amp; Interfaces&lt;/style&gt;&lt;/secondary-title&gt;&lt;/titles&gt;&lt;periodical&gt;&lt;full-title&gt;ACS Applied Materials &amp;amp; Interfaces&lt;/full-title&gt;&lt;abbr-1&gt;ACS Appl. Mater. Inter.&lt;/abbr-1&gt;&lt;/periodical&gt;&lt;pages&gt;46927-46937&lt;/pages&gt;&lt;volume&gt;&lt;style face="bold" font="default" size="100%"&gt;13&lt;/style&gt;&lt;/volume&gt;&lt;dates&gt;&lt;year&gt;2021&lt;/year&gt;&lt;/dates&gt;&lt;isbn&gt;1944-8244&lt;/isbn&gt;&lt;urls&gt;&lt;/urls&gt;&lt;/record&gt;&lt;/Cite&gt;&lt;/EndNote&gt;</w:instrText>
            </w:r>
            <w:r w:rsidR="00E12A67">
              <w:rPr>
                <w:rFonts w:ascii="Times New Roman" w:eastAsiaTheme="minorHAnsi" w:hAnsi="Times New Roman" w:cs="Times New Roman"/>
              </w:rPr>
              <w:fldChar w:fldCharType="separate"/>
            </w:r>
            <w:r w:rsidR="00B14915" w:rsidRPr="00B14915">
              <w:rPr>
                <w:rFonts w:ascii="Times New Roman" w:eastAsiaTheme="minorHAnsi" w:hAnsi="Times New Roman" w:cs="Times New Roman"/>
                <w:noProof/>
                <w:vertAlign w:val="superscript"/>
              </w:rPr>
              <w:t>20</w:t>
            </w:r>
            <w:r w:rsidR="00E12A67">
              <w:rPr>
                <w:rFonts w:ascii="Times New Roman" w:eastAsiaTheme="minorHAnsi" w:hAnsi="Times New Roman" w:cs="Times New Roman"/>
              </w:rPr>
              <w:fldChar w:fldCharType="end"/>
            </w:r>
          </w:p>
        </w:tc>
      </w:tr>
    </w:tbl>
    <w:p w14:paraId="29F26615" w14:textId="534305AD" w:rsidR="00904519" w:rsidRPr="00904519" w:rsidRDefault="00904519" w:rsidP="00904519">
      <w:pPr>
        <w:rPr>
          <w:rFonts w:ascii="Times New Roman" w:eastAsiaTheme="minorHAnsi" w:hAnsi="Times New Roman" w:cs="Times New Roman"/>
          <w:bCs/>
        </w:rPr>
      </w:pPr>
      <w:r w:rsidRPr="00A910A3">
        <w:rPr>
          <w:rFonts w:ascii="Times New Roman" w:eastAsia="宋体" w:hAnsi="Times New Roman" w:cs="Times New Roman"/>
          <w:bCs/>
          <w:kern w:val="0"/>
          <w:sz w:val="20"/>
          <w:szCs w:val="20"/>
        </w:rPr>
        <w:t>Abbreviations:</w:t>
      </w:r>
      <w:r>
        <w:rPr>
          <w:rFonts w:ascii="Times New Roman" w:eastAsia="宋体" w:hAnsi="Times New Roman" w:cs="Times New Roman" w:hint="eastAsia"/>
          <w:bCs/>
          <w:kern w:val="0"/>
          <w:sz w:val="20"/>
          <w:szCs w:val="20"/>
        </w:rPr>
        <w:t xml:space="preserve"> Gly-</w:t>
      </w:r>
      <w:hyperlink r:id="rId68" w:history="1">
        <w:r w:rsidRPr="00602E13">
          <w:rPr>
            <w:rFonts w:ascii="Times New Roman" w:eastAsia="宋体" w:hAnsi="Times New Roman" w:cs="Times New Roman"/>
            <w:bCs/>
            <w:kern w:val="0"/>
            <w:sz w:val="20"/>
            <w:szCs w:val="20"/>
          </w:rPr>
          <w:t>Gl</w:t>
        </w:r>
        <w:r>
          <w:rPr>
            <w:rFonts w:ascii="Times New Roman" w:eastAsia="宋体" w:hAnsi="Times New Roman" w:cs="Times New Roman" w:hint="eastAsia"/>
            <w:bCs/>
            <w:kern w:val="0"/>
            <w:sz w:val="20"/>
            <w:szCs w:val="20"/>
          </w:rPr>
          <w:t>ycine</w:t>
        </w:r>
      </w:hyperlink>
      <w:r>
        <w:rPr>
          <w:rFonts w:ascii="Times New Roman" w:eastAsia="宋体" w:hAnsi="Times New Roman" w:cs="Times New Roman" w:hint="eastAsia"/>
          <w:bCs/>
          <w:kern w:val="0"/>
          <w:sz w:val="20"/>
          <w:szCs w:val="20"/>
        </w:rPr>
        <w:t xml:space="preserve">, </w:t>
      </w:r>
      <w:r>
        <w:rPr>
          <w:rFonts w:ascii="Times New Roman" w:eastAsiaTheme="minorHAnsi" w:hAnsi="Times New Roman" w:cs="Times New Roman" w:hint="eastAsia"/>
        </w:rPr>
        <w:t>Lys-Lysine, His-</w:t>
      </w:r>
      <w:r w:rsidRPr="001653F6">
        <w:rPr>
          <w:rFonts w:ascii="Times New Roman" w:eastAsiaTheme="minorHAnsi" w:hAnsi="Times New Roman" w:cs="Times New Roman" w:hint="eastAsia"/>
        </w:rPr>
        <w:t>Histidine</w:t>
      </w:r>
      <w:r>
        <w:rPr>
          <w:rFonts w:ascii="Times New Roman" w:eastAsiaTheme="minorHAnsi" w:hAnsi="Times New Roman" w:cs="Times New Roman" w:hint="eastAsia"/>
        </w:rPr>
        <w:t xml:space="preserve">, </w:t>
      </w:r>
      <w:r>
        <w:rPr>
          <w:rFonts w:ascii="Times New Roman" w:hAnsi="Times New Roman" w:cs="Times New Roman"/>
        </w:rPr>
        <w:t>γ</w:t>
      </w:r>
      <w:r>
        <w:rPr>
          <w:rFonts w:ascii="Times New Roman" w:eastAsiaTheme="minorHAnsi" w:hAnsi="Times New Roman" w:cs="Times New Roman" w:hint="eastAsia"/>
        </w:rPr>
        <w:t>-</w:t>
      </w:r>
      <w:r w:rsidRPr="00C0141A">
        <w:rPr>
          <w:rFonts w:ascii="Times New Roman" w:eastAsiaTheme="minorHAnsi" w:hAnsi="Times New Roman" w:cs="Times New Roman"/>
          <w:bCs/>
        </w:rPr>
        <w:t>out of plane</w:t>
      </w:r>
      <w:r w:rsidRPr="00C0141A">
        <w:rPr>
          <w:rFonts w:ascii="Times New Roman" w:eastAsiaTheme="minorHAnsi" w:hAnsi="Times New Roman" w:cs="Times New Roman" w:hint="eastAsia"/>
          <w:bCs/>
        </w:rPr>
        <w:t xml:space="preserve"> </w:t>
      </w:r>
      <w:r w:rsidRPr="00C0141A">
        <w:rPr>
          <w:rFonts w:ascii="Times New Roman" w:eastAsiaTheme="minorHAnsi" w:hAnsi="Times New Roman" w:cs="Times New Roman"/>
          <w:bCs/>
        </w:rPr>
        <w:t>bending</w:t>
      </w:r>
      <w:r>
        <w:rPr>
          <w:rFonts w:ascii="Times New Roman" w:eastAsiaTheme="minorHAnsi" w:hAnsi="Times New Roman" w:cs="Times New Roman" w:hint="eastAsia"/>
          <w:bCs/>
        </w:rPr>
        <w:t xml:space="preserve">, </w:t>
      </w:r>
      <w:r w:rsidRPr="009E6836">
        <w:rPr>
          <w:rFonts w:ascii="Times New Roman" w:eastAsiaTheme="minorHAnsi" w:hAnsi="Times New Roman" w:cs="Times New Roman"/>
        </w:rPr>
        <w:t>δ</w:t>
      </w:r>
      <w:r>
        <w:rPr>
          <w:rFonts w:ascii="Times New Roman" w:eastAsiaTheme="minorHAnsi" w:hAnsi="Times New Roman" w:cs="Times New Roman" w:hint="eastAsia"/>
        </w:rPr>
        <w:t>-</w:t>
      </w:r>
      <w:r w:rsidRPr="001653F6">
        <w:rPr>
          <w:rFonts w:ascii="Times New Roman" w:eastAsiaTheme="minorHAnsi" w:hAnsi="Times New Roman" w:cs="Times New Roman"/>
          <w:bCs/>
        </w:rPr>
        <w:t>bending</w:t>
      </w:r>
      <w:r>
        <w:rPr>
          <w:rFonts w:ascii="Times New Roman" w:eastAsiaTheme="minorHAnsi" w:hAnsi="Times New Roman" w:cs="Times New Roman" w:hint="eastAsia"/>
        </w:rPr>
        <w:t xml:space="preserve">, </w:t>
      </w:r>
      <w:r w:rsidRPr="009E6836">
        <w:rPr>
          <w:rFonts w:ascii="Times New Roman" w:eastAsiaTheme="minorHAnsi" w:hAnsi="Times New Roman" w:cs="Times New Roman"/>
        </w:rPr>
        <w:t>ν</w:t>
      </w:r>
      <w:r>
        <w:rPr>
          <w:rFonts w:ascii="Times New Roman" w:eastAsiaTheme="minorHAnsi" w:hAnsi="Times New Roman" w:cs="Times New Roman" w:hint="eastAsia"/>
        </w:rPr>
        <w:t>-</w:t>
      </w:r>
      <w:r w:rsidRPr="001653F6">
        <w:rPr>
          <w:rFonts w:ascii="Times New Roman" w:eastAsia="宋体" w:hAnsi="Times New Roman" w:cs="Times New Roman"/>
          <w:bCs/>
          <w:kern w:val="0"/>
          <w:sz w:val="20"/>
          <w:szCs w:val="20"/>
        </w:rPr>
        <w:t xml:space="preserve"> </w:t>
      </w:r>
      <w:r w:rsidRPr="001653F6">
        <w:rPr>
          <w:rFonts w:ascii="Times New Roman" w:eastAsiaTheme="minorHAnsi" w:hAnsi="Times New Roman" w:cs="Times New Roman"/>
          <w:bCs/>
        </w:rPr>
        <w:t>stretching</w:t>
      </w:r>
      <w:r>
        <w:rPr>
          <w:rFonts w:ascii="Times New Roman" w:eastAsiaTheme="minorHAnsi" w:hAnsi="Times New Roman" w:cs="Times New Roman" w:hint="eastAsia"/>
          <w:bCs/>
        </w:rPr>
        <w:t xml:space="preserve">, </w:t>
      </w:r>
      <w:proofErr w:type="spellStart"/>
      <w:r>
        <w:rPr>
          <w:rFonts w:ascii="Times New Roman" w:eastAsiaTheme="minorHAnsi" w:hAnsi="Times New Roman" w:cs="Times New Roman" w:hint="eastAsia"/>
          <w:bCs/>
        </w:rPr>
        <w:t>scis</w:t>
      </w:r>
      <w:proofErr w:type="spellEnd"/>
      <w:r>
        <w:rPr>
          <w:rFonts w:ascii="Times New Roman" w:eastAsiaTheme="minorHAnsi" w:hAnsi="Times New Roman" w:cs="Times New Roman" w:hint="eastAsia"/>
          <w:bCs/>
        </w:rPr>
        <w:t>-</w:t>
      </w:r>
      <w:r w:rsidRPr="00DA70E4">
        <w:rPr>
          <w:rFonts w:ascii="Times New Roman" w:eastAsiaTheme="minorHAnsi" w:hAnsi="Times New Roman" w:cs="Times New Roman"/>
          <w:bCs/>
        </w:rPr>
        <w:t>scissoring vibration</w:t>
      </w:r>
      <w:r>
        <w:rPr>
          <w:rFonts w:ascii="Times New Roman" w:eastAsiaTheme="minorHAnsi" w:hAnsi="Times New Roman" w:cs="Times New Roman" w:hint="eastAsia"/>
          <w:bCs/>
        </w:rPr>
        <w:t>.</w:t>
      </w:r>
      <w:r>
        <w:rPr>
          <w:rFonts w:ascii="Times New Roman" w:eastAsiaTheme="minorHAnsi" w:hAnsi="Times New Roman" w:cs="Times New Roman"/>
          <w:bCs/>
        </w:rPr>
        <w:br w:type="page"/>
      </w:r>
    </w:p>
    <w:p w14:paraId="0F288773" w14:textId="4FC4A1C5" w:rsidR="007700DC" w:rsidRDefault="006A2B82" w:rsidP="002F3FDE">
      <w:pPr>
        <w:spacing w:after="160" w:line="259" w:lineRule="auto"/>
        <w:rPr>
          <w:rFonts w:ascii="Times New Roman" w:hAnsi="Times New Roman" w:cs="Times New Roman"/>
        </w:rPr>
      </w:pPr>
      <w:r w:rsidRPr="006A2B82">
        <w:rPr>
          <w:rFonts w:ascii="Times New Roman" w:eastAsia="宋体" w:hAnsi="Times New Roman" w:cs="Times New Roman" w:hint="eastAsia"/>
          <w:b/>
          <w:kern w:val="0"/>
          <w:szCs w:val="21"/>
        </w:rPr>
        <w:lastRenderedPageBreak/>
        <w:t xml:space="preserve">Supplementary Table </w:t>
      </w:r>
      <w:r w:rsidR="00904519">
        <w:rPr>
          <w:rFonts w:ascii="Times New Roman" w:eastAsia="宋体" w:hAnsi="Times New Roman" w:cs="Times New Roman" w:hint="eastAsia"/>
          <w:b/>
          <w:kern w:val="0"/>
          <w:szCs w:val="21"/>
        </w:rPr>
        <w:t>3</w:t>
      </w:r>
      <w:r w:rsidRPr="006A2B82">
        <w:rPr>
          <w:rFonts w:ascii="Times New Roman" w:eastAsia="宋体" w:hAnsi="Times New Roman" w:cs="Times New Roman" w:hint="eastAsia"/>
          <w:b/>
          <w:kern w:val="0"/>
          <w:szCs w:val="21"/>
        </w:rPr>
        <w:t>.</w:t>
      </w:r>
      <w:r w:rsidR="007700DC">
        <w:rPr>
          <w:rFonts w:ascii="Times New Roman" w:hAnsi="Times New Roman" w:cs="Times New Roman" w:hint="eastAsia"/>
        </w:rPr>
        <w:t xml:space="preserve"> </w:t>
      </w:r>
      <w:r w:rsidR="00930DFE">
        <w:rPr>
          <w:rFonts w:ascii="Times New Roman" w:hAnsi="Times New Roman" w:cs="Times New Roman" w:hint="eastAsia"/>
        </w:rPr>
        <w:t xml:space="preserve">FWHM of (100) and (200), strain of </w:t>
      </w:r>
      <w:r w:rsidR="00930DFE" w:rsidRPr="0098644D">
        <w:rPr>
          <w:rFonts w:ascii="Times New Roman" w:eastAsia="宋体" w:hAnsi="Times New Roman" w:cs="Times New Roman"/>
          <w:bCs/>
          <w:kern w:val="0"/>
          <w:szCs w:val="21"/>
        </w:rPr>
        <w:t xml:space="preserve">the </w:t>
      </w:r>
      <w:r w:rsidR="000A32AD">
        <w:rPr>
          <w:rFonts w:ascii="Times New Roman" w:eastAsia="宋体" w:hAnsi="Times New Roman" w:cs="Times New Roman" w:hint="eastAsia"/>
          <w:bCs/>
          <w:kern w:val="0"/>
          <w:szCs w:val="21"/>
        </w:rPr>
        <w:t xml:space="preserve">control and target </w:t>
      </w:r>
      <w:r w:rsidR="00930DFE" w:rsidRPr="0098644D">
        <w:rPr>
          <w:rFonts w:ascii="Times New Roman" w:eastAsia="宋体" w:hAnsi="Times New Roman" w:cs="Times New Roman"/>
          <w:bCs/>
          <w:kern w:val="0"/>
          <w:szCs w:val="21"/>
        </w:rPr>
        <w:t>films</w:t>
      </w:r>
      <w:r w:rsidR="000A32AD">
        <w:rPr>
          <w:rFonts w:ascii="Times New Roman" w:eastAsia="宋体" w:hAnsi="Times New Roman" w:cs="Times New Roman" w:hint="eastAsia"/>
          <w:bCs/>
          <w:kern w:val="0"/>
          <w:szCs w:val="21"/>
        </w:rPr>
        <w:t>.</w:t>
      </w:r>
    </w:p>
    <w:tbl>
      <w:tblPr>
        <w:tblStyle w:val="af1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</w:tblGrid>
      <w:tr w:rsidR="007700DC" w14:paraId="5F06CF18" w14:textId="77777777" w:rsidTr="009E6836">
        <w:trPr>
          <w:jc w:val="center"/>
        </w:trPr>
        <w:tc>
          <w:tcPr>
            <w:tcW w:w="1659" w:type="dxa"/>
            <w:tcBorders>
              <w:top w:val="single" w:sz="12" w:space="0" w:color="auto"/>
              <w:bottom w:val="single" w:sz="6" w:space="0" w:color="auto"/>
            </w:tcBorders>
          </w:tcPr>
          <w:p w14:paraId="0F49DD2F" w14:textId="6A8931A4" w:rsidR="007700DC" w:rsidRDefault="00301F59" w:rsidP="000D2E9A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Sample</w:t>
            </w:r>
          </w:p>
        </w:tc>
        <w:tc>
          <w:tcPr>
            <w:tcW w:w="1659" w:type="dxa"/>
            <w:tcBorders>
              <w:top w:val="single" w:sz="12" w:space="0" w:color="auto"/>
              <w:bottom w:val="single" w:sz="6" w:space="0" w:color="auto"/>
            </w:tcBorders>
          </w:tcPr>
          <w:p w14:paraId="1FB71843" w14:textId="4E8415AC" w:rsidR="007700DC" w:rsidRDefault="007700DC" w:rsidP="000D2E9A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(100)</w:t>
            </w:r>
          </w:p>
        </w:tc>
        <w:tc>
          <w:tcPr>
            <w:tcW w:w="1659" w:type="dxa"/>
            <w:tcBorders>
              <w:top w:val="single" w:sz="12" w:space="0" w:color="auto"/>
              <w:bottom w:val="single" w:sz="6" w:space="0" w:color="auto"/>
            </w:tcBorders>
          </w:tcPr>
          <w:p w14:paraId="4E2A810E" w14:textId="08281E0D" w:rsidR="007700DC" w:rsidRDefault="007700DC" w:rsidP="000D2E9A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(200)</w:t>
            </w:r>
          </w:p>
        </w:tc>
        <w:tc>
          <w:tcPr>
            <w:tcW w:w="1659" w:type="dxa"/>
            <w:tcBorders>
              <w:top w:val="single" w:sz="12" w:space="0" w:color="auto"/>
              <w:bottom w:val="single" w:sz="6" w:space="0" w:color="auto"/>
            </w:tcBorders>
          </w:tcPr>
          <w:p w14:paraId="4FA5D133" w14:textId="36782844" w:rsidR="007700DC" w:rsidRDefault="007700DC" w:rsidP="000D2E9A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 w:hint="eastAsia"/>
              </w:rPr>
              <w:t>train (</w:t>
            </w:r>
            <w:r w:rsidRPr="007700DC">
              <w:rPr>
                <w:rFonts w:ascii="Times New Roman" w:hAnsi="Times New Roman" w:cs="Times New Roman"/>
              </w:rPr>
              <w:t>×</w:t>
            </w:r>
            <w:r>
              <w:rPr>
                <w:rFonts w:ascii="Times New Roman" w:hAnsi="Times New Roman" w:cs="Times New Roman" w:hint="eastAsia"/>
              </w:rPr>
              <w:t>10</w:t>
            </w:r>
            <w:r w:rsidRPr="007700DC">
              <w:rPr>
                <w:rFonts w:ascii="Times New Roman" w:hAnsi="Times New Roman" w:cs="Times New Roman" w:hint="eastAsia"/>
                <w:vertAlign w:val="superscript"/>
              </w:rPr>
              <w:t>-4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</w:tr>
      <w:tr w:rsidR="007700DC" w14:paraId="75992CED" w14:textId="77777777" w:rsidTr="009E6836">
        <w:trPr>
          <w:jc w:val="center"/>
        </w:trPr>
        <w:tc>
          <w:tcPr>
            <w:tcW w:w="1659" w:type="dxa"/>
            <w:tcBorders>
              <w:top w:val="single" w:sz="6" w:space="0" w:color="auto"/>
              <w:bottom w:val="nil"/>
            </w:tcBorders>
          </w:tcPr>
          <w:p w14:paraId="2343C6AE" w14:textId="52654CD4" w:rsidR="007700DC" w:rsidRDefault="007700DC" w:rsidP="000D2E9A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Control</w:t>
            </w:r>
          </w:p>
        </w:tc>
        <w:tc>
          <w:tcPr>
            <w:tcW w:w="1659" w:type="dxa"/>
            <w:tcBorders>
              <w:top w:val="single" w:sz="6" w:space="0" w:color="auto"/>
              <w:bottom w:val="nil"/>
            </w:tcBorders>
          </w:tcPr>
          <w:p w14:paraId="7A29B775" w14:textId="03E50955" w:rsidR="007700DC" w:rsidRDefault="007700DC" w:rsidP="000D2E9A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0.293</w:t>
            </w:r>
            <w:r w:rsidR="00930DFE" w:rsidRPr="00930DFE">
              <w:rPr>
                <w:rFonts w:ascii="Times New Roman" w:hAnsi="Times New Roman" w:cs="Times New Roman"/>
              </w:rPr>
              <w:t>°</w:t>
            </w:r>
          </w:p>
        </w:tc>
        <w:tc>
          <w:tcPr>
            <w:tcW w:w="1659" w:type="dxa"/>
            <w:tcBorders>
              <w:top w:val="single" w:sz="6" w:space="0" w:color="auto"/>
              <w:bottom w:val="nil"/>
            </w:tcBorders>
          </w:tcPr>
          <w:p w14:paraId="2D6FF0D3" w14:textId="57D97731" w:rsidR="007700DC" w:rsidRDefault="007700DC" w:rsidP="000D2E9A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0.291</w:t>
            </w:r>
            <w:r w:rsidR="00930DFE" w:rsidRPr="00930DFE">
              <w:rPr>
                <w:rFonts w:ascii="Times New Roman" w:hAnsi="Times New Roman" w:cs="Times New Roman"/>
              </w:rPr>
              <w:t>°</w:t>
            </w:r>
          </w:p>
        </w:tc>
        <w:tc>
          <w:tcPr>
            <w:tcW w:w="1659" w:type="dxa"/>
            <w:tcBorders>
              <w:top w:val="single" w:sz="6" w:space="0" w:color="auto"/>
              <w:bottom w:val="nil"/>
            </w:tcBorders>
          </w:tcPr>
          <w:p w14:paraId="3A76A917" w14:textId="34CEAC40" w:rsidR="007700DC" w:rsidRDefault="007700DC" w:rsidP="000D2E9A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12.11</w:t>
            </w:r>
          </w:p>
        </w:tc>
      </w:tr>
      <w:tr w:rsidR="007700DC" w14:paraId="38915453" w14:textId="77777777" w:rsidTr="009E6836">
        <w:trPr>
          <w:jc w:val="center"/>
        </w:trPr>
        <w:tc>
          <w:tcPr>
            <w:tcW w:w="1659" w:type="dxa"/>
            <w:tcBorders>
              <w:top w:val="nil"/>
              <w:bottom w:val="single" w:sz="12" w:space="0" w:color="auto"/>
            </w:tcBorders>
          </w:tcPr>
          <w:p w14:paraId="105D77C3" w14:textId="3EE94BE6" w:rsidR="007700DC" w:rsidRDefault="007700DC" w:rsidP="000D2E9A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Target</w:t>
            </w:r>
          </w:p>
        </w:tc>
        <w:tc>
          <w:tcPr>
            <w:tcW w:w="1659" w:type="dxa"/>
            <w:tcBorders>
              <w:top w:val="nil"/>
              <w:bottom w:val="single" w:sz="12" w:space="0" w:color="auto"/>
            </w:tcBorders>
          </w:tcPr>
          <w:p w14:paraId="6CC82A76" w14:textId="70A728E9" w:rsidR="007700DC" w:rsidRDefault="007700DC" w:rsidP="000D2E9A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0.109</w:t>
            </w:r>
            <w:r w:rsidR="00930DFE" w:rsidRPr="00930DFE">
              <w:rPr>
                <w:rFonts w:ascii="Times New Roman" w:hAnsi="Times New Roman" w:cs="Times New Roman"/>
              </w:rPr>
              <w:t>°</w:t>
            </w:r>
          </w:p>
        </w:tc>
        <w:tc>
          <w:tcPr>
            <w:tcW w:w="1659" w:type="dxa"/>
            <w:tcBorders>
              <w:top w:val="nil"/>
              <w:bottom w:val="single" w:sz="12" w:space="0" w:color="auto"/>
            </w:tcBorders>
          </w:tcPr>
          <w:p w14:paraId="5611DAAA" w14:textId="4CBE7914" w:rsidR="007700DC" w:rsidRDefault="007700DC" w:rsidP="000D2E9A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0.128</w:t>
            </w:r>
            <w:r w:rsidR="00930DFE" w:rsidRPr="00930DFE">
              <w:rPr>
                <w:rFonts w:ascii="Times New Roman" w:hAnsi="Times New Roman" w:cs="Times New Roman"/>
              </w:rPr>
              <w:t>°</w:t>
            </w:r>
          </w:p>
        </w:tc>
        <w:tc>
          <w:tcPr>
            <w:tcW w:w="1659" w:type="dxa"/>
            <w:tcBorders>
              <w:top w:val="nil"/>
              <w:bottom w:val="single" w:sz="12" w:space="0" w:color="auto"/>
            </w:tcBorders>
          </w:tcPr>
          <w:p w14:paraId="05FE97E2" w14:textId="65C43FC1" w:rsidR="007700DC" w:rsidRDefault="007700DC" w:rsidP="000D2E9A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4.84</w:t>
            </w:r>
          </w:p>
        </w:tc>
      </w:tr>
    </w:tbl>
    <w:p w14:paraId="0D18CBAC" w14:textId="673AC8E6" w:rsidR="00904519" w:rsidRDefault="00904519" w:rsidP="005512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A27549D" w14:textId="35248C1F" w:rsidR="00C55813" w:rsidRDefault="006A2B82" w:rsidP="006E38B3">
      <w:pPr>
        <w:spacing w:after="160" w:line="259" w:lineRule="auto"/>
        <w:rPr>
          <w:rFonts w:ascii="Times New Roman" w:hAnsi="Times New Roman" w:cs="Times New Roman"/>
        </w:rPr>
      </w:pPr>
      <w:r w:rsidRPr="006A2B82">
        <w:rPr>
          <w:rFonts w:ascii="Times New Roman" w:eastAsia="宋体" w:hAnsi="Times New Roman" w:cs="Times New Roman" w:hint="eastAsia"/>
          <w:b/>
          <w:kern w:val="0"/>
          <w:szCs w:val="21"/>
        </w:rPr>
        <w:lastRenderedPageBreak/>
        <w:t xml:space="preserve">Supplementary Table </w:t>
      </w:r>
      <w:r w:rsidR="00483C94">
        <w:rPr>
          <w:rFonts w:ascii="Times New Roman" w:hAnsi="Times New Roman" w:cs="Times New Roman" w:hint="eastAsia"/>
          <w:b/>
          <w:bCs/>
        </w:rPr>
        <w:t>4</w:t>
      </w:r>
      <w:r w:rsidR="00C55813" w:rsidRPr="00E73A1B">
        <w:rPr>
          <w:rFonts w:ascii="Times New Roman" w:hAnsi="Times New Roman" w:cs="Times New Roman" w:hint="eastAsia"/>
          <w:b/>
          <w:bCs/>
        </w:rPr>
        <w:t>.</w:t>
      </w:r>
      <w:r w:rsidR="00C55813">
        <w:rPr>
          <w:rFonts w:ascii="Times New Roman" w:hAnsi="Times New Roman" w:cs="Times New Roman" w:hint="eastAsia"/>
        </w:rPr>
        <w:t xml:space="preserve"> </w:t>
      </w:r>
      <w:r w:rsidR="00C55813" w:rsidRPr="0098644D">
        <w:rPr>
          <w:rFonts w:ascii="Times New Roman" w:eastAsia="宋体" w:hAnsi="Times New Roman" w:cs="Times New Roman"/>
          <w:bCs/>
          <w:kern w:val="0"/>
          <w:szCs w:val="21"/>
        </w:rPr>
        <w:t xml:space="preserve">TRPL fitted decay times of the </w:t>
      </w:r>
      <w:r w:rsidR="000A32AD">
        <w:rPr>
          <w:rFonts w:ascii="Times New Roman" w:eastAsia="宋体" w:hAnsi="Times New Roman" w:cs="Times New Roman" w:hint="eastAsia"/>
          <w:bCs/>
          <w:kern w:val="0"/>
          <w:szCs w:val="21"/>
        </w:rPr>
        <w:t xml:space="preserve">control and target </w:t>
      </w:r>
      <w:r w:rsidR="00C55813" w:rsidRPr="0098644D">
        <w:rPr>
          <w:rFonts w:ascii="Times New Roman" w:eastAsia="宋体" w:hAnsi="Times New Roman" w:cs="Times New Roman"/>
          <w:bCs/>
          <w:kern w:val="0"/>
          <w:szCs w:val="21"/>
        </w:rPr>
        <w:t>films</w:t>
      </w:r>
      <w:r w:rsidR="00F139B1">
        <w:rPr>
          <w:rFonts w:ascii="Times New Roman" w:eastAsia="宋体" w:hAnsi="Times New Roman" w:cs="Times New Roman" w:hint="eastAsia"/>
          <w:bCs/>
          <w:kern w:val="0"/>
          <w:szCs w:val="21"/>
        </w:rPr>
        <w:t>.</w:t>
      </w:r>
    </w:p>
    <w:tbl>
      <w:tblPr>
        <w:tblStyle w:val="af1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4"/>
        <w:gridCol w:w="1360"/>
        <w:gridCol w:w="1360"/>
        <w:gridCol w:w="1360"/>
        <w:gridCol w:w="1361"/>
        <w:gridCol w:w="1361"/>
      </w:tblGrid>
      <w:tr w:rsidR="00C55813" w14:paraId="4F3AF0A4" w14:textId="77777777" w:rsidTr="006E38B3">
        <w:tc>
          <w:tcPr>
            <w:tcW w:w="1494" w:type="dxa"/>
            <w:tcBorders>
              <w:top w:val="single" w:sz="12" w:space="0" w:color="auto"/>
              <w:bottom w:val="single" w:sz="6" w:space="0" w:color="auto"/>
            </w:tcBorders>
          </w:tcPr>
          <w:p w14:paraId="11E5EBEC" w14:textId="77777777" w:rsidR="00C55813" w:rsidRDefault="00C55813" w:rsidP="006E38B3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Sample</w:t>
            </w:r>
          </w:p>
        </w:tc>
        <w:tc>
          <w:tcPr>
            <w:tcW w:w="1360" w:type="dxa"/>
            <w:tcBorders>
              <w:top w:val="single" w:sz="12" w:space="0" w:color="auto"/>
              <w:bottom w:val="single" w:sz="6" w:space="0" w:color="auto"/>
            </w:tcBorders>
          </w:tcPr>
          <w:p w14:paraId="3C986AE4" w14:textId="77777777" w:rsidR="00C55813" w:rsidRDefault="00C55813" w:rsidP="006E38B3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 w:rsidRPr="0090473D">
              <w:rPr>
                <w:rFonts w:ascii="Times New Roman" w:hAnsi="Times New Roman" w:cs="Times New Roman" w:hint="eastAsia"/>
                <w:vertAlign w:val="subscript"/>
              </w:rPr>
              <w:t>1</w:t>
            </w:r>
          </w:p>
        </w:tc>
        <w:tc>
          <w:tcPr>
            <w:tcW w:w="1360" w:type="dxa"/>
            <w:tcBorders>
              <w:top w:val="single" w:sz="12" w:space="0" w:color="auto"/>
              <w:bottom w:val="single" w:sz="6" w:space="0" w:color="auto"/>
            </w:tcBorders>
          </w:tcPr>
          <w:p w14:paraId="3E498279" w14:textId="77777777" w:rsidR="00C55813" w:rsidRDefault="00C55813" w:rsidP="006E38B3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 w:rsidRPr="0090473D">
              <w:rPr>
                <w:rFonts w:ascii="Times New Roman" w:hAnsi="Times New Roman" w:cs="Times New Roman" w:hint="eastAsia"/>
                <w:vertAlign w:val="subscript"/>
              </w:rPr>
              <w:t>2</w:t>
            </w:r>
          </w:p>
        </w:tc>
        <w:tc>
          <w:tcPr>
            <w:tcW w:w="1360" w:type="dxa"/>
            <w:tcBorders>
              <w:top w:val="single" w:sz="12" w:space="0" w:color="auto"/>
              <w:bottom w:val="single" w:sz="6" w:space="0" w:color="auto"/>
            </w:tcBorders>
          </w:tcPr>
          <w:p w14:paraId="251F270A" w14:textId="77777777" w:rsidR="00C55813" w:rsidRPr="007700DC" w:rsidRDefault="00C55813" w:rsidP="006E38B3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τ</w:t>
            </w:r>
            <w:r w:rsidRPr="0090473D">
              <w:rPr>
                <w:rFonts w:ascii="Times New Roman" w:hAnsi="Times New Roman" w:cs="Times New Roman" w:hint="eastAsia"/>
                <w:vertAlign w:val="subscript"/>
              </w:rPr>
              <w:t>1</w:t>
            </w:r>
            <w:r>
              <w:rPr>
                <w:rFonts w:ascii="Times New Roman" w:hAnsi="Times New Roman" w:cs="Times New Roman" w:hint="eastAsia"/>
              </w:rPr>
              <w:t xml:space="preserve"> (ns)</w:t>
            </w:r>
          </w:p>
        </w:tc>
        <w:tc>
          <w:tcPr>
            <w:tcW w:w="1361" w:type="dxa"/>
            <w:tcBorders>
              <w:top w:val="single" w:sz="12" w:space="0" w:color="auto"/>
              <w:bottom w:val="single" w:sz="6" w:space="0" w:color="auto"/>
            </w:tcBorders>
          </w:tcPr>
          <w:p w14:paraId="37295E42" w14:textId="77777777" w:rsidR="00C55813" w:rsidRPr="007700DC" w:rsidRDefault="00C55813" w:rsidP="006E38B3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τ</w:t>
            </w:r>
            <w:r w:rsidRPr="0090473D">
              <w:rPr>
                <w:rFonts w:ascii="Times New Roman" w:hAnsi="Times New Roman" w:cs="Times New Roman" w:hint="eastAsia"/>
                <w:vertAlign w:val="subscript"/>
              </w:rPr>
              <w:t>2</w:t>
            </w:r>
            <w:r>
              <w:rPr>
                <w:rFonts w:ascii="Times New Roman" w:hAnsi="Times New Roman" w:cs="Times New Roman" w:hint="eastAsia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(ns)</w:t>
            </w:r>
          </w:p>
        </w:tc>
        <w:tc>
          <w:tcPr>
            <w:tcW w:w="1361" w:type="dxa"/>
            <w:tcBorders>
              <w:top w:val="single" w:sz="12" w:space="0" w:color="auto"/>
              <w:bottom w:val="single" w:sz="6" w:space="0" w:color="auto"/>
            </w:tcBorders>
          </w:tcPr>
          <w:p w14:paraId="4911E996" w14:textId="77777777" w:rsidR="00C55813" w:rsidRDefault="00C55813" w:rsidP="006E38B3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τ</w:t>
            </w:r>
            <w:r w:rsidRPr="0090473D">
              <w:rPr>
                <w:rFonts w:ascii="Times New Roman" w:hAnsi="Times New Roman" w:cs="Times New Roman" w:hint="eastAsia"/>
                <w:vertAlign w:val="subscript"/>
              </w:rPr>
              <w:t>ave</w:t>
            </w:r>
            <w:proofErr w:type="spellEnd"/>
            <w:r>
              <w:rPr>
                <w:rFonts w:ascii="Times New Roman" w:hAnsi="Times New Roman" w:cs="Times New Roman" w:hint="eastAsia"/>
                <w:vertAlign w:val="subscript"/>
              </w:rPr>
              <w:t xml:space="preserve"> </w:t>
            </w:r>
            <w:r w:rsidRPr="00E12433">
              <w:rPr>
                <w:rFonts w:ascii="Times New Roman" w:hAnsi="Times New Roman" w:cs="Times New Roman" w:hint="eastAsia"/>
              </w:rPr>
              <w:t>(ns)</w:t>
            </w:r>
          </w:p>
        </w:tc>
      </w:tr>
      <w:tr w:rsidR="00C55813" w14:paraId="3F63EB31" w14:textId="77777777" w:rsidTr="006E38B3">
        <w:tc>
          <w:tcPr>
            <w:tcW w:w="1494" w:type="dxa"/>
            <w:tcBorders>
              <w:top w:val="single" w:sz="6" w:space="0" w:color="auto"/>
            </w:tcBorders>
          </w:tcPr>
          <w:p w14:paraId="232E928E" w14:textId="77777777" w:rsidR="00C55813" w:rsidRDefault="00C55813" w:rsidP="006E38B3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Control</w:t>
            </w:r>
          </w:p>
        </w:tc>
        <w:tc>
          <w:tcPr>
            <w:tcW w:w="1360" w:type="dxa"/>
            <w:tcBorders>
              <w:top w:val="single" w:sz="6" w:space="0" w:color="auto"/>
            </w:tcBorders>
          </w:tcPr>
          <w:p w14:paraId="4CB9164B" w14:textId="7FFD4753" w:rsidR="00C55813" w:rsidRDefault="00A814EC" w:rsidP="006E38B3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223.45</w:t>
            </w:r>
          </w:p>
        </w:tc>
        <w:tc>
          <w:tcPr>
            <w:tcW w:w="1360" w:type="dxa"/>
            <w:tcBorders>
              <w:top w:val="single" w:sz="6" w:space="0" w:color="auto"/>
            </w:tcBorders>
          </w:tcPr>
          <w:p w14:paraId="73992ABD" w14:textId="2B358B16" w:rsidR="00C55813" w:rsidRDefault="00A814EC" w:rsidP="006E38B3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715.02</w:t>
            </w:r>
          </w:p>
        </w:tc>
        <w:tc>
          <w:tcPr>
            <w:tcW w:w="1360" w:type="dxa"/>
            <w:tcBorders>
              <w:top w:val="single" w:sz="6" w:space="0" w:color="auto"/>
            </w:tcBorders>
          </w:tcPr>
          <w:p w14:paraId="5609794A" w14:textId="371D31A3" w:rsidR="00C55813" w:rsidRDefault="00A814EC" w:rsidP="006E38B3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149.82</w:t>
            </w:r>
          </w:p>
        </w:tc>
        <w:tc>
          <w:tcPr>
            <w:tcW w:w="1361" w:type="dxa"/>
            <w:tcBorders>
              <w:top w:val="single" w:sz="6" w:space="0" w:color="auto"/>
            </w:tcBorders>
          </w:tcPr>
          <w:p w14:paraId="447EE3A0" w14:textId="1191A9C6" w:rsidR="00C55813" w:rsidRDefault="00A814EC" w:rsidP="006E38B3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835.48</w:t>
            </w:r>
          </w:p>
        </w:tc>
        <w:tc>
          <w:tcPr>
            <w:tcW w:w="1361" w:type="dxa"/>
            <w:tcBorders>
              <w:top w:val="single" w:sz="6" w:space="0" w:color="auto"/>
            </w:tcBorders>
          </w:tcPr>
          <w:p w14:paraId="52EF3F80" w14:textId="6DA587B1" w:rsidR="00C55813" w:rsidRDefault="00A814EC" w:rsidP="006E38B3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799.09</w:t>
            </w:r>
          </w:p>
        </w:tc>
      </w:tr>
      <w:tr w:rsidR="00C55813" w14:paraId="6DC3D210" w14:textId="77777777" w:rsidTr="006E38B3">
        <w:tc>
          <w:tcPr>
            <w:tcW w:w="1494" w:type="dxa"/>
          </w:tcPr>
          <w:p w14:paraId="77427A88" w14:textId="77777777" w:rsidR="00C55813" w:rsidRDefault="00C55813" w:rsidP="006E38B3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Target</w:t>
            </w:r>
          </w:p>
        </w:tc>
        <w:tc>
          <w:tcPr>
            <w:tcW w:w="1360" w:type="dxa"/>
          </w:tcPr>
          <w:p w14:paraId="4C63BB67" w14:textId="07F3DEC5" w:rsidR="00C55813" w:rsidRDefault="00A814EC" w:rsidP="006E38B3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152.96</w:t>
            </w:r>
          </w:p>
        </w:tc>
        <w:tc>
          <w:tcPr>
            <w:tcW w:w="1360" w:type="dxa"/>
          </w:tcPr>
          <w:p w14:paraId="29192BF8" w14:textId="5B41C463" w:rsidR="00C55813" w:rsidRDefault="00A814EC" w:rsidP="006E38B3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677.41</w:t>
            </w:r>
          </w:p>
        </w:tc>
        <w:tc>
          <w:tcPr>
            <w:tcW w:w="1360" w:type="dxa"/>
          </w:tcPr>
          <w:p w14:paraId="45B8A2DC" w14:textId="17C43B12" w:rsidR="00C55813" w:rsidRDefault="00A814EC" w:rsidP="006E38B3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 w:rsidR="00C55813">
              <w:rPr>
                <w:rFonts w:ascii="Times New Roman" w:hAnsi="Times New Roman" w:cs="Times New Roman" w:hint="eastAsia"/>
              </w:rPr>
              <w:t>7.</w:t>
            </w:r>
            <w:r>
              <w:rPr>
                <w:rFonts w:ascii="Times New Roman" w:hAnsi="Times New Roman" w:cs="Times New Roman" w:hint="eastAsia"/>
              </w:rPr>
              <w:t>43</w:t>
            </w:r>
          </w:p>
        </w:tc>
        <w:tc>
          <w:tcPr>
            <w:tcW w:w="1361" w:type="dxa"/>
          </w:tcPr>
          <w:p w14:paraId="574C9CA0" w14:textId="6401F769" w:rsidR="00C55813" w:rsidRDefault="00A814EC" w:rsidP="006E38B3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187.84</w:t>
            </w:r>
          </w:p>
        </w:tc>
        <w:tc>
          <w:tcPr>
            <w:tcW w:w="1361" w:type="dxa"/>
          </w:tcPr>
          <w:p w14:paraId="312183A3" w14:textId="1019F943" w:rsidR="00C55813" w:rsidRDefault="00A814EC" w:rsidP="006E38B3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184.34</w:t>
            </w:r>
          </w:p>
        </w:tc>
      </w:tr>
    </w:tbl>
    <w:p w14:paraId="6110E39F" w14:textId="7AB816D3" w:rsidR="00904519" w:rsidRDefault="00613AE7" w:rsidP="0055121B">
      <w:pPr>
        <w:rPr>
          <w:rFonts w:ascii="Times New Roman" w:hAnsi="Times New Roman" w:cs="Times New Roman"/>
        </w:rPr>
      </w:pPr>
      <m:oMathPara>
        <m:oMath>
          <m:r>
            <m:rPr>
              <m:sty m:val="p"/>
            </m:rPr>
            <w:rPr>
              <w:rFonts w:ascii="Cambria Math" w:eastAsia="等线" w:hAnsi="Cambria Math"/>
              <w:kern w:val="0"/>
              <w:szCs w:val="24"/>
            </w:rPr>
            <w:br/>
          </m:r>
        </m:oMath>
      </m:oMathPara>
      <w:r w:rsidR="00904519">
        <w:rPr>
          <w:rFonts w:ascii="Times New Roman" w:hAnsi="Times New Roman" w:cs="Times New Roman"/>
        </w:rPr>
        <w:br w:type="page"/>
      </w:r>
    </w:p>
    <w:p w14:paraId="1DDD51AE" w14:textId="34D22788" w:rsidR="00027197" w:rsidRPr="00930DFE" w:rsidRDefault="00027197" w:rsidP="00027197">
      <w:pPr>
        <w:spacing w:after="160" w:line="259" w:lineRule="auto"/>
        <w:rPr>
          <w:rFonts w:ascii="Times New Roman" w:hAnsi="Times New Roman" w:cs="Times New Roman"/>
        </w:rPr>
      </w:pPr>
      <w:r w:rsidRPr="006A2B82">
        <w:rPr>
          <w:rFonts w:ascii="Times New Roman" w:eastAsia="宋体" w:hAnsi="Times New Roman" w:cs="Times New Roman" w:hint="eastAsia"/>
          <w:b/>
          <w:kern w:val="0"/>
          <w:szCs w:val="21"/>
        </w:rPr>
        <w:lastRenderedPageBreak/>
        <w:t xml:space="preserve">Supplementary Table </w:t>
      </w:r>
      <w:r>
        <w:rPr>
          <w:rFonts w:ascii="Times New Roman" w:hAnsi="Times New Roman" w:cs="Times New Roman" w:hint="eastAsia"/>
          <w:b/>
          <w:bCs/>
        </w:rPr>
        <w:t>5</w:t>
      </w:r>
      <w:r w:rsidRPr="00E73A1B">
        <w:rPr>
          <w:rFonts w:ascii="Times New Roman" w:hAnsi="Times New Roman" w:cs="Times New Roman" w:hint="eastAsia"/>
          <w:b/>
          <w:bCs/>
        </w:rPr>
        <w:t>.</w:t>
      </w:r>
      <w:r>
        <w:rPr>
          <w:rFonts w:ascii="Times New Roman" w:hAnsi="Times New Roman" w:cs="Times New Roman" w:hint="eastAsia"/>
        </w:rPr>
        <w:t xml:space="preserve"> </w:t>
      </w:r>
      <w:r w:rsidRPr="00930DFE">
        <w:rPr>
          <w:rFonts w:ascii="Times New Roman" w:hAnsi="Times New Roman" w:cs="Times New Roman"/>
        </w:rPr>
        <w:t>Fitting parameters of the TPC</w:t>
      </w:r>
      <w:r>
        <w:rPr>
          <w:rFonts w:ascii="Times New Roman" w:hAnsi="Times New Roman" w:cs="Times New Roman" w:hint="eastAsia"/>
        </w:rPr>
        <w:t xml:space="preserve"> of the control and target devices</w:t>
      </w:r>
      <w:r w:rsidRPr="00930DFE">
        <w:rPr>
          <w:rFonts w:ascii="Times New Roman" w:hAnsi="Times New Roman" w:cs="Times New Roman"/>
        </w:rPr>
        <w:t>.</w:t>
      </w:r>
    </w:p>
    <w:tbl>
      <w:tblPr>
        <w:tblStyle w:val="af1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4"/>
        <w:gridCol w:w="1360"/>
        <w:gridCol w:w="1360"/>
        <w:gridCol w:w="1360"/>
        <w:gridCol w:w="1361"/>
        <w:gridCol w:w="1361"/>
      </w:tblGrid>
      <w:tr w:rsidR="00027197" w14:paraId="0DEC44A1" w14:textId="77777777" w:rsidTr="005D5805">
        <w:tc>
          <w:tcPr>
            <w:tcW w:w="1494" w:type="dxa"/>
            <w:tcBorders>
              <w:top w:val="single" w:sz="12" w:space="0" w:color="auto"/>
              <w:bottom w:val="single" w:sz="6" w:space="0" w:color="auto"/>
            </w:tcBorders>
          </w:tcPr>
          <w:p w14:paraId="4E934B10" w14:textId="77777777" w:rsidR="00027197" w:rsidRDefault="00027197" w:rsidP="005D580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Sample</w:t>
            </w:r>
          </w:p>
        </w:tc>
        <w:tc>
          <w:tcPr>
            <w:tcW w:w="1360" w:type="dxa"/>
            <w:tcBorders>
              <w:top w:val="single" w:sz="12" w:space="0" w:color="auto"/>
              <w:bottom w:val="single" w:sz="6" w:space="0" w:color="auto"/>
            </w:tcBorders>
          </w:tcPr>
          <w:p w14:paraId="03B39044" w14:textId="77777777" w:rsidR="00027197" w:rsidRDefault="00027197" w:rsidP="005D580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 w:rsidRPr="0090473D">
              <w:rPr>
                <w:rFonts w:ascii="Times New Roman" w:hAnsi="Times New Roman" w:cs="Times New Roman" w:hint="eastAsia"/>
                <w:vertAlign w:val="subscript"/>
              </w:rPr>
              <w:t>1</w:t>
            </w:r>
          </w:p>
        </w:tc>
        <w:tc>
          <w:tcPr>
            <w:tcW w:w="1360" w:type="dxa"/>
            <w:tcBorders>
              <w:top w:val="single" w:sz="12" w:space="0" w:color="auto"/>
              <w:bottom w:val="single" w:sz="6" w:space="0" w:color="auto"/>
            </w:tcBorders>
          </w:tcPr>
          <w:p w14:paraId="1AB21FF3" w14:textId="77777777" w:rsidR="00027197" w:rsidRDefault="00027197" w:rsidP="005D580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 w:rsidRPr="0090473D">
              <w:rPr>
                <w:rFonts w:ascii="Times New Roman" w:hAnsi="Times New Roman" w:cs="Times New Roman" w:hint="eastAsia"/>
                <w:vertAlign w:val="subscript"/>
              </w:rPr>
              <w:t>2</w:t>
            </w:r>
          </w:p>
        </w:tc>
        <w:tc>
          <w:tcPr>
            <w:tcW w:w="1360" w:type="dxa"/>
            <w:tcBorders>
              <w:top w:val="single" w:sz="12" w:space="0" w:color="auto"/>
              <w:bottom w:val="single" w:sz="6" w:space="0" w:color="auto"/>
            </w:tcBorders>
          </w:tcPr>
          <w:p w14:paraId="3E807D4D" w14:textId="77777777" w:rsidR="00027197" w:rsidRDefault="00027197" w:rsidP="005D580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τ</w:t>
            </w:r>
            <w:r w:rsidRPr="0090473D">
              <w:rPr>
                <w:rFonts w:ascii="Times New Roman" w:hAnsi="Times New Roman" w:cs="Times New Roman" w:hint="eastAsia"/>
                <w:vertAlign w:val="subscript"/>
              </w:rPr>
              <w:t>1</w:t>
            </w:r>
            <w:r>
              <w:rPr>
                <w:rFonts w:ascii="Times New Roman" w:hAnsi="Times New Roman" w:cs="Times New Roman" w:hint="eastAsia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μ</w:t>
            </w:r>
            <w:r>
              <w:rPr>
                <w:rFonts w:ascii="Times New Roman" w:hAnsi="Times New Roman" w:cs="Times New Roman" w:hint="eastAsia"/>
              </w:rPr>
              <w:t>s</w:t>
            </w:r>
            <w:proofErr w:type="spellEnd"/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361" w:type="dxa"/>
            <w:tcBorders>
              <w:top w:val="single" w:sz="12" w:space="0" w:color="auto"/>
              <w:bottom w:val="single" w:sz="6" w:space="0" w:color="auto"/>
            </w:tcBorders>
          </w:tcPr>
          <w:p w14:paraId="6253CC83" w14:textId="77777777" w:rsidR="00027197" w:rsidRPr="007700DC" w:rsidRDefault="00027197" w:rsidP="005D580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τ</w:t>
            </w:r>
            <w:r w:rsidRPr="0090473D">
              <w:rPr>
                <w:rFonts w:ascii="Times New Roman" w:hAnsi="Times New Roman" w:cs="Times New Roman" w:hint="eastAsia"/>
                <w:vertAlign w:val="subscript"/>
              </w:rPr>
              <w:t>2</w:t>
            </w:r>
            <w:r>
              <w:rPr>
                <w:rFonts w:ascii="Times New Roman" w:hAnsi="Times New Roman" w:cs="Times New Roman" w:hint="eastAsia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μ</w:t>
            </w:r>
            <w:r>
              <w:rPr>
                <w:rFonts w:ascii="Times New Roman" w:hAnsi="Times New Roman" w:cs="Times New Roman" w:hint="eastAsia"/>
              </w:rPr>
              <w:t>s</w:t>
            </w:r>
            <w:proofErr w:type="spellEnd"/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361" w:type="dxa"/>
            <w:tcBorders>
              <w:top w:val="single" w:sz="12" w:space="0" w:color="auto"/>
              <w:bottom w:val="single" w:sz="6" w:space="0" w:color="auto"/>
            </w:tcBorders>
          </w:tcPr>
          <w:p w14:paraId="43D999C0" w14:textId="77777777" w:rsidR="00027197" w:rsidRDefault="00027197" w:rsidP="005D580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τ</w:t>
            </w:r>
            <w:r w:rsidRPr="0090473D">
              <w:rPr>
                <w:rFonts w:ascii="Times New Roman" w:hAnsi="Times New Roman" w:cs="Times New Roman" w:hint="eastAsia"/>
                <w:vertAlign w:val="subscript"/>
              </w:rPr>
              <w:t>ave</w:t>
            </w:r>
            <w:proofErr w:type="spellEnd"/>
            <w:r>
              <w:rPr>
                <w:rFonts w:ascii="Times New Roman" w:hAnsi="Times New Roman" w:cs="Times New Roman" w:hint="eastAsia"/>
                <w:vertAlign w:val="subscript"/>
              </w:rPr>
              <w:t xml:space="preserve"> </w:t>
            </w:r>
            <w:r w:rsidRPr="00E12433">
              <w:rPr>
                <w:rFonts w:ascii="Times New Roman" w:hAnsi="Times New Roman" w:cs="Times New Roman" w:hint="eastAsia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μ</w:t>
            </w:r>
            <w:r>
              <w:rPr>
                <w:rFonts w:ascii="Times New Roman" w:hAnsi="Times New Roman" w:cs="Times New Roman" w:hint="eastAsia"/>
              </w:rPr>
              <w:t>s</w:t>
            </w:r>
            <w:proofErr w:type="spellEnd"/>
            <w:r w:rsidRPr="00E12433">
              <w:rPr>
                <w:rFonts w:ascii="Times New Roman" w:hAnsi="Times New Roman" w:cs="Times New Roman" w:hint="eastAsia"/>
              </w:rPr>
              <w:t>)</w:t>
            </w:r>
          </w:p>
        </w:tc>
      </w:tr>
      <w:tr w:rsidR="00027197" w14:paraId="1C25A457" w14:textId="77777777" w:rsidTr="005D5805">
        <w:tc>
          <w:tcPr>
            <w:tcW w:w="1494" w:type="dxa"/>
            <w:tcBorders>
              <w:top w:val="single" w:sz="6" w:space="0" w:color="auto"/>
            </w:tcBorders>
          </w:tcPr>
          <w:p w14:paraId="3C117ADA" w14:textId="77777777" w:rsidR="00027197" w:rsidRDefault="00027197" w:rsidP="005D580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Control</w:t>
            </w:r>
          </w:p>
        </w:tc>
        <w:tc>
          <w:tcPr>
            <w:tcW w:w="1360" w:type="dxa"/>
            <w:tcBorders>
              <w:top w:val="single" w:sz="6" w:space="0" w:color="auto"/>
            </w:tcBorders>
          </w:tcPr>
          <w:p w14:paraId="05A2D70A" w14:textId="77777777" w:rsidR="00027197" w:rsidRDefault="00027197" w:rsidP="005D580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0.65</w:t>
            </w:r>
          </w:p>
        </w:tc>
        <w:tc>
          <w:tcPr>
            <w:tcW w:w="1360" w:type="dxa"/>
            <w:tcBorders>
              <w:top w:val="single" w:sz="6" w:space="0" w:color="auto"/>
            </w:tcBorders>
          </w:tcPr>
          <w:p w14:paraId="532045F1" w14:textId="77777777" w:rsidR="00027197" w:rsidRDefault="00027197" w:rsidP="005D580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0.60</w:t>
            </w:r>
          </w:p>
        </w:tc>
        <w:tc>
          <w:tcPr>
            <w:tcW w:w="1360" w:type="dxa"/>
            <w:tcBorders>
              <w:top w:val="single" w:sz="6" w:space="0" w:color="auto"/>
            </w:tcBorders>
          </w:tcPr>
          <w:p w14:paraId="182807F1" w14:textId="77777777" w:rsidR="00027197" w:rsidRDefault="00027197" w:rsidP="005D580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1.27</w:t>
            </w:r>
          </w:p>
        </w:tc>
        <w:tc>
          <w:tcPr>
            <w:tcW w:w="1361" w:type="dxa"/>
            <w:tcBorders>
              <w:top w:val="single" w:sz="6" w:space="0" w:color="auto"/>
            </w:tcBorders>
          </w:tcPr>
          <w:p w14:paraId="52C576C6" w14:textId="77777777" w:rsidR="00027197" w:rsidRDefault="00027197" w:rsidP="005D580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1.27</w:t>
            </w:r>
          </w:p>
        </w:tc>
        <w:tc>
          <w:tcPr>
            <w:tcW w:w="1361" w:type="dxa"/>
            <w:tcBorders>
              <w:top w:val="single" w:sz="6" w:space="0" w:color="auto"/>
            </w:tcBorders>
          </w:tcPr>
          <w:p w14:paraId="7C6A7C0B" w14:textId="77777777" w:rsidR="00027197" w:rsidRDefault="00027197" w:rsidP="005D580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1.29</w:t>
            </w:r>
          </w:p>
        </w:tc>
      </w:tr>
      <w:tr w:rsidR="00027197" w14:paraId="549CC0DC" w14:textId="77777777" w:rsidTr="005D5805">
        <w:tc>
          <w:tcPr>
            <w:tcW w:w="1494" w:type="dxa"/>
          </w:tcPr>
          <w:p w14:paraId="6B1E5846" w14:textId="77777777" w:rsidR="00027197" w:rsidRDefault="00027197" w:rsidP="005D580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Target</w:t>
            </w:r>
          </w:p>
        </w:tc>
        <w:tc>
          <w:tcPr>
            <w:tcW w:w="1360" w:type="dxa"/>
          </w:tcPr>
          <w:p w14:paraId="062D57E4" w14:textId="77777777" w:rsidR="00027197" w:rsidRDefault="00027197" w:rsidP="005D580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0.72</w:t>
            </w:r>
          </w:p>
        </w:tc>
        <w:tc>
          <w:tcPr>
            <w:tcW w:w="1360" w:type="dxa"/>
          </w:tcPr>
          <w:p w14:paraId="14916D05" w14:textId="77777777" w:rsidR="00027197" w:rsidRDefault="00027197" w:rsidP="005D580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0.67</w:t>
            </w:r>
          </w:p>
        </w:tc>
        <w:tc>
          <w:tcPr>
            <w:tcW w:w="1360" w:type="dxa"/>
          </w:tcPr>
          <w:p w14:paraId="2A100C38" w14:textId="77777777" w:rsidR="00027197" w:rsidRDefault="00027197" w:rsidP="005D580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0.62</w:t>
            </w:r>
          </w:p>
        </w:tc>
        <w:tc>
          <w:tcPr>
            <w:tcW w:w="1361" w:type="dxa"/>
          </w:tcPr>
          <w:p w14:paraId="44B18B0C" w14:textId="77777777" w:rsidR="00027197" w:rsidRDefault="00027197" w:rsidP="005D580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0.62</w:t>
            </w:r>
          </w:p>
        </w:tc>
        <w:tc>
          <w:tcPr>
            <w:tcW w:w="1361" w:type="dxa"/>
          </w:tcPr>
          <w:p w14:paraId="6A3028DE" w14:textId="77777777" w:rsidR="00027197" w:rsidRDefault="00027197" w:rsidP="005D580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0.62</w:t>
            </w:r>
          </w:p>
        </w:tc>
      </w:tr>
    </w:tbl>
    <w:p w14:paraId="6F76C6BB" w14:textId="77777777" w:rsidR="00027197" w:rsidRDefault="00027197" w:rsidP="006E38B3">
      <w:pPr>
        <w:spacing w:after="160" w:line="259" w:lineRule="auto"/>
        <w:rPr>
          <w:rFonts w:ascii="Times New Roman" w:eastAsia="宋体" w:hAnsi="Times New Roman" w:cs="Times New Roman"/>
          <w:b/>
          <w:kern w:val="0"/>
          <w:szCs w:val="21"/>
        </w:rPr>
      </w:pPr>
      <w:r>
        <w:rPr>
          <w:rFonts w:ascii="Times New Roman" w:eastAsia="宋体" w:hAnsi="Times New Roman" w:cs="Times New Roman"/>
          <w:b/>
          <w:kern w:val="0"/>
          <w:szCs w:val="21"/>
        </w:rPr>
        <w:br w:type="page"/>
      </w:r>
    </w:p>
    <w:p w14:paraId="1C5AA954" w14:textId="7C58A31F" w:rsidR="007700DC" w:rsidRPr="00930DFE" w:rsidRDefault="006A2B82" w:rsidP="006E38B3">
      <w:pPr>
        <w:spacing w:after="160" w:line="259" w:lineRule="auto"/>
        <w:rPr>
          <w:rFonts w:ascii="Times New Roman" w:hAnsi="Times New Roman" w:cs="Times New Roman"/>
        </w:rPr>
      </w:pPr>
      <w:r w:rsidRPr="006A2B82">
        <w:rPr>
          <w:rFonts w:ascii="Times New Roman" w:eastAsia="宋体" w:hAnsi="Times New Roman" w:cs="Times New Roman" w:hint="eastAsia"/>
          <w:b/>
          <w:kern w:val="0"/>
          <w:szCs w:val="21"/>
        </w:rPr>
        <w:lastRenderedPageBreak/>
        <w:t xml:space="preserve">Supplementary Table </w:t>
      </w:r>
      <w:r w:rsidR="00027197">
        <w:rPr>
          <w:rFonts w:ascii="Times New Roman" w:eastAsia="宋体" w:hAnsi="Times New Roman" w:cs="Times New Roman" w:hint="eastAsia"/>
          <w:b/>
          <w:kern w:val="0"/>
          <w:szCs w:val="21"/>
        </w:rPr>
        <w:t>6</w:t>
      </w:r>
      <w:r w:rsidRPr="006A2B82">
        <w:rPr>
          <w:rFonts w:ascii="Times New Roman" w:eastAsia="宋体" w:hAnsi="Times New Roman" w:cs="Times New Roman" w:hint="eastAsia"/>
          <w:b/>
          <w:kern w:val="0"/>
          <w:szCs w:val="21"/>
        </w:rPr>
        <w:t>.</w:t>
      </w:r>
      <w:r w:rsidR="00930DFE">
        <w:rPr>
          <w:rFonts w:ascii="Times New Roman" w:hAnsi="Times New Roman" w:cs="Times New Roman" w:hint="eastAsia"/>
        </w:rPr>
        <w:t xml:space="preserve"> </w:t>
      </w:r>
      <w:r w:rsidR="00930DFE" w:rsidRPr="00930DFE">
        <w:rPr>
          <w:rFonts w:ascii="Times New Roman" w:hAnsi="Times New Roman" w:cs="Times New Roman"/>
        </w:rPr>
        <w:t>Fitting parameters of the TP</w:t>
      </w:r>
      <w:r w:rsidR="00930DFE">
        <w:rPr>
          <w:rFonts w:ascii="Times New Roman" w:hAnsi="Times New Roman" w:cs="Times New Roman" w:hint="eastAsia"/>
        </w:rPr>
        <w:t>V</w:t>
      </w:r>
      <w:r w:rsidR="000A32AD">
        <w:rPr>
          <w:rFonts w:ascii="Times New Roman" w:hAnsi="Times New Roman" w:cs="Times New Roman" w:hint="eastAsia"/>
        </w:rPr>
        <w:t xml:space="preserve"> of the control and target devices</w:t>
      </w:r>
      <w:r w:rsidR="00930DFE" w:rsidRPr="00930DFE">
        <w:rPr>
          <w:rFonts w:ascii="Times New Roman" w:hAnsi="Times New Roman" w:cs="Times New Roman"/>
        </w:rPr>
        <w:t>.</w:t>
      </w:r>
    </w:p>
    <w:tbl>
      <w:tblPr>
        <w:tblStyle w:val="af1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1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4"/>
        <w:gridCol w:w="1360"/>
        <w:gridCol w:w="1360"/>
        <w:gridCol w:w="1360"/>
        <w:gridCol w:w="1361"/>
        <w:gridCol w:w="1361"/>
      </w:tblGrid>
      <w:tr w:rsidR="00E12433" w14:paraId="5EBF3F60" w14:textId="77777777" w:rsidTr="006E38B3">
        <w:tc>
          <w:tcPr>
            <w:tcW w:w="1494" w:type="dxa"/>
            <w:tcBorders>
              <w:bottom w:val="single" w:sz="6" w:space="0" w:color="auto"/>
            </w:tcBorders>
          </w:tcPr>
          <w:p w14:paraId="3583A46A" w14:textId="5AD1BCA9" w:rsidR="00E12433" w:rsidRDefault="00930DFE" w:rsidP="006E38B3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Sample</w:t>
            </w:r>
          </w:p>
        </w:tc>
        <w:tc>
          <w:tcPr>
            <w:tcW w:w="1360" w:type="dxa"/>
            <w:tcBorders>
              <w:bottom w:val="single" w:sz="6" w:space="0" w:color="auto"/>
            </w:tcBorders>
          </w:tcPr>
          <w:p w14:paraId="164746C2" w14:textId="77777777" w:rsidR="00E12433" w:rsidRDefault="00E12433" w:rsidP="006E38B3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 w:rsidRPr="0090473D">
              <w:rPr>
                <w:rFonts w:ascii="Times New Roman" w:hAnsi="Times New Roman" w:cs="Times New Roman" w:hint="eastAsia"/>
                <w:vertAlign w:val="subscript"/>
              </w:rPr>
              <w:t>1</w:t>
            </w:r>
          </w:p>
        </w:tc>
        <w:tc>
          <w:tcPr>
            <w:tcW w:w="1360" w:type="dxa"/>
            <w:tcBorders>
              <w:bottom w:val="single" w:sz="6" w:space="0" w:color="auto"/>
            </w:tcBorders>
          </w:tcPr>
          <w:p w14:paraId="4772488F" w14:textId="77777777" w:rsidR="00E12433" w:rsidRDefault="00E12433" w:rsidP="006E38B3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 w:rsidRPr="0090473D">
              <w:rPr>
                <w:rFonts w:ascii="Times New Roman" w:hAnsi="Times New Roman" w:cs="Times New Roman" w:hint="eastAsia"/>
                <w:vertAlign w:val="subscript"/>
              </w:rPr>
              <w:t>2</w:t>
            </w:r>
          </w:p>
        </w:tc>
        <w:tc>
          <w:tcPr>
            <w:tcW w:w="1360" w:type="dxa"/>
            <w:tcBorders>
              <w:bottom w:val="single" w:sz="6" w:space="0" w:color="auto"/>
            </w:tcBorders>
          </w:tcPr>
          <w:p w14:paraId="065665C0" w14:textId="0708CF94" w:rsidR="00E12433" w:rsidRPr="007700DC" w:rsidRDefault="00E12433" w:rsidP="006E38B3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τ</w:t>
            </w:r>
            <w:r w:rsidRPr="0090473D">
              <w:rPr>
                <w:rFonts w:ascii="Times New Roman" w:hAnsi="Times New Roman" w:cs="Times New Roman" w:hint="eastAsia"/>
                <w:vertAlign w:val="subscript"/>
              </w:rPr>
              <w:t>1</w:t>
            </w:r>
            <w:r w:rsidR="007700DC">
              <w:rPr>
                <w:rFonts w:ascii="Times New Roman" w:hAnsi="Times New Roman" w:cs="Times New Roman" w:hint="eastAsia"/>
                <w:vertAlign w:val="subscript"/>
              </w:rPr>
              <w:t xml:space="preserve"> </w:t>
            </w:r>
            <w:r w:rsidR="007700DC">
              <w:rPr>
                <w:rFonts w:ascii="Times New Roman" w:hAnsi="Times New Roman" w:cs="Times New Roman" w:hint="eastAsia"/>
              </w:rPr>
              <w:t>(</w:t>
            </w:r>
            <w:proofErr w:type="spellStart"/>
            <w:r w:rsidR="000D79DC">
              <w:rPr>
                <w:rFonts w:ascii="Times New Roman" w:hAnsi="Times New Roman" w:cs="Times New Roman"/>
              </w:rPr>
              <w:t>μ</w:t>
            </w:r>
            <w:r w:rsidR="007700DC">
              <w:rPr>
                <w:rFonts w:ascii="Times New Roman" w:hAnsi="Times New Roman" w:cs="Times New Roman" w:hint="eastAsia"/>
              </w:rPr>
              <w:t>s</w:t>
            </w:r>
            <w:proofErr w:type="spellEnd"/>
            <w:r w:rsidR="007700DC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361" w:type="dxa"/>
            <w:tcBorders>
              <w:bottom w:val="single" w:sz="6" w:space="0" w:color="auto"/>
            </w:tcBorders>
          </w:tcPr>
          <w:p w14:paraId="3B8A3B63" w14:textId="6C0942FC" w:rsidR="00E12433" w:rsidRPr="007700DC" w:rsidRDefault="00E12433" w:rsidP="006E38B3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τ</w:t>
            </w:r>
            <w:r w:rsidRPr="0090473D">
              <w:rPr>
                <w:rFonts w:ascii="Times New Roman" w:hAnsi="Times New Roman" w:cs="Times New Roman" w:hint="eastAsia"/>
                <w:vertAlign w:val="subscript"/>
              </w:rPr>
              <w:t>2</w:t>
            </w:r>
            <w:r w:rsidR="007700DC">
              <w:rPr>
                <w:rFonts w:ascii="Times New Roman" w:hAnsi="Times New Roman" w:cs="Times New Roman" w:hint="eastAsia"/>
                <w:vertAlign w:val="subscript"/>
              </w:rPr>
              <w:t xml:space="preserve"> </w:t>
            </w:r>
            <w:r w:rsidR="007700DC">
              <w:rPr>
                <w:rFonts w:ascii="Times New Roman" w:hAnsi="Times New Roman" w:cs="Times New Roman" w:hint="eastAsia"/>
              </w:rPr>
              <w:t>(</w:t>
            </w:r>
            <w:proofErr w:type="spellStart"/>
            <w:r w:rsidR="000D79DC">
              <w:rPr>
                <w:rFonts w:ascii="Times New Roman" w:hAnsi="Times New Roman" w:cs="Times New Roman"/>
              </w:rPr>
              <w:t>μ</w:t>
            </w:r>
            <w:r w:rsidR="007700DC">
              <w:rPr>
                <w:rFonts w:ascii="Times New Roman" w:hAnsi="Times New Roman" w:cs="Times New Roman" w:hint="eastAsia"/>
              </w:rPr>
              <w:t>s</w:t>
            </w:r>
            <w:proofErr w:type="spellEnd"/>
            <w:r w:rsidR="007700DC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361" w:type="dxa"/>
            <w:tcBorders>
              <w:bottom w:val="single" w:sz="6" w:space="0" w:color="auto"/>
            </w:tcBorders>
          </w:tcPr>
          <w:p w14:paraId="41150720" w14:textId="67895A2A" w:rsidR="00E12433" w:rsidRDefault="00E12433" w:rsidP="006E38B3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τ</w:t>
            </w:r>
            <w:r w:rsidRPr="0090473D">
              <w:rPr>
                <w:rFonts w:ascii="Times New Roman" w:hAnsi="Times New Roman" w:cs="Times New Roman" w:hint="eastAsia"/>
                <w:vertAlign w:val="subscript"/>
              </w:rPr>
              <w:t>ave</w:t>
            </w:r>
            <w:proofErr w:type="spellEnd"/>
            <w:r>
              <w:rPr>
                <w:rFonts w:ascii="Times New Roman" w:hAnsi="Times New Roman" w:cs="Times New Roman" w:hint="eastAsia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(</w:t>
            </w:r>
            <w:proofErr w:type="spellStart"/>
            <w:r w:rsidR="000D79DC">
              <w:rPr>
                <w:rFonts w:ascii="Times New Roman" w:hAnsi="Times New Roman" w:cs="Times New Roman"/>
              </w:rPr>
              <w:t>μ</w:t>
            </w:r>
            <w:r>
              <w:rPr>
                <w:rFonts w:ascii="Times New Roman" w:hAnsi="Times New Roman" w:cs="Times New Roman" w:hint="eastAsia"/>
              </w:rPr>
              <w:t>s</w:t>
            </w:r>
            <w:proofErr w:type="spellEnd"/>
            <w:r>
              <w:rPr>
                <w:rFonts w:ascii="Times New Roman" w:hAnsi="Times New Roman" w:cs="Times New Roman" w:hint="eastAsia"/>
              </w:rPr>
              <w:t>)</w:t>
            </w:r>
          </w:p>
        </w:tc>
      </w:tr>
      <w:tr w:rsidR="00E12433" w14:paraId="43435A40" w14:textId="77777777" w:rsidTr="006E38B3">
        <w:tc>
          <w:tcPr>
            <w:tcW w:w="1494" w:type="dxa"/>
            <w:tcBorders>
              <w:top w:val="single" w:sz="6" w:space="0" w:color="auto"/>
              <w:bottom w:val="nil"/>
            </w:tcBorders>
          </w:tcPr>
          <w:p w14:paraId="69EF1D2A" w14:textId="77777777" w:rsidR="00E12433" w:rsidRDefault="00E12433" w:rsidP="006E38B3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Control</w:t>
            </w:r>
          </w:p>
        </w:tc>
        <w:tc>
          <w:tcPr>
            <w:tcW w:w="1360" w:type="dxa"/>
            <w:tcBorders>
              <w:top w:val="single" w:sz="6" w:space="0" w:color="auto"/>
              <w:bottom w:val="nil"/>
            </w:tcBorders>
          </w:tcPr>
          <w:p w14:paraId="153EC58D" w14:textId="5FCA4C79" w:rsidR="00E12433" w:rsidRDefault="00E12433" w:rsidP="006E38B3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0.76</w:t>
            </w:r>
          </w:p>
        </w:tc>
        <w:tc>
          <w:tcPr>
            <w:tcW w:w="1360" w:type="dxa"/>
            <w:tcBorders>
              <w:top w:val="single" w:sz="6" w:space="0" w:color="auto"/>
              <w:bottom w:val="nil"/>
            </w:tcBorders>
          </w:tcPr>
          <w:p w14:paraId="242D7E47" w14:textId="09FF409C" w:rsidR="00E12433" w:rsidRDefault="00E12433" w:rsidP="006E38B3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0.34</w:t>
            </w:r>
          </w:p>
        </w:tc>
        <w:tc>
          <w:tcPr>
            <w:tcW w:w="1360" w:type="dxa"/>
            <w:tcBorders>
              <w:top w:val="single" w:sz="6" w:space="0" w:color="auto"/>
              <w:bottom w:val="nil"/>
            </w:tcBorders>
          </w:tcPr>
          <w:p w14:paraId="00522B49" w14:textId="61A84340" w:rsidR="00E12433" w:rsidRDefault="00E12433" w:rsidP="006E38B3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16.19</w:t>
            </w:r>
          </w:p>
        </w:tc>
        <w:tc>
          <w:tcPr>
            <w:tcW w:w="1361" w:type="dxa"/>
            <w:tcBorders>
              <w:top w:val="single" w:sz="6" w:space="0" w:color="auto"/>
              <w:bottom w:val="nil"/>
            </w:tcBorders>
          </w:tcPr>
          <w:p w14:paraId="6B53398D" w14:textId="7486834D" w:rsidR="00E12433" w:rsidRDefault="00E12433" w:rsidP="006E38B3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47.67</w:t>
            </w:r>
          </w:p>
        </w:tc>
        <w:tc>
          <w:tcPr>
            <w:tcW w:w="1361" w:type="dxa"/>
            <w:tcBorders>
              <w:top w:val="single" w:sz="6" w:space="0" w:color="auto"/>
              <w:bottom w:val="nil"/>
            </w:tcBorders>
          </w:tcPr>
          <w:p w14:paraId="72D3D29A" w14:textId="4763DA5F" w:rsidR="00E12433" w:rsidRDefault="00E12433" w:rsidP="006E38B3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34.08</w:t>
            </w:r>
          </w:p>
        </w:tc>
      </w:tr>
      <w:tr w:rsidR="00E12433" w14:paraId="7EFCFAC4" w14:textId="77777777" w:rsidTr="006E38B3">
        <w:tc>
          <w:tcPr>
            <w:tcW w:w="1494" w:type="dxa"/>
            <w:tcBorders>
              <w:top w:val="nil"/>
            </w:tcBorders>
          </w:tcPr>
          <w:p w14:paraId="09EA3048" w14:textId="77777777" w:rsidR="00E12433" w:rsidRDefault="00E12433" w:rsidP="006E38B3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Target</w:t>
            </w:r>
          </w:p>
        </w:tc>
        <w:tc>
          <w:tcPr>
            <w:tcW w:w="1360" w:type="dxa"/>
            <w:tcBorders>
              <w:top w:val="nil"/>
            </w:tcBorders>
          </w:tcPr>
          <w:p w14:paraId="784AE443" w14:textId="1A6C5E50" w:rsidR="00E12433" w:rsidRDefault="00E12433" w:rsidP="006E38B3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0.29</w:t>
            </w:r>
          </w:p>
        </w:tc>
        <w:tc>
          <w:tcPr>
            <w:tcW w:w="1360" w:type="dxa"/>
            <w:tcBorders>
              <w:top w:val="nil"/>
            </w:tcBorders>
          </w:tcPr>
          <w:p w14:paraId="6C23E1B0" w14:textId="2AABD64A" w:rsidR="00E12433" w:rsidRDefault="00E12433" w:rsidP="006E38B3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0.70</w:t>
            </w:r>
          </w:p>
        </w:tc>
        <w:tc>
          <w:tcPr>
            <w:tcW w:w="1360" w:type="dxa"/>
            <w:tcBorders>
              <w:top w:val="nil"/>
            </w:tcBorders>
          </w:tcPr>
          <w:p w14:paraId="379606D0" w14:textId="50E0F31A" w:rsidR="00E12433" w:rsidRDefault="00E12433" w:rsidP="006E38B3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52.90</w:t>
            </w:r>
          </w:p>
        </w:tc>
        <w:tc>
          <w:tcPr>
            <w:tcW w:w="1361" w:type="dxa"/>
            <w:tcBorders>
              <w:top w:val="nil"/>
            </w:tcBorders>
          </w:tcPr>
          <w:p w14:paraId="1190265E" w14:textId="3896C290" w:rsidR="00E12433" w:rsidRDefault="00E12433" w:rsidP="006E38B3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150.64</w:t>
            </w:r>
          </w:p>
        </w:tc>
        <w:tc>
          <w:tcPr>
            <w:tcW w:w="1361" w:type="dxa"/>
            <w:tcBorders>
              <w:top w:val="nil"/>
            </w:tcBorders>
          </w:tcPr>
          <w:p w14:paraId="621C9E97" w14:textId="28CD137C" w:rsidR="00E12433" w:rsidRDefault="00E12433" w:rsidP="006E38B3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138.23</w:t>
            </w:r>
          </w:p>
        </w:tc>
      </w:tr>
    </w:tbl>
    <w:p w14:paraId="480DB3A0" w14:textId="40AC99D9" w:rsidR="00904519" w:rsidRDefault="00904519" w:rsidP="005512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0B7EFC5" w14:textId="77777777" w:rsidR="00F4299D" w:rsidRDefault="00F4299D" w:rsidP="00F4299D">
      <w:pPr>
        <w:widowControl/>
        <w:spacing w:after="160" w:line="259" w:lineRule="auto"/>
        <w:jc w:val="left"/>
        <w:rPr>
          <w:rFonts w:ascii="Times New Roman" w:hAnsi="Times New Roman" w:cs="Times New Roman"/>
          <w:szCs w:val="21"/>
        </w:rPr>
      </w:pPr>
      <w:r w:rsidRPr="006A2B82">
        <w:rPr>
          <w:rFonts w:ascii="Times New Roman" w:eastAsia="宋体" w:hAnsi="Times New Roman" w:cs="Times New Roman" w:hint="eastAsia"/>
          <w:b/>
          <w:kern w:val="0"/>
          <w:szCs w:val="21"/>
        </w:rPr>
        <w:lastRenderedPageBreak/>
        <w:t xml:space="preserve">Supplementary Table </w:t>
      </w:r>
      <w:r>
        <w:rPr>
          <w:rFonts w:ascii="Times New Roman" w:eastAsia="宋体" w:hAnsi="Times New Roman" w:cs="Times New Roman" w:hint="eastAsia"/>
          <w:b/>
          <w:kern w:val="0"/>
          <w:szCs w:val="21"/>
        </w:rPr>
        <w:t>7</w:t>
      </w:r>
      <w:r w:rsidRPr="006A2B82">
        <w:rPr>
          <w:rFonts w:ascii="Times New Roman" w:eastAsia="宋体" w:hAnsi="Times New Roman" w:cs="Times New Roman" w:hint="eastAsia"/>
          <w:b/>
          <w:kern w:val="0"/>
          <w:szCs w:val="21"/>
        </w:rPr>
        <w:t>.</w:t>
      </w:r>
      <w:r w:rsidRPr="008B117A">
        <w:rPr>
          <w:rFonts w:ascii="Times New Roman" w:eastAsia="宋体" w:hAnsi="Times New Roman" w:cs="Times New Roman"/>
          <w:bCs/>
          <w:kern w:val="0"/>
          <w:szCs w:val="21"/>
        </w:rPr>
        <w:t xml:space="preserve"> </w:t>
      </w:r>
      <w:r w:rsidRPr="002F3FDE">
        <w:rPr>
          <w:rFonts w:ascii="Times New Roman" w:hAnsi="Times New Roman" w:cs="Times New Roman"/>
          <w:i/>
          <w:iCs/>
          <w:szCs w:val="21"/>
        </w:rPr>
        <w:t>J-V</w:t>
      </w:r>
      <w:r w:rsidRPr="00785818">
        <w:rPr>
          <w:rFonts w:ascii="Times New Roman" w:hAnsi="Times New Roman" w:cs="Times New Roman"/>
          <w:szCs w:val="21"/>
        </w:rPr>
        <w:t xml:space="preserve"> parameters summary of PSCs </w:t>
      </w:r>
      <w:r>
        <w:rPr>
          <w:rFonts w:ascii="Times New Roman" w:hAnsi="Times New Roman" w:cs="Times New Roman" w:hint="eastAsia"/>
          <w:szCs w:val="21"/>
        </w:rPr>
        <w:t>without/with</w:t>
      </w:r>
      <w:r w:rsidRPr="00785818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bCs/>
          <w:kern w:val="0"/>
          <w:szCs w:val="21"/>
        </w:rPr>
        <w:t>GHK-Cu</w:t>
      </w:r>
      <w:r w:rsidRPr="00785818">
        <w:rPr>
          <w:rFonts w:ascii="Times New Roman" w:hAnsi="Times New Roman" w:cs="Times New Roman"/>
          <w:szCs w:val="21"/>
        </w:rPr>
        <w:t xml:space="preserve"> treatment with different concentrations.</w:t>
      </w:r>
    </w:p>
    <w:tbl>
      <w:tblPr>
        <w:tblStyle w:val="af1"/>
        <w:tblW w:w="7371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843"/>
        <w:gridCol w:w="992"/>
        <w:gridCol w:w="1418"/>
        <w:gridCol w:w="850"/>
        <w:gridCol w:w="992"/>
      </w:tblGrid>
      <w:tr w:rsidR="002B3F3C" w14:paraId="085E2E6A" w14:textId="2B27B939" w:rsidTr="002B3F3C">
        <w:trPr>
          <w:jc w:val="center"/>
        </w:trPr>
        <w:tc>
          <w:tcPr>
            <w:tcW w:w="1276" w:type="dxa"/>
            <w:vMerge w:val="restart"/>
            <w:tcBorders>
              <w:top w:val="single" w:sz="12" w:space="0" w:color="auto"/>
              <w:bottom w:val="nil"/>
            </w:tcBorders>
          </w:tcPr>
          <w:p w14:paraId="7B761C4C" w14:textId="77777777" w:rsidR="002B3F3C" w:rsidRDefault="002B3F3C" w:rsidP="00917979">
            <w:pPr>
              <w:widowControl/>
              <w:spacing w:after="160" w:line="259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3C401F">
              <w:rPr>
                <w:rFonts w:ascii="Times New Roman" w:eastAsia="宋体" w:hAnsi="Times New Roman" w:cs="Times New Roman"/>
                <w:kern w:val="0"/>
                <w:szCs w:val="21"/>
              </w:rPr>
              <w:t>Device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bottom w:val="nil"/>
            </w:tcBorders>
          </w:tcPr>
          <w:p w14:paraId="7D28979A" w14:textId="77777777" w:rsidR="002B3F3C" w:rsidRDefault="002B3F3C" w:rsidP="00917979">
            <w:pPr>
              <w:widowControl/>
              <w:spacing w:after="160" w:line="259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3C401F">
              <w:rPr>
                <w:rFonts w:ascii="Times New Roman" w:eastAsia="宋体" w:hAnsi="Times New Roman" w:cs="Times New Roman"/>
                <w:kern w:val="0"/>
                <w:szCs w:val="21"/>
              </w:rPr>
              <w:t>Direction</w:t>
            </w:r>
          </w:p>
        </w:tc>
        <w:tc>
          <w:tcPr>
            <w:tcW w:w="992" w:type="dxa"/>
            <w:tcBorders>
              <w:top w:val="single" w:sz="12" w:space="0" w:color="auto"/>
              <w:bottom w:val="nil"/>
            </w:tcBorders>
          </w:tcPr>
          <w:p w14:paraId="194CE2DD" w14:textId="77777777" w:rsidR="002B3F3C" w:rsidRDefault="002B3F3C" w:rsidP="00917979">
            <w:pPr>
              <w:widowControl/>
              <w:spacing w:after="160" w:line="259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350F1D">
              <w:rPr>
                <w:rFonts w:ascii="Times New Roman" w:eastAsia="宋体" w:hAnsi="Times New Roman" w:cs="Times New Roman" w:hint="eastAsia"/>
                <w:bCs/>
                <w:i/>
                <w:iCs/>
                <w:kern w:val="0"/>
                <w:szCs w:val="21"/>
              </w:rPr>
              <w:t>V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1"/>
                <w:vertAlign w:val="subscript"/>
              </w:rPr>
              <w:t>OC</w:t>
            </w:r>
          </w:p>
        </w:tc>
        <w:tc>
          <w:tcPr>
            <w:tcW w:w="1418" w:type="dxa"/>
            <w:tcBorders>
              <w:top w:val="single" w:sz="12" w:space="0" w:color="auto"/>
              <w:bottom w:val="nil"/>
            </w:tcBorders>
          </w:tcPr>
          <w:p w14:paraId="35A7EBC3" w14:textId="77777777" w:rsidR="002B3F3C" w:rsidRDefault="002B3F3C" w:rsidP="00917979">
            <w:pPr>
              <w:widowControl/>
              <w:spacing w:after="160" w:line="259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350F1D">
              <w:rPr>
                <w:rFonts w:ascii="Times New Roman" w:eastAsia="宋体" w:hAnsi="Times New Roman" w:cs="Times New Roman" w:hint="eastAsia"/>
                <w:bCs/>
                <w:i/>
                <w:iCs/>
                <w:kern w:val="0"/>
                <w:szCs w:val="21"/>
              </w:rPr>
              <w:t>J</w:t>
            </w:r>
            <w:r w:rsidRPr="00350F1D">
              <w:rPr>
                <w:rFonts w:ascii="Times New Roman" w:eastAsia="宋体" w:hAnsi="Times New Roman" w:cs="Times New Roman" w:hint="eastAsia"/>
                <w:bCs/>
                <w:kern w:val="0"/>
                <w:szCs w:val="21"/>
                <w:vertAlign w:val="subscript"/>
              </w:rPr>
              <w:t>SC</w:t>
            </w:r>
          </w:p>
        </w:tc>
        <w:tc>
          <w:tcPr>
            <w:tcW w:w="850" w:type="dxa"/>
            <w:tcBorders>
              <w:top w:val="single" w:sz="12" w:space="0" w:color="auto"/>
              <w:bottom w:val="nil"/>
            </w:tcBorders>
          </w:tcPr>
          <w:p w14:paraId="060C6984" w14:textId="77777777" w:rsidR="002B3F3C" w:rsidRPr="00350F1D" w:rsidRDefault="002B3F3C" w:rsidP="00917979">
            <w:pPr>
              <w:widowControl/>
              <w:spacing w:after="160" w:line="259" w:lineRule="auto"/>
              <w:jc w:val="center"/>
              <w:rPr>
                <w:rFonts w:ascii="Times New Roman" w:eastAsia="宋体" w:hAnsi="Times New Roman" w:cs="Times New Roman"/>
                <w:bCs/>
                <w:i/>
                <w:iCs/>
                <w:kern w:val="0"/>
                <w:szCs w:val="21"/>
              </w:rPr>
            </w:pPr>
            <w:r w:rsidRPr="00350F1D">
              <w:rPr>
                <w:rFonts w:ascii="Times New Roman" w:eastAsia="宋体" w:hAnsi="Times New Roman" w:cs="Times New Roman" w:hint="eastAsia"/>
                <w:bCs/>
                <w:i/>
                <w:iCs/>
                <w:kern w:val="0"/>
                <w:szCs w:val="21"/>
              </w:rPr>
              <w:t>FF</w:t>
            </w:r>
          </w:p>
        </w:tc>
        <w:tc>
          <w:tcPr>
            <w:tcW w:w="992" w:type="dxa"/>
            <w:tcBorders>
              <w:top w:val="single" w:sz="12" w:space="0" w:color="auto"/>
              <w:bottom w:val="nil"/>
            </w:tcBorders>
          </w:tcPr>
          <w:p w14:paraId="25389FFB" w14:textId="77777777" w:rsidR="002B3F3C" w:rsidRDefault="002B3F3C" w:rsidP="00917979">
            <w:pPr>
              <w:widowControl/>
              <w:spacing w:after="160" w:line="259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PCE</w:t>
            </w:r>
          </w:p>
        </w:tc>
      </w:tr>
      <w:tr w:rsidR="002B3F3C" w14:paraId="241516F8" w14:textId="2249DD0F" w:rsidTr="002B3F3C">
        <w:trPr>
          <w:jc w:val="center"/>
        </w:trPr>
        <w:tc>
          <w:tcPr>
            <w:tcW w:w="1276" w:type="dxa"/>
            <w:vMerge/>
            <w:tcBorders>
              <w:top w:val="nil"/>
              <w:bottom w:val="single" w:sz="6" w:space="0" w:color="auto"/>
            </w:tcBorders>
          </w:tcPr>
          <w:p w14:paraId="20273DE6" w14:textId="77777777" w:rsidR="002B3F3C" w:rsidRDefault="002B3F3C" w:rsidP="00917979">
            <w:pPr>
              <w:widowControl/>
              <w:spacing w:after="160" w:line="259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1843" w:type="dxa"/>
            <w:vMerge/>
            <w:tcBorders>
              <w:top w:val="nil"/>
              <w:bottom w:val="single" w:sz="6" w:space="0" w:color="auto"/>
            </w:tcBorders>
          </w:tcPr>
          <w:p w14:paraId="1C7E6C89" w14:textId="77777777" w:rsidR="002B3F3C" w:rsidRDefault="002B3F3C" w:rsidP="00917979">
            <w:pPr>
              <w:widowControl/>
              <w:spacing w:after="160" w:line="259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bottom w:val="single" w:sz="6" w:space="0" w:color="auto"/>
            </w:tcBorders>
          </w:tcPr>
          <w:p w14:paraId="39167E4A" w14:textId="77777777" w:rsidR="002B3F3C" w:rsidRDefault="002B3F3C" w:rsidP="00917979">
            <w:pPr>
              <w:widowControl/>
              <w:spacing w:after="160" w:line="259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(V)</w:t>
            </w:r>
          </w:p>
        </w:tc>
        <w:tc>
          <w:tcPr>
            <w:tcW w:w="1418" w:type="dxa"/>
            <w:tcBorders>
              <w:top w:val="nil"/>
              <w:bottom w:val="single" w:sz="6" w:space="0" w:color="auto"/>
            </w:tcBorders>
          </w:tcPr>
          <w:p w14:paraId="2EF7B167" w14:textId="77777777" w:rsidR="002B3F3C" w:rsidRDefault="002B3F3C" w:rsidP="00917979">
            <w:pPr>
              <w:widowControl/>
              <w:spacing w:after="160" w:line="259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(mA*cm</w:t>
            </w:r>
            <w:r w:rsidRPr="003F2DF7">
              <w:rPr>
                <w:rFonts w:ascii="Times New Roman" w:eastAsia="宋体" w:hAnsi="Times New Roman" w:cs="Times New Roman" w:hint="eastAsia"/>
                <w:bCs/>
                <w:kern w:val="0"/>
                <w:szCs w:val="21"/>
                <w:vertAlign w:val="superscript"/>
              </w:rPr>
              <w:t>-2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)</w:t>
            </w:r>
          </w:p>
        </w:tc>
        <w:tc>
          <w:tcPr>
            <w:tcW w:w="850" w:type="dxa"/>
            <w:tcBorders>
              <w:top w:val="nil"/>
              <w:bottom w:val="single" w:sz="6" w:space="0" w:color="auto"/>
            </w:tcBorders>
          </w:tcPr>
          <w:p w14:paraId="6F5D920F" w14:textId="77777777" w:rsidR="002B3F3C" w:rsidRDefault="002B3F3C" w:rsidP="00917979">
            <w:pPr>
              <w:widowControl/>
              <w:spacing w:after="160" w:line="259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(%)</w:t>
            </w:r>
          </w:p>
        </w:tc>
        <w:tc>
          <w:tcPr>
            <w:tcW w:w="992" w:type="dxa"/>
            <w:tcBorders>
              <w:top w:val="nil"/>
              <w:bottom w:val="single" w:sz="6" w:space="0" w:color="auto"/>
            </w:tcBorders>
          </w:tcPr>
          <w:p w14:paraId="73B93AE3" w14:textId="77777777" w:rsidR="002B3F3C" w:rsidRDefault="002B3F3C" w:rsidP="00917979">
            <w:pPr>
              <w:widowControl/>
              <w:spacing w:after="160" w:line="259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(%)</w:t>
            </w:r>
          </w:p>
        </w:tc>
      </w:tr>
      <w:tr w:rsidR="002B3F3C" w14:paraId="317D4248" w14:textId="02350041" w:rsidTr="002B3F3C">
        <w:trPr>
          <w:jc w:val="center"/>
        </w:trPr>
        <w:tc>
          <w:tcPr>
            <w:tcW w:w="1276" w:type="dxa"/>
            <w:vMerge w:val="restart"/>
            <w:tcBorders>
              <w:top w:val="single" w:sz="6" w:space="0" w:color="auto"/>
            </w:tcBorders>
          </w:tcPr>
          <w:p w14:paraId="581EEF59" w14:textId="77777777" w:rsidR="002B3F3C" w:rsidRDefault="002B3F3C" w:rsidP="00917979">
            <w:pPr>
              <w:widowControl/>
              <w:spacing w:after="160" w:line="259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C</w:t>
            </w:r>
            <w:r w:rsidRPr="003C401F">
              <w:rPr>
                <w:rFonts w:ascii="Times New Roman" w:eastAsia="宋体" w:hAnsi="Times New Roman" w:cs="Times New Roman"/>
                <w:kern w:val="0"/>
                <w:szCs w:val="21"/>
              </w:rPr>
              <w:t>ontrol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Device</w:t>
            </w:r>
          </w:p>
        </w:tc>
        <w:tc>
          <w:tcPr>
            <w:tcW w:w="1843" w:type="dxa"/>
            <w:tcBorders>
              <w:top w:val="single" w:sz="6" w:space="0" w:color="auto"/>
            </w:tcBorders>
          </w:tcPr>
          <w:p w14:paraId="35D11F92" w14:textId="77777777" w:rsidR="002B3F3C" w:rsidRDefault="002B3F3C" w:rsidP="00917979">
            <w:pPr>
              <w:widowControl/>
              <w:spacing w:after="160" w:line="259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Re</w:t>
            </w:r>
            <w:r w:rsidRPr="003C401F">
              <w:rPr>
                <w:rFonts w:ascii="Times New Roman" w:eastAsia="宋体" w:hAnsi="Times New Roman" w:cs="Times New Roman"/>
                <w:kern w:val="0"/>
                <w:szCs w:val="21"/>
              </w:rPr>
              <w:t>verse Scan</w:t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14:paraId="32B4EFA5" w14:textId="77777777" w:rsidR="002B3F3C" w:rsidRDefault="002B3F3C" w:rsidP="00917979">
            <w:pPr>
              <w:widowControl/>
              <w:spacing w:after="160" w:line="259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1.155</w:t>
            </w:r>
          </w:p>
        </w:tc>
        <w:tc>
          <w:tcPr>
            <w:tcW w:w="1418" w:type="dxa"/>
            <w:tcBorders>
              <w:top w:val="single" w:sz="6" w:space="0" w:color="auto"/>
            </w:tcBorders>
          </w:tcPr>
          <w:p w14:paraId="625A4AFB" w14:textId="77777777" w:rsidR="002B3F3C" w:rsidRDefault="002B3F3C" w:rsidP="00917979">
            <w:pPr>
              <w:widowControl/>
              <w:spacing w:after="160" w:line="259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25.54</w:t>
            </w:r>
          </w:p>
        </w:tc>
        <w:tc>
          <w:tcPr>
            <w:tcW w:w="850" w:type="dxa"/>
            <w:tcBorders>
              <w:top w:val="single" w:sz="6" w:space="0" w:color="auto"/>
            </w:tcBorders>
          </w:tcPr>
          <w:p w14:paraId="3CFB684F" w14:textId="77777777" w:rsidR="002B3F3C" w:rsidRDefault="002B3F3C" w:rsidP="00917979">
            <w:pPr>
              <w:widowControl/>
              <w:spacing w:after="160" w:line="259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81.90</w:t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14:paraId="13DD7279" w14:textId="77777777" w:rsidR="002B3F3C" w:rsidRDefault="002B3F3C" w:rsidP="00917979">
            <w:pPr>
              <w:widowControl/>
              <w:spacing w:after="160" w:line="259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3C401F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4.16</w:t>
            </w:r>
          </w:p>
        </w:tc>
      </w:tr>
      <w:tr w:rsidR="002B3F3C" w14:paraId="329D4D97" w14:textId="7D504A95" w:rsidTr="002B3F3C">
        <w:trPr>
          <w:jc w:val="center"/>
        </w:trPr>
        <w:tc>
          <w:tcPr>
            <w:tcW w:w="1276" w:type="dxa"/>
            <w:vMerge/>
          </w:tcPr>
          <w:p w14:paraId="2D649215" w14:textId="77777777" w:rsidR="002B3F3C" w:rsidRDefault="002B3F3C" w:rsidP="00917979">
            <w:pPr>
              <w:widowControl/>
              <w:spacing w:after="160" w:line="259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1843" w:type="dxa"/>
          </w:tcPr>
          <w:p w14:paraId="064505E0" w14:textId="77777777" w:rsidR="002B3F3C" w:rsidRDefault="002B3F3C" w:rsidP="00917979">
            <w:pPr>
              <w:widowControl/>
              <w:spacing w:after="160" w:line="259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3C401F">
              <w:rPr>
                <w:rFonts w:ascii="Times New Roman" w:eastAsia="宋体" w:hAnsi="Times New Roman" w:cs="Times New Roman"/>
                <w:kern w:val="0"/>
                <w:szCs w:val="21"/>
              </w:rPr>
              <w:t>Forward Scan</w:t>
            </w:r>
          </w:p>
        </w:tc>
        <w:tc>
          <w:tcPr>
            <w:tcW w:w="992" w:type="dxa"/>
          </w:tcPr>
          <w:p w14:paraId="20FF187A" w14:textId="77777777" w:rsidR="002B3F3C" w:rsidRDefault="002B3F3C" w:rsidP="00917979">
            <w:pPr>
              <w:widowControl/>
              <w:spacing w:after="160" w:line="259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1.150</w:t>
            </w:r>
          </w:p>
        </w:tc>
        <w:tc>
          <w:tcPr>
            <w:tcW w:w="1418" w:type="dxa"/>
          </w:tcPr>
          <w:p w14:paraId="755AB956" w14:textId="77777777" w:rsidR="002B3F3C" w:rsidRDefault="002B3F3C" w:rsidP="00917979">
            <w:pPr>
              <w:widowControl/>
              <w:spacing w:after="160" w:line="259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25.50</w:t>
            </w:r>
          </w:p>
        </w:tc>
        <w:tc>
          <w:tcPr>
            <w:tcW w:w="850" w:type="dxa"/>
          </w:tcPr>
          <w:p w14:paraId="34852136" w14:textId="77777777" w:rsidR="002B3F3C" w:rsidRDefault="002B3F3C" w:rsidP="00917979">
            <w:pPr>
              <w:widowControl/>
              <w:spacing w:after="160" w:line="259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80.29</w:t>
            </w:r>
          </w:p>
        </w:tc>
        <w:tc>
          <w:tcPr>
            <w:tcW w:w="992" w:type="dxa"/>
          </w:tcPr>
          <w:p w14:paraId="7257EFF4" w14:textId="77777777" w:rsidR="002B3F3C" w:rsidRDefault="002B3F3C" w:rsidP="00917979">
            <w:pPr>
              <w:widowControl/>
              <w:spacing w:after="160" w:line="259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23.53</w:t>
            </w:r>
          </w:p>
        </w:tc>
      </w:tr>
      <w:tr w:rsidR="002B3F3C" w14:paraId="77A2E845" w14:textId="49671AB0" w:rsidTr="002B3F3C">
        <w:trPr>
          <w:jc w:val="center"/>
        </w:trPr>
        <w:tc>
          <w:tcPr>
            <w:tcW w:w="1276" w:type="dxa"/>
            <w:vMerge w:val="restart"/>
          </w:tcPr>
          <w:p w14:paraId="57B66DB3" w14:textId="77777777" w:rsidR="002B3F3C" w:rsidRDefault="002B3F3C" w:rsidP="00917979">
            <w:pPr>
              <w:widowControl/>
              <w:spacing w:after="160" w:line="259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0.5 mg/mL GHK-Cu</w:t>
            </w:r>
          </w:p>
        </w:tc>
        <w:tc>
          <w:tcPr>
            <w:tcW w:w="1843" w:type="dxa"/>
          </w:tcPr>
          <w:p w14:paraId="0C9B4FAF" w14:textId="77777777" w:rsidR="002B3F3C" w:rsidRDefault="002B3F3C" w:rsidP="00917979">
            <w:pPr>
              <w:widowControl/>
              <w:spacing w:after="160" w:line="259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Re</w:t>
            </w:r>
            <w:r w:rsidRPr="003C401F">
              <w:rPr>
                <w:rFonts w:ascii="Times New Roman" w:eastAsia="宋体" w:hAnsi="Times New Roman" w:cs="Times New Roman"/>
                <w:kern w:val="0"/>
                <w:szCs w:val="21"/>
              </w:rPr>
              <w:t>verse Scan</w:t>
            </w:r>
          </w:p>
        </w:tc>
        <w:tc>
          <w:tcPr>
            <w:tcW w:w="992" w:type="dxa"/>
          </w:tcPr>
          <w:p w14:paraId="3D4CB661" w14:textId="77777777" w:rsidR="002B3F3C" w:rsidRDefault="002B3F3C" w:rsidP="00917979">
            <w:pPr>
              <w:widowControl/>
              <w:spacing w:after="160" w:line="259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1.176</w:t>
            </w:r>
          </w:p>
        </w:tc>
        <w:tc>
          <w:tcPr>
            <w:tcW w:w="1418" w:type="dxa"/>
          </w:tcPr>
          <w:p w14:paraId="42FD7DDB" w14:textId="77777777" w:rsidR="002B3F3C" w:rsidRDefault="002B3F3C" w:rsidP="00917979">
            <w:pPr>
              <w:widowControl/>
              <w:spacing w:after="160" w:line="259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25.80</w:t>
            </w:r>
          </w:p>
        </w:tc>
        <w:tc>
          <w:tcPr>
            <w:tcW w:w="850" w:type="dxa"/>
          </w:tcPr>
          <w:p w14:paraId="11D21380" w14:textId="77777777" w:rsidR="002B3F3C" w:rsidRDefault="002B3F3C" w:rsidP="00917979">
            <w:pPr>
              <w:widowControl/>
              <w:spacing w:after="160" w:line="259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85.57</w:t>
            </w:r>
          </w:p>
        </w:tc>
        <w:tc>
          <w:tcPr>
            <w:tcW w:w="992" w:type="dxa"/>
          </w:tcPr>
          <w:p w14:paraId="4342E047" w14:textId="77777777" w:rsidR="002B3F3C" w:rsidRDefault="002B3F3C" w:rsidP="00917979">
            <w:pPr>
              <w:widowControl/>
              <w:spacing w:after="160" w:line="259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25.95</w:t>
            </w:r>
          </w:p>
        </w:tc>
      </w:tr>
      <w:tr w:rsidR="002B3F3C" w14:paraId="55D5BD12" w14:textId="6125B679" w:rsidTr="002B3F3C">
        <w:trPr>
          <w:jc w:val="center"/>
        </w:trPr>
        <w:tc>
          <w:tcPr>
            <w:tcW w:w="1276" w:type="dxa"/>
            <w:vMerge/>
          </w:tcPr>
          <w:p w14:paraId="3FB58F29" w14:textId="77777777" w:rsidR="002B3F3C" w:rsidRDefault="002B3F3C" w:rsidP="00917979">
            <w:pPr>
              <w:widowControl/>
              <w:spacing w:after="160" w:line="259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1843" w:type="dxa"/>
          </w:tcPr>
          <w:p w14:paraId="3341E78B" w14:textId="77777777" w:rsidR="002B3F3C" w:rsidRDefault="002B3F3C" w:rsidP="00917979">
            <w:pPr>
              <w:widowControl/>
              <w:spacing w:after="160" w:line="259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3C401F">
              <w:rPr>
                <w:rFonts w:ascii="Times New Roman" w:eastAsia="宋体" w:hAnsi="Times New Roman" w:cs="Times New Roman"/>
                <w:kern w:val="0"/>
                <w:szCs w:val="21"/>
              </w:rPr>
              <w:t>Forward Scan</w:t>
            </w:r>
          </w:p>
        </w:tc>
        <w:tc>
          <w:tcPr>
            <w:tcW w:w="992" w:type="dxa"/>
          </w:tcPr>
          <w:p w14:paraId="025C9C90" w14:textId="77777777" w:rsidR="002B3F3C" w:rsidRDefault="002B3F3C" w:rsidP="00917979">
            <w:pPr>
              <w:widowControl/>
              <w:spacing w:after="160" w:line="259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1.173</w:t>
            </w:r>
          </w:p>
        </w:tc>
        <w:tc>
          <w:tcPr>
            <w:tcW w:w="1418" w:type="dxa"/>
          </w:tcPr>
          <w:p w14:paraId="35EEE45B" w14:textId="77777777" w:rsidR="002B3F3C" w:rsidRDefault="002B3F3C" w:rsidP="00917979">
            <w:pPr>
              <w:widowControl/>
              <w:spacing w:after="160" w:line="259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25.81</w:t>
            </w:r>
          </w:p>
        </w:tc>
        <w:tc>
          <w:tcPr>
            <w:tcW w:w="850" w:type="dxa"/>
          </w:tcPr>
          <w:p w14:paraId="28BB38B3" w14:textId="77777777" w:rsidR="002B3F3C" w:rsidRDefault="002B3F3C" w:rsidP="00917979">
            <w:pPr>
              <w:widowControl/>
              <w:spacing w:after="160" w:line="259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84.63</w:t>
            </w:r>
          </w:p>
        </w:tc>
        <w:tc>
          <w:tcPr>
            <w:tcW w:w="992" w:type="dxa"/>
          </w:tcPr>
          <w:p w14:paraId="317AFA01" w14:textId="77777777" w:rsidR="002B3F3C" w:rsidRDefault="002B3F3C" w:rsidP="00917979">
            <w:pPr>
              <w:widowControl/>
              <w:spacing w:after="160" w:line="259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25.63</w:t>
            </w:r>
          </w:p>
        </w:tc>
      </w:tr>
      <w:tr w:rsidR="002B3F3C" w14:paraId="25AC9BC4" w14:textId="147D03C4" w:rsidTr="002B3F3C">
        <w:trPr>
          <w:jc w:val="center"/>
        </w:trPr>
        <w:tc>
          <w:tcPr>
            <w:tcW w:w="1276" w:type="dxa"/>
            <w:vMerge w:val="restart"/>
          </w:tcPr>
          <w:p w14:paraId="03C34B09" w14:textId="77777777" w:rsidR="002B3F3C" w:rsidRDefault="002B3F3C" w:rsidP="00917979">
            <w:pPr>
              <w:widowControl/>
              <w:spacing w:after="160" w:line="259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1.0 mg/mL GHK-Cu</w:t>
            </w:r>
          </w:p>
        </w:tc>
        <w:tc>
          <w:tcPr>
            <w:tcW w:w="1843" w:type="dxa"/>
          </w:tcPr>
          <w:p w14:paraId="76225688" w14:textId="77777777" w:rsidR="002B3F3C" w:rsidRDefault="002B3F3C" w:rsidP="00917979">
            <w:pPr>
              <w:widowControl/>
              <w:spacing w:after="160" w:line="259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Re</w:t>
            </w:r>
            <w:r w:rsidRPr="003C401F">
              <w:rPr>
                <w:rFonts w:ascii="Times New Roman" w:eastAsia="宋体" w:hAnsi="Times New Roman" w:cs="Times New Roman"/>
                <w:kern w:val="0"/>
                <w:szCs w:val="21"/>
              </w:rPr>
              <w:t>verse Scan</w:t>
            </w:r>
          </w:p>
        </w:tc>
        <w:tc>
          <w:tcPr>
            <w:tcW w:w="992" w:type="dxa"/>
          </w:tcPr>
          <w:p w14:paraId="1E5E9D70" w14:textId="2C3A530F" w:rsidR="002B3F3C" w:rsidRDefault="002B3F3C" w:rsidP="00917979">
            <w:pPr>
              <w:widowControl/>
              <w:spacing w:after="160" w:line="259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1.198</w:t>
            </w:r>
          </w:p>
        </w:tc>
        <w:tc>
          <w:tcPr>
            <w:tcW w:w="1418" w:type="dxa"/>
          </w:tcPr>
          <w:p w14:paraId="2ECA993F" w14:textId="7636A9F7" w:rsidR="002B3F3C" w:rsidRDefault="002B3F3C" w:rsidP="00917979">
            <w:pPr>
              <w:widowControl/>
              <w:spacing w:after="160" w:line="259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25.97</w:t>
            </w:r>
          </w:p>
        </w:tc>
        <w:tc>
          <w:tcPr>
            <w:tcW w:w="850" w:type="dxa"/>
          </w:tcPr>
          <w:p w14:paraId="2D65CB46" w14:textId="201651CE" w:rsidR="002B3F3C" w:rsidRDefault="002B3F3C" w:rsidP="00917979">
            <w:pPr>
              <w:widowControl/>
              <w:spacing w:after="160" w:line="259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85.88</w:t>
            </w:r>
          </w:p>
        </w:tc>
        <w:tc>
          <w:tcPr>
            <w:tcW w:w="992" w:type="dxa"/>
          </w:tcPr>
          <w:p w14:paraId="3533F78D" w14:textId="238CFA9E" w:rsidR="002B3F3C" w:rsidRDefault="002B3F3C" w:rsidP="00917979">
            <w:pPr>
              <w:widowControl/>
              <w:spacing w:after="160" w:line="259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26.72</w:t>
            </w:r>
          </w:p>
        </w:tc>
      </w:tr>
      <w:tr w:rsidR="002B3F3C" w14:paraId="6ACBF4B5" w14:textId="22C530D0" w:rsidTr="002B3F3C">
        <w:trPr>
          <w:jc w:val="center"/>
        </w:trPr>
        <w:tc>
          <w:tcPr>
            <w:tcW w:w="1276" w:type="dxa"/>
            <w:vMerge/>
          </w:tcPr>
          <w:p w14:paraId="69E062E0" w14:textId="77777777" w:rsidR="002B3F3C" w:rsidRDefault="002B3F3C" w:rsidP="00917979">
            <w:pPr>
              <w:widowControl/>
              <w:spacing w:after="160" w:line="259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1843" w:type="dxa"/>
          </w:tcPr>
          <w:p w14:paraId="603E1FD0" w14:textId="77777777" w:rsidR="002B3F3C" w:rsidRDefault="002B3F3C" w:rsidP="00917979">
            <w:pPr>
              <w:widowControl/>
              <w:spacing w:after="160" w:line="259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3C401F">
              <w:rPr>
                <w:rFonts w:ascii="Times New Roman" w:eastAsia="宋体" w:hAnsi="Times New Roman" w:cs="Times New Roman"/>
                <w:kern w:val="0"/>
                <w:szCs w:val="21"/>
              </w:rPr>
              <w:t>Forward Scan</w:t>
            </w:r>
          </w:p>
        </w:tc>
        <w:tc>
          <w:tcPr>
            <w:tcW w:w="992" w:type="dxa"/>
          </w:tcPr>
          <w:p w14:paraId="4A5752BE" w14:textId="033604C7" w:rsidR="002B3F3C" w:rsidRDefault="002B3F3C" w:rsidP="00917979">
            <w:pPr>
              <w:widowControl/>
              <w:spacing w:after="160" w:line="259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1.193</w:t>
            </w:r>
          </w:p>
        </w:tc>
        <w:tc>
          <w:tcPr>
            <w:tcW w:w="1418" w:type="dxa"/>
          </w:tcPr>
          <w:p w14:paraId="130E173F" w14:textId="15514818" w:rsidR="002B3F3C" w:rsidRDefault="002B3F3C" w:rsidP="00917979">
            <w:pPr>
              <w:widowControl/>
              <w:spacing w:after="160" w:line="259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25.85</w:t>
            </w:r>
          </w:p>
        </w:tc>
        <w:tc>
          <w:tcPr>
            <w:tcW w:w="850" w:type="dxa"/>
          </w:tcPr>
          <w:p w14:paraId="1E9E85A9" w14:textId="62C319A0" w:rsidR="002B3F3C" w:rsidRDefault="002B3F3C" w:rsidP="00917979">
            <w:pPr>
              <w:widowControl/>
              <w:spacing w:after="160" w:line="259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85.22</w:t>
            </w:r>
          </w:p>
        </w:tc>
        <w:tc>
          <w:tcPr>
            <w:tcW w:w="992" w:type="dxa"/>
          </w:tcPr>
          <w:p w14:paraId="427A5998" w14:textId="64CD2BAE" w:rsidR="002B3F3C" w:rsidRDefault="002B3F3C" w:rsidP="00917979">
            <w:pPr>
              <w:widowControl/>
              <w:spacing w:after="160" w:line="259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26.28</w:t>
            </w:r>
          </w:p>
        </w:tc>
      </w:tr>
      <w:tr w:rsidR="002B3F3C" w14:paraId="34FFD519" w14:textId="52D75E40" w:rsidTr="002B3F3C">
        <w:trPr>
          <w:jc w:val="center"/>
        </w:trPr>
        <w:tc>
          <w:tcPr>
            <w:tcW w:w="1276" w:type="dxa"/>
            <w:vMerge w:val="restart"/>
          </w:tcPr>
          <w:p w14:paraId="2D77B173" w14:textId="77777777" w:rsidR="002B3F3C" w:rsidRDefault="002B3F3C" w:rsidP="00917979">
            <w:pPr>
              <w:widowControl/>
              <w:spacing w:after="160" w:line="259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1.5 mg/mL GHK-Cu</w:t>
            </w:r>
          </w:p>
        </w:tc>
        <w:tc>
          <w:tcPr>
            <w:tcW w:w="1843" w:type="dxa"/>
          </w:tcPr>
          <w:p w14:paraId="63DF5F9E" w14:textId="77777777" w:rsidR="002B3F3C" w:rsidRDefault="002B3F3C" w:rsidP="00917979">
            <w:pPr>
              <w:widowControl/>
              <w:spacing w:after="160" w:line="259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Re</w:t>
            </w:r>
            <w:r w:rsidRPr="003C401F">
              <w:rPr>
                <w:rFonts w:ascii="Times New Roman" w:eastAsia="宋体" w:hAnsi="Times New Roman" w:cs="Times New Roman"/>
                <w:kern w:val="0"/>
                <w:szCs w:val="21"/>
              </w:rPr>
              <w:t>verse Scan</w:t>
            </w:r>
          </w:p>
        </w:tc>
        <w:tc>
          <w:tcPr>
            <w:tcW w:w="992" w:type="dxa"/>
          </w:tcPr>
          <w:p w14:paraId="0B641E3F" w14:textId="77777777" w:rsidR="002B3F3C" w:rsidRDefault="002B3F3C" w:rsidP="00917979">
            <w:pPr>
              <w:widowControl/>
              <w:spacing w:after="160" w:line="259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1.162</w:t>
            </w:r>
          </w:p>
        </w:tc>
        <w:tc>
          <w:tcPr>
            <w:tcW w:w="1418" w:type="dxa"/>
          </w:tcPr>
          <w:p w14:paraId="1AE9154E" w14:textId="77777777" w:rsidR="002B3F3C" w:rsidRDefault="002B3F3C" w:rsidP="00917979">
            <w:pPr>
              <w:widowControl/>
              <w:spacing w:after="160" w:line="259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25.72</w:t>
            </w:r>
          </w:p>
        </w:tc>
        <w:tc>
          <w:tcPr>
            <w:tcW w:w="850" w:type="dxa"/>
          </w:tcPr>
          <w:p w14:paraId="7AE31092" w14:textId="77777777" w:rsidR="002B3F3C" w:rsidRDefault="002B3F3C" w:rsidP="00917979">
            <w:pPr>
              <w:widowControl/>
              <w:spacing w:after="160" w:line="259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84.12</w:t>
            </w:r>
          </w:p>
        </w:tc>
        <w:tc>
          <w:tcPr>
            <w:tcW w:w="992" w:type="dxa"/>
          </w:tcPr>
          <w:p w14:paraId="73FFBCED" w14:textId="77777777" w:rsidR="002B3F3C" w:rsidRDefault="002B3F3C" w:rsidP="00917979">
            <w:pPr>
              <w:widowControl/>
              <w:spacing w:after="160" w:line="259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25.15</w:t>
            </w:r>
          </w:p>
        </w:tc>
      </w:tr>
      <w:tr w:rsidR="002B3F3C" w14:paraId="5EB401F4" w14:textId="0F565AE6" w:rsidTr="002B3F3C">
        <w:trPr>
          <w:jc w:val="center"/>
        </w:trPr>
        <w:tc>
          <w:tcPr>
            <w:tcW w:w="1276" w:type="dxa"/>
            <w:vMerge/>
          </w:tcPr>
          <w:p w14:paraId="559EE371" w14:textId="77777777" w:rsidR="002B3F3C" w:rsidRDefault="002B3F3C" w:rsidP="00917979">
            <w:pPr>
              <w:widowControl/>
              <w:spacing w:after="160" w:line="259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1843" w:type="dxa"/>
          </w:tcPr>
          <w:p w14:paraId="4B884B34" w14:textId="77777777" w:rsidR="002B3F3C" w:rsidRDefault="002B3F3C" w:rsidP="00917979">
            <w:pPr>
              <w:widowControl/>
              <w:spacing w:after="160" w:line="259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3C401F">
              <w:rPr>
                <w:rFonts w:ascii="Times New Roman" w:eastAsia="宋体" w:hAnsi="Times New Roman" w:cs="Times New Roman"/>
                <w:kern w:val="0"/>
                <w:szCs w:val="21"/>
              </w:rPr>
              <w:t>Forward Scan</w:t>
            </w:r>
          </w:p>
        </w:tc>
        <w:tc>
          <w:tcPr>
            <w:tcW w:w="992" w:type="dxa"/>
          </w:tcPr>
          <w:p w14:paraId="46B9EBF9" w14:textId="77777777" w:rsidR="002B3F3C" w:rsidRDefault="002B3F3C" w:rsidP="00917979">
            <w:pPr>
              <w:widowControl/>
              <w:spacing w:after="160" w:line="259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1.161</w:t>
            </w:r>
          </w:p>
        </w:tc>
        <w:tc>
          <w:tcPr>
            <w:tcW w:w="1418" w:type="dxa"/>
          </w:tcPr>
          <w:p w14:paraId="659E8061" w14:textId="77777777" w:rsidR="002B3F3C" w:rsidRDefault="002B3F3C" w:rsidP="00917979">
            <w:pPr>
              <w:widowControl/>
              <w:spacing w:after="160" w:line="259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25.70</w:t>
            </w:r>
          </w:p>
        </w:tc>
        <w:tc>
          <w:tcPr>
            <w:tcW w:w="850" w:type="dxa"/>
          </w:tcPr>
          <w:p w14:paraId="0CAFE9AD" w14:textId="77777777" w:rsidR="002B3F3C" w:rsidRDefault="002B3F3C" w:rsidP="00917979">
            <w:pPr>
              <w:widowControl/>
              <w:spacing w:after="160" w:line="259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83.56</w:t>
            </w:r>
          </w:p>
        </w:tc>
        <w:tc>
          <w:tcPr>
            <w:tcW w:w="992" w:type="dxa"/>
          </w:tcPr>
          <w:p w14:paraId="53A43C8E" w14:textId="77777777" w:rsidR="002B3F3C" w:rsidRDefault="002B3F3C" w:rsidP="00917979">
            <w:pPr>
              <w:widowControl/>
              <w:spacing w:after="160" w:line="259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24.92</w:t>
            </w:r>
          </w:p>
        </w:tc>
      </w:tr>
    </w:tbl>
    <w:p w14:paraId="70244E8C" w14:textId="77777777" w:rsidR="00F4299D" w:rsidRDefault="00F4299D" w:rsidP="001E3A6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75A53521" w14:textId="4825E08D" w:rsidR="00800AEA" w:rsidRPr="003048B2" w:rsidRDefault="00800AEA" w:rsidP="001E3A63">
      <w:pPr>
        <w:rPr>
          <w:rFonts w:ascii="Times New Roman" w:hAnsi="Times New Roman" w:cs="Times New Roman"/>
          <w:b/>
          <w:bCs/>
        </w:rPr>
      </w:pPr>
      <w:r w:rsidRPr="00800AEA">
        <w:rPr>
          <w:rFonts w:ascii="Times New Roman" w:hAnsi="Times New Roman" w:cs="Times New Roman" w:hint="eastAsia"/>
          <w:b/>
          <w:bCs/>
        </w:rPr>
        <w:lastRenderedPageBreak/>
        <w:t>Reference</w:t>
      </w:r>
    </w:p>
    <w:p w14:paraId="70322DBB" w14:textId="77777777" w:rsidR="00B14915" w:rsidRPr="00B14915" w:rsidRDefault="000A32AD" w:rsidP="00B14915">
      <w:pPr>
        <w:pStyle w:val="EndNoteBibliography"/>
        <w:rPr>
          <w:rFonts w:hint="eastAsia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ADDIN EN.REFLIST </w:instrText>
      </w:r>
      <w:r>
        <w:rPr>
          <w:rFonts w:ascii="Times New Roman" w:hAnsi="Times New Roman" w:cs="Times New Roman"/>
        </w:rPr>
        <w:fldChar w:fldCharType="separate"/>
      </w:r>
      <w:r w:rsidR="00B14915" w:rsidRPr="00B14915">
        <w:t>1. Mao, K</w:t>
      </w:r>
      <w:r w:rsidR="00B14915" w:rsidRPr="00B14915">
        <w:rPr>
          <w:i/>
        </w:rPr>
        <w:t>. et al.</w:t>
      </w:r>
      <w:r w:rsidR="00B14915" w:rsidRPr="00B14915">
        <w:t xml:space="preserve"> Passivated porous light-management structure resolves emission-photovoltaic trade-off in thick perovskite diodes. </w:t>
      </w:r>
      <w:r w:rsidR="00B14915" w:rsidRPr="00B14915">
        <w:rPr>
          <w:i/>
        </w:rPr>
        <w:t>Joule</w:t>
      </w:r>
      <w:r w:rsidR="00B14915" w:rsidRPr="00B14915">
        <w:t xml:space="preserve"> </w:t>
      </w:r>
      <w:r w:rsidR="00B14915" w:rsidRPr="00B14915">
        <w:rPr>
          <w:b/>
        </w:rPr>
        <w:t>10</w:t>
      </w:r>
      <w:r w:rsidR="00B14915" w:rsidRPr="00B14915">
        <w:t>, 102389 (2026).</w:t>
      </w:r>
    </w:p>
    <w:p w14:paraId="19C40B3F" w14:textId="77777777" w:rsidR="00B14915" w:rsidRPr="00B14915" w:rsidRDefault="00B14915" w:rsidP="00B14915">
      <w:pPr>
        <w:pStyle w:val="EndNoteBibliography"/>
        <w:rPr>
          <w:rFonts w:hint="eastAsia"/>
        </w:rPr>
      </w:pPr>
      <w:r w:rsidRPr="00B14915">
        <w:t>2. Xu, C</w:t>
      </w:r>
      <w:r w:rsidRPr="00B14915">
        <w:rPr>
          <w:i/>
        </w:rPr>
        <w:t>. et al.</w:t>
      </w:r>
      <w:r w:rsidRPr="00B14915">
        <w:t xml:space="preserve"> Molecular ferroelectric self-assembled interlayer for efficient perovskite solar cells. </w:t>
      </w:r>
      <w:r w:rsidRPr="00B14915">
        <w:rPr>
          <w:i/>
        </w:rPr>
        <w:t>Nat. Commun.</w:t>
      </w:r>
      <w:r w:rsidRPr="00B14915">
        <w:t xml:space="preserve"> </w:t>
      </w:r>
      <w:r w:rsidRPr="00B14915">
        <w:rPr>
          <w:b/>
        </w:rPr>
        <w:t>16</w:t>
      </w:r>
      <w:r w:rsidRPr="00B14915">
        <w:t>, 835 (2025).</w:t>
      </w:r>
    </w:p>
    <w:p w14:paraId="6B384E09" w14:textId="77777777" w:rsidR="00B14915" w:rsidRPr="00B14915" w:rsidRDefault="00B14915" w:rsidP="00B14915">
      <w:pPr>
        <w:pStyle w:val="EndNoteBibliography"/>
        <w:rPr>
          <w:rFonts w:hint="eastAsia"/>
        </w:rPr>
      </w:pPr>
      <w:r w:rsidRPr="00B14915">
        <w:t>3. Du, S</w:t>
      </w:r>
      <w:r w:rsidRPr="00B14915">
        <w:rPr>
          <w:i/>
        </w:rPr>
        <w:t>. et al.</w:t>
      </w:r>
      <w:r w:rsidRPr="00B14915">
        <w:t xml:space="preserve"> Inhibiting perovskite decomposition by a creeper-inspired strategy enables efficient and stable perovskite solar cells. </w:t>
      </w:r>
      <w:r w:rsidRPr="00B14915">
        <w:rPr>
          <w:i/>
        </w:rPr>
        <w:t>Nat. Commun.</w:t>
      </w:r>
      <w:r w:rsidRPr="00B14915">
        <w:t xml:space="preserve"> </w:t>
      </w:r>
      <w:r w:rsidRPr="00B14915">
        <w:rPr>
          <w:b/>
        </w:rPr>
        <w:t>15</w:t>
      </w:r>
      <w:r w:rsidRPr="00B14915">
        <w:t>, 5223 (2024).</w:t>
      </w:r>
    </w:p>
    <w:p w14:paraId="62D26986" w14:textId="77777777" w:rsidR="00B14915" w:rsidRPr="00B14915" w:rsidRDefault="00B14915" w:rsidP="00B14915">
      <w:pPr>
        <w:pStyle w:val="EndNoteBibliography"/>
        <w:rPr>
          <w:rFonts w:hint="eastAsia"/>
        </w:rPr>
      </w:pPr>
      <w:r w:rsidRPr="00B14915">
        <w:t>4. Deng, L</w:t>
      </w:r>
      <w:r w:rsidRPr="00B14915">
        <w:rPr>
          <w:i/>
        </w:rPr>
        <w:t>. et al.</w:t>
      </w:r>
      <w:r w:rsidRPr="00B14915">
        <w:t xml:space="preserve"> Converting residual unstable PbI</w:t>
      </w:r>
      <w:r w:rsidRPr="00B14915">
        <w:rPr>
          <w:vertAlign w:val="subscript"/>
        </w:rPr>
        <w:t>2</w:t>
      </w:r>
      <w:r w:rsidRPr="00B14915">
        <w:t xml:space="preserve"> into robust 2D perovskite via spacer cation engineering toward operationally stable perovskite solar cells. </w:t>
      </w:r>
      <w:r w:rsidRPr="00B14915">
        <w:rPr>
          <w:i/>
        </w:rPr>
        <w:t>Angew. Chem. Int. Ed.</w:t>
      </w:r>
      <w:r w:rsidRPr="00B14915">
        <w:t xml:space="preserve"> </w:t>
      </w:r>
      <w:r w:rsidRPr="00B14915">
        <w:rPr>
          <w:b/>
        </w:rPr>
        <w:t>64</w:t>
      </w:r>
      <w:r w:rsidRPr="00B14915">
        <w:t>, e202516433 (2025).</w:t>
      </w:r>
    </w:p>
    <w:p w14:paraId="2235A57B" w14:textId="77777777" w:rsidR="00B14915" w:rsidRPr="00B14915" w:rsidRDefault="00B14915" w:rsidP="00B14915">
      <w:pPr>
        <w:pStyle w:val="EndNoteBibliography"/>
        <w:rPr>
          <w:rFonts w:hint="eastAsia"/>
        </w:rPr>
      </w:pPr>
      <w:r w:rsidRPr="00B14915">
        <w:t>5. Johan, MR</w:t>
      </w:r>
      <w:r w:rsidRPr="00B14915">
        <w:rPr>
          <w:i/>
        </w:rPr>
        <w:t>. et al.</w:t>
      </w:r>
      <w:r w:rsidRPr="00B14915">
        <w:t xml:space="preserve"> Synthesis and characterization of copper (I) iodide nanoparticles via chemical route. </w:t>
      </w:r>
      <w:r w:rsidRPr="00B14915">
        <w:rPr>
          <w:i/>
        </w:rPr>
        <w:t>Int. J. Electrochem. Sci.</w:t>
      </w:r>
      <w:r w:rsidRPr="00B14915">
        <w:t xml:space="preserve"> </w:t>
      </w:r>
      <w:r w:rsidRPr="00B14915">
        <w:rPr>
          <w:b/>
        </w:rPr>
        <w:t>7</w:t>
      </w:r>
      <w:r w:rsidRPr="00B14915">
        <w:t>, 4942-4950 (2012).</w:t>
      </w:r>
    </w:p>
    <w:p w14:paraId="2954BB6D" w14:textId="77777777" w:rsidR="00B14915" w:rsidRPr="00B14915" w:rsidRDefault="00B14915" w:rsidP="00B14915">
      <w:pPr>
        <w:pStyle w:val="EndNoteBibliography"/>
        <w:rPr>
          <w:rFonts w:hint="eastAsia"/>
        </w:rPr>
      </w:pPr>
      <w:r w:rsidRPr="00B14915">
        <w:t>6. Du, S</w:t>
      </w:r>
      <w:r w:rsidRPr="00B14915">
        <w:rPr>
          <w:i/>
        </w:rPr>
        <w:t>. et al.</w:t>
      </w:r>
      <w:r w:rsidRPr="00B14915">
        <w:t xml:space="preserve"> Bottom directional deposition perovskite heterojunctions for efficient and stable lead halide perovskite/silicon tandem solar cells. </w:t>
      </w:r>
      <w:r w:rsidRPr="00B14915">
        <w:rPr>
          <w:i/>
        </w:rPr>
        <w:t>Energy Environ. Sci.</w:t>
      </w:r>
      <w:r w:rsidRPr="00B14915">
        <w:t xml:space="preserve"> </w:t>
      </w:r>
      <w:r w:rsidRPr="00B14915">
        <w:rPr>
          <w:b/>
        </w:rPr>
        <w:t>18</w:t>
      </w:r>
      <w:r w:rsidRPr="00B14915">
        <w:t>, 8827-8837 (2025).</w:t>
      </w:r>
    </w:p>
    <w:p w14:paraId="665E5F5D" w14:textId="77777777" w:rsidR="00B14915" w:rsidRPr="00B14915" w:rsidRDefault="00B14915" w:rsidP="00B14915">
      <w:pPr>
        <w:pStyle w:val="EndNoteBibliography"/>
        <w:rPr>
          <w:rFonts w:hint="eastAsia"/>
        </w:rPr>
      </w:pPr>
      <w:r w:rsidRPr="00B14915">
        <w:t>7. Wu, R</w:t>
      </w:r>
      <w:r w:rsidRPr="00B14915">
        <w:rPr>
          <w:i/>
        </w:rPr>
        <w:t>. et al.</w:t>
      </w:r>
      <w:r w:rsidRPr="00B14915">
        <w:t xml:space="preserve"> Eco-friendly small molecule with polyhydroxyl ketone as buried interface chelator for enhanced carrier dynamics toward high-performance perovskite solar cells. </w:t>
      </w:r>
      <w:r w:rsidRPr="00B14915">
        <w:rPr>
          <w:i/>
        </w:rPr>
        <w:t>Sci. China Mater.</w:t>
      </w:r>
      <w:r w:rsidRPr="00B14915">
        <w:t xml:space="preserve"> </w:t>
      </w:r>
      <w:r w:rsidRPr="00B14915">
        <w:rPr>
          <w:b/>
        </w:rPr>
        <w:t>68</w:t>
      </w:r>
      <w:r w:rsidRPr="00B14915">
        <w:t>, 1249-1258 (2025).</w:t>
      </w:r>
    </w:p>
    <w:p w14:paraId="71744047" w14:textId="77777777" w:rsidR="00B14915" w:rsidRPr="00B14915" w:rsidRDefault="00B14915" w:rsidP="00B14915">
      <w:pPr>
        <w:pStyle w:val="EndNoteBibliography"/>
        <w:rPr>
          <w:rFonts w:hint="eastAsia"/>
        </w:rPr>
      </w:pPr>
      <w:r w:rsidRPr="00B14915">
        <w:rPr>
          <w:rFonts w:hint="eastAsia"/>
        </w:rPr>
        <w:t>8. Wang, Z</w:t>
      </w:r>
      <w:r w:rsidRPr="00B14915">
        <w:rPr>
          <w:rFonts w:hint="eastAsia"/>
          <w:i/>
        </w:rPr>
        <w:t>. et al.</w:t>
      </w:r>
      <w:r w:rsidRPr="00B14915">
        <w:rPr>
          <w:rFonts w:hint="eastAsia"/>
        </w:rPr>
        <w:t xml:space="preserve"> Copper‐poor copper sulfide enables high‐efficiency and stable perovskite solar cells via interface modification. </w:t>
      </w:r>
      <w:r w:rsidRPr="00B14915">
        <w:rPr>
          <w:rFonts w:hint="eastAsia"/>
          <w:i/>
        </w:rPr>
        <w:t>Adv. Funct. Mater.</w:t>
      </w:r>
      <w:r w:rsidRPr="00B14915">
        <w:rPr>
          <w:rFonts w:hint="eastAsia"/>
        </w:rPr>
        <w:t xml:space="preserve"> </w:t>
      </w:r>
      <w:r w:rsidRPr="00B14915">
        <w:rPr>
          <w:rFonts w:hint="eastAsia"/>
          <w:b/>
        </w:rPr>
        <w:t>35</w:t>
      </w:r>
      <w:r w:rsidRPr="00B14915">
        <w:rPr>
          <w:rFonts w:hint="eastAsia"/>
        </w:rPr>
        <w:t>, 2415709 (2025).</w:t>
      </w:r>
    </w:p>
    <w:p w14:paraId="0B8D86BF" w14:textId="77777777" w:rsidR="00B14915" w:rsidRPr="00B14915" w:rsidRDefault="00B14915" w:rsidP="00B14915">
      <w:pPr>
        <w:pStyle w:val="EndNoteBibliography"/>
        <w:rPr>
          <w:rFonts w:hint="eastAsia"/>
        </w:rPr>
      </w:pPr>
      <w:r w:rsidRPr="00B14915">
        <w:t>9. Zhao, Y</w:t>
      </w:r>
      <w:r w:rsidRPr="00B14915">
        <w:rPr>
          <w:i/>
        </w:rPr>
        <w:t>. et al.</w:t>
      </w:r>
      <w:r w:rsidRPr="00B14915">
        <w:t xml:space="preserve"> Interface parallel dipole regulation in all-perovskite tandem solar cells. </w:t>
      </w:r>
      <w:r w:rsidRPr="00B14915">
        <w:rPr>
          <w:i/>
        </w:rPr>
        <w:t>Energy Environ. Sci.</w:t>
      </w:r>
      <w:r w:rsidRPr="00B14915">
        <w:t xml:space="preserve"> </w:t>
      </w:r>
      <w:r w:rsidRPr="00B14915">
        <w:rPr>
          <w:b/>
        </w:rPr>
        <w:t>18</w:t>
      </w:r>
      <w:r w:rsidRPr="00B14915">
        <w:t>, 8527-8536 (2025).</w:t>
      </w:r>
    </w:p>
    <w:p w14:paraId="212A09D3" w14:textId="77777777" w:rsidR="00B14915" w:rsidRPr="00B14915" w:rsidRDefault="00B14915" w:rsidP="00B14915">
      <w:pPr>
        <w:pStyle w:val="EndNoteBibliography"/>
        <w:rPr>
          <w:rFonts w:hint="eastAsia"/>
        </w:rPr>
      </w:pPr>
      <w:r w:rsidRPr="00B14915">
        <w:rPr>
          <w:rFonts w:hint="eastAsia"/>
        </w:rPr>
        <w:t>10. Sepalage, GA</w:t>
      </w:r>
      <w:r w:rsidRPr="00B14915">
        <w:rPr>
          <w:rFonts w:hint="eastAsia"/>
          <w:i/>
        </w:rPr>
        <w:t>. et al.</w:t>
      </w:r>
      <w:r w:rsidRPr="00B14915">
        <w:rPr>
          <w:rFonts w:hint="eastAsia"/>
        </w:rPr>
        <w:t xml:space="preserve"> Copper(I) iodide as hole‐conductor in planar perovskite solar cells: probing the origin of J–V hysteresis. </w:t>
      </w:r>
      <w:r w:rsidRPr="00B14915">
        <w:rPr>
          <w:rFonts w:hint="eastAsia"/>
          <w:i/>
        </w:rPr>
        <w:t>Adv. Funct. Mater.</w:t>
      </w:r>
      <w:r w:rsidRPr="00B14915">
        <w:rPr>
          <w:rFonts w:hint="eastAsia"/>
        </w:rPr>
        <w:t xml:space="preserve"> </w:t>
      </w:r>
      <w:r w:rsidRPr="00B14915">
        <w:rPr>
          <w:rFonts w:hint="eastAsia"/>
          <w:b/>
        </w:rPr>
        <w:t>25</w:t>
      </w:r>
      <w:r w:rsidRPr="00B14915">
        <w:rPr>
          <w:rFonts w:hint="eastAsia"/>
        </w:rPr>
        <w:t>, 5650-5661 (2015).</w:t>
      </w:r>
    </w:p>
    <w:p w14:paraId="764CAC52" w14:textId="77777777" w:rsidR="00B14915" w:rsidRPr="00B14915" w:rsidRDefault="00B14915" w:rsidP="00B14915">
      <w:pPr>
        <w:pStyle w:val="EndNoteBibliography"/>
        <w:rPr>
          <w:rFonts w:hint="eastAsia"/>
        </w:rPr>
      </w:pPr>
      <w:r w:rsidRPr="00B14915">
        <w:rPr>
          <w:rFonts w:hint="eastAsia"/>
        </w:rPr>
        <w:t>11. Sun, H</w:t>
      </w:r>
      <w:r w:rsidRPr="00B14915">
        <w:rPr>
          <w:rFonts w:hint="eastAsia"/>
          <w:i/>
        </w:rPr>
        <w:t>. et al.</w:t>
      </w:r>
      <w:r w:rsidRPr="00B14915">
        <w:rPr>
          <w:rFonts w:hint="eastAsia"/>
        </w:rPr>
        <w:t xml:space="preserve"> A novel conductive mesoporous layer with a dynamic two‐st</w:t>
      </w:r>
      <w:r w:rsidRPr="00B14915">
        <w:t xml:space="preserve">ep deposition strategy boosts efficiency of perovskite solar cells to 20%. </w:t>
      </w:r>
      <w:r w:rsidRPr="00B14915">
        <w:rPr>
          <w:i/>
        </w:rPr>
        <w:t>Adv. Mater.</w:t>
      </w:r>
      <w:r w:rsidRPr="00B14915">
        <w:t xml:space="preserve"> </w:t>
      </w:r>
      <w:r w:rsidRPr="00B14915">
        <w:rPr>
          <w:b/>
        </w:rPr>
        <w:t>30</w:t>
      </w:r>
      <w:r w:rsidRPr="00B14915">
        <w:t>, 1801935 (2018).</w:t>
      </w:r>
    </w:p>
    <w:p w14:paraId="473E19BB" w14:textId="77777777" w:rsidR="00B14915" w:rsidRPr="00B14915" w:rsidRDefault="00B14915" w:rsidP="00B14915">
      <w:pPr>
        <w:pStyle w:val="EndNoteBibliography"/>
        <w:rPr>
          <w:rFonts w:hint="eastAsia"/>
        </w:rPr>
      </w:pPr>
      <w:r w:rsidRPr="00B14915">
        <w:rPr>
          <w:rFonts w:hint="eastAsia"/>
        </w:rPr>
        <w:t>12. Zheng, J</w:t>
      </w:r>
      <w:r w:rsidRPr="00B14915">
        <w:rPr>
          <w:rFonts w:hint="eastAsia"/>
          <w:i/>
        </w:rPr>
        <w:t>. et al.</w:t>
      </w:r>
      <w:r w:rsidRPr="00B14915">
        <w:rPr>
          <w:rFonts w:hint="eastAsia"/>
        </w:rPr>
        <w:t xml:space="preserve"> Selective crystallization delay in wide‐bandgap perovskites enables initial homogeneous phase for square centimeter perovskite/</w:t>
      </w:r>
      <w:r w:rsidRPr="00B14915">
        <w:t xml:space="preserve">organic tandem solar cells. </w:t>
      </w:r>
      <w:r w:rsidRPr="00B14915">
        <w:rPr>
          <w:i/>
        </w:rPr>
        <w:t>Adv. Mater.</w:t>
      </w:r>
      <w:r w:rsidRPr="00B14915">
        <w:t xml:space="preserve"> </w:t>
      </w:r>
      <w:r w:rsidRPr="00B14915">
        <w:rPr>
          <w:b/>
        </w:rPr>
        <w:t>37</w:t>
      </w:r>
      <w:r w:rsidRPr="00B14915">
        <w:t>, e10437 (2025).</w:t>
      </w:r>
    </w:p>
    <w:p w14:paraId="792343CC" w14:textId="77777777" w:rsidR="00B14915" w:rsidRPr="00B14915" w:rsidRDefault="00B14915" w:rsidP="00B14915">
      <w:pPr>
        <w:pStyle w:val="EndNoteBibliography"/>
        <w:rPr>
          <w:rFonts w:hint="eastAsia"/>
        </w:rPr>
      </w:pPr>
      <w:r w:rsidRPr="00B14915">
        <w:t>13. Fei, C</w:t>
      </w:r>
      <w:r w:rsidRPr="00B14915">
        <w:rPr>
          <w:i/>
        </w:rPr>
        <w:t>. et al.</w:t>
      </w:r>
      <w:r w:rsidRPr="00B14915">
        <w:t xml:space="preserve"> Limiting phosphonic acid interlayer–perovskite reactivity to stabilize perovskite solar modules. </w:t>
      </w:r>
      <w:r w:rsidRPr="00B14915">
        <w:rPr>
          <w:i/>
        </w:rPr>
        <w:t>Science</w:t>
      </w:r>
      <w:r w:rsidRPr="00B14915">
        <w:t xml:space="preserve"> </w:t>
      </w:r>
      <w:r w:rsidRPr="00B14915">
        <w:rPr>
          <w:b/>
        </w:rPr>
        <w:t>391</w:t>
      </w:r>
      <w:r w:rsidRPr="00B14915">
        <w:t>, eadz7969 (2026).</w:t>
      </w:r>
    </w:p>
    <w:p w14:paraId="46A68113" w14:textId="77777777" w:rsidR="00B14915" w:rsidRPr="00B14915" w:rsidRDefault="00B14915" w:rsidP="00B14915">
      <w:pPr>
        <w:pStyle w:val="EndNoteBibliography"/>
        <w:rPr>
          <w:rFonts w:hint="eastAsia"/>
        </w:rPr>
      </w:pPr>
      <w:r w:rsidRPr="00B14915">
        <w:t>14. Gao, Y</w:t>
      </w:r>
      <w:r w:rsidRPr="00B14915">
        <w:rPr>
          <w:i/>
        </w:rPr>
        <w:t>. et al.</w:t>
      </w:r>
      <w:r w:rsidRPr="00B14915">
        <w:t xml:space="preserve"> Blocking multifaceted degradation pathways via fluorinated hydrogen-bond armor for stable perovskite solar cells. </w:t>
      </w:r>
      <w:r w:rsidRPr="00B14915">
        <w:rPr>
          <w:i/>
        </w:rPr>
        <w:t>Energy Environ. Sci.</w:t>
      </w:r>
      <w:r w:rsidRPr="00B14915">
        <w:t xml:space="preserve"> </w:t>
      </w:r>
      <w:r w:rsidRPr="00B14915">
        <w:rPr>
          <w:b/>
        </w:rPr>
        <w:t>19</w:t>
      </w:r>
      <w:r w:rsidRPr="00B14915">
        <w:t>, 691-701 (2026).</w:t>
      </w:r>
    </w:p>
    <w:p w14:paraId="3273DFF5" w14:textId="77777777" w:rsidR="00B14915" w:rsidRPr="00B14915" w:rsidRDefault="00B14915" w:rsidP="00B14915">
      <w:pPr>
        <w:pStyle w:val="EndNoteBibliography"/>
        <w:rPr>
          <w:rFonts w:hint="eastAsia"/>
        </w:rPr>
      </w:pPr>
      <w:r w:rsidRPr="00B14915">
        <w:t>15. Zhi, C</w:t>
      </w:r>
      <w:r w:rsidRPr="00B14915">
        <w:rPr>
          <w:i/>
        </w:rPr>
        <w:t>. et al.</w:t>
      </w:r>
      <w:r w:rsidRPr="00B14915">
        <w:t xml:space="preserve"> Boosting efficiency and UV resistance in perovskite solar cells via sunscreen ingredient octinoxate. </w:t>
      </w:r>
      <w:r w:rsidRPr="00B14915">
        <w:rPr>
          <w:i/>
        </w:rPr>
        <w:t>Adv. Funct. Mater.</w:t>
      </w:r>
      <w:r w:rsidRPr="00B14915">
        <w:t xml:space="preserve"> </w:t>
      </w:r>
      <w:r w:rsidRPr="00B14915">
        <w:rPr>
          <w:b/>
        </w:rPr>
        <w:t>34</w:t>
      </w:r>
      <w:r w:rsidRPr="00B14915">
        <w:t>, 2403321 (2024).</w:t>
      </w:r>
    </w:p>
    <w:p w14:paraId="023BB8F2" w14:textId="77777777" w:rsidR="00B14915" w:rsidRPr="00B14915" w:rsidRDefault="00B14915" w:rsidP="00B14915">
      <w:pPr>
        <w:pStyle w:val="EndNoteBibliography"/>
        <w:rPr>
          <w:rFonts w:hint="eastAsia"/>
        </w:rPr>
      </w:pPr>
      <w:r w:rsidRPr="00B14915">
        <w:t>16. Kokcu, Y</w:t>
      </w:r>
      <w:r w:rsidRPr="00B14915">
        <w:rPr>
          <w:i/>
        </w:rPr>
        <w:t>. et al.</w:t>
      </w:r>
      <w:r w:rsidRPr="00B14915">
        <w:t xml:space="preserve"> Structural analysis, molecular dynamics and docking calculations of skin protective tripeptide and design, characterization, cytotoxicity studies of its PLGA nanoparticles. </w:t>
      </w:r>
      <w:r w:rsidRPr="00B14915">
        <w:rPr>
          <w:i/>
        </w:rPr>
        <w:t>J. Mol. Struct.</w:t>
      </w:r>
      <w:r w:rsidRPr="00B14915">
        <w:t xml:space="preserve"> </w:t>
      </w:r>
      <w:r w:rsidRPr="00B14915">
        <w:rPr>
          <w:b/>
        </w:rPr>
        <w:t>1200</w:t>
      </w:r>
      <w:r w:rsidRPr="00B14915">
        <w:t>, 127046 (2020).</w:t>
      </w:r>
    </w:p>
    <w:p w14:paraId="62B7E511" w14:textId="77777777" w:rsidR="00B14915" w:rsidRPr="00B14915" w:rsidRDefault="00B14915" w:rsidP="00B14915">
      <w:pPr>
        <w:pStyle w:val="EndNoteBibliography"/>
        <w:rPr>
          <w:rFonts w:hint="eastAsia"/>
        </w:rPr>
      </w:pPr>
      <w:r w:rsidRPr="00B14915">
        <w:t>17. Huang, J</w:t>
      </w:r>
      <w:r w:rsidRPr="00B14915">
        <w:rPr>
          <w:i/>
        </w:rPr>
        <w:t>. et al.</w:t>
      </w:r>
      <w:r w:rsidRPr="00B14915">
        <w:t xml:space="preserve"> ZnO nanoparticles modified with biomaterial GHK-Cu as electron transport layer to fabricate highly efficient inverted polymer solar cells. </w:t>
      </w:r>
      <w:r w:rsidRPr="00B14915">
        <w:rPr>
          <w:i/>
        </w:rPr>
        <w:t>Chem. Eng. J.</w:t>
      </w:r>
      <w:r w:rsidRPr="00B14915">
        <w:t xml:space="preserve"> </w:t>
      </w:r>
      <w:r w:rsidRPr="00B14915">
        <w:rPr>
          <w:b/>
        </w:rPr>
        <w:t>428</w:t>
      </w:r>
      <w:r w:rsidRPr="00B14915">
        <w:t>, 131366 (2022).</w:t>
      </w:r>
    </w:p>
    <w:p w14:paraId="57E78F79" w14:textId="77777777" w:rsidR="00B14915" w:rsidRPr="00B14915" w:rsidRDefault="00B14915" w:rsidP="00B14915">
      <w:pPr>
        <w:pStyle w:val="EndNoteBibliography"/>
        <w:rPr>
          <w:rFonts w:hint="eastAsia"/>
        </w:rPr>
      </w:pPr>
      <w:r w:rsidRPr="00B14915">
        <w:t xml:space="preserve">18. Barth, AJPib, biology m. The infrared absorption of amino acid side chains. </w:t>
      </w:r>
      <w:r w:rsidRPr="00B14915">
        <w:rPr>
          <w:i/>
        </w:rPr>
        <w:t>Prog. Biophys. Mol. Biol.</w:t>
      </w:r>
      <w:r w:rsidRPr="00B14915">
        <w:t xml:space="preserve"> </w:t>
      </w:r>
      <w:r w:rsidRPr="00B14915">
        <w:rPr>
          <w:b/>
        </w:rPr>
        <w:t>74</w:t>
      </w:r>
      <w:r w:rsidRPr="00B14915">
        <w:t>, 141-173 (2000).</w:t>
      </w:r>
    </w:p>
    <w:p w14:paraId="3CA2F0A8" w14:textId="77777777" w:rsidR="00B14915" w:rsidRPr="00B14915" w:rsidRDefault="00B14915" w:rsidP="00B14915">
      <w:pPr>
        <w:pStyle w:val="EndNoteBibliography"/>
        <w:rPr>
          <w:rFonts w:hint="eastAsia"/>
        </w:rPr>
      </w:pPr>
      <w:r w:rsidRPr="00B14915">
        <w:t xml:space="preserve">19. Barth, A, Zscherp C. What vibrations tell about proteins. </w:t>
      </w:r>
      <w:r w:rsidRPr="00B14915">
        <w:rPr>
          <w:i/>
        </w:rPr>
        <w:t>Q. Rev. Biophys.</w:t>
      </w:r>
      <w:r w:rsidRPr="00B14915">
        <w:t xml:space="preserve"> </w:t>
      </w:r>
      <w:r w:rsidRPr="00B14915">
        <w:rPr>
          <w:b/>
        </w:rPr>
        <w:t>35</w:t>
      </w:r>
      <w:r w:rsidRPr="00B14915">
        <w:t>, 369-430 (2003).</w:t>
      </w:r>
    </w:p>
    <w:p w14:paraId="179DDE97" w14:textId="77777777" w:rsidR="00B14915" w:rsidRPr="00B14915" w:rsidRDefault="00B14915" w:rsidP="00B14915">
      <w:pPr>
        <w:pStyle w:val="EndNoteBibliography"/>
        <w:rPr>
          <w:rFonts w:hint="eastAsia"/>
        </w:rPr>
      </w:pPr>
      <w:r w:rsidRPr="00B14915">
        <w:t>20. Huang, J</w:t>
      </w:r>
      <w:r w:rsidRPr="00B14915">
        <w:rPr>
          <w:i/>
        </w:rPr>
        <w:t>. et al.</w:t>
      </w:r>
      <w:r w:rsidRPr="00B14915">
        <w:t xml:space="preserve"> Efficient ternary polymer solar cells with tunable crystallinity and phase separation of active layers via incorporating GHK-Cu. </w:t>
      </w:r>
      <w:r w:rsidRPr="00B14915">
        <w:rPr>
          <w:i/>
        </w:rPr>
        <w:t>ACS Appl. Mater. Inter.</w:t>
      </w:r>
      <w:r w:rsidRPr="00B14915">
        <w:t xml:space="preserve"> </w:t>
      </w:r>
      <w:r w:rsidRPr="00B14915">
        <w:rPr>
          <w:b/>
        </w:rPr>
        <w:t>13</w:t>
      </w:r>
      <w:r w:rsidRPr="00B14915">
        <w:t xml:space="preserve">, 46927-46937 </w:t>
      </w:r>
      <w:r w:rsidRPr="00B14915">
        <w:lastRenderedPageBreak/>
        <w:t>(2021).</w:t>
      </w:r>
    </w:p>
    <w:p w14:paraId="1F7C1119" w14:textId="7BC29456" w:rsidR="00483C94" w:rsidRPr="009C7357" w:rsidRDefault="000A32AD" w:rsidP="001E3A63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</w:rPr>
        <w:fldChar w:fldCharType="end"/>
      </w:r>
    </w:p>
    <w:sectPr w:rsidR="00483C94" w:rsidRPr="009C7357" w:rsidSect="002F3F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8CB72" w14:textId="77777777" w:rsidR="00790107" w:rsidRDefault="00790107" w:rsidP="001E51E2">
      <w:pPr>
        <w:rPr>
          <w:rFonts w:hint="eastAsia"/>
        </w:rPr>
      </w:pPr>
      <w:r>
        <w:separator/>
      </w:r>
    </w:p>
  </w:endnote>
  <w:endnote w:type="continuationSeparator" w:id="0">
    <w:p w14:paraId="61C1D2CA" w14:textId="77777777" w:rsidR="00790107" w:rsidRDefault="00790107" w:rsidP="001E51E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6FD3E" w14:textId="77777777" w:rsidR="00790107" w:rsidRDefault="00790107" w:rsidP="001E51E2">
      <w:pPr>
        <w:rPr>
          <w:rFonts w:hint="eastAsia"/>
        </w:rPr>
      </w:pPr>
      <w:r>
        <w:separator/>
      </w:r>
    </w:p>
  </w:footnote>
  <w:footnote w:type="continuationSeparator" w:id="0">
    <w:p w14:paraId="7FB2F4C5" w14:textId="77777777" w:rsidR="00790107" w:rsidRDefault="00790107" w:rsidP="001E51E2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B2CF9"/>
    <w:multiLevelType w:val="hybridMultilevel"/>
    <w:tmpl w:val="C038BB86"/>
    <w:lvl w:ilvl="0" w:tplc="E3B64224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num w:numId="1" w16cid:durableId="425005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Photonics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5awex2vzadx2oeed27x2w96peztt9zd2xdp&quot;&gt;NP&lt;record-ids&gt;&lt;item&gt;9&lt;/item&gt;&lt;item&gt;16&lt;/item&gt;&lt;item&gt;17&lt;/item&gt;&lt;item&gt;19&lt;/item&gt;&lt;item&gt;26&lt;/item&gt;&lt;item&gt;49&lt;/item&gt;&lt;item&gt;52&lt;/item&gt;&lt;item&gt;58&lt;/item&gt;&lt;item&gt;123&lt;/item&gt;&lt;item&gt;125&lt;/item&gt;&lt;item&gt;127&lt;/item&gt;&lt;item&gt;129&lt;/item&gt;&lt;item&gt;132&lt;/item&gt;&lt;item&gt;135&lt;/item&gt;&lt;/record-ids&gt;&lt;/item&gt;&lt;/Libraries&gt;"/>
  </w:docVars>
  <w:rsids>
    <w:rsidRoot w:val="0055121B"/>
    <w:rsid w:val="00002B5E"/>
    <w:rsid w:val="000042D8"/>
    <w:rsid w:val="00013580"/>
    <w:rsid w:val="00014ADA"/>
    <w:rsid w:val="0001588A"/>
    <w:rsid w:val="00016B49"/>
    <w:rsid w:val="00016C7F"/>
    <w:rsid w:val="0002580F"/>
    <w:rsid w:val="00026689"/>
    <w:rsid w:val="00027197"/>
    <w:rsid w:val="000271DE"/>
    <w:rsid w:val="00030838"/>
    <w:rsid w:val="000322B5"/>
    <w:rsid w:val="0003335F"/>
    <w:rsid w:val="000375CA"/>
    <w:rsid w:val="0004472B"/>
    <w:rsid w:val="000448DC"/>
    <w:rsid w:val="000525CE"/>
    <w:rsid w:val="0006160D"/>
    <w:rsid w:val="00062072"/>
    <w:rsid w:val="00064AC5"/>
    <w:rsid w:val="0006547D"/>
    <w:rsid w:val="00065BC4"/>
    <w:rsid w:val="0006689B"/>
    <w:rsid w:val="00070A44"/>
    <w:rsid w:val="00070A7C"/>
    <w:rsid w:val="00072906"/>
    <w:rsid w:val="0007503F"/>
    <w:rsid w:val="000803E0"/>
    <w:rsid w:val="000807A1"/>
    <w:rsid w:val="00084004"/>
    <w:rsid w:val="00084567"/>
    <w:rsid w:val="000864F6"/>
    <w:rsid w:val="000877FA"/>
    <w:rsid w:val="000928E6"/>
    <w:rsid w:val="00093D4E"/>
    <w:rsid w:val="00093E5F"/>
    <w:rsid w:val="0009423B"/>
    <w:rsid w:val="000A0459"/>
    <w:rsid w:val="000A1199"/>
    <w:rsid w:val="000A3115"/>
    <w:rsid w:val="000A32AD"/>
    <w:rsid w:val="000A59BD"/>
    <w:rsid w:val="000A76CD"/>
    <w:rsid w:val="000C1030"/>
    <w:rsid w:val="000C2189"/>
    <w:rsid w:val="000C3716"/>
    <w:rsid w:val="000C3B30"/>
    <w:rsid w:val="000C3F73"/>
    <w:rsid w:val="000C45B5"/>
    <w:rsid w:val="000C4692"/>
    <w:rsid w:val="000C47AE"/>
    <w:rsid w:val="000C4D29"/>
    <w:rsid w:val="000C71FE"/>
    <w:rsid w:val="000C7596"/>
    <w:rsid w:val="000C7F47"/>
    <w:rsid w:val="000D0373"/>
    <w:rsid w:val="000D1A93"/>
    <w:rsid w:val="000D2E9A"/>
    <w:rsid w:val="000D374B"/>
    <w:rsid w:val="000D3838"/>
    <w:rsid w:val="000D4AB9"/>
    <w:rsid w:val="000D79DC"/>
    <w:rsid w:val="000E1993"/>
    <w:rsid w:val="000E280C"/>
    <w:rsid w:val="000E2FD8"/>
    <w:rsid w:val="000E479C"/>
    <w:rsid w:val="000F4ABF"/>
    <w:rsid w:val="000F55C3"/>
    <w:rsid w:val="000F57AE"/>
    <w:rsid w:val="000F584C"/>
    <w:rsid w:val="000F65B6"/>
    <w:rsid w:val="000F6E8C"/>
    <w:rsid w:val="00102512"/>
    <w:rsid w:val="00102ED7"/>
    <w:rsid w:val="001106A6"/>
    <w:rsid w:val="00110A43"/>
    <w:rsid w:val="001235D3"/>
    <w:rsid w:val="00127470"/>
    <w:rsid w:val="00133113"/>
    <w:rsid w:val="00134A49"/>
    <w:rsid w:val="00140475"/>
    <w:rsid w:val="001460CD"/>
    <w:rsid w:val="00147F93"/>
    <w:rsid w:val="001502F1"/>
    <w:rsid w:val="0015057A"/>
    <w:rsid w:val="00152A95"/>
    <w:rsid w:val="00156FB7"/>
    <w:rsid w:val="0015762F"/>
    <w:rsid w:val="00161D50"/>
    <w:rsid w:val="00164938"/>
    <w:rsid w:val="001650FE"/>
    <w:rsid w:val="001653F6"/>
    <w:rsid w:val="00166790"/>
    <w:rsid w:val="00170918"/>
    <w:rsid w:val="001731A4"/>
    <w:rsid w:val="001765D8"/>
    <w:rsid w:val="00176BA7"/>
    <w:rsid w:val="00181272"/>
    <w:rsid w:val="0018361A"/>
    <w:rsid w:val="00183C1D"/>
    <w:rsid w:val="001872E4"/>
    <w:rsid w:val="001912E0"/>
    <w:rsid w:val="001939C3"/>
    <w:rsid w:val="001952F1"/>
    <w:rsid w:val="001953A2"/>
    <w:rsid w:val="001A1AD6"/>
    <w:rsid w:val="001A4BA3"/>
    <w:rsid w:val="001A6D92"/>
    <w:rsid w:val="001A7FA3"/>
    <w:rsid w:val="001B5540"/>
    <w:rsid w:val="001C0271"/>
    <w:rsid w:val="001C3433"/>
    <w:rsid w:val="001C457C"/>
    <w:rsid w:val="001C4ED1"/>
    <w:rsid w:val="001C6151"/>
    <w:rsid w:val="001D0466"/>
    <w:rsid w:val="001D09EC"/>
    <w:rsid w:val="001D1AD2"/>
    <w:rsid w:val="001D47F0"/>
    <w:rsid w:val="001D4FA8"/>
    <w:rsid w:val="001D52C6"/>
    <w:rsid w:val="001D630C"/>
    <w:rsid w:val="001D6909"/>
    <w:rsid w:val="001D7818"/>
    <w:rsid w:val="001D7F34"/>
    <w:rsid w:val="001E2CEB"/>
    <w:rsid w:val="001E3A63"/>
    <w:rsid w:val="001E51E2"/>
    <w:rsid w:val="001E5E4A"/>
    <w:rsid w:val="001F0FB1"/>
    <w:rsid w:val="001F280C"/>
    <w:rsid w:val="001F68C4"/>
    <w:rsid w:val="001F7068"/>
    <w:rsid w:val="00200014"/>
    <w:rsid w:val="0020596B"/>
    <w:rsid w:val="00205AEA"/>
    <w:rsid w:val="00205BA9"/>
    <w:rsid w:val="00206B7D"/>
    <w:rsid w:val="002109EA"/>
    <w:rsid w:val="00217487"/>
    <w:rsid w:val="00217D7E"/>
    <w:rsid w:val="00217FF9"/>
    <w:rsid w:val="002224F9"/>
    <w:rsid w:val="00231EC9"/>
    <w:rsid w:val="00232637"/>
    <w:rsid w:val="00242595"/>
    <w:rsid w:val="00253799"/>
    <w:rsid w:val="00253C4A"/>
    <w:rsid w:val="00256480"/>
    <w:rsid w:val="00257E55"/>
    <w:rsid w:val="00260894"/>
    <w:rsid w:val="00261719"/>
    <w:rsid w:val="002644BC"/>
    <w:rsid w:val="00273BD2"/>
    <w:rsid w:val="002837E2"/>
    <w:rsid w:val="00284EB5"/>
    <w:rsid w:val="002A0A2B"/>
    <w:rsid w:val="002A4365"/>
    <w:rsid w:val="002B20C6"/>
    <w:rsid w:val="002B3AD3"/>
    <w:rsid w:val="002B3F3C"/>
    <w:rsid w:val="002B6E99"/>
    <w:rsid w:val="002B7D28"/>
    <w:rsid w:val="002C060C"/>
    <w:rsid w:val="002C2679"/>
    <w:rsid w:val="002C2A84"/>
    <w:rsid w:val="002C4AE2"/>
    <w:rsid w:val="002C6B97"/>
    <w:rsid w:val="002C6E70"/>
    <w:rsid w:val="002C7724"/>
    <w:rsid w:val="002D1FCE"/>
    <w:rsid w:val="002D5994"/>
    <w:rsid w:val="002D78EB"/>
    <w:rsid w:val="002E1477"/>
    <w:rsid w:val="002E23F4"/>
    <w:rsid w:val="002F078B"/>
    <w:rsid w:val="002F1809"/>
    <w:rsid w:val="002F1C0B"/>
    <w:rsid w:val="002F3FDE"/>
    <w:rsid w:val="00300835"/>
    <w:rsid w:val="00300B37"/>
    <w:rsid w:val="00301F59"/>
    <w:rsid w:val="003031C1"/>
    <w:rsid w:val="00303EF9"/>
    <w:rsid w:val="003042CC"/>
    <w:rsid w:val="003043EF"/>
    <w:rsid w:val="003048B2"/>
    <w:rsid w:val="003057CC"/>
    <w:rsid w:val="00307792"/>
    <w:rsid w:val="00317209"/>
    <w:rsid w:val="00317F3F"/>
    <w:rsid w:val="00321EF5"/>
    <w:rsid w:val="00324B0B"/>
    <w:rsid w:val="00326AEE"/>
    <w:rsid w:val="00331195"/>
    <w:rsid w:val="003312D1"/>
    <w:rsid w:val="0033779C"/>
    <w:rsid w:val="003379EB"/>
    <w:rsid w:val="0034027E"/>
    <w:rsid w:val="003431F2"/>
    <w:rsid w:val="00343FD2"/>
    <w:rsid w:val="00344FA4"/>
    <w:rsid w:val="00346352"/>
    <w:rsid w:val="00346364"/>
    <w:rsid w:val="00350F00"/>
    <w:rsid w:val="00350F1D"/>
    <w:rsid w:val="0035360D"/>
    <w:rsid w:val="00354E82"/>
    <w:rsid w:val="00357187"/>
    <w:rsid w:val="00357416"/>
    <w:rsid w:val="00357719"/>
    <w:rsid w:val="003607D8"/>
    <w:rsid w:val="00360C6E"/>
    <w:rsid w:val="00363EE1"/>
    <w:rsid w:val="003733EC"/>
    <w:rsid w:val="00376997"/>
    <w:rsid w:val="003771B2"/>
    <w:rsid w:val="00380F6C"/>
    <w:rsid w:val="003817D3"/>
    <w:rsid w:val="003847DC"/>
    <w:rsid w:val="00385CE8"/>
    <w:rsid w:val="00386343"/>
    <w:rsid w:val="003945DF"/>
    <w:rsid w:val="00395BCE"/>
    <w:rsid w:val="00396C52"/>
    <w:rsid w:val="003A1585"/>
    <w:rsid w:val="003A1BFD"/>
    <w:rsid w:val="003A253E"/>
    <w:rsid w:val="003A671D"/>
    <w:rsid w:val="003B0FBA"/>
    <w:rsid w:val="003B1482"/>
    <w:rsid w:val="003B1E4C"/>
    <w:rsid w:val="003B2271"/>
    <w:rsid w:val="003B35E2"/>
    <w:rsid w:val="003B4C07"/>
    <w:rsid w:val="003B5291"/>
    <w:rsid w:val="003B6E8D"/>
    <w:rsid w:val="003C2B6D"/>
    <w:rsid w:val="003C4EBF"/>
    <w:rsid w:val="003C59D5"/>
    <w:rsid w:val="003C780D"/>
    <w:rsid w:val="003D1812"/>
    <w:rsid w:val="003D193F"/>
    <w:rsid w:val="003D3E96"/>
    <w:rsid w:val="003D4558"/>
    <w:rsid w:val="003D4EFC"/>
    <w:rsid w:val="003D50BA"/>
    <w:rsid w:val="003D67A9"/>
    <w:rsid w:val="003E0F36"/>
    <w:rsid w:val="003E73B7"/>
    <w:rsid w:val="003F1ED7"/>
    <w:rsid w:val="003F397F"/>
    <w:rsid w:val="003F3FC4"/>
    <w:rsid w:val="003F41E0"/>
    <w:rsid w:val="003F7376"/>
    <w:rsid w:val="003F77EA"/>
    <w:rsid w:val="0040323C"/>
    <w:rsid w:val="00404AD3"/>
    <w:rsid w:val="00410547"/>
    <w:rsid w:val="0041149B"/>
    <w:rsid w:val="0041289C"/>
    <w:rsid w:val="0041305F"/>
    <w:rsid w:val="00413CC1"/>
    <w:rsid w:val="00416AC2"/>
    <w:rsid w:val="004207E8"/>
    <w:rsid w:val="00420934"/>
    <w:rsid w:val="00420D04"/>
    <w:rsid w:val="00420F94"/>
    <w:rsid w:val="004219E4"/>
    <w:rsid w:val="00422C4E"/>
    <w:rsid w:val="00424072"/>
    <w:rsid w:val="00426AAA"/>
    <w:rsid w:val="00426BD1"/>
    <w:rsid w:val="00432100"/>
    <w:rsid w:val="004366D8"/>
    <w:rsid w:val="00440882"/>
    <w:rsid w:val="004420A9"/>
    <w:rsid w:val="004438F5"/>
    <w:rsid w:val="00446486"/>
    <w:rsid w:val="004556E0"/>
    <w:rsid w:val="004565FF"/>
    <w:rsid w:val="0046190B"/>
    <w:rsid w:val="004626FF"/>
    <w:rsid w:val="004638FE"/>
    <w:rsid w:val="00465602"/>
    <w:rsid w:val="004704C2"/>
    <w:rsid w:val="00473324"/>
    <w:rsid w:val="00475C67"/>
    <w:rsid w:val="004773BE"/>
    <w:rsid w:val="00477F9D"/>
    <w:rsid w:val="004807B1"/>
    <w:rsid w:val="00481CAC"/>
    <w:rsid w:val="00483C94"/>
    <w:rsid w:val="0048521C"/>
    <w:rsid w:val="00487324"/>
    <w:rsid w:val="0049331C"/>
    <w:rsid w:val="004B0879"/>
    <w:rsid w:val="004B1329"/>
    <w:rsid w:val="004B2E96"/>
    <w:rsid w:val="004B798B"/>
    <w:rsid w:val="004C271A"/>
    <w:rsid w:val="004C2E57"/>
    <w:rsid w:val="004C3C54"/>
    <w:rsid w:val="004C49B9"/>
    <w:rsid w:val="004C7896"/>
    <w:rsid w:val="004D3521"/>
    <w:rsid w:val="004D4DAE"/>
    <w:rsid w:val="004E640A"/>
    <w:rsid w:val="004E6849"/>
    <w:rsid w:val="004F2ACA"/>
    <w:rsid w:val="004F4164"/>
    <w:rsid w:val="004F50E4"/>
    <w:rsid w:val="004F56B6"/>
    <w:rsid w:val="00500B58"/>
    <w:rsid w:val="00500C51"/>
    <w:rsid w:val="00501FBF"/>
    <w:rsid w:val="00502393"/>
    <w:rsid w:val="00505B01"/>
    <w:rsid w:val="005073D2"/>
    <w:rsid w:val="00510D34"/>
    <w:rsid w:val="00510EA3"/>
    <w:rsid w:val="005119ED"/>
    <w:rsid w:val="00512E68"/>
    <w:rsid w:val="00514633"/>
    <w:rsid w:val="005163D0"/>
    <w:rsid w:val="005213D0"/>
    <w:rsid w:val="00522B22"/>
    <w:rsid w:val="00525D2F"/>
    <w:rsid w:val="00526CE9"/>
    <w:rsid w:val="00526D42"/>
    <w:rsid w:val="00533C48"/>
    <w:rsid w:val="005360A2"/>
    <w:rsid w:val="00542406"/>
    <w:rsid w:val="00542ABE"/>
    <w:rsid w:val="005508F1"/>
    <w:rsid w:val="0055121B"/>
    <w:rsid w:val="0055267B"/>
    <w:rsid w:val="00555D8A"/>
    <w:rsid w:val="00556E5A"/>
    <w:rsid w:val="005666E0"/>
    <w:rsid w:val="00567E9D"/>
    <w:rsid w:val="005717D7"/>
    <w:rsid w:val="00571FD2"/>
    <w:rsid w:val="00575AC3"/>
    <w:rsid w:val="00575C26"/>
    <w:rsid w:val="00576154"/>
    <w:rsid w:val="00580FFC"/>
    <w:rsid w:val="005821F7"/>
    <w:rsid w:val="00584412"/>
    <w:rsid w:val="00586E06"/>
    <w:rsid w:val="00587801"/>
    <w:rsid w:val="00590B21"/>
    <w:rsid w:val="005910A8"/>
    <w:rsid w:val="00595512"/>
    <w:rsid w:val="00596A4A"/>
    <w:rsid w:val="005979A4"/>
    <w:rsid w:val="005A1376"/>
    <w:rsid w:val="005A2BA7"/>
    <w:rsid w:val="005A4101"/>
    <w:rsid w:val="005A4CA0"/>
    <w:rsid w:val="005A5867"/>
    <w:rsid w:val="005A5BC8"/>
    <w:rsid w:val="005A5F42"/>
    <w:rsid w:val="005A6329"/>
    <w:rsid w:val="005A7979"/>
    <w:rsid w:val="005B2B33"/>
    <w:rsid w:val="005B2C22"/>
    <w:rsid w:val="005B6E05"/>
    <w:rsid w:val="005B7F81"/>
    <w:rsid w:val="005C24FE"/>
    <w:rsid w:val="005C43F5"/>
    <w:rsid w:val="005C52A5"/>
    <w:rsid w:val="005C5810"/>
    <w:rsid w:val="005D26AC"/>
    <w:rsid w:val="005D2C33"/>
    <w:rsid w:val="005D3FA6"/>
    <w:rsid w:val="005D4A83"/>
    <w:rsid w:val="005D4D88"/>
    <w:rsid w:val="005D5805"/>
    <w:rsid w:val="005D72F9"/>
    <w:rsid w:val="005D7A11"/>
    <w:rsid w:val="005D7F5E"/>
    <w:rsid w:val="005E0A23"/>
    <w:rsid w:val="005E2A6F"/>
    <w:rsid w:val="005E3FC2"/>
    <w:rsid w:val="005E58B6"/>
    <w:rsid w:val="005E6BF2"/>
    <w:rsid w:val="005E737D"/>
    <w:rsid w:val="005F4D3B"/>
    <w:rsid w:val="005F4DC4"/>
    <w:rsid w:val="00602D5D"/>
    <w:rsid w:val="00602E13"/>
    <w:rsid w:val="00603ACC"/>
    <w:rsid w:val="0060414E"/>
    <w:rsid w:val="00604D3A"/>
    <w:rsid w:val="00604DB6"/>
    <w:rsid w:val="00611457"/>
    <w:rsid w:val="00613AE7"/>
    <w:rsid w:val="006238A1"/>
    <w:rsid w:val="006252B8"/>
    <w:rsid w:val="00626236"/>
    <w:rsid w:val="00626D67"/>
    <w:rsid w:val="006272FA"/>
    <w:rsid w:val="006346F2"/>
    <w:rsid w:val="00641761"/>
    <w:rsid w:val="0064280C"/>
    <w:rsid w:val="00643293"/>
    <w:rsid w:val="00644E85"/>
    <w:rsid w:val="0064750C"/>
    <w:rsid w:val="00647BB0"/>
    <w:rsid w:val="00650C64"/>
    <w:rsid w:val="00651D5D"/>
    <w:rsid w:val="006546F9"/>
    <w:rsid w:val="00654D19"/>
    <w:rsid w:val="00655DD1"/>
    <w:rsid w:val="00656E24"/>
    <w:rsid w:val="00660D7F"/>
    <w:rsid w:val="00664249"/>
    <w:rsid w:val="00676929"/>
    <w:rsid w:val="006778CD"/>
    <w:rsid w:val="00681151"/>
    <w:rsid w:val="00681257"/>
    <w:rsid w:val="00681ABF"/>
    <w:rsid w:val="00685BE4"/>
    <w:rsid w:val="00686D20"/>
    <w:rsid w:val="006900AC"/>
    <w:rsid w:val="00690227"/>
    <w:rsid w:val="0069329C"/>
    <w:rsid w:val="0069357F"/>
    <w:rsid w:val="006957DC"/>
    <w:rsid w:val="006967A9"/>
    <w:rsid w:val="006A2B82"/>
    <w:rsid w:val="006A393B"/>
    <w:rsid w:val="006A3E51"/>
    <w:rsid w:val="006B1119"/>
    <w:rsid w:val="006B7007"/>
    <w:rsid w:val="006B7528"/>
    <w:rsid w:val="006C004E"/>
    <w:rsid w:val="006C27D3"/>
    <w:rsid w:val="006C4248"/>
    <w:rsid w:val="006C6D8F"/>
    <w:rsid w:val="006D16E2"/>
    <w:rsid w:val="006D183E"/>
    <w:rsid w:val="006D3846"/>
    <w:rsid w:val="006D40E1"/>
    <w:rsid w:val="006D5D7A"/>
    <w:rsid w:val="006D6DC7"/>
    <w:rsid w:val="006D70B2"/>
    <w:rsid w:val="006E016A"/>
    <w:rsid w:val="006E0F0F"/>
    <w:rsid w:val="006E1F52"/>
    <w:rsid w:val="006E32A9"/>
    <w:rsid w:val="006E38B3"/>
    <w:rsid w:val="006E54E5"/>
    <w:rsid w:val="006E5AD6"/>
    <w:rsid w:val="006E7EB5"/>
    <w:rsid w:val="006F3321"/>
    <w:rsid w:val="006F334F"/>
    <w:rsid w:val="006F67CC"/>
    <w:rsid w:val="007011C2"/>
    <w:rsid w:val="00703265"/>
    <w:rsid w:val="007039B6"/>
    <w:rsid w:val="007066D9"/>
    <w:rsid w:val="007068E3"/>
    <w:rsid w:val="00707E0E"/>
    <w:rsid w:val="00707EB0"/>
    <w:rsid w:val="00721E0E"/>
    <w:rsid w:val="00721F6D"/>
    <w:rsid w:val="0072670E"/>
    <w:rsid w:val="00727473"/>
    <w:rsid w:val="00734860"/>
    <w:rsid w:val="00734AD9"/>
    <w:rsid w:val="00736E99"/>
    <w:rsid w:val="00740DC6"/>
    <w:rsid w:val="00741CBE"/>
    <w:rsid w:val="007467C1"/>
    <w:rsid w:val="0075535D"/>
    <w:rsid w:val="00755E77"/>
    <w:rsid w:val="007608F8"/>
    <w:rsid w:val="007663E6"/>
    <w:rsid w:val="0076683A"/>
    <w:rsid w:val="0076770C"/>
    <w:rsid w:val="007700DC"/>
    <w:rsid w:val="00774F3A"/>
    <w:rsid w:val="00775064"/>
    <w:rsid w:val="007751A9"/>
    <w:rsid w:val="00775C9E"/>
    <w:rsid w:val="007826A2"/>
    <w:rsid w:val="00784B72"/>
    <w:rsid w:val="007860D1"/>
    <w:rsid w:val="00787F6C"/>
    <w:rsid w:val="00790080"/>
    <w:rsid w:val="00790107"/>
    <w:rsid w:val="00790DCF"/>
    <w:rsid w:val="00790ECE"/>
    <w:rsid w:val="007916FD"/>
    <w:rsid w:val="007A04E9"/>
    <w:rsid w:val="007A0614"/>
    <w:rsid w:val="007A189C"/>
    <w:rsid w:val="007A1DF6"/>
    <w:rsid w:val="007A3AFB"/>
    <w:rsid w:val="007A403B"/>
    <w:rsid w:val="007A5A41"/>
    <w:rsid w:val="007A5C17"/>
    <w:rsid w:val="007A665F"/>
    <w:rsid w:val="007B1B63"/>
    <w:rsid w:val="007B1B6F"/>
    <w:rsid w:val="007B5D74"/>
    <w:rsid w:val="007C2903"/>
    <w:rsid w:val="007C6058"/>
    <w:rsid w:val="007D03C6"/>
    <w:rsid w:val="007D298E"/>
    <w:rsid w:val="007D4A08"/>
    <w:rsid w:val="007D5F31"/>
    <w:rsid w:val="007D680E"/>
    <w:rsid w:val="007D6B9C"/>
    <w:rsid w:val="007E005C"/>
    <w:rsid w:val="007E217F"/>
    <w:rsid w:val="007E25AF"/>
    <w:rsid w:val="007E2B6A"/>
    <w:rsid w:val="007F184C"/>
    <w:rsid w:val="007F3F95"/>
    <w:rsid w:val="007F4D6D"/>
    <w:rsid w:val="007F74C9"/>
    <w:rsid w:val="00800AEA"/>
    <w:rsid w:val="00800E27"/>
    <w:rsid w:val="0080107B"/>
    <w:rsid w:val="00801499"/>
    <w:rsid w:val="008041B4"/>
    <w:rsid w:val="00807383"/>
    <w:rsid w:val="0081008D"/>
    <w:rsid w:val="00812B6E"/>
    <w:rsid w:val="00824137"/>
    <w:rsid w:val="00827BFF"/>
    <w:rsid w:val="008331B5"/>
    <w:rsid w:val="00841446"/>
    <w:rsid w:val="008414CB"/>
    <w:rsid w:val="00845C80"/>
    <w:rsid w:val="00846FB3"/>
    <w:rsid w:val="00850230"/>
    <w:rsid w:val="00850E6D"/>
    <w:rsid w:val="00853C50"/>
    <w:rsid w:val="0085466E"/>
    <w:rsid w:val="00857DD7"/>
    <w:rsid w:val="00861E14"/>
    <w:rsid w:val="00865133"/>
    <w:rsid w:val="00865B1F"/>
    <w:rsid w:val="00866BF6"/>
    <w:rsid w:val="00871E59"/>
    <w:rsid w:val="00873E14"/>
    <w:rsid w:val="00874295"/>
    <w:rsid w:val="0087595D"/>
    <w:rsid w:val="008774AC"/>
    <w:rsid w:val="00880888"/>
    <w:rsid w:val="00880CFB"/>
    <w:rsid w:val="00884608"/>
    <w:rsid w:val="00887686"/>
    <w:rsid w:val="00887DC3"/>
    <w:rsid w:val="00887DE3"/>
    <w:rsid w:val="008919FF"/>
    <w:rsid w:val="00892641"/>
    <w:rsid w:val="00894C86"/>
    <w:rsid w:val="008B01A3"/>
    <w:rsid w:val="008B13C5"/>
    <w:rsid w:val="008B20F5"/>
    <w:rsid w:val="008B2DE1"/>
    <w:rsid w:val="008B35DD"/>
    <w:rsid w:val="008B5DDF"/>
    <w:rsid w:val="008C0F9E"/>
    <w:rsid w:val="008C148B"/>
    <w:rsid w:val="008C6A0E"/>
    <w:rsid w:val="008D0212"/>
    <w:rsid w:val="008D052B"/>
    <w:rsid w:val="008D097E"/>
    <w:rsid w:val="008D0C9F"/>
    <w:rsid w:val="008D0DFE"/>
    <w:rsid w:val="008D34F5"/>
    <w:rsid w:val="008D375E"/>
    <w:rsid w:val="008D4570"/>
    <w:rsid w:val="008D6282"/>
    <w:rsid w:val="008D76E9"/>
    <w:rsid w:val="008E1B4B"/>
    <w:rsid w:val="008E2242"/>
    <w:rsid w:val="008E230A"/>
    <w:rsid w:val="008E3BD5"/>
    <w:rsid w:val="008E62DB"/>
    <w:rsid w:val="008E780D"/>
    <w:rsid w:val="008F0A47"/>
    <w:rsid w:val="008F0B68"/>
    <w:rsid w:val="008F16C9"/>
    <w:rsid w:val="008F4128"/>
    <w:rsid w:val="00904519"/>
    <w:rsid w:val="0090473D"/>
    <w:rsid w:val="0090527D"/>
    <w:rsid w:val="00907880"/>
    <w:rsid w:val="0091373B"/>
    <w:rsid w:val="009150E3"/>
    <w:rsid w:val="00930B37"/>
    <w:rsid w:val="00930DFE"/>
    <w:rsid w:val="0093197E"/>
    <w:rsid w:val="00936C14"/>
    <w:rsid w:val="00940DC9"/>
    <w:rsid w:val="00941513"/>
    <w:rsid w:val="0094190F"/>
    <w:rsid w:val="009428EB"/>
    <w:rsid w:val="00951B19"/>
    <w:rsid w:val="00953103"/>
    <w:rsid w:val="00956DD2"/>
    <w:rsid w:val="009573A7"/>
    <w:rsid w:val="009604EF"/>
    <w:rsid w:val="00960D17"/>
    <w:rsid w:val="00963CF2"/>
    <w:rsid w:val="00964DD3"/>
    <w:rsid w:val="009669A2"/>
    <w:rsid w:val="00966DF8"/>
    <w:rsid w:val="009714EF"/>
    <w:rsid w:val="00971600"/>
    <w:rsid w:val="00973014"/>
    <w:rsid w:val="009756DA"/>
    <w:rsid w:val="0097589F"/>
    <w:rsid w:val="00983CB6"/>
    <w:rsid w:val="0098769C"/>
    <w:rsid w:val="0099039A"/>
    <w:rsid w:val="009908AE"/>
    <w:rsid w:val="00994C5D"/>
    <w:rsid w:val="00995440"/>
    <w:rsid w:val="00996048"/>
    <w:rsid w:val="009A2E85"/>
    <w:rsid w:val="009A3DD2"/>
    <w:rsid w:val="009A53E3"/>
    <w:rsid w:val="009A6421"/>
    <w:rsid w:val="009A7CC3"/>
    <w:rsid w:val="009B0DAF"/>
    <w:rsid w:val="009B5015"/>
    <w:rsid w:val="009B5D60"/>
    <w:rsid w:val="009C7357"/>
    <w:rsid w:val="009D1E50"/>
    <w:rsid w:val="009D76CE"/>
    <w:rsid w:val="009D7EE5"/>
    <w:rsid w:val="009E02F5"/>
    <w:rsid w:val="009E216A"/>
    <w:rsid w:val="009E259D"/>
    <w:rsid w:val="009E57A3"/>
    <w:rsid w:val="009E6836"/>
    <w:rsid w:val="009E7700"/>
    <w:rsid w:val="009F27C7"/>
    <w:rsid w:val="009F3524"/>
    <w:rsid w:val="009F6725"/>
    <w:rsid w:val="009F6BB0"/>
    <w:rsid w:val="009F769D"/>
    <w:rsid w:val="00A0486C"/>
    <w:rsid w:val="00A064A8"/>
    <w:rsid w:val="00A06FB1"/>
    <w:rsid w:val="00A11C85"/>
    <w:rsid w:val="00A16352"/>
    <w:rsid w:val="00A16582"/>
    <w:rsid w:val="00A16987"/>
    <w:rsid w:val="00A20848"/>
    <w:rsid w:val="00A220BC"/>
    <w:rsid w:val="00A24318"/>
    <w:rsid w:val="00A24E4F"/>
    <w:rsid w:val="00A2589A"/>
    <w:rsid w:val="00A26F80"/>
    <w:rsid w:val="00A3083E"/>
    <w:rsid w:val="00A36C67"/>
    <w:rsid w:val="00A37BB2"/>
    <w:rsid w:val="00A409A2"/>
    <w:rsid w:val="00A4122E"/>
    <w:rsid w:val="00A437C7"/>
    <w:rsid w:val="00A4528B"/>
    <w:rsid w:val="00A4700F"/>
    <w:rsid w:val="00A536B5"/>
    <w:rsid w:val="00A57F8F"/>
    <w:rsid w:val="00A62EAF"/>
    <w:rsid w:val="00A65638"/>
    <w:rsid w:val="00A66D8A"/>
    <w:rsid w:val="00A711C1"/>
    <w:rsid w:val="00A7200B"/>
    <w:rsid w:val="00A730E6"/>
    <w:rsid w:val="00A74B47"/>
    <w:rsid w:val="00A814EC"/>
    <w:rsid w:val="00A81753"/>
    <w:rsid w:val="00A82DF2"/>
    <w:rsid w:val="00A861E9"/>
    <w:rsid w:val="00A87DA5"/>
    <w:rsid w:val="00A90C04"/>
    <w:rsid w:val="00A910A3"/>
    <w:rsid w:val="00A915C4"/>
    <w:rsid w:val="00A96A75"/>
    <w:rsid w:val="00A970E0"/>
    <w:rsid w:val="00A97A63"/>
    <w:rsid w:val="00AA0943"/>
    <w:rsid w:val="00AA1C59"/>
    <w:rsid w:val="00AA2114"/>
    <w:rsid w:val="00AA2201"/>
    <w:rsid w:val="00AA7A92"/>
    <w:rsid w:val="00AB4F5C"/>
    <w:rsid w:val="00AB5EB2"/>
    <w:rsid w:val="00AC00A0"/>
    <w:rsid w:val="00AC3B91"/>
    <w:rsid w:val="00AC4CA7"/>
    <w:rsid w:val="00AC7851"/>
    <w:rsid w:val="00AD2E13"/>
    <w:rsid w:val="00AE15A3"/>
    <w:rsid w:val="00AE5170"/>
    <w:rsid w:val="00AE54AB"/>
    <w:rsid w:val="00AE6364"/>
    <w:rsid w:val="00AF12F9"/>
    <w:rsid w:val="00AF24C8"/>
    <w:rsid w:val="00AF2A1E"/>
    <w:rsid w:val="00AF5773"/>
    <w:rsid w:val="00AF608B"/>
    <w:rsid w:val="00AF6A08"/>
    <w:rsid w:val="00B003C3"/>
    <w:rsid w:val="00B02B59"/>
    <w:rsid w:val="00B02EDA"/>
    <w:rsid w:val="00B10225"/>
    <w:rsid w:val="00B1148A"/>
    <w:rsid w:val="00B12927"/>
    <w:rsid w:val="00B134B5"/>
    <w:rsid w:val="00B14915"/>
    <w:rsid w:val="00B16DF3"/>
    <w:rsid w:val="00B25034"/>
    <w:rsid w:val="00B30E1A"/>
    <w:rsid w:val="00B34A10"/>
    <w:rsid w:val="00B34C4B"/>
    <w:rsid w:val="00B3534F"/>
    <w:rsid w:val="00B423F0"/>
    <w:rsid w:val="00B46A02"/>
    <w:rsid w:val="00B46FC0"/>
    <w:rsid w:val="00B47964"/>
    <w:rsid w:val="00B51D70"/>
    <w:rsid w:val="00B53B15"/>
    <w:rsid w:val="00B55F1C"/>
    <w:rsid w:val="00B56B84"/>
    <w:rsid w:val="00B5715D"/>
    <w:rsid w:val="00B62D29"/>
    <w:rsid w:val="00B63A9A"/>
    <w:rsid w:val="00B63E0E"/>
    <w:rsid w:val="00B6683E"/>
    <w:rsid w:val="00B678F0"/>
    <w:rsid w:val="00B71E6A"/>
    <w:rsid w:val="00B727AF"/>
    <w:rsid w:val="00B755FA"/>
    <w:rsid w:val="00B762FF"/>
    <w:rsid w:val="00B766F4"/>
    <w:rsid w:val="00B82515"/>
    <w:rsid w:val="00B83566"/>
    <w:rsid w:val="00B84F1C"/>
    <w:rsid w:val="00B912F0"/>
    <w:rsid w:val="00B92E8D"/>
    <w:rsid w:val="00B9355C"/>
    <w:rsid w:val="00B9376C"/>
    <w:rsid w:val="00B9385E"/>
    <w:rsid w:val="00B944FE"/>
    <w:rsid w:val="00BB1FA8"/>
    <w:rsid w:val="00BB33AD"/>
    <w:rsid w:val="00BB50E3"/>
    <w:rsid w:val="00BB553E"/>
    <w:rsid w:val="00BB59EE"/>
    <w:rsid w:val="00BC2A8B"/>
    <w:rsid w:val="00BC2B28"/>
    <w:rsid w:val="00BC31E9"/>
    <w:rsid w:val="00BC357E"/>
    <w:rsid w:val="00BC449D"/>
    <w:rsid w:val="00BD158B"/>
    <w:rsid w:val="00BD32A5"/>
    <w:rsid w:val="00BD77E6"/>
    <w:rsid w:val="00BE164A"/>
    <w:rsid w:val="00BE1FE4"/>
    <w:rsid w:val="00BE211B"/>
    <w:rsid w:val="00BE4C7C"/>
    <w:rsid w:val="00BE588D"/>
    <w:rsid w:val="00BE6828"/>
    <w:rsid w:val="00BE6AC1"/>
    <w:rsid w:val="00BF202C"/>
    <w:rsid w:val="00BF2C6D"/>
    <w:rsid w:val="00BF3108"/>
    <w:rsid w:val="00BF394B"/>
    <w:rsid w:val="00BF4235"/>
    <w:rsid w:val="00BF44C9"/>
    <w:rsid w:val="00BF5CCA"/>
    <w:rsid w:val="00BF7925"/>
    <w:rsid w:val="00C0042E"/>
    <w:rsid w:val="00C00B61"/>
    <w:rsid w:val="00C00C80"/>
    <w:rsid w:val="00C0141A"/>
    <w:rsid w:val="00C024B4"/>
    <w:rsid w:val="00C037B5"/>
    <w:rsid w:val="00C03D1C"/>
    <w:rsid w:val="00C03E6E"/>
    <w:rsid w:val="00C07079"/>
    <w:rsid w:val="00C0719A"/>
    <w:rsid w:val="00C10958"/>
    <w:rsid w:val="00C17F5B"/>
    <w:rsid w:val="00C2049A"/>
    <w:rsid w:val="00C20FC4"/>
    <w:rsid w:val="00C219DA"/>
    <w:rsid w:val="00C23C6D"/>
    <w:rsid w:val="00C24F7B"/>
    <w:rsid w:val="00C2569A"/>
    <w:rsid w:val="00C258F5"/>
    <w:rsid w:val="00C25DE3"/>
    <w:rsid w:val="00C26158"/>
    <w:rsid w:val="00C27F5F"/>
    <w:rsid w:val="00C3215A"/>
    <w:rsid w:val="00C36595"/>
    <w:rsid w:val="00C41C10"/>
    <w:rsid w:val="00C41CFC"/>
    <w:rsid w:val="00C4272F"/>
    <w:rsid w:val="00C439B0"/>
    <w:rsid w:val="00C51B5A"/>
    <w:rsid w:val="00C5210D"/>
    <w:rsid w:val="00C53364"/>
    <w:rsid w:val="00C53CB4"/>
    <w:rsid w:val="00C53FE8"/>
    <w:rsid w:val="00C55813"/>
    <w:rsid w:val="00C5636D"/>
    <w:rsid w:val="00C61EA7"/>
    <w:rsid w:val="00C653DB"/>
    <w:rsid w:val="00C66957"/>
    <w:rsid w:val="00C67E9D"/>
    <w:rsid w:val="00C72804"/>
    <w:rsid w:val="00C74349"/>
    <w:rsid w:val="00C7670B"/>
    <w:rsid w:val="00C832DB"/>
    <w:rsid w:val="00C832EA"/>
    <w:rsid w:val="00C8608D"/>
    <w:rsid w:val="00C932D6"/>
    <w:rsid w:val="00C964FE"/>
    <w:rsid w:val="00CA127D"/>
    <w:rsid w:val="00CA1F34"/>
    <w:rsid w:val="00CA305A"/>
    <w:rsid w:val="00CA57EC"/>
    <w:rsid w:val="00CB055F"/>
    <w:rsid w:val="00CB169A"/>
    <w:rsid w:val="00CB1782"/>
    <w:rsid w:val="00CB39E7"/>
    <w:rsid w:val="00CB7476"/>
    <w:rsid w:val="00CC2B1E"/>
    <w:rsid w:val="00CC59EE"/>
    <w:rsid w:val="00CC7100"/>
    <w:rsid w:val="00CD23E1"/>
    <w:rsid w:val="00CE0A52"/>
    <w:rsid w:val="00CE232A"/>
    <w:rsid w:val="00CE4731"/>
    <w:rsid w:val="00CF0AE9"/>
    <w:rsid w:val="00CF1343"/>
    <w:rsid w:val="00CF1A0F"/>
    <w:rsid w:val="00CF2F3E"/>
    <w:rsid w:val="00CF41BB"/>
    <w:rsid w:val="00D0369D"/>
    <w:rsid w:val="00D12687"/>
    <w:rsid w:val="00D13B30"/>
    <w:rsid w:val="00D1646D"/>
    <w:rsid w:val="00D23414"/>
    <w:rsid w:val="00D25934"/>
    <w:rsid w:val="00D260D7"/>
    <w:rsid w:val="00D32F5C"/>
    <w:rsid w:val="00D33C3D"/>
    <w:rsid w:val="00D342C8"/>
    <w:rsid w:val="00D34C42"/>
    <w:rsid w:val="00D3718F"/>
    <w:rsid w:val="00D41DE7"/>
    <w:rsid w:val="00D43DFE"/>
    <w:rsid w:val="00D4793F"/>
    <w:rsid w:val="00D51FC6"/>
    <w:rsid w:val="00D55558"/>
    <w:rsid w:val="00D55CED"/>
    <w:rsid w:val="00D573CC"/>
    <w:rsid w:val="00D57A3B"/>
    <w:rsid w:val="00D60FE8"/>
    <w:rsid w:val="00D6681E"/>
    <w:rsid w:val="00D737EF"/>
    <w:rsid w:val="00D73B5D"/>
    <w:rsid w:val="00D75E95"/>
    <w:rsid w:val="00D82929"/>
    <w:rsid w:val="00D83287"/>
    <w:rsid w:val="00D93F61"/>
    <w:rsid w:val="00D94FA2"/>
    <w:rsid w:val="00D97176"/>
    <w:rsid w:val="00DA1676"/>
    <w:rsid w:val="00DA70E4"/>
    <w:rsid w:val="00DB228F"/>
    <w:rsid w:val="00DB38D3"/>
    <w:rsid w:val="00DB3A1E"/>
    <w:rsid w:val="00DB4CD9"/>
    <w:rsid w:val="00DB5B40"/>
    <w:rsid w:val="00DB6A03"/>
    <w:rsid w:val="00DB701D"/>
    <w:rsid w:val="00DB7322"/>
    <w:rsid w:val="00DB7F4E"/>
    <w:rsid w:val="00DC0265"/>
    <w:rsid w:val="00DC4529"/>
    <w:rsid w:val="00DC692D"/>
    <w:rsid w:val="00DC7EA1"/>
    <w:rsid w:val="00DD0320"/>
    <w:rsid w:val="00DD57C9"/>
    <w:rsid w:val="00DD6F33"/>
    <w:rsid w:val="00DE268B"/>
    <w:rsid w:val="00DF545A"/>
    <w:rsid w:val="00E05EDD"/>
    <w:rsid w:val="00E109F7"/>
    <w:rsid w:val="00E115E1"/>
    <w:rsid w:val="00E12433"/>
    <w:rsid w:val="00E12A67"/>
    <w:rsid w:val="00E1670B"/>
    <w:rsid w:val="00E17085"/>
    <w:rsid w:val="00E17A11"/>
    <w:rsid w:val="00E206A1"/>
    <w:rsid w:val="00E20CC4"/>
    <w:rsid w:val="00E20D81"/>
    <w:rsid w:val="00E22D53"/>
    <w:rsid w:val="00E2373F"/>
    <w:rsid w:val="00E2479F"/>
    <w:rsid w:val="00E258C5"/>
    <w:rsid w:val="00E321D0"/>
    <w:rsid w:val="00E323F1"/>
    <w:rsid w:val="00E339E7"/>
    <w:rsid w:val="00E361F1"/>
    <w:rsid w:val="00E374A0"/>
    <w:rsid w:val="00E419A8"/>
    <w:rsid w:val="00E41BC7"/>
    <w:rsid w:val="00E42E4F"/>
    <w:rsid w:val="00E45DE7"/>
    <w:rsid w:val="00E4629C"/>
    <w:rsid w:val="00E56158"/>
    <w:rsid w:val="00E60A24"/>
    <w:rsid w:val="00E6201B"/>
    <w:rsid w:val="00E62595"/>
    <w:rsid w:val="00E6364D"/>
    <w:rsid w:val="00E66977"/>
    <w:rsid w:val="00E67D1E"/>
    <w:rsid w:val="00E73906"/>
    <w:rsid w:val="00E739A7"/>
    <w:rsid w:val="00E73A1B"/>
    <w:rsid w:val="00E750C0"/>
    <w:rsid w:val="00E76A90"/>
    <w:rsid w:val="00E76F24"/>
    <w:rsid w:val="00E80672"/>
    <w:rsid w:val="00E84CF9"/>
    <w:rsid w:val="00E86DC4"/>
    <w:rsid w:val="00E87108"/>
    <w:rsid w:val="00E904AF"/>
    <w:rsid w:val="00E93476"/>
    <w:rsid w:val="00E9693A"/>
    <w:rsid w:val="00E97182"/>
    <w:rsid w:val="00EA025B"/>
    <w:rsid w:val="00EA17AF"/>
    <w:rsid w:val="00EA5E64"/>
    <w:rsid w:val="00EB101E"/>
    <w:rsid w:val="00EB1C3B"/>
    <w:rsid w:val="00EB24B4"/>
    <w:rsid w:val="00EB341B"/>
    <w:rsid w:val="00EB394E"/>
    <w:rsid w:val="00EB39AB"/>
    <w:rsid w:val="00EB5967"/>
    <w:rsid w:val="00EB5D95"/>
    <w:rsid w:val="00EC0968"/>
    <w:rsid w:val="00EC7133"/>
    <w:rsid w:val="00ED2670"/>
    <w:rsid w:val="00ED272D"/>
    <w:rsid w:val="00ED56BA"/>
    <w:rsid w:val="00EE1DE4"/>
    <w:rsid w:val="00EE1E9E"/>
    <w:rsid w:val="00EE3433"/>
    <w:rsid w:val="00EE51E0"/>
    <w:rsid w:val="00EE592B"/>
    <w:rsid w:val="00EE5C54"/>
    <w:rsid w:val="00EF29D6"/>
    <w:rsid w:val="00EF6893"/>
    <w:rsid w:val="00EF7E2F"/>
    <w:rsid w:val="00F025B4"/>
    <w:rsid w:val="00F0459F"/>
    <w:rsid w:val="00F07198"/>
    <w:rsid w:val="00F10833"/>
    <w:rsid w:val="00F10A07"/>
    <w:rsid w:val="00F11480"/>
    <w:rsid w:val="00F139B1"/>
    <w:rsid w:val="00F14EAA"/>
    <w:rsid w:val="00F15153"/>
    <w:rsid w:val="00F15A8C"/>
    <w:rsid w:val="00F24E06"/>
    <w:rsid w:val="00F256B3"/>
    <w:rsid w:val="00F260C5"/>
    <w:rsid w:val="00F30320"/>
    <w:rsid w:val="00F3106A"/>
    <w:rsid w:val="00F31592"/>
    <w:rsid w:val="00F31C06"/>
    <w:rsid w:val="00F32402"/>
    <w:rsid w:val="00F35F53"/>
    <w:rsid w:val="00F360C6"/>
    <w:rsid w:val="00F36B31"/>
    <w:rsid w:val="00F3704C"/>
    <w:rsid w:val="00F37186"/>
    <w:rsid w:val="00F3781F"/>
    <w:rsid w:val="00F4299D"/>
    <w:rsid w:val="00F42A6E"/>
    <w:rsid w:val="00F42E56"/>
    <w:rsid w:val="00F43020"/>
    <w:rsid w:val="00F438F1"/>
    <w:rsid w:val="00F470B1"/>
    <w:rsid w:val="00F5493C"/>
    <w:rsid w:val="00F57C39"/>
    <w:rsid w:val="00F57F51"/>
    <w:rsid w:val="00F63D8A"/>
    <w:rsid w:val="00F64097"/>
    <w:rsid w:val="00F65246"/>
    <w:rsid w:val="00F70939"/>
    <w:rsid w:val="00F71B5F"/>
    <w:rsid w:val="00F72DB3"/>
    <w:rsid w:val="00F74E10"/>
    <w:rsid w:val="00F750DE"/>
    <w:rsid w:val="00F823C1"/>
    <w:rsid w:val="00F8440C"/>
    <w:rsid w:val="00F875F8"/>
    <w:rsid w:val="00F876CF"/>
    <w:rsid w:val="00F90304"/>
    <w:rsid w:val="00F904A4"/>
    <w:rsid w:val="00F937D8"/>
    <w:rsid w:val="00F9515B"/>
    <w:rsid w:val="00FA6475"/>
    <w:rsid w:val="00FA655C"/>
    <w:rsid w:val="00FA763E"/>
    <w:rsid w:val="00FB3498"/>
    <w:rsid w:val="00FC44FE"/>
    <w:rsid w:val="00FC4ACF"/>
    <w:rsid w:val="00FC5CBB"/>
    <w:rsid w:val="00FD5138"/>
    <w:rsid w:val="00FE2255"/>
    <w:rsid w:val="00FE4194"/>
    <w:rsid w:val="00FE54A3"/>
    <w:rsid w:val="00FE67FC"/>
    <w:rsid w:val="00FE74DA"/>
    <w:rsid w:val="00FF017C"/>
    <w:rsid w:val="00FF01EF"/>
    <w:rsid w:val="00FF149C"/>
    <w:rsid w:val="00FF5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DEF2BA"/>
  <w14:defaultImageDpi w14:val="32767"/>
  <w15:chartTrackingRefBased/>
  <w15:docId w15:val="{7A30C1F2-2A74-443C-B80A-D6442C0F6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A2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121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5512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121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121B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121B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121B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121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121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121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121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5512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512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5121B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5121B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5121B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5121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5121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5121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5121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512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5121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5121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5121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5121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5121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5121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512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5121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5121B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7D5F31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7D5F31"/>
    <w:rPr>
      <w:color w:val="605E5C"/>
      <w:shd w:val="clear" w:color="auto" w:fill="E1DFDD"/>
    </w:rPr>
  </w:style>
  <w:style w:type="character" w:styleId="af0">
    <w:name w:val="Placeholder Text"/>
    <w:basedOn w:val="a0"/>
    <w:uiPriority w:val="99"/>
    <w:semiHidden/>
    <w:rsid w:val="00BF394B"/>
    <w:rPr>
      <w:color w:val="666666"/>
    </w:rPr>
  </w:style>
  <w:style w:type="table" w:styleId="af1">
    <w:name w:val="Table Grid"/>
    <w:basedOn w:val="a1"/>
    <w:uiPriority w:val="39"/>
    <w:rsid w:val="009047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1E51E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3">
    <w:name w:val="页眉 字符"/>
    <w:basedOn w:val="a0"/>
    <w:link w:val="af2"/>
    <w:uiPriority w:val="99"/>
    <w:rsid w:val="001E51E2"/>
    <w:rPr>
      <w:sz w:val="18"/>
      <w:szCs w:val="18"/>
    </w:rPr>
  </w:style>
  <w:style w:type="paragraph" w:styleId="af4">
    <w:name w:val="footer"/>
    <w:basedOn w:val="a"/>
    <w:link w:val="af5"/>
    <w:uiPriority w:val="99"/>
    <w:unhideWhenUsed/>
    <w:rsid w:val="001E51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5">
    <w:name w:val="页脚 字符"/>
    <w:basedOn w:val="a0"/>
    <w:link w:val="af4"/>
    <w:uiPriority w:val="99"/>
    <w:rsid w:val="001E51E2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0A32AD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0A32AD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0A32AD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0A32AD"/>
    <w:rPr>
      <w:rFonts w:ascii="等线" w:eastAsia="等线" w:hAnsi="等线"/>
      <w:noProof/>
      <w:sz w:val="20"/>
    </w:rPr>
  </w:style>
  <w:style w:type="character" w:styleId="af6">
    <w:name w:val="annotation reference"/>
    <w:basedOn w:val="a0"/>
    <w:uiPriority w:val="99"/>
    <w:semiHidden/>
    <w:unhideWhenUsed/>
    <w:rsid w:val="00CA305A"/>
    <w:rPr>
      <w:sz w:val="21"/>
      <w:szCs w:val="21"/>
    </w:rPr>
  </w:style>
  <w:style w:type="paragraph" w:styleId="af7">
    <w:name w:val="annotation text"/>
    <w:basedOn w:val="a"/>
    <w:link w:val="af8"/>
    <w:uiPriority w:val="99"/>
    <w:semiHidden/>
    <w:unhideWhenUsed/>
    <w:rsid w:val="00CA305A"/>
    <w:pPr>
      <w:jc w:val="left"/>
    </w:pPr>
  </w:style>
  <w:style w:type="character" w:customStyle="1" w:styleId="af8">
    <w:name w:val="批注文字 字符"/>
    <w:basedOn w:val="a0"/>
    <w:link w:val="af7"/>
    <w:uiPriority w:val="99"/>
    <w:semiHidden/>
    <w:rsid w:val="00CA305A"/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CA305A"/>
    <w:rPr>
      <w:b/>
      <w:bCs/>
    </w:rPr>
  </w:style>
  <w:style w:type="character" w:customStyle="1" w:styleId="afa">
    <w:name w:val="批注主题 字符"/>
    <w:basedOn w:val="af8"/>
    <w:link w:val="af9"/>
    <w:uiPriority w:val="99"/>
    <w:semiHidden/>
    <w:rsid w:val="00CA305A"/>
    <w:rPr>
      <w:b/>
      <w:bCs/>
    </w:rPr>
  </w:style>
  <w:style w:type="paragraph" w:styleId="afb">
    <w:name w:val="Revision"/>
    <w:hidden/>
    <w:uiPriority w:val="99"/>
    <w:semiHidden/>
    <w:rsid w:val="00AE15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8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71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2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5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46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6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6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5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86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7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5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1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0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8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15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4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662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473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342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1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0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77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82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10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194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979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264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8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79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5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53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0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2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02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2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63" Type="http://schemas.openxmlformats.org/officeDocument/2006/relationships/image" Target="media/image54.png"/><Relationship Id="rId68" Type="http://schemas.openxmlformats.org/officeDocument/2006/relationships/hyperlink" Target="https://www.chembk.com/cn/chem/L-Glutamic%20acid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66" Type="http://schemas.openxmlformats.org/officeDocument/2006/relationships/image" Target="media/image57.png"/><Relationship Id="rId5" Type="http://schemas.openxmlformats.org/officeDocument/2006/relationships/webSettings" Target="webSettings.xml"/><Relationship Id="rId61" Type="http://schemas.openxmlformats.org/officeDocument/2006/relationships/image" Target="media/image52.png"/><Relationship Id="rId19" Type="http://schemas.openxmlformats.org/officeDocument/2006/relationships/image" Target="media/image10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image" Target="media/image55.png"/><Relationship Id="rId69" Type="http://schemas.openxmlformats.org/officeDocument/2006/relationships/fontTable" Target="fontTable.xml"/><Relationship Id="rId8" Type="http://schemas.openxmlformats.org/officeDocument/2006/relationships/hyperlink" Target="mailto:gang.w.li@polyu.edu.hk" TargetMode="External"/><Relationship Id="rId51" Type="http://schemas.openxmlformats.org/officeDocument/2006/relationships/image" Target="media/image42.png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50.png"/><Relationship Id="rId67" Type="http://schemas.openxmlformats.org/officeDocument/2006/relationships/hyperlink" Target="https://www.chembk.com/cn/chem/L-Glutamic%20acid" TargetMode="External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image" Target="media/image53.png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10" Type="http://schemas.openxmlformats.org/officeDocument/2006/relationships/image" Target="media/image1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png"/><Relationship Id="rId65" Type="http://schemas.openxmlformats.org/officeDocument/2006/relationships/image" Target="media/image56.png"/><Relationship Id="rId4" Type="http://schemas.openxmlformats.org/officeDocument/2006/relationships/settings" Target="settings.xml"/><Relationship Id="rId9" Type="http://schemas.openxmlformats.org/officeDocument/2006/relationships/hyperlink" Target="mailto:songhs-wnlo@mail.hust.edu.cn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image" Target="media/image30.png"/><Relationship Id="rId34" Type="http://schemas.openxmlformats.org/officeDocument/2006/relationships/image" Target="media/image25.png"/><Relationship Id="rId50" Type="http://schemas.openxmlformats.org/officeDocument/2006/relationships/image" Target="media/image41.png"/><Relationship Id="rId55" Type="http://schemas.openxmlformats.org/officeDocument/2006/relationships/image" Target="media/image4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8B903-7376-4B03-8B73-4DC13293A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71</Pages>
  <Words>11697</Words>
  <Characters>70652</Characters>
  <Application>Microsoft Office Word</Application>
  <DocSecurity>0</DocSecurity>
  <Lines>1054</Lines>
  <Paragraphs>192</Paragraphs>
  <ScaleCrop>false</ScaleCrop>
  <Company/>
  <LinksUpToDate>false</LinksUpToDate>
  <CharactersWithSpaces>82157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兵鑫 丁</dc:creator>
  <cp:keywords/>
  <dc:description/>
  <cp:lastModifiedBy>兵鑫 丁</cp:lastModifiedBy>
  <cp:revision>9</cp:revision>
  <dcterms:created xsi:type="dcterms:W3CDTF">2026-06-04T00:41:00Z</dcterms:created>
  <dcterms:modified xsi:type="dcterms:W3CDTF">2026-06-04T09:21:00Z</dcterms:modified>
</cp:coreProperties>
</file>