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E6397" w14:textId="77777777" w:rsidR="00DE05B1" w:rsidRDefault="00DE05B1" w:rsidP="003976F5">
      <w:pPr>
        <w:spacing w:line="360" w:lineRule="auto"/>
        <w:jc w:val="center"/>
        <w:rPr>
          <w:rFonts w:asciiTheme="majorHAnsi" w:hAnsiTheme="majorHAnsi" w:cstheme="majorHAnsi"/>
          <w:sz w:val="40"/>
          <w:szCs w:val="40"/>
        </w:rPr>
      </w:pPr>
      <w:bookmarkStart w:id="0" w:name="_Toc149218773"/>
    </w:p>
    <w:p w14:paraId="116A7110" w14:textId="17A09846" w:rsidR="003976F5" w:rsidRPr="003976F5" w:rsidRDefault="001441F8" w:rsidP="003976F5">
      <w:pPr>
        <w:spacing w:line="360" w:lineRule="auto"/>
        <w:jc w:val="center"/>
        <w:rPr>
          <w:rFonts w:asciiTheme="majorHAnsi" w:hAnsiTheme="majorHAnsi" w:cstheme="majorHAnsi"/>
          <w:sz w:val="40"/>
          <w:szCs w:val="40"/>
        </w:rPr>
      </w:pPr>
      <w:r w:rsidRPr="00F4201C">
        <w:rPr>
          <w:rFonts w:asciiTheme="majorHAnsi" w:hAnsiTheme="majorHAnsi" w:cstheme="majorHAnsi"/>
          <w:sz w:val="40"/>
          <w:szCs w:val="40"/>
        </w:rPr>
        <w:t>Supplementary material</w:t>
      </w:r>
    </w:p>
    <w:p w14:paraId="39D56AE6" w14:textId="77777777" w:rsidR="00DE05B1" w:rsidRPr="00E65807" w:rsidRDefault="00DE05B1" w:rsidP="00E65807"/>
    <w:p w14:paraId="210EA514" w14:textId="77777777" w:rsidR="00E65807" w:rsidRPr="00E65807" w:rsidRDefault="00E65807" w:rsidP="00E65807"/>
    <w:p w14:paraId="6C219112" w14:textId="60AAF8C5" w:rsidR="00606F96" w:rsidRPr="007B6A1F" w:rsidRDefault="00637E9D" w:rsidP="008D00FD">
      <w:pPr>
        <w:spacing w:line="360" w:lineRule="auto"/>
        <w:jc w:val="center"/>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 xml:space="preserve">Cerebral </w:t>
      </w:r>
      <w:r w:rsidR="00A1662C">
        <w:rPr>
          <w:rFonts w:asciiTheme="majorHAnsi" w:hAnsiTheme="majorHAnsi" w:cstheme="majorHAnsi"/>
          <w:b/>
          <w:bCs/>
          <w:color w:val="000000" w:themeColor="text1"/>
          <w:sz w:val="28"/>
          <w:szCs w:val="28"/>
        </w:rPr>
        <w:t>B</w:t>
      </w:r>
      <w:r>
        <w:rPr>
          <w:rFonts w:asciiTheme="majorHAnsi" w:hAnsiTheme="majorHAnsi" w:cstheme="majorHAnsi"/>
          <w:b/>
          <w:bCs/>
          <w:color w:val="000000" w:themeColor="text1"/>
          <w:sz w:val="28"/>
          <w:szCs w:val="28"/>
        </w:rPr>
        <w:t xml:space="preserve">lood </w:t>
      </w:r>
      <w:r w:rsidR="00A1662C">
        <w:rPr>
          <w:rFonts w:asciiTheme="majorHAnsi" w:hAnsiTheme="majorHAnsi" w:cstheme="majorHAnsi"/>
          <w:b/>
          <w:bCs/>
          <w:color w:val="000000" w:themeColor="text1"/>
          <w:sz w:val="28"/>
          <w:szCs w:val="28"/>
        </w:rPr>
        <w:t>F</w:t>
      </w:r>
      <w:r>
        <w:rPr>
          <w:rFonts w:asciiTheme="majorHAnsi" w:hAnsiTheme="majorHAnsi" w:cstheme="majorHAnsi"/>
          <w:b/>
          <w:bCs/>
          <w:color w:val="000000" w:themeColor="text1"/>
          <w:sz w:val="28"/>
          <w:szCs w:val="28"/>
        </w:rPr>
        <w:t xml:space="preserve">low during </w:t>
      </w:r>
      <w:r w:rsidR="00A1662C">
        <w:rPr>
          <w:rFonts w:asciiTheme="majorHAnsi" w:hAnsiTheme="majorHAnsi" w:cstheme="majorHAnsi"/>
          <w:b/>
          <w:bCs/>
          <w:color w:val="000000" w:themeColor="text1"/>
          <w:sz w:val="28"/>
          <w:szCs w:val="28"/>
        </w:rPr>
        <w:t>E</w:t>
      </w:r>
      <w:r>
        <w:rPr>
          <w:rFonts w:asciiTheme="majorHAnsi" w:hAnsiTheme="majorHAnsi" w:cstheme="majorHAnsi"/>
          <w:b/>
          <w:bCs/>
          <w:color w:val="000000" w:themeColor="text1"/>
          <w:sz w:val="28"/>
          <w:szCs w:val="28"/>
        </w:rPr>
        <w:t xml:space="preserve">arly </w:t>
      </w:r>
      <w:r w:rsidR="00A1662C">
        <w:rPr>
          <w:rFonts w:asciiTheme="majorHAnsi" w:hAnsiTheme="majorHAnsi" w:cstheme="majorHAnsi"/>
          <w:b/>
          <w:bCs/>
          <w:color w:val="000000" w:themeColor="text1"/>
          <w:sz w:val="28"/>
          <w:szCs w:val="28"/>
        </w:rPr>
        <w:t>A</w:t>
      </w:r>
      <w:r>
        <w:rPr>
          <w:rFonts w:asciiTheme="majorHAnsi" w:hAnsiTheme="majorHAnsi" w:cstheme="majorHAnsi"/>
          <w:b/>
          <w:bCs/>
          <w:color w:val="000000" w:themeColor="text1"/>
          <w:sz w:val="28"/>
          <w:szCs w:val="28"/>
        </w:rPr>
        <w:t xml:space="preserve">ntipsychotic </w:t>
      </w:r>
      <w:r w:rsidR="00A1662C">
        <w:rPr>
          <w:rFonts w:asciiTheme="majorHAnsi" w:hAnsiTheme="majorHAnsi" w:cstheme="majorHAnsi"/>
          <w:b/>
          <w:bCs/>
          <w:color w:val="000000" w:themeColor="text1"/>
          <w:sz w:val="28"/>
          <w:szCs w:val="28"/>
        </w:rPr>
        <w:t>T</w:t>
      </w:r>
      <w:r>
        <w:rPr>
          <w:rFonts w:asciiTheme="majorHAnsi" w:hAnsiTheme="majorHAnsi" w:cstheme="majorHAnsi"/>
          <w:b/>
          <w:bCs/>
          <w:color w:val="000000" w:themeColor="text1"/>
          <w:sz w:val="28"/>
          <w:szCs w:val="28"/>
        </w:rPr>
        <w:t xml:space="preserve">reatment in </w:t>
      </w:r>
      <w:r w:rsidR="00A1662C">
        <w:rPr>
          <w:rFonts w:asciiTheme="majorHAnsi" w:hAnsiTheme="majorHAnsi" w:cstheme="majorHAnsi"/>
          <w:b/>
          <w:bCs/>
          <w:color w:val="000000" w:themeColor="text1"/>
          <w:sz w:val="28"/>
          <w:szCs w:val="28"/>
        </w:rPr>
        <w:t>F</w:t>
      </w:r>
      <w:r>
        <w:rPr>
          <w:rFonts w:asciiTheme="majorHAnsi" w:hAnsiTheme="majorHAnsi" w:cstheme="majorHAnsi"/>
          <w:b/>
          <w:bCs/>
          <w:color w:val="000000" w:themeColor="text1"/>
          <w:sz w:val="28"/>
          <w:szCs w:val="28"/>
        </w:rPr>
        <w:t xml:space="preserve">irst </w:t>
      </w:r>
      <w:r w:rsidR="00A1662C">
        <w:rPr>
          <w:rFonts w:asciiTheme="majorHAnsi" w:hAnsiTheme="majorHAnsi" w:cstheme="majorHAnsi"/>
          <w:b/>
          <w:bCs/>
          <w:color w:val="000000" w:themeColor="text1"/>
          <w:sz w:val="28"/>
          <w:szCs w:val="28"/>
        </w:rPr>
        <w:t>E</w:t>
      </w:r>
      <w:r>
        <w:rPr>
          <w:rFonts w:asciiTheme="majorHAnsi" w:hAnsiTheme="majorHAnsi" w:cstheme="majorHAnsi"/>
          <w:b/>
          <w:bCs/>
          <w:color w:val="000000" w:themeColor="text1"/>
          <w:sz w:val="28"/>
          <w:szCs w:val="28"/>
        </w:rPr>
        <w:t xml:space="preserve">pisode </w:t>
      </w:r>
      <w:r w:rsidR="00A1662C">
        <w:rPr>
          <w:rFonts w:asciiTheme="majorHAnsi" w:hAnsiTheme="majorHAnsi" w:cstheme="majorHAnsi"/>
          <w:b/>
          <w:bCs/>
          <w:color w:val="000000" w:themeColor="text1"/>
          <w:sz w:val="28"/>
          <w:szCs w:val="28"/>
        </w:rPr>
        <w:t>P</w:t>
      </w:r>
      <w:r>
        <w:rPr>
          <w:rFonts w:asciiTheme="majorHAnsi" w:hAnsiTheme="majorHAnsi" w:cstheme="majorHAnsi"/>
          <w:b/>
          <w:bCs/>
          <w:color w:val="000000" w:themeColor="text1"/>
          <w:sz w:val="28"/>
          <w:szCs w:val="28"/>
        </w:rPr>
        <w:t>sychosis</w:t>
      </w:r>
    </w:p>
    <w:p w14:paraId="132F48B6" w14:textId="77777777" w:rsidR="00AA0ABA" w:rsidRPr="00E65807" w:rsidRDefault="00AA0ABA" w:rsidP="00E65807"/>
    <w:p w14:paraId="25C5755C" w14:textId="2393C1F5" w:rsidR="00DE05B1" w:rsidRPr="00E65807" w:rsidRDefault="00DE05B1" w:rsidP="00E65807"/>
    <w:p w14:paraId="1D6F41A7" w14:textId="347337CE" w:rsidR="00485208" w:rsidRDefault="00485208" w:rsidP="00485208">
      <w:pPr>
        <w:pStyle w:val="NoSpacing"/>
        <w:rPr>
          <w:vertAlign w:val="superscript"/>
        </w:rPr>
      </w:pPr>
      <w:r w:rsidRPr="002144CA">
        <w:t>Junyu Sun</w:t>
      </w:r>
      <w:r w:rsidRPr="002144CA">
        <w:rPr>
          <w:vertAlign w:val="superscript"/>
        </w:rPr>
        <w:t>1</w:t>
      </w:r>
      <w:r w:rsidRPr="002144CA">
        <w:t xml:space="preserve">, </w:t>
      </w:r>
      <w:r w:rsidRPr="00011FBD">
        <w:t xml:space="preserve">Andrew J Lawrence³, Bridget King¹, Cecila Casetta¹, Fernando Zelaya², Kira Griffiths¹, Laura Marchant¹, </w:t>
      </w:r>
      <w:r w:rsidR="009B562C" w:rsidRPr="002201A1">
        <w:t>Nathalie Rich</w:t>
      </w:r>
      <w:r w:rsidR="009B562C" w:rsidRPr="002201A1">
        <w:rPr>
          <w:vertAlign w:val="superscript"/>
        </w:rPr>
        <w:t>4</w:t>
      </w:r>
      <w:r w:rsidRPr="00011FBD">
        <w:t>, Oliver Howes</w:t>
      </w:r>
      <w:r>
        <w:rPr>
          <w:vertAlign w:val="superscript"/>
        </w:rPr>
        <w:t>1</w:t>
      </w:r>
      <w:r w:rsidRPr="00011FBD">
        <w:t>, Paola Dazzan³, Rebecca Pollard</w:t>
      </w:r>
      <w:r>
        <w:rPr>
          <w:vertAlign w:val="superscript"/>
        </w:rPr>
        <w:t>3</w:t>
      </w:r>
      <w:r>
        <w:t>, J</w:t>
      </w:r>
      <w:r w:rsidRPr="002144CA">
        <w:t xml:space="preserve">ames </w:t>
      </w:r>
      <w:r>
        <w:t xml:space="preserve">H </w:t>
      </w:r>
      <w:r w:rsidRPr="002144CA">
        <w:t>MacCabe</w:t>
      </w:r>
      <w:r w:rsidRPr="002144CA">
        <w:rPr>
          <w:vertAlign w:val="superscript"/>
        </w:rPr>
        <w:t>1</w:t>
      </w:r>
      <w:r w:rsidRPr="002144CA">
        <w:t>, Alice Egerton</w:t>
      </w:r>
      <w:r w:rsidRPr="002144CA">
        <w:rPr>
          <w:vertAlign w:val="superscript"/>
        </w:rPr>
        <w:t>1</w:t>
      </w:r>
    </w:p>
    <w:p w14:paraId="2C8BA44C" w14:textId="77777777" w:rsidR="00E65807" w:rsidRDefault="00E65807" w:rsidP="00E65807"/>
    <w:p w14:paraId="320E724F" w14:textId="77777777" w:rsidR="00E65807" w:rsidRPr="00E65807" w:rsidRDefault="00E65807" w:rsidP="00E65807"/>
    <w:p w14:paraId="7FB3D3E5" w14:textId="77777777" w:rsidR="00485208" w:rsidRPr="002144CA" w:rsidRDefault="00485208" w:rsidP="00485208">
      <w:pPr>
        <w:pStyle w:val="NoSpacing"/>
        <w:rPr>
          <w:i/>
          <w:iCs/>
        </w:rPr>
      </w:pPr>
      <w:r w:rsidRPr="002144CA">
        <w:rPr>
          <w:i/>
          <w:iCs/>
          <w:vertAlign w:val="superscript"/>
        </w:rPr>
        <w:t>1</w:t>
      </w:r>
      <w:r w:rsidRPr="002144CA">
        <w:rPr>
          <w:i/>
          <w:iCs/>
        </w:rPr>
        <w:t>Department of Psychosis Studies, Institute of Psychiatry, Psychology &amp; Neuroscience, King’s College London, London, United Kingdom</w:t>
      </w:r>
    </w:p>
    <w:p w14:paraId="30D50608" w14:textId="77777777" w:rsidR="00485208" w:rsidRPr="002144CA" w:rsidRDefault="00485208" w:rsidP="00485208">
      <w:pPr>
        <w:pStyle w:val="NoSpacing"/>
        <w:rPr>
          <w:i/>
          <w:iCs/>
        </w:rPr>
      </w:pPr>
      <w:r w:rsidRPr="002144CA">
        <w:rPr>
          <w:i/>
          <w:iCs/>
          <w:vertAlign w:val="superscript"/>
        </w:rPr>
        <w:t>2</w:t>
      </w:r>
      <w:r w:rsidRPr="002144CA">
        <w:rPr>
          <w:i/>
          <w:iCs/>
        </w:rPr>
        <w:t>Department of Neuroimaging, Institute of Psychiatry, Psychology &amp; Neuroscience, King’s College London, London, United Kingdom</w:t>
      </w:r>
    </w:p>
    <w:p w14:paraId="775534E6" w14:textId="77777777" w:rsidR="00485208" w:rsidRDefault="00485208" w:rsidP="00485208">
      <w:pPr>
        <w:pStyle w:val="NoSpacing"/>
        <w:rPr>
          <w:i/>
          <w:iCs/>
        </w:rPr>
      </w:pPr>
      <w:r w:rsidRPr="002144CA">
        <w:rPr>
          <w:i/>
          <w:iCs/>
          <w:vertAlign w:val="superscript"/>
        </w:rPr>
        <w:t>3</w:t>
      </w:r>
      <w:r w:rsidRPr="002144CA">
        <w:rPr>
          <w:i/>
          <w:iCs/>
        </w:rPr>
        <w:t>Department of Psychological Medicine, Institute of Psychiatry, Psychology &amp; Neuroscience, King’s College London, London, United Kingdom</w:t>
      </w:r>
    </w:p>
    <w:p w14:paraId="2FD539BA" w14:textId="77777777" w:rsidR="009B562C" w:rsidRDefault="009B562C" w:rsidP="002201A1">
      <w:pPr>
        <w:pStyle w:val="NoSpacing"/>
        <w:rPr>
          <w:color w:val="000000" w:themeColor="text1"/>
          <w:sz w:val="56"/>
          <w:szCs w:val="56"/>
        </w:rPr>
      </w:pPr>
      <w:r>
        <w:rPr>
          <w:i/>
          <w:iCs/>
          <w:vertAlign w:val="superscript"/>
        </w:rPr>
        <w:t>4</w:t>
      </w:r>
      <w:r w:rsidRPr="002144CA">
        <w:rPr>
          <w:i/>
          <w:iCs/>
        </w:rPr>
        <w:t>Department</w:t>
      </w:r>
      <w:r>
        <w:rPr>
          <w:i/>
          <w:iCs/>
        </w:rPr>
        <w:t xml:space="preserve"> of Psychiatry, University College London, London, United Kingdom</w:t>
      </w:r>
    </w:p>
    <w:p w14:paraId="7AF66D0D" w14:textId="77777777" w:rsidR="009B562C" w:rsidRPr="00E65807" w:rsidRDefault="009B562C" w:rsidP="00E65807"/>
    <w:p w14:paraId="16882302" w14:textId="77777777" w:rsidR="00485208" w:rsidRPr="00E65807" w:rsidRDefault="00485208" w:rsidP="00E65807"/>
    <w:p w14:paraId="57825DA1" w14:textId="77777777" w:rsidR="00AA0ABA" w:rsidRPr="00E65807" w:rsidRDefault="00AA0ABA" w:rsidP="00E65807"/>
    <w:p w14:paraId="70EC2372" w14:textId="12AA9A97" w:rsidR="000525A1" w:rsidRDefault="00981500">
      <w:pPr>
        <w:pStyle w:val="TOC1"/>
        <w:rPr>
          <w:rFonts w:cstheme="minorBidi"/>
          <w:b w:val="0"/>
          <w:bCs w:val="0"/>
          <w:caps w:val="0"/>
          <w:noProof/>
          <w:kern w:val="2"/>
          <w:sz w:val="24"/>
          <w:szCs w:val="24"/>
          <w14:ligatures w14:val="standardContextual"/>
        </w:rPr>
      </w:pPr>
      <w:r>
        <w:rPr>
          <w:rFonts w:asciiTheme="majorHAnsi" w:hAnsiTheme="majorHAnsi" w:cstheme="majorHAnsi"/>
          <w:sz w:val="21"/>
          <w:szCs w:val="21"/>
        </w:rPr>
        <w:fldChar w:fldCharType="begin"/>
      </w:r>
      <w:r>
        <w:rPr>
          <w:rFonts w:asciiTheme="majorHAnsi" w:hAnsiTheme="majorHAnsi" w:cstheme="majorHAnsi"/>
          <w:sz w:val="21"/>
          <w:szCs w:val="21"/>
        </w:rPr>
        <w:instrText xml:space="preserve"> TOC \o "1-3" \h \z \u </w:instrText>
      </w:r>
      <w:r>
        <w:rPr>
          <w:rFonts w:asciiTheme="majorHAnsi" w:hAnsiTheme="majorHAnsi" w:cstheme="majorHAnsi"/>
          <w:sz w:val="21"/>
          <w:szCs w:val="21"/>
        </w:rPr>
        <w:fldChar w:fldCharType="separate"/>
      </w:r>
      <w:hyperlink w:anchor="_Toc231362417" w:history="1">
        <w:r w:rsidR="000525A1" w:rsidRPr="009C56EA">
          <w:rPr>
            <w:rStyle w:val="Hyperlink"/>
            <w:noProof/>
          </w:rPr>
          <w:t>Supplementary Tables</w:t>
        </w:r>
        <w:r w:rsidR="000525A1">
          <w:rPr>
            <w:noProof/>
            <w:webHidden/>
          </w:rPr>
          <w:tab/>
        </w:r>
        <w:r w:rsidR="000525A1">
          <w:rPr>
            <w:noProof/>
            <w:webHidden/>
          </w:rPr>
          <w:fldChar w:fldCharType="begin"/>
        </w:r>
        <w:r w:rsidR="000525A1">
          <w:rPr>
            <w:noProof/>
            <w:webHidden/>
          </w:rPr>
          <w:instrText xml:space="preserve"> PAGEREF _Toc231362417 \h </w:instrText>
        </w:r>
        <w:r w:rsidR="000525A1">
          <w:rPr>
            <w:noProof/>
            <w:webHidden/>
          </w:rPr>
        </w:r>
        <w:r w:rsidR="000525A1">
          <w:rPr>
            <w:noProof/>
            <w:webHidden/>
          </w:rPr>
          <w:fldChar w:fldCharType="separate"/>
        </w:r>
        <w:r w:rsidR="000525A1">
          <w:rPr>
            <w:noProof/>
            <w:webHidden/>
          </w:rPr>
          <w:t>2</w:t>
        </w:r>
        <w:r w:rsidR="000525A1">
          <w:rPr>
            <w:noProof/>
            <w:webHidden/>
          </w:rPr>
          <w:fldChar w:fldCharType="end"/>
        </w:r>
      </w:hyperlink>
    </w:p>
    <w:p w14:paraId="2E18BEE8" w14:textId="3961E1A7" w:rsidR="000525A1" w:rsidRDefault="000525A1">
      <w:pPr>
        <w:pStyle w:val="TOC2"/>
        <w:tabs>
          <w:tab w:val="right" w:leader="dot" w:pos="9016"/>
        </w:tabs>
        <w:rPr>
          <w:rFonts w:cstheme="minorBidi"/>
          <w:smallCaps w:val="0"/>
          <w:noProof/>
          <w:kern w:val="2"/>
          <w:sz w:val="24"/>
          <w:szCs w:val="24"/>
          <w14:ligatures w14:val="standardContextual"/>
        </w:rPr>
      </w:pPr>
      <w:hyperlink w:anchor="_Toc231362418" w:history="1">
        <w:r w:rsidRPr="009C56EA">
          <w:rPr>
            <w:rStyle w:val="Hyperlink"/>
            <w:noProof/>
          </w:rPr>
          <w:t xml:space="preserve">Table S1. </w:t>
        </w:r>
        <w:r w:rsidRPr="009C56EA">
          <w:rPr>
            <w:rStyle w:val="Hyperlink"/>
            <w:noProof/>
            <w:lang w:eastAsia="ja-JP"/>
          </w:rPr>
          <w:t>B</w:t>
        </w:r>
        <w:r w:rsidRPr="009C56EA">
          <w:rPr>
            <w:rStyle w:val="Hyperlink"/>
            <w:noProof/>
          </w:rPr>
          <w:t xml:space="preserve">etween-study differences </w:t>
        </w:r>
        <w:r w:rsidRPr="009C56EA">
          <w:rPr>
            <w:rStyle w:val="Hyperlink"/>
            <w:noProof/>
            <w:lang w:eastAsia="ja-JP"/>
          </w:rPr>
          <w:t>in baseline CBF data before and after combat harmonization.</w:t>
        </w:r>
        <w:r>
          <w:rPr>
            <w:noProof/>
            <w:webHidden/>
          </w:rPr>
          <w:tab/>
        </w:r>
        <w:r>
          <w:rPr>
            <w:noProof/>
            <w:webHidden/>
          </w:rPr>
          <w:fldChar w:fldCharType="begin"/>
        </w:r>
        <w:r>
          <w:rPr>
            <w:noProof/>
            <w:webHidden/>
          </w:rPr>
          <w:instrText xml:space="preserve"> PAGEREF _Toc231362418 \h </w:instrText>
        </w:r>
        <w:r>
          <w:rPr>
            <w:noProof/>
            <w:webHidden/>
          </w:rPr>
        </w:r>
        <w:r>
          <w:rPr>
            <w:noProof/>
            <w:webHidden/>
          </w:rPr>
          <w:fldChar w:fldCharType="separate"/>
        </w:r>
        <w:r>
          <w:rPr>
            <w:noProof/>
            <w:webHidden/>
          </w:rPr>
          <w:t>2</w:t>
        </w:r>
        <w:r>
          <w:rPr>
            <w:noProof/>
            <w:webHidden/>
          </w:rPr>
          <w:fldChar w:fldCharType="end"/>
        </w:r>
      </w:hyperlink>
    </w:p>
    <w:p w14:paraId="066092BE" w14:textId="450E2D70" w:rsidR="000525A1" w:rsidRDefault="000525A1">
      <w:pPr>
        <w:pStyle w:val="TOC2"/>
        <w:tabs>
          <w:tab w:val="right" w:leader="dot" w:pos="9016"/>
        </w:tabs>
        <w:rPr>
          <w:rFonts w:cstheme="minorBidi"/>
          <w:smallCaps w:val="0"/>
          <w:noProof/>
          <w:kern w:val="2"/>
          <w:sz w:val="24"/>
          <w:szCs w:val="24"/>
          <w14:ligatures w14:val="standardContextual"/>
        </w:rPr>
      </w:pPr>
      <w:hyperlink w:anchor="_Toc231362419" w:history="1">
        <w:r w:rsidRPr="009C56EA">
          <w:rPr>
            <w:rStyle w:val="Hyperlink"/>
            <w:noProof/>
          </w:rPr>
          <w:t xml:space="preserve">Table S2. </w:t>
        </w:r>
        <w:r w:rsidRPr="009C56EA">
          <w:rPr>
            <w:rStyle w:val="Hyperlink"/>
            <w:noProof/>
            <w:lang w:eastAsia="ja-JP"/>
          </w:rPr>
          <w:t>Intraclass correlation coefficients attributable to study for CBF data before and after harmonization.</w:t>
        </w:r>
        <w:r>
          <w:rPr>
            <w:noProof/>
            <w:webHidden/>
          </w:rPr>
          <w:tab/>
        </w:r>
        <w:r>
          <w:rPr>
            <w:noProof/>
            <w:webHidden/>
          </w:rPr>
          <w:fldChar w:fldCharType="begin"/>
        </w:r>
        <w:r>
          <w:rPr>
            <w:noProof/>
            <w:webHidden/>
          </w:rPr>
          <w:instrText xml:space="preserve"> PAGEREF _Toc231362419 \h </w:instrText>
        </w:r>
        <w:r>
          <w:rPr>
            <w:noProof/>
            <w:webHidden/>
          </w:rPr>
        </w:r>
        <w:r>
          <w:rPr>
            <w:noProof/>
            <w:webHidden/>
          </w:rPr>
          <w:fldChar w:fldCharType="separate"/>
        </w:r>
        <w:r>
          <w:rPr>
            <w:noProof/>
            <w:webHidden/>
          </w:rPr>
          <w:t>3</w:t>
        </w:r>
        <w:r>
          <w:rPr>
            <w:noProof/>
            <w:webHidden/>
          </w:rPr>
          <w:fldChar w:fldCharType="end"/>
        </w:r>
      </w:hyperlink>
    </w:p>
    <w:p w14:paraId="41EA28F0" w14:textId="1AA4DA3D" w:rsidR="000525A1" w:rsidRDefault="000525A1">
      <w:pPr>
        <w:pStyle w:val="TOC2"/>
        <w:tabs>
          <w:tab w:val="right" w:leader="dot" w:pos="9016"/>
        </w:tabs>
        <w:rPr>
          <w:rFonts w:cstheme="minorBidi"/>
          <w:smallCaps w:val="0"/>
          <w:noProof/>
          <w:kern w:val="2"/>
          <w:sz w:val="24"/>
          <w:szCs w:val="24"/>
          <w14:ligatures w14:val="standardContextual"/>
        </w:rPr>
      </w:pPr>
      <w:hyperlink w:anchor="_Toc231362420" w:history="1">
        <w:r w:rsidRPr="009C56EA">
          <w:rPr>
            <w:rStyle w:val="Hyperlink"/>
            <w:noProof/>
          </w:rPr>
          <w:t>Table S3. Comparison of linear, quadratic, and logarithmic models for the effect of antipsychotic treatment duration (antipsychotic days) on CBF.</w:t>
        </w:r>
        <w:r>
          <w:rPr>
            <w:noProof/>
            <w:webHidden/>
          </w:rPr>
          <w:tab/>
        </w:r>
        <w:r>
          <w:rPr>
            <w:noProof/>
            <w:webHidden/>
          </w:rPr>
          <w:fldChar w:fldCharType="begin"/>
        </w:r>
        <w:r>
          <w:rPr>
            <w:noProof/>
            <w:webHidden/>
          </w:rPr>
          <w:instrText xml:space="preserve"> PAGEREF _Toc231362420 \h </w:instrText>
        </w:r>
        <w:r>
          <w:rPr>
            <w:noProof/>
            <w:webHidden/>
          </w:rPr>
        </w:r>
        <w:r>
          <w:rPr>
            <w:noProof/>
            <w:webHidden/>
          </w:rPr>
          <w:fldChar w:fldCharType="separate"/>
        </w:r>
        <w:r>
          <w:rPr>
            <w:noProof/>
            <w:webHidden/>
          </w:rPr>
          <w:t>4</w:t>
        </w:r>
        <w:r>
          <w:rPr>
            <w:noProof/>
            <w:webHidden/>
          </w:rPr>
          <w:fldChar w:fldCharType="end"/>
        </w:r>
      </w:hyperlink>
    </w:p>
    <w:p w14:paraId="4F315594" w14:textId="7853AD62" w:rsidR="000525A1" w:rsidRDefault="000525A1">
      <w:pPr>
        <w:pStyle w:val="TOC2"/>
        <w:tabs>
          <w:tab w:val="right" w:leader="dot" w:pos="9016"/>
        </w:tabs>
        <w:rPr>
          <w:rFonts w:cstheme="minorBidi"/>
          <w:smallCaps w:val="0"/>
          <w:noProof/>
          <w:kern w:val="2"/>
          <w:sz w:val="24"/>
          <w:szCs w:val="24"/>
          <w14:ligatures w14:val="standardContextual"/>
        </w:rPr>
      </w:pPr>
      <w:hyperlink w:anchor="_Toc231362421" w:history="1">
        <w:r w:rsidRPr="009C56EA">
          <w:rPr>
            <w:rStyle w:val="Hyperlink"/>
            <w:noProof/>
          </w:rPr>
          <w:t>Table S4. Associations between days on antipsychotic prior to baseline and CBF at baseline.</w:t>
        </w:r>
        <w:r>
          <w:rPr>
            <w:noProof/>
            <w:webHidden/>
          </w:rPr>
          <w:tab/>
        </w:r>
        <w:r>
          <w:rPr>
            <w:noProof/>
            <w:webHidden/>
          </w:rPr>
          <w:fldChar w:fldCharType="begin"/>
        </w:r>
        <w:r>
          <w:rPr>
            <w:noProof/>
            <w:webHidden/>
          </w:rPr>
          <w:instrText xml:space="preserve"> PAGEREF _Toc231362421 \h </w:instrText>
        </w:r>
        <w:r>
          <w:rPr>
            <w:noProof/>
            <w:webHidden/>
          </w:rPr>
        </w:r>
        <w:r>
          <w:rPr>
            <w:noProof/>
            <w:webHidden/>
          </w:rPr>
          <w:fldChar w:fldCharType="separate"/>
        </w:r>
        <w:r>
          <w:rPr>
            <w:noProof/>
            <w:webHidden/>
          </w:rPr>
          <w:t>5</w:t>
        </w:r>
        <w:r>
          <w:rPr>
            <w:noProof/>
            <w:webHidden/>
          </w:rPr>
          <w:fldChar w:fldCharType="end"/>
        </w:r>
      </w:hyperlink>
    </w:p>
    <w:p w14:paraId="32ACF92A" w14:textId="5F954723" w:rsidR="000525A1" w:rsidRDefault="000525A1">
      <w:pPr>
        <w:pStyle w:val="TOC2"/>
        <w:tabs>
          <w:tab w:val="right" w:leader="dot" w:pos="9016"/>
        </w:tabs>
        <w:rPr>
          <w:rFonts w:cstheme="minorBidi"/>
          <w:smallCaps w:val="0"/>
          <w:noProof/>
          <w:kern w:val="2"/>
          <w:sz w:val="24"/>
          <w:szCs w:val="24"/>
          <w14:ligatures w14:val="standardContextual"/>
        </w:rPr>
      </w:pPr>
      <w:hyperlink w:anchor="_Toc231362422" w:history="1">
        <w:r w:rsidRPr="009C56EA">
          <w:rPr>
            <w:rStyle w:val="Hyperlink"/>
            <w:noProof/>
          </w:rPr>
          <w:t>Table S5. Associations between change in CBF and improvement in PANSS scores.</w:t>
        </w:r>
        <w:r>
          <w:rPr>
            <w:noProof/>
            <w:webHidden/>
          </w:rPr>
          <w:tab/>
        </w:r>
        <w:r>
          <w:rPr>
            <w:noProof/>
            <w:webHidden/>
          </w:rPr>
          <w:fldChar w:fldCharType="begin"/>
        </w:r>
        <w:r>
          <w:rPr>
            <w:noProof/>
            <w:webHidden/>
          </w:rPr>
          <w:instrText xml:space="preserve"> PAGEREF _Toc231362422 \h </w:instrText>
        </w:r>
        <w:r>
          <w:rPr>
            <w:noProof/>
            <w:webHidden/>
          </w:rPr>
        </w:r>
        <w:r>
          <w:rPr>
            <w:noProof/>
            <w:webHidden/>
          </w:rPr>
          <w:fldChar w:fldCharType="separate"/>
        </w:r>
        <w:r>
          <w:rPr>
            <w:noProof/>
            <w:webHidden/>
          </w:rPr>
          <w:t>6</w:t>
        </w:r>
        <w:r>
          <w:rPr>
            <w:noProof/>
            <w:webHidden/>
          </w:rPr>
          <w:fldChar w:fldCharType="end"/>
        </w:r>
      </w:hyperlink>
    </w:p>
    <w:p w14:paraId="30DF9767" w14:textId="5FBB7884" w:rsidR="000525A1" w:rsidRDefault="000525A1">
      <w:pPr>
        <w:pStyle w:val="TOC1"/>
        <w:rPr>
          <w:rFonts w:cstheme="minorBidi"/>
          <w:b w:val="0"/>
          <w:bCs w:val="0"/>
          <w:caps w:val="0"/>
          <w:noProof/>
          <w:kern w:val="2"/>
          <w:sz w:val="24"/>
          <w:szCs w:val="24"/>
          <w14:ligatures w14:val="standardContextual"/>
        </w:rPr>
      </w:pPr>
      <w:hyperlink w:anchor="_Toc231362423" w:history="1">
        <w:r w:rsidRPr="009C56EA">
          <w:rPr>
            <w:rStyle w:val="Hyperlink"/>
            <w:noProof/>
          </w:rPr>
          <w:t>Supplementary Figures</w:t>
        </w:r>
        <w:r>
          <w:rPr>
            <w:noProof/>
            <w:webHidden/>
          </w:rPr>
          <w:tab/>
        </w:r>
        <w:r>
          <w:rPr>
            <w:noProof/>
            <w:webHidden/>
          </w:rPr>
          <w:fldChar w:fldCharType="begin"/>
        </w:r>
        <w:r>
          <w:rPr>
            <w:noProof/>
            <w:webHidden/>
          </w:rPr>
          <w:instrText xml:space="preserve"> PAGEREF _Toc231362423 \h </w:instrText>
        </w:r>
        <w:r>
          <w:rPr>
            <w:noProof/>
            <w:webHidden/>
          </w:rPr>
        </w:r>
        <w:r>
          <w:rPr>
            <w:noProof/>
            <w:webHidden/>
          </w:rPr>
          <w:fldChar w:fldCharType="separate"/>
        </w:r>
        <w:r>
          <w:rPr>
            <w:noProof/>
            <w:webHidden/>
          </w:rPr>
          <w:t>7</w:t>
        </w:r>
        <w:r>
          <w:rPr>
            <w:noProof/>
            <w:webHidden/>
          </w:rPr>
          <w:fldChar w:fldCharType="end"/>
        </w:r>
      </w:hyperlink>
    </w:p>
    <w:p w14:paraId="0CC0076A" w14:textId="6BAE84A2" w:rsidR="000525A1" w:rsidRDefault="000525A1">
      <w:pPr>
        <w:pStyle w:val="TOC2"/>
        <w:tabs>
          <w:tab w:val="right" w:leader="dot" w:pos="9016"/>
        </w:tabs>
        <w:rPr>
          <w:rFonts w:cstheme="minorBidi"/>
          <w:smallCaps w:val="0"/>
          <w:noProof/>
          <w:kern w:val="2"/>
          <w:sz w:val="24"/>
          <w:szCs w:val="24"/>
          <w14:ligatures w14:val="standardContextual"/>
        </w:rPr>
      </w:pPr>
      <w:hyperlink w:anchor="_Toc231362424" w:history="1">
        <w:r w:rsidRPr="009C56EA">
          <w:rPr>
            <w:rStyle w:val="Hyperlink"/>
            <w:noProof/>
          </w:rPr>
          <w:t xml:space="preserve">Figure S1. </w:t>
        </w:r>
        <w:r w:rsidRPr="009C56EA">
          <w:rPr>
            <w:rStyle w:val="Hyperlink"/>
            <w:noProof/>
            <w:lang w:eastAsia="ja-JP"/>
          </w:rPr>
          <w:t>Reduction of study-related variance in baseline CBF data after harmonization.</w:t>
        </w:r>
        <w:r>
          <w:rPr>
            <w:noProof/>
            <w:webHidden/>
          </w:rPr>
          <w:tab/>
        </w:r>
        <w:r>
          <w:rPr>
            <w:noProof/>
            <w:webHidden/>
          </w:rPr>
          <w:fldChar w:fldCharType="begin"/>
        </w:r>
        <w:r>
          <w:rPr>
            <w:noProof/>
            <w:webHidden/>
          </w:rPr>
          <w:instrText xml:space="preserve"> PAGEREF _Toc231362424 \h </w:instrText>
        </w:r>
        <w:r>
          <w:rPr>
            <w:noProof/>
            <w:webHidden/>
          </w:rPr>
        </w:r>
        <w:r>
          <w:rPr>
            <w:noProof/>
            <w:webHidden/>
          </w:rPr>
          <w:fldChar w:fldCharType="separate"/>
        </w:r>
        <w:r>
          <w:rPr>
            <w:noProof/>
            <w:webHidden/>
          </w:rPr>
          <w:t>7</w:t>
        </w:r>
        <w:r>
          <w:rPr>
            <w:noProof/>
            <w:webHidden/>
          </w:rPr>
          <w:fldChar w:fldCharType="end"/>
        </w:r>
      </w:hyperlink>
    </w:p>
    <w:p w14:paraId="3DE91B70" w14:textId="5F63DC6B" w:rsidR="000525A1" w:rsidRDefault="000525A1">
      <w:pPr>
        <w:pStyle w:val="TOC2"/>
        <w:tabs>
          <w:tab w:val="right" w:leader="dot" w:pos="9016"/>
        </w:tabs>
        <w:rPr>
          <w:rFonts w:cstheme="minorBidi"/>
          <w:smallCaps w:val="0"/>
          <w:noProof/>
          <w:kern w:val="2"/>
          <w:sz w:val="24"/>
          <w:szCs w:val="24"/>
          <w14:ligatures w14:val="standardContextual"/>
        </w:rPr>
      </w:pPr>
      <w:hyperlink w:anchor="_Toc231362425" w:history="1">
        <w:r w:rsidRPr="009C56EA">
          <w:rPr>
            <w:rStyle w:val="Hyperlink"/>
            <w:noProof/>
          </w:rPr>
          <w:t>Figure S2. Relationship between global CBF and duration of antipsychotic treatment in FEP.</w:t>
        </w:r>
        <w:r>
          <w:rPr>
            <w:noProof/>
            <w:webHidden/>
          </w:rPr>
          <w:tab/>
        </w:r>
        <w:r>
          <w:rPr>
            <w:noProof/>
            <w:webHidden/>
          </w:rPr>
          <w:fldChar w:fldCharType="begin"/>
        </w:r>
        <w:r>
          <w:rPr>
            <w:noProof/>
            <w:webHidden/>
          </w:rPr>
          <w:instrText xml:space="preserve"> PAGEREF _Toc231362425 \h </w:instrText>
        </w:r>
        <w:r>
          <w:rPr>
            <w:noProof/>
            <w:webHidden/>
          </w:rPr>
        </w:r>
        <w:r>
          <w:rPr>
            <w:noProof/>
            <w:webHidden/>
          </w:rPr>
          <w:fldChar w:fldCharType="separate"/>
        </w:r>
        <w:r>
          <w:rPr>
            <w:noProof/>
            <w:webHidden/>
          </w:rPr>
          <w:t>8</w:t>
        </w:r>
        <w:r>
          <w:rPr>
            <w:noProof/>
            <w:webHidden/>
          </w:rPr>
          <w:fldChar w:fldCharType="end"/>
        </w:r>
      </w:hyperlink>
    </w:p>
    <w:p w14:paraId="32CE7ECA" w14:textId="02DA78B7" w:rsidR="000525A1" w:rsidRDefault="000525A1">
      <w:pPr>
        <w:pStyle w:val="TOC2"/>
        <w:tabs>
          <w:tab w:val="right" w:leader="dot" w:pos="9016"/>
        </w:tabs>
        <w:rPr>
          <w:rFonts w:cstheme="minorBidi"/>
          <w:smallCaps w:val="0"/>
          <w:noProof/>
          <w:kern w:val="2"/>
          <w:sz w:val="24"/>
          <w:szCs w:val="24"/>
          <w14:ligatures w14:val="standardContextual"/>
        </w:rPr>
      </w:pPr>
      <w:hyperlink w:anchor="_Toc231362426" w:history="1">
        <w:r w:rsidRPr="009C56EA">
          <w:rPr>
            <w:rStyle w:val="Hyperlink"/>
            <w:noProof/>
          </w:rPr>
          <w:t>Figure S3. Relationship between regional CBF and antipsychotic dose.</w:t>
        </w:r>
        <w:r>
          <w:rPr>
            <w:noProof/>
            <w:webHidden/>
          </w:rPr>
          <w:tab/>
        </w:r>
        <w:r>
          <w:rPr>
            <w:noProof/>
            <w:webHidden/>
          </w:rPr>
          <w:fldChar w:fldCharType="begin"/>
        </w:r>
        <w:r>
          <w:rPr>
            <w:noProof/>
            <w:webHidden/>
          </w:rPr>
          <w:instrText xml:space="preserve"> PAGEREF _Toc231362426 \h </w:instrText>
        </w:r>
        <w:r>
          <w:rPr>
            <w:noProof/>
            <w:webHidden/>
          </w:rPr>
        </w:r>
        <w:r>
          <w:rPr>
            <w:noProof/>
            <w:webHidden/>
          </w:rPr>
          <w:fldChar w:fldCharType="separate"/>
        </w:r>
        <w:r>
          <w:rPr>
            <w:noProof/>
            <w:webHidden/>
          </w:rPr>
          <w:t>9</w:t>
        </w:r>
        <w:r>
          <w:rPr>
            <w:noProof/>
            <w:webHidden/>
          </w:rPr>
          <w:fldChar w:fldCharType="end"/>
        </w:r>
      </w:hyperlink>
    </w:p>
    <w:p w14:paraId="36E2E2D3" w14:textId="7A7F8634" w:rsidR="000525A1" w:rsidRDefault="000525A1">
      <w:pPr>
        <w:pStyle w:val="TOC2"/>
        <w:tabs>
          <w:tab w:val="right" w:leader="dot" w:pos="9016"/>
        </w:tabs>
        <w:rPr>
          <w:rFonts w:cstheme="minorBidi"/>
          <w:smallCaps w:val="0"/>
          <w:noProof/>
          <w:kern w:val="2"/>
          <w:sz w:val="24"/>
          <w:szCs w:val="24"/>
          <w14:ligatures w14:val="standardContextual"/>
        </w:rPr>
      </w:pPr>
      <w:hyperlink w:anchor="_Toc231362427" w:history="1">
        <w:r w:rsidRPr="009C56EA">
          <w:rPr>
            <w:rStyle w:val="Hyperlink"/>
            <w:noProof/>
          </w:rPr>
          <w:t xml:space="preserve">Figure S4. </w:t>
        </w:r>
        <w:r w:rsidRPr="009C56EA">
          <w:rPr>
            <w:rStyle w:val="Hyperlink"/>
            <w:noProof/>
            <w:lang w:eastAsia="ja-JP"/>
          </w:rPr>
          <w:t>Model-predicted association between baseline regional CBF and PANSS Total.</w:t>
        </w:r>
        <w:r>
          <w:rPr>
            <w:noProof/>
            <w:webHidden/>
          </w:rPr>
          <w:tab/>
        </w:r>
        <w:r>
          <w:rPr>
            <w:noProof/>
            <w:webHidden/>
          </w:rPr>
          <w:fldChar w:fldCharType="begin"/>
        </w:r>
        <w:r>
          <w:rPr>
            <w:noProof/>
            <w:webHidden/>
          </w:rPr>
          <w:instrText xml:space="preserve"> PAGEREF _Toc231362427 \h </w:instrText>
        </w:r>
        <w:r>
          <w:rPr>
            <w:noProof/>
            <w:webHidden/>
          </w:rPr>
        </w:r>
        <w:r>
          <w:rPr>
            <w:noProof/>
            <w:webHidden/>
          </w:rPr>
          <w:fldChar w:fldCharType="separate"/>
        </w:r>
        <w:r>
          <w:rPr>
            <w:noProof/>
            <w:webHidden/>
          </w:rPr>
          <w:t>10</w:t>
        </w:r>
        <w:r>
          <w:rPr>
            <w:noProof/>
            <w:webHidden/>
          </w:rPr>
          <w:fldChar w:fldCharType="end"/>
        </w:r>
      </w:hyperlink>
    </w:p>
    <w:p w14:paraId="39249185" w14:textId="575B0D9E" w:rsidR="000525A1" w:rsidRDefault="000525A1">
      <w:pPr>
        <w:pStyle w:val="TOC2"/>
        <w:tabs>
          <w:tab w:val="right" w:leader="dot" w:pos="9016"/>
        </w:tabs>
        <w:rPr>
          <w:rFonts w:cstheme="minorBidi"/>
          <w:smallCaps w:val="0"/>
          <w:noProof/>
          <w:kern w:val="2"/>
          <w:sz w:val="24"/>
          <w:szCs w:val="24"/>
          <w14:ligatures w14:val="standardContextual"/>
        </w:rPr>
      </w:pPr>
      <w:hyperlink w:anchor="_Toc231362428" w:history="1">
        <w:r w:rsidRPr="009C56EA">
          <w:rPr>
            <w:rStyle w:val="Hyperlink"/>
            <w:bCs/>
            <w:noProof/>
          </w:rPr>
          <w:t>Figure S5. Within- and between-subject associations between ACC CBF and PANSS Positive.</w:t>
        </w:r>
        <w:r>
          <w:rPr>
            <w:noProof/>
            <w:webHidden/>
          </w:rPr>
          <w:tab/>
        </w:r>
        <w:r>
          <w:rPr>
            <w:noProof/>
            <w:webHidden/>
          </w:rPr>
          <w:fldChar w:fldCharType="begin"/>
        </w:r>
        <w:r>
          <w:rPr>
            <w:noProof/>
            <w:webHidden/>
          </w:rPr>
          <w:instrText xml:space="preserve"> PAGEREF _Toc231362428 \h </w:instrText>
        </w:r>
        <w:r>
          <w:rPr>
            <w:noProof/>
            <w:webHidden/>
          </w:rPr>
        </w:r>
        <w:r>
          <w:rPr>
            <w:noProof/>
            <w:webHidden/>
          </w:rPr>
          <w:fldChar w:fldCharType="separate"/>
        </w:r>
        <w:r>
          <w:rPr>
            <w:noProof/>
            <w:webHidden/>
          </w:rPr>
          <w:t>11</w:t>
        </w:r>
        <w:r>
          <w:rPr>
            <w:noProof/>
            <w:webHidden/>
          </w:rPr>
          <w:fldChar w:fldCharType="end"/>
        </w:r>
      </w:hyperlink>
    </w:p>
    <w:p w14:paraId="4AEF5F20" w14:textId="6777FEF0" w:rsidR="000525A1" w:rsidRDefault="000525A1">
      <w:pPr>
        <w:pStyle w:val="TOC1"/>
        <w:rPr>
          <w:rFonts w:cstheme="minorBidi"/>
          <w:b w:val="0"/>
          <w:bCs w:val="0"/>
          <w:caps w:val="0"/>
          <w:noProof/>
          <w:kern w:val="2"/>
          <w:sz w:val="24"/>
          <w:szCs w:val="24"/>
          <w14:ligatures w14:val="standardContextual"/>
        </w:rPr>
      </w:pPr>
      <w:hyperlink w:anchor="_Toc231362429" w:history="1">
        <w:r w:rsidRPr="009C56EA">
          <w:rPr>
            <w:rStyle w:val="Hyperlink"/>
            <w:noProof/>
          </w:rPr>
          <w:t>References</w:t>
        </w:r>
        <w:r>
          <w:rPr>
            <w:noProof/>
            <w:webHidden/>
          </w:rPr>
          <w:tab/>
        </w:r>
        <w:r>
          <w:rPr>
            <w:noProof/>
            <w:webHidden/>
          </w:rPr>
          <w:fldChar w:fldCharType="begin"/>
        </w:r>
        <w:r>
          <w:rPr>
            <w:noProof/>
            <w:webHidden/>
          </w:rPr>
          <w:instrText xml:space="preserve"> PAGEREF _Toc231362429 \h </w:instrText>
        </w:r>
        <w:r>
          <w:rPr>
            <w:noProof/>
            <w:webHidden/>
          </w:rPr>
        </w:r>
        <w:r>
          <w:rPr>
            <w:noProof/>
            <w:webHidden/>
          </w:rPr>
          <w:fldChar w:fldCharType="separate"/>
        </w:r>
        <w:r>
          <w:rPr>
            <w:noProof/>
            <w:webHidden/>
          </w:rPr>
          <w:t>12</w:t>
        </w:r>
        <w:r>
          <w:rPr>
            <w:noProof/>
            <w:webHidden/>
          </w:rPr>
          <w:fldChar w:fldCharType="end"/>
        </w:r>
      </w:hyperlink>
    </w:p>
    <w:p w14:paraId="559E98A6" w14:textId="5C213739" w:rsidR="00A368B2" w:rsidRDefault="00981500" w:rsidP="004F788E">
      <w:pPr>
        <w:rPr>
          <w:rFonts w:asciiTheme="majorHAnsi" w:hAnsiTheme="majorHAnsi" w:cstheme="majorHAnsi"/>
          <w:sz w:val="21"/>
          <w:szCs w:val="21"/>
        </w:rPr>
      </w:pPr>
      <w:r>
        <w:rPr>
          <w:rFonts w:asciiTheme="majorHAnsi" w:hAnsiTheme="majorHAnsi" w:cstheme="majorHAnsi"/>
          <w:sz w:val="21"/>
          <w:szCs w:val="21"/>
        </w:rPr>
        <w:fldChar w:fldCharType="end"/>
      </w:r>
    </w:p>
    <w:p w14:paraId="58F6CBAB" w14:textId="77777777" w:rsidR="004F683D" w:rsidRDefault="004F683D" w:rsidP="004F788E">
      <w:pPr>
        <w:rPr>
          <w:rFonts w:asciiTheme="majorHAnsi" w:hAnsiTheme="majorHAnsi" w:cstheme="majorHAnsi"/>
          <w:sz w:val="21"/>
          <w:szCs w:val="21"/>
        </w:rPr>
      </w:pPr>
    </w:p>
    <w:bookmarkEnd w:id="0"/>
    <w:p w14:paraId="2BDEF569" w14:textId="77777777" w:rsidR="004E2DC5" w:rsidRPr="006205E1" w:rsidRDefault="004E2DC5" w:rsidP="0073622C">
      <w:pPr>
        <w:spacing w:line="360" w:lineRule="auto"/>
        <w:rPr>
          <w:rFonts w:cstheme="minorHAnsi"/>
          <w:color w:val="000000" w:themeColor="text1"/>
        </w:rPr>
      </w:pPr>
    </w:p>
    <w:p w14:paraId="32FEDBA4" w14:textId="72AA50DA" w:rsidR="0054402E" w:rsidRPr="00887074" w:rsidRDefault="00981500" w:rsidP="00E65807">
      <w:pPr>
        <w:pStyle w:val="Heading1"/>
      </w:pPr>
      <w:bookmarkStart w:id="1" w:name="_Toc231362417"/>
      <w:r w:rsidRPr="00887074">
        <w:lastRenderedPageBreak/>
        <w:t>Supplementary Tables</w:t>
      </w:r>
      <w:bookmarkEnd w:id="1"/>
    </w:p>
    <w:p w14:paraId="0FBB51B9" w14:textId="0408DF33" w:rsidR="006324ED" w:rsidRPr="002F3DFF" w:rsidRDefault="007433D1" w:rsidP="00045A47">
      <w:pPr>
        <w:pStyle w:val="Heading2"/>
      </w:pPr>
      <w:bookmarkStart w:id="2" w:name="_Toc231362418"/>
      <w:r w:rsidRPr="002F3DFF">
        <w:t xml:space="preserve">Table S1. </w:t>
      </w:r>
      <w:r w:rsidR="002F3DFF" w:rsidRPr="002F3DFF">
        <w:rPr>
          <w:lang w:eastAsia="ja-JP"/>
        </w:rPr>
        <w:t>B</w:t>
      </w:r>
      <w:r w:rsidR="006324ED" w:rsidRPr="002F3DFF">
        <w:t xml:space="preserve">etween-study differences </w:t>
      </w:r>
      <w:r w:rsidR="002F3DFF" w:rsidRPr="002F3DFF">
        <w:rPr>
          <w:lang w:eastAsia="ja-JP"/>
        </w:rPr>
        <w:t>in</w:t>
      </w:r>
      <w:r w:rsidR="006324ED" w:rsidRPr="002F3DFF">
        <w:rPr>
          <w:lang w:eastAsia="ja-JP"/>
        </w:rPr>
        <w:t xml:space="preserve"> baseline CBF data before and after </w:t>
      </w:r>
      <w:r w:rsidR="002F3DFF" w:rsidRPr="002F3DFF">
        <w:rPr>
          <w:lang w:eastAsia="ja-JP"/>
        </w:rPr>
        <w:t xml:space="preserve">combat </w:t>
      </w:r>
      <w:r w:rsidR="006324ED" w:rsidRPr="002F3DFF">
        <w:rPr>
          <w:lang w:eastAsia="ja-JP"/>
        </w:rPr>
        <w:t>harmonization</w:t>
      </w:r>
      <w:r w:rsidR="009A17A8" w:rsidRPr="002F3DFF">
        <w:rPr>
          <w:lang w:eastAsia="ja-JP"/>
        </w:rPr>
        <w:t>.</w:t>
      </w:r>
      <w:bookmarkEnd w:id="2"/>
    </w:p>
    <w:p w14:paraId="5D922DFE" w14:textId="77777777" w:rsidR="002D68EB" w:rsidRPr="00F573F5" w:rsidRDefault="002D68EB" w:rsidP="00F573F5"/>
    <w:tbl>
      <w:tblPr>
        <w:tblStyle w:val="GridTable1Light"/>
        <w:tblW w:w="9066"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7"/>
        <w:gridCol w:w="2272"/>
        <w:gridCol w:w="2537"/>
      </w:tblGrid>
      <w:tr w:rsidR="007C2765" w:rsidRPr="003D03DD" w14:paraId="50ABFE43" w14:textId="77777777" w:rsidTr="00246408">
        <w:trPr>
          <w:cnfStyle w:val="100000000000" w:firstRow="1" w:lastRow="0" w:firstColumn="0" w:lastColumn="0" w:oddVBand="0" w:evenVBand="0" w:oddHBand="0" w:evenHBand="0" w:firstRowFirstColumn="0" w:firstRowLastColumn="0" w:lastRowFirstColumn="0" w:lastRowLastColumn="0"/>
          <w:trHeight w:val="523"/>
          <w:jc w:val="center"/>
        </w:trPr>
        <w:tc>
          <w:tcPr>
            <w:cnfStyle w:val="001000000000" w:firstRow="0" w:lastRow="0" w:firstColumn="1" w:lastColumn="0" w:oddVBand="0" w:evenVBand="0" w:oddHBand="0" w:evenHBand="0" w:firstRowFirstColumn="0" w:firstRowLastColumn="0" w:lastRowFirstColumn="0" w:lastRowLastColumn="0"/>
            <w:tcW w:w="4531" w:type="dxa"/>
            <w:tcBorders>
              <w:bottom w:val="nil"/>
            </w:tcBorders>
          </w:tcPr>
          <w:p w14:paraId="6CBEBEF5" w14:textId="43448E4D" w:rsidR="007C2765" w:rsidRPr="00D3734B" w:rsidRDefault="007C2765" w:rsidP="007C2765">
            <w:pPr>
              <w:rPr>
                <w:rFonts w:ascii="Calibri" w:hAnsi="Calibri" w:cs="Calibri"/>
                <w:color w:val="000000" w:themeColor="text1"/>
                <w:sz w:val="21"/>
                <w:szCs w:val="21"/>
              </w:rPr>
            </w:pPr>
            <w:r>
              <w:rPr>
                <w:rFonts w:cstheme="minorHAnsi"/>
                <w:color w:val="000000" w:themeColor="text1"/>
                <w:sz w:val="21"/>
                <w:szCs w:val="21"/>
              </w:rPr>
              <w:t xml:space="preserve">Baseline </w:t>
            </w:r>
            <w:r w:rsidRPr="00D3734B">
              <w:rPr>
                <w:rFonts w:ascii="Calibri" w:hAnsi="Calibri" w:cs="Calibri"/>
                <w:color w:val="000000" w:themeColor="text1"/>
                <w:sz w:val="21"/>
                <w:szCs w:val="21"/>
              </w:rPr>
              <w:t>CBF</w:t>
            </w:r>
          </w:p>
        </w:tc>
        <w:tc>
          <w:tcPr>
            <w:tcW w:w="5103" w:type="dxa"/>
            <w:gridSpan w:val="2"/>
            <w:tcBorders>
              <w:bottom w:val="nil"/>
            </w:tcBorders>
          </w:tcPr>
          <w:p w14:paraId="4F74D8BF" w14:textId="1CBE1437" w:rsidR="007C2765" w:rsidRDefault="007C2765" w:rsidP="001E017E">
            <w:pPr>
              <w:jc w:val="center"/>
              <w:cnfStyle w:val="100000000000" w:firstRow="1" w:lastRow="0" w:firstColumn="0" w:lastColumn="0" w:oddVBand="0" w:evenVBand="0" w:oddHBand="0" w:evenHBand="0" w:firstRowFirstColumn="0" w:firstRowLastColumn="0" w:lastRowFirstColumn="0" w:lastRowLastColumn="0"/>
              <w:rPr>
                <w:rFonts w:ascii="Calibri" w:eastAsia="DengXian" w:hAnsi="Calibri" w:cs="Calibri"/>
                <w:b w:val="0"/>
                <w:sz w:val="21"/>
                <w:szCs w:val="21"/>
              </w:rPr>
            </w:pPr>
            <w:r w:rsidRPr="00D3734B">
              <w:rPr>
                <w:rFonts w:ascii="Calibri" w:hAnsi="Calibri" w:cs="Calibri"/>
                <w:color w:val="000000" w:themeColor="text1"/>
                <w:sz w:val="21"/>
                <w:szCs w:val="21"/>
              </w:rPr>
              <w:t>Test Statistics</w:t>
            </w:r>
          </w:p>
        </w:tc>
      </w:tr>
      <w:tr w:rsidR="00D713CD" w:rsidRPr="003D03DD" w14:paraId="79C43D26" w14:textId="77777777" w:rsidTr="00246408">
        <w:trPr>
          <w:trHeight w:val="256"/>
          <w:jc w:val="center"/>
        </w:trPr>
        <w:tc>
          <w:tcPr>
            <w:cnfStyle w:val="001000000000" w:firstRow="0" w:lastRow="0" w:firstColumn="1" w:lastColumn="0" w:oddVBand="0" w:evenVBand="0" w:oddHBand="0" w:evenHBand="0" w:firstRowFirstColumn="0" w:firstRowLastColumn="0" w:lastRowFirstColumn="0" w:lastRowLastColumn="0"/>
            <w:tcW w:w="4531" w:type="dxa"/>
            <w:tcBorders>
              <w:top w:val="nil"/>
              <w:bottom w:val="nil"/>
            </w:tcBorders>
          </w:tcPr>
          <w:p w14:paraId="6057D720" w14:textId="77777777" w:rsidR="00D713CD" w:rsidRPr="00D3734B" w:rsidRDefault="00D713CD" w:rsidP="001263A5">
            <w:pPr>
              <w:rPr>
                <w:rFonts w:ascii="Calibri" w:hAnsi="Calibri" w:cs="Calibri"/>
                <w:color w:val="000000" w:themeColor="text1"/>
                <w:sz w:val="21"/>
                <w:szCs w:val="21"/>
              </w:rPr>
            </w:pPr>
          </w:p>
        </w:tc>
        <w:tc>
          <w:tcPr>
            <w:tcW w:w="2410" w:type="dxa"/>
            <w:vMerge w:val="restart"/>
            <w:tcBorders>
              <w:top w:val="nil"/>
            </w:tcBorders>
          </w:tcPr>
          <w:p w14:paraId="24E4C350" w14:textId="249D1211" w:rsidR="00D713CD" w:rsidRDefault="00D713CD" w:rsidP="001263A5">
            <w:pPr>
              <w:jc w:val="center"/>
              <w:cnfStyle w:val="000000000000" w:firstRow="0" w:lastRow="0" w:firstColumn="0" w:lastColumn="0" w:oddVBand="0" w:evenVBand="0" w:oddHBand="0" w:evenHBand="0" w:firstRowFirstColumn="0" w:firstRowLastColumn="0" w:lastRowFirstColumn="0" w:lastRowLastColumn="0"/>
              <w:rPr>
                <w:rFonts w:ascii="Calibri" w:eastAsia="DengXian" w:hAnsi="Calibri" w:cs="Calibri"/>
                <w:b/>
                <w:color w:val="000000" w:themeColor="text1"/>
                <w:sz w:val="21"/>
                <w:szCs w:val="21"/>
              </w:rPr>
            </w:pPr>
            <m:oMathPara>
              <m:oMath>
                <m:r>
                  <m:rPr>
                    <m:sty m:val="bi"/>
                  </m:rPr>
                  <w:rPr>
                    <w:rFonts w:ascii="Cambria Math" w:hAnsi="Cambria Math" w:cs="Calibri"/>
                    <w:color w:val="000000" w:themeColor="text1"/>
                    <w:sz w:val="21"/>
                    <w:szCs w:val="21"/>
                  </w:rPr>
                  <m:t>t</m:t>
                </m:r>
              </m:oMath>
            </m:oMathPara>
          </w:p>
        </w:tc>
        <w:tc>
          <w:tcPr>
            <w:tcW w:w="2693" w:type="dxa"/>
            <w:vMerge w:val="restart"/>
            <w:tcBorders>
              <w:top w:val="nil"/>
            </w:tcBorders>
          </w:tcPr>
          <w:p w14:paraId="7725A1FC" w14:textId="38CAD1E5" w:rsidR="00D713CD" w:rsidRDefault="00D713CD" w:rsidP="001263A5">
            <w:pPr>
              <w:jc w:val="center"/>
              <w:cnfStyle w:val="000000000000" w:firstRow="0" w:lastRow="0" w:firstColumn="0" w:lastColumn="0" w:oddVBand="0" w:evenVBand="0" w:oddHBand="0" w:evenHBand="0" w:firstRowFirstColumn="0" w:firstRowLastColumn="0" w:lastRowFirstColumn="0" w:lastRowLastColumn="0"/>
              <w:rPr>
                <w:rFonts w:ascii="Calibri" w:eastAsia="DengXian" w:hAnsi="Calibri" w:cs="Calibri"/>
                <w:b/>
                <w:sz w:val="21"/>
                <w:szCs w:val="21"/>
              </w:rPr>
            </w:pPr>
            <m:oMathPara>
              <m:oMath>
                <m:r>
                  <m:rPr>
                    <m:sty m:val="bi"/>
                  </m:rPr>
                  <w:rPr>
                    <w:rFonts w:ascii="Cambria Math" w:hAnsi="Cambria Math" w:cs="Calibri"/>
                    <w:sz w:val="21"/>
                    <w:szCs w:val="21"/>
                  </w:rPr>
                  <m:t>p</m:t>
                </m:r>
              </m:oMath>
            </m:oMathPara>
          </w:p>
        </w:tc>
      </w:tr>
      <w:tr w:rsidR="00D713CD" w:rsidRPr="003D03DD" w14:paraId="35DACF73" w14:textId="77777777" w:rsidTr="00246408">
        <w:trPr>
          <w:trHeight w:val="256"/>
          <w:jc w:val="center"/>
        </w:trPr>
        <w:tc>
          <w:tcPr>
            <w:cnfStyle w:val="001000000000" w:firstRow="0" w:lastRow="0" w:firstColumn="1" w:lastColumn="0" w:oddVBand="0" w:evenVBand="0" w:oddHBand="0" w:evenHBand="0" w:firstRowFirstColumn="0" w:firstRowLastColumn="0" w:lastRowFirstColumn="0" w:lastRowLastColumn="0"/>
            <w:tcW w:w="4531" w:type="dxa"/>
            <w:tcBorders>
              <w:top w:val="nil"/>
              <w:bottom w:val="single" w:sz="4" w:space="0" w:color="auto"/>
            </w:tcBorders>
          </w:tcPr>
          <w:p w14:paraId="6D6BF8CA" w14:textId="77777777" w:rsidR="00D713CD" w:rsidRPr="00D3734B" w:rsidRDefault="00D713CD" w:rsidP="001263A5">
            <w:pPr>
              <w:rPr>
                <w:rFonts w:ascii="Calibri" w:hAnsi="Calibri" w:cs="Calibri"/>
                <w:color w:val="000000" w:themeColor="text1"/>
                <w:sz w:val="21"/>
                <w:szCs w:val="21"/>
              </w:rPr>
            </w:pPr>
          </w:p>
        </w:tc>
        <w:tc>
          <w:tcPr>
            <w:tcW w:w="2410" w:type="dxa"/>
            <w:vMerge/>
            <w:tcBorders>
              <w:bottom w:val="single" w:sz="4" w:space="0" w:color="auto"/>
            </w:tcBorders>
          </w:tcPr>
          <w:p w14:paraId="6234514C" w14:textId="77777777" w:rsidR="00D713CD" w:rsidRDefault="00D713CD" w:rsidP="001263A5">
            <w:pPr>
              <w:jc w:val="center"/>
              <w:cnfStyle w:val="000000000000" w:firstRow="0" w:lastRow="0" w:firstColumn="0" w:lastColumn="0" w:oddVBand="0" w:evenVBand="0" w:oddHBand="0" w:evenHBand="0" w:firstRowFirstColumn="0" w:firstRowLastColumn="0" w:lastRowFirstColumn="0" w:lastRowLastColumn="0"/>
              <w:rPr>
                <w:rFonts w:ascii="Calibri" w:eastAsia="DengXian" w:hAnsi="Calibri" w:cs="Calibri"/>
                <w:b/>
                <w:color w:val="000000" w:themeColor="text1"/>
                <w:sz w:val="21"/>
                <w:szCs w:val="21"/>
              </w:rPr>
            </w:pPr>
          </w:p>
        </w:tc>
        <w:tc>
          <w:tcPr>
            <w:tcW w:w="2693" w:type="dxa"/>
            <w:vMerge/>
            <w:tcBorders>
              <w:bottom w:val="single" w:sz="4" w:space="0" w:color="auto"/>
            </w:tcBorders>
          </w:tcPr>
          <w:p w14:paraId="0C1FAA74" w14:textId="77777777" w:rsidR="00D713CD" w:rsidRDefault="00D713CD" w:rsidP="001263A5">
            <w:pPr>
              <w:jc w:val="center"/>
              <w:cnfStyle w:val="000000000000" w:firstRow="0" w:lastRow="0" w:firstColumn="0" w:lastColumn="0" w:oddVBand="0" w:evenVBand="0" w:oddHBand="0" w:evenHBand="0" w:firstRowFirstColumn="0" w:firstRowLastColumn="0" w:lastRowFirstColumn="0" w:lastRowLastColumn="0"/>
              <w:rPr>
                <w:rFonts w:ascii="Calibri" w:eastAsia="DengXian" w:hAnsi="Calibri" w:cs="Calibri"/>
                <w:b/>
                <w:sz w:val="21"/>
                <w:szCs w:val="21"/>
              </w:rPr>
            </w:pPr>
          </w:p>
        </w:tc>
      </w:tr>
      <w:tr w:rsidR="001263A5" w:rsidRPr="003D03DD" w14:paraId="562716CB" w14:textId="77777777" w:rsidTr="00246408">
        <w:trPr>
          <w:trHeight w:val="256"/>
          <w:jc w:val="center"/>
        </w:trPr>
        <w:tc>
          <w:tcPr>
            <w:cnfStyle w:val="001000000000" w:firstRow="0" w:lastRow="0" w:firstColumn="1" w:lastColumn="0" w:oddVBand="0" w:evenVBand="0" w:oddHBand="0" w:evenHBand="0" w:firstRowFirstColumn="0" w:firstRowLastColumn="0" w:lastRowFirstColumn="0" w:lastRowLastColumn="0"/>
            <w:tcW w:w="4531" w:type="dxa"/>
            <w:vMerge w:val="restart"/>
            <w:tcBorders>
              <w:top w:val="single" w:sz="4" w:space="0" w:color="auto"/>
              <w:bottom w:val="nil"/>
            </w:tcBorders>
          </w:tcPr>
          <w:p w14:paraId="17DAE62D" w14:textId="006D67F0" w:rsidR="001263A5" w:rsidRDefault="001263A5" w:rsidP="001263A5">
            <w:pPr>
              <w:rPr>
                <w:rFonts w:cstheme="minorHAnsi"/>
                <w:color w:val="000000" w:themeColor="text1"/>
                <w:sz w:val="21"/>
                <w:szCs w:val="21"/>
              </w:rPr>
            </w:pPr>
            <w:r>
              <w:rPr>
                <w:rFonts w:cstheme="minorHAnsi"/>
                <w:color w:val="000000" w:themeColor="text1"/>
                <w:sz w:val="21"/>
                <w:szCs w:val="21"/>
              </w:rPr>
              <w:t>Raw: Study effect</w:t>
            </w:r>
          </w:p>
        </w:tc>
        <w:tc>
          <w:tcPr>
            <w:tcW w:w="2410" w:type="dxa"/>
            <w:tcBorders>
              <w:top w:val="single" w:sz="4" w:space="0" w:color="auto"/>
              <w:bottom w:val="nil"/>
            </w:tcBorders>
          </w:tcPr>
          <w:p w14:paraId="43BD073E" w14:textId="77777777" w:rsidR="001263A5" w:rsidRDefault="001263A5" w:rsidP="001263A5">
            <w:pPr>
              <w:jc w:val="center"/>
              <w:cnfStyle w:val="000000000000" w:firstRow="0" w:lastRow="0" w:firstColumn="0" w:lastColumn="0" w:oddVBand="0" w:evenVBand="0" w:oddHBand="0" w:evenHBand="0" w:firstRowFirstColumn="0" w:firstRowLastColumn="0" w:lastRowFirstColumn="0" w:lastRowLastColumn="0"/>
              <w:rPr>
                <w:rFonts w:ascii="Aptos" w:eastAsia="DengXian" w:hAnsi="Aptos" w:cs="Aptos"/>
                <w:color w:val="000000" w:themeColor="text1"/>
                <w:sz w:val="21"/>
                <w:szCs w:val="21"/>
              </w:rPr>
            </w:pPr>
          </w:p>
        </w:tc>
        <w:tc>
          <w:tcPr>
            <w:tcW w:w="2693" w:type="dxa"/>
            <w:tcBorders>
              <w:top w:val="single" w:sz="4" w:space="0" w:color="auto"/>
              <w:bottom w:val="nil"/>
            </w:tcBorders>
          </w:tcPr>
          <w:p w14:paraId="45CBA685" w14:textId="77777777" w:rsidR="001263A5" w:rsidRDefault="001263A5" w:rsidP="001263A5">
            <w:pPr>
              <w:jc w:val="center"/>
              <w:cnfStyle w:val="000000000000" w:firstRow="0" w:lastRow="0" w:firstColumn="0" w:lastColumn="0" w:oddVBand="0" w:evenVBand="0" w:oddHBand="0" w:evenHBand="0" w:firstRowFirstColumn="0" w:firstRowLastColumn="0" w:lastRowFirstColumn="0" w:lastRowLastColumn="0"/>
              <w:rPr>
                <w:rFonts w:ascii="Aptos" w:eastAsia="DengXian" w:hAnsi="Aptos" w:cs="Aptos"/>
                <w:b/>
                <w:sz w:val="21"/>
                <w:szCs w:val="21"/>
              </w:rPr>
            </w:pPr>
          </w:p>
        </w:tc>
      </w:tr>
      <w:tr w:rsidR="001263A5" w:rsidRPr="003D03DD" w14:paraId="14A025A4" w14:textId="77777777" w:rsidTr="00246408">
        <w:trPr>
          <w:trHeight w:val="256"/>
          <w:jc w:val="center"/>
        </w:trPr>
        <w:tc>
          <w:tcPr>
            <w:cnfStyle w:val="001000000000" w:firstRow="0" w:lastRow="0" w:firstColumn="1" w:lastColumn="0" w:oddVBand="0" w:evenVBand="0" w:oddHBand="0" w:evenHBand="0" w:firstRowFirstColumn="0" w:firstRowLastColumn="0" w:lastRowFirstColumn="0" w:lastRowLastColumn="0"/>
            <w:tcW w:w="4531" w:type="dxa"/>
            <w:vMerge/>
            <w:tcBorders>
              <w:top w:val="nil"/>
              <w:bottom w:val="nil"/>
            </w:tcBorders>
          </w:tcPr>
          <w:p w14:paraId="420E4C0A" w14:textId="77777777" w:rsidR="001263A5" w:rsidRDefault="001263A5" w:rsidP="001263A5">
            <w:pPr>
              <w:rPr>
                <w:rFonts w:cstheme="minorHAnsi"/>
                <w:color w:val="000000" w:themeColor="text1"/>
                <w:sz w:val="21"/>
                <w:szCs w:val="21"/>
              </w:rPr>
            </w:pPr>
          </w:p>
        </w:tc>
        <w:tc>
          <w:tcPr>
            <w:tcW w:w="2410" w:type="dxa"/>
            <w:tcBorders>
              <w:top w:val="nil"/>
              <w:bottom w:val="nil"/>
            </w:tcBorders>
          </w:tcPr>
          <w:p w14:paraId="3987F207" w14:textId="77777777" w:rsidR="001263A5" w:rsidRDefault="001263A5" w:rsidP="001263A5">
            <w:pPr>
              <w:jc w:val="center"/>
              <w:cnfStyle w:val="000000000000" w:firstRow="0" w:lastRow="0" w:firstColumn="0" w:lastColumn="0" w:oddVBand="0" w:evenVBand="0" w:oddHBand="0" w:evenHBand="0" w:firstRowFirstColumn="0" w:firstRowLastColumn="0" w:lastRowFirstColumn="0" w:lastRowLastColumn="0"/>
              <w:rPr>
                <w:rFonts w:ascii="Aptos" w:eastAsia="DengXian" w:hAnsi="Aptos" w:cs="Aptos"/>
                <w:color w:val="000000" w:themeColor="text1"/>
                <w:sz w:val="21"/>
                <w:szCs w:val="21"/>
              </w:rPr>
            </w:pPr>
          </w:p>
        </w:tc>
        <w:tc>
          <w:tcPr>
            <w:tcW w:w="2693" w:type="dxa"/>
            <w:tcBorders>
              <w:top w:val="nil"/>
              <w:bottom w:val="nil"/>
            </w:tcBorders>
          </w:tcPr>
          <w:p w14:paraId="2F5CBA94" w14:textId="77777777" w:rsidR="001263A5" w:rsidRDefault="001263A5" w:rsidP="001263A5">
            <w:pPr>
              <w:jc w:val="center"/>
              <w:cnfStyle w:val="000000000000" w:firstRow="0" w:lastRow="0" w:firstColumn="0" w:lastColumn="0" w:oddVBand="0" w:evenVBand="0" w:oddHBand="0" w:evenHBand="0" w:firstRowFirstColumn="0" w:firstRowLastColumn="0" w:lastRowFirstColumn="0" w:lastRowLastColumn="0"/>
              <w:rPr>
                <w:rFonts w:ascii="Aptos" w:eastAsia="DengXian" w:hAnsi="Aptos" w:cs="Aptos"/>
                <w:b/>
                <w:sz w:val="21"/>
                <w:szCs w:val="21"/>
              </w:rPr>
            </w:pPr>
          </w:p>
        </w:tc>
      </w:tr>
      <w:tr w:rsidR="001263A5" w:rsidRPr="003D03DD" w14:paraId="69098E2E" w14:textId="77777777" w:rsidTr="00246408">
        <w:trPr>
          <w:trHeight w:val="256"/>
          <w:jc w:val="center"/>
        </w:trPr>
        <w:tc>
          <w:tcPr>
            <w:cnfStyle w:val="001000000000" w:firstRow="0" w:lastRow="0" w:firstColumn="1" w:lastColumn="0" w:oddVBand="0" w:evenVBand="0" w:oddHBand="0" w:evenHBand="0" w:firstRowFirstColumn="0" w:firstRowLastColumn="0" w:lastRowFirstColumn="0" w:lastRowLastColumn="0"/>
            <w:tcW w:w="4531" w:type="dxa"/>
            <w:tcBorders>
              <w:top w:val="nil"/>
              <w:bottom w:val="nil"/>
            </w:tcBorders>
          </w:tcPr>
          <w:p w14:paraId="34A2587E" w14:textId="61AD62B4" w:rsidR="001263A5" w:rsidRPr="005B779F" w:rsidRDefault="001263A5" w:rsidP="001263A5">
            <w:pPr>
              <w:pStyle w:val="ListParagraph"/>
              <w:numPr>
                <w:ilvl w:val="0"/>
                <w:numId w:val="3"/>
              </w:numPr>
              <w:rPr>
                <w:rFonts w:cstheme="minorHAnsi"/>
                <w:b w:val="0"/>
                <w:bCs w:val="0"/>
                <w:color w:val="000000" w:themeColor="text1"/>
                <w:sz w:val="21"/>
                <w:szCs w:val="21"/>
              </w:rPr>
            </w:pPr>
            <w:r w:rsidRPr="005B779F">
              <w:rPr>
                <w:rFonts w:cstheme="minorHAnsi"/>
                <w:b w:val="0"/>
                <w:bCs w:val="0"/>
                <w:color w:val="000000" w:themeColor="text1"/>
                <w:sz w:val="21"/>
                <w:szCs w:val="21"/>
              </w:rPr>
              <w:t>Global</w:t>
            </w:r>
          </w:p>
        </w:tc>
        <w:tc>
          <w:tcPr>
            <w:tcW w:w="2410" w:type="dxa"/>
            <w:tcBorders>
              <w:top w:val="nil"/>
              <w:bottom w:val="nil"/>
            </w:tcBorders>
          </w:tcPr>
          <w:p w14:paraId="53299F15" w14:textId="77777777" w:rsidR="001263A5" w:rsidRPr="00D07EA0" w:rsidRDefault="001263A5" w:rsidP="001263A5">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Pr>
                <w:rFonts w:cstheme="minorHAnsi"/>
                <w:color w:val="000000" w:themeColor="text1"/>
                <w:sz w:val="21"/>
                <w:szCs w:val="21"/>
              </w:rPr>
              <w:t>-7.64</w:t>
            </w:r>
          </w:p>
        </w:tc>
        <w:tc>
          <w:tcPr>
            <w:tcW w:w="2693" w:type="dxa"/>
            <w:tcBorders>
              <w:top w:val="nil"/>
              <w:bottom w:val="nil"/>
            </w:tcBorders>
          </w:tcPr>
          <w:p w14:paraId="7EC8C324" w14:textId="77777777" w:rsidR="001263A5" w:rsidRPr="003D03DD" w:rsidRDefault="001263A5" w:rsidP="001263A5">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r w:rsidRPr="00B8159A">
              <w:rPr>
                <w:sz w:val="21"/>
                <w:szCs w:val="21"/>
              </w:rPr>
              <w:t>&lt; 0.0</w:t>
            </w:r>
            <w:r>
              <w:rPr>
                <w:sz w:val="21"/>
                <w:szCs w:val="21"/>
              </w:rPr>
              <w:t>0</w:t>
            </w:r>
            <w:r w:rsidRPr="00B8159A">
              <w:rPr>
                <w:sz w:val="21"/>
                <w:szCs w:val="21"/>
              </w:rPr>
              <w:t>1***</w:t>
            </w:r>
          </w:p>
        </w:tc>
      </w:tr>
      <w:tr w:rsidR="001263A5" w:rsidRPr="003D03DD" w14:paraId="1AFF57D6" w14:textId="77777777" w:rsidTr="00246408">
        <w:trPr>
          <w:trHeight w:val="256"/>
          <w:jc w:val="center"/>
        </w:trPr>
        <w:tc>
          <w:tcPr>
            <w:cnfStyle w:val="001000000000" w:firstRow="0" w:lastRow="0" w:firstColumn="1" w:lastColumn="0" w:oddVBand="0" w:evenVBand="0" w:oddHBand="0" w:evenHBand="0" w:firstRowFirstColumn="0" w:firstRowLastColumn="0" w:lastRowFirstColumn="0" w:lastRowLastColumn="0"/>
            <w:tcW w:w="4531" w:type="dxa"/>
            <w:tcBorders>
              <w:top w:val="nil"/>
              <w:bottom w:val="nil"/>
            </w:tcBorders>
          </w:tcPr>
          <w:p w14:paraId="2EA079B7" w14:textId="77777777" w:rsidR="001263A5" w:rsidRPr="005B779F" w:rsidRDefault="001263A5" w:rsidP="001263A5">
            <w:pPr>
              <w:pStyle w:val="ListParagraph"/>
              <w:numPr>
                <w:ilvl w:val="0"/>
                <w:numId w:val="4"/>
              </w:numPr>
              <w:rPr>
                <w:rFonts w:cstheme="minorHAnsi"/>
                <w:b w:val="0"/>
                <w:bCs w:val="0"/>
                <w:color w:val="000000" w:themeColor="text1"/>
                <w:sz w:val="21"/>
                <w:szCs w:val="21"/>
              </w:rPr>
            </w:pPr>
            <w:r w:rsidRPr="005B779F">
              <w:rPr>
                <w:rFonts w:cstheme="minorHAnsi"/>
                <w:b w:val="0"/>
                <w:bCs w:val="0"/>
                <w:color w:val="000000" w:themeColor="text1"/>
                <w:sz w:val="21"/>
                <w:szCs w:val="21"/>
              </w:rPr>
              <w:t>ACC</w:t>
            </w:r>
          </w:p>
        </w:tc>
        <w:tc>
          <w:tcPr>
            <w:tcW w:w="2410" w:type="dxa"/>
            <w:tcBorders>
              <w:top w:val="nil"/>
              <w:bottom w:val="nil"/>
            </w:tcBorders>
          </w:tcPr>
          <w:p w14:paraId="5D6A36BF" w14:textId="77777777" w:rsidR="001263A5" w:rsidRPr="00D07EA0" w:rsidRDefault="001263A5" w:rsidP="001263A5">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Pr>
                <w:rFonts w:cstheme="minorHAnsi"/>
                <w:color w:val="000000" w:themeColor="text1"/>
                <w:sz w:val="21"/>
                <w:szCs w:val="21"/>
              </w:rPr>
              <w:t>-7.86</w:t>
            </w:r>
          </w:p>
        </w:tc>
        <w:tc>
          <w:tcPr>
            <w:tcW w:w="2693" w:type="dxa"/>
            <w:tcBorders>
              <w:top w:val="nil"/>
              <w:bottom w:val="nil"/>
            </w:tcBorders>
          </w:tcPr>
          <w:p w14:paraId="4EC33259" w14:textId="77777777" w:rsidR="001263A5" w:rsidRPr="003D03DD" w:rsidRDefault="001263A5" w:rsidP="001263A5">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r w:rsidRPr="00B8159A">
              <w:rPr>
                <w:sz w:val="21"/>
                <w:szCs w:val="21"/>
              </w:rPr>
              <w:t>&lt; 0.0</w:t>
            </w:r>
            <w:r>
              <w:rPr>
                <w:sz w:val="21"/>
                <w:szCs w:val="21"/>
              </w:rPr>
              <w:t>0</w:t>
            </w:r>
            <w:r w:rsidRPr="00B8159A">
              <w:rPr>
                <w:sz w:val="21"/>
                <w:szCs w:val="21"/>
              </w:rPr>
              <w:t>1***</w:t>
            </w:r>
          </w:p>
        </w:tc>
      </w:tr>
      <w:tr w:rsidR="001263A5" w:rsidRPr="003D03DD" w14:paraId="0F468168" w14:textId="77777777" w:rsidTr="00246408">
        <w:trPr>
          <w:trHeight w:val="256"/>
          <w:jc w:val="center"/>
        </w:trPr>
        <w:tc>
          <w:tcPr>
            <w:cnfStyle w:val="001000000000" w:firstRow="0" w:lastRow="0" w:firstColumn="1" w:lastColumn="0" w:oddVBand="0" w:evenVBand="0" w:oddHBand="0" w:evenHBand="0" w:firstRowFirstColumn="0" w:firstRowLastColumn="0" w:lastRowFirstColumn="0" w:lastRowLastColumn="0"/>
            <w:tcW w:w="4531" w:type="dxa"/>
            <w:tcBorders>
              <w:top w:val="nil"/>
              <w:bottom w:val="nil"/>
            </w:tcBorders>
          </w:tcPr>
          <w:p w14:paraId="50D96922" w14:textId="77777777" w:rsidR="001263A5" w:rsidRPr="005B779F" w:rsidRDefault="001263A5" w:rsidP="001263A5">
            <w:pPr>
              <w:pStyle w:val="ListParagraph"/>
              <w:numPr>
                <w:ilvl w:val="0"/>
                <w:numId w:val="4"/>
              </w:numPr>
              <w:rPr>
                <w:rFonts w:cstheme="minorHAnsi"/>
                <w:b w:val="0"/>
                <w:bCs w:val="0"/>
                <w:color w:val="000000" w:themeColor="text1"/>
                <w:sz w:val="21"/>
                <w:szCs w:val="21"/>
              </w:rPr>
            </w:pPr>
            <w:r w:rsidRPr="005B779F">
              <w:rPr>
                <w:rFonts w:cstheme="minorHAnsi"/>
                <w:b w:val="0"/>
                <w:bCs w:val="0"/>
                <w:color w:val="000000" w:themeColor="text1"/>
                <w:sz w:val="21"/>
                <w:szCs w:val="21"/>
              </w:rPr>
              <w:t>Striatum</w:t>
            </w:r>
          </w:p>
        </w:tc>
        <w:tc>
          <w:tcPr>
            <w:tcW w:w="2410" w:type="dxa"/>
            <w:tcBorders>
              <w:top w:val="nil"/>
              <w:bottom w:val="nil"/>
            </w:tcBorders>
          </w:tcPr>
          <w:p w14:paraId="3FA326A0" w14:textId="77777777" w:rsidR="001263A5" w:rsidRPr="00D07EA0" w:rsidRDefault="001263A5" w:rsidP="001263A5">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Pr>
                <w:rFonts w:cstheme="minorHAnsi"/>
                <w:color w:val="000000" w:themeColor="text1"/>
                <w:sz w:val="21"/>
                <w:szCs w:val="21"/>
              </w:rPr>
              <w:t>-6.51</w:t>
            </w:r>
          </w:p>
        </w:tc>
        <w:tc>
          <w:tcPr>
            <w:tcW w:w="2693" w:type="dxa"/>
            <w:tcBorders>
              <w:top w:val="nil"/>
              <w:bottom w:val="nil"/>
            </w:tcBorders>
          </w:tcPr>
          <w:p w14:paraId="710DA9D4" w14:textId="77777777" w:rsidR="001263A5" w:rsidRPr="003D03DD" w:rsidRDefault="001263A5" w:rsidP="001263A5">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r w:rsidRPr="00B8159A">
              <w:rPr>
                <w:sz w:val="21"/>
                <w:szCs w:val="21"/>
              </w:rPr>
              <w:t>&lt; 0.0</w:t>
            </w:r>
            <w:r>
              <w:rPr>
                <w:sz w:val="21"/>
                <w:szCs w:val="21"/>
              </w:rPr>
              <w:t>0</w:t>
            </w:r>
            <w:r w:rsidRPr="00B8159A">
              <w:rPr>
                <w:sz w:val="21"/>
                <w:szCs w:val="21"/>
              </w:rPr>
              <w:t>1***</w:t>
            </w:r>
          </w:p>
        </w:tc>
      </w:tr>
      <w:tr w:rsidR="001263A5" w:rsidRPr="003D03DD" w14:paraId="715DDF7F" w14:textId="77777777" w:rsidTr="00246408">
        <w:trPr>
          <w:trHeight w:val="256"/>
          <w:jc w:val="center"/>
        </w:trPr>
        <w:tc>
          <w:tcPr>
            <w:cnfStyle w:val="001000000000" w:firstRow="0" w:lastRow="0" w:firstColumn="1" w:lastColumn="0" w:oddVBand="0" w:evenVBand="0" w:oddHBand="0" w:evenHBand="0" w:firstRowFirstColumn="0" w:firstRowLastColumn="0" w:lastRowFirstColumn="0" w:lastRowLastColumn="0"/>
            <w:tcW w:w="4531" w:type="dxa"/>
            <w:tcBorders>
              <w:top w:val="nil"/>
              <w:bottom w:val="nil"/>
            </w:tcBorders>
          </w:tcPr>
          <w:p w14:paraId="1EDF2296" w14:textId="77777777" w:rsidR="001263A5" w:rsidRPr="005B779F" w:rsidRDefault="001263A5" w:rsidP="001263A5">
            <w:pPr>
              <w:pStyle w:val="ListParagraph"/>
              <w:numPr>
                <w:ilvl w:val="0"/>
                <w:numId w:val="4"/>
              </w:numPr>
              <w:rPr>
                <w:rFonts w:cstheme="minorHAnsi"/>
                <w:b w:val="0"/>
                <w:bCs w:val="0"/>
                <w:color w:val="000000" w:themeColor="text1"/>
                <w:sz w:val="21"/>
                <w:szCs w:val="21"/>
              </w:rPr>
            </w:pPr>
            <w:r w:rsidRPr="005B779F">
              <w:rPr>
                <w:rFonts w:cstheme="minorHAnsi"/>
                <w:b w:val="0"/>
                <w:bCs w:val="0"/>
                <w:color w:val="000000" w:themeColor="text1"/>
                <w:sz w:val="21"/>
                <w:szCs w:val="21"/>
              </w:rPr>
              <w:t>Hippocampus</w:t>
            </w:r>
          </w:p>
        </w:tc>
        <w:tc>
          <w:tcPr>
            <w:tcW w:w="2410" w:type="dxa"/>
            <w:tcBorders>
              <w:top w:val="nil"/>
              <w:bottom w:val="nil"/>
            </w:tcBorders>
          </w:tcPr>
          <w:p w14:paraId="713EA9FC" w14:textId="77777777" w:rsidR="001263A5" w:rsidRPr="00D07EA0" w:rsidRDefault="001263A5" w:rsidP="001263A5">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Pr>
                <w:rFonts w:cstheme="minorHAnsi"/>
                <w:color w:val="000000" w:themeColor="text1"/>
                <w:sz w:val="21"/>
                <w:szCs w:val="21"/>
              </w:rPr>
              <w:t>-6.54</w:t>
            </w:r>
          </w:p>
        </w:tc>
        <w:tc>
          <w:tcPr>
            <w:tcW w:w="2693" w:type="dxa"/>
            <w:tcBorders>
              <w:top w:val="nil"/>
              <w:bottom w:val="nil"/>
            </w:tcBorders>
          </w:tcPr>
          <w:p w14:paraId="0C0C0C0E" w14:textId="77777777" w:rsidR="001263A5" w:rsidRPr="003D03DD" w:rsidRDefault="001263A5" w:rsidP="001263A5">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r w:rsidRPr="00B8159A">
              <w:rPr>
                <w:sz w:val="21"/>
                <w:szCs w:val="21"/>
              </w:rPr>
              <w:t>&lt; 0.0</w:t>
            </w:r>
            <w:r>
              <w:rPr>
                <w:sz w:val="21"/>
                <w:szCs w:val="21"/>
              </w:rPr>
              <w:t>0</w:t>
            </w:r>
            <w:r w:rsidRPr="00B8159A">
              <w:rPr>
                <w:sz w:val="21"/>
                <w:szCs w:val="21"/>
              </w:rPr>
              <w:t>1***</w:t>
            </w:r>
          </w:p>
        </w:tc>
      </w:tr>
      <w:tr w:rsidR="001263A5" w:rsidRPr="003D03DD" w14:paraId="6E5B5FCF" w14:textId="77777777" w:rsidTr="00246408">
        <w:trPr>
          <w:trHeight w:val="256"/>
          <w:jc w:val="center"/>
        </w:trPr>
        <w:tc>
          <w:tcPr>
            <w:cnfStyle w:val="001000000000" w:firstRow="0" w:lastRow="0" w:firstColumn="1" w:lastColumn="0" w:oddVBand="0" w:evenVBand="0" w:oddHBand="0" w:evenHBand="0" w:firstRowFirstColumn="0" w:firstRowLastColumn="0" w:lastRowFirstColumn="0" w:lastRowLastColumn="0"/>
            <w:tcW w:w="4531" w:type="dxa"/>
            <w:tcBorders>
              <w:top w:val="nil"/>
              <w:bottom w:val="single" w:sz="4" w:space="0" w:color="auto"/>
            </w:tcBorders>
          </w:tcPr>
          <w:p w14:paraId="395409B1" w14:textId="77777777" w:rsidR="001263A5" w:rsidRPr="005B779F" w:rsidRDefault="001263A5" w:rsidP="001263A5">
            <w:pPr>
              <w:pStyle w:val="ListParagraph"/>
              <w:numPr>
                <w:ilvl w:val="0"/>
                <w:numId w:val="4"/>
              </w:numPr>
              <w:rPr>
                <w:rFonts w:cstheme="minorHAnsi"/>
                <w:b w:val="0"/>
                <w:bCs w:val="0"/>
                <w:color w:val="000000" w:themeColor="text1"/>
                <w:sz w:val="21"/>
                <w:szCs w:val="21"/>
              </w:rPr>
            </w:pPr>
            <w:r w:rsidRPr="005B779F">
              <w:rPr>
                <w:rFonts w:cstheme="minorHAnsi"/>
                <w:b w:val="0"/>
                <w:bCs w:val="0"/>
                <w:color w:val="000000" w:themeColor="text1"/>
                <w:sz w:val="21"/>
                <w:szCs w:val="21"/>
              </w:rPr>
              <w:t>Thalamus</w:t>
            </w:r>
          </w:p>
        </w:tc>
        <w:tc>
          <w:tcPr>
            <w:tcW w:w="2410" w:type="dxa"/>
            <w:tcBorders>
              <w:top w:val="nil"/>
              <w:bottom w:val="single" w:sz="4" w:space="0" w:color="auto"/>
            </w:tcBorders>
          </w:tcPr>
          <w:p w14:paraId="68049D32" w14:textId="77777777" w:rsidR="001263A5" w:rsidRPr="00D07EA0" w:rsidRDefault="001263A5" w:rsidP="001263A5">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Pr>
                <w:rFonts w:cstheme="minorHAnsi"/>
                <w:color w:val="000000" w:themeColor="text1"/>
                <w:sz w:val="21"/>
                <w:szCs w:val="21"/>
              </w:rPr>
              <w:t>-4.17</w:t>
            </w:r>
          </w:p>
        </w:tc>
        <w:tc>
          <w:tcPr>
            <w:tcW w:w="2693" w:type="dxa"/>
            <w:tcBorders>
              <w:top w:val="nil"/>
              <w:bottom w:val="single" w:sz="4" w:space="0" w:color="auto"/>
            </w:tcBorders>
          </w:tcPr>
          <w:p w14:paraId="140F7576" w14:textId="77777777" w:rsidR="001263A5" w:rsidRPr="003D03DD" w:rsidRDefault="001263A5" w:rsidP="001263A5">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r w:rsidRPr="00B8159A">
              <w:rPr>
                <w:sz w:val="21"/>
                <w:szCs w:val="21"/>
              </w:rPr>
              <w:t>&lt; 0.0</w:t>
            </w:r>
            <w:r>
              <w:rPr>
                <w:sz w:val="21"/>
                <w:szCs w:val="21"/>
              </w:rPr>
              <w:t>0</w:t>
            </w:r>
            <w:r w:rsidRPr="00B8159A">
              <w:rPr>
                <w:sz w:val="21"/>
                <w:szCs w:val="21"/>
              </w:rPr>
              <w:t>1***</w:t>
            </w:r>
          </w:p>
        </w:tc>
      </w:tr>
      <w:tr w:rsidR="001263A5" w:rsidRPr="003D03DD" w14:paraId="1B3888CF" w14:textId="77777777" w:rsidTr="00246408">
        <w:trPr>
          <w:trHeight w:val="256"/>
          <w:jc w:val="center"/>
        </w:trPr>
        <w:tc>
          <w:tcPr>
            <w:cnfStyle w:val="001000000000" w:firstRow="0" w:lastRow="0" w:firstColumn="1" w:lastColumn="0" w:oddVBand="0" w:evenVBand="0" w:oddHBand="0" w:evenHBand="0" w:firstRowFirstColumn="0" w:firstRowLastColumn="0" w:lastRowFirstColumn="0" w:lastRowLastColumn="0"/>
            <w:tcW w:w="4531" w:type="dxa"/>
            <w:vMerge w:val="restart"/>
            <w:tcBorders>
              <w:top w:val="single" w:sz="4" w:space="0" w:color="auto"/>
            </w:tcBorders>
          </w:tcPr>
          <w:p w14:paraId="5F9A843B" w14:textId="00390AF4" w:rsidR="001263A5" w:rsidRDefault="001263A5" w:rsidP="001263A5">
            <w:pPr>
              <w:rPr>
                <w:rFonts w:cstheme="minorHAnsi"/>
                <w:color w:val="000000" w:themeColor="text1"/>
                <w:sz w:val="21"/>
                <w:szCs w:val="21"/>
              </w:rPr>
            </w:pPr>
            <w:r>
              <w:rPr>
                <w:rFonts w:cstheme="minorHAnsi"/>
                <w:color w:val="000000" w:themeColor="text1"/>
                <w:sz w:val="21"/>
                <w:szCs w:val="21"/>
              </w:rPr>
              <w:t>Harmonized: Study effect</w:t>
            </w:r>
          </w:p>
        </w:tc>
        <w:tc>
          <w:tcPr>
            <w:tcW w:w="2410" w:type="dxa"/>
            <w:tcBorders>
              <w:top w:val="single" w:sz="4" w:space="0" w:color="auto"/>
            </w:tcBorders>
          </w:tcPr>
          <w:p w14:paraId="45CFA652" w14:textId="77777777" w:rsidR="001263A5" w:rsidRPr="003D03DD" w:rsidRDefault="001263A5" w:rsidP="001263A5">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p>
        </w:tc>
        <w:tc>
          <w:tcPr>
            <w:tcW w:w="2693" w:type="dxa"/>
            <w:tcBorders>
              <w:top w:val="single" w:sz="4" w:space="0" w:color="auto"/>
            </w:tcBorders>
          </w:tcPr>
          <w:p w14:paraId="4A2C7E4A" w14:textId="77777777" w:rsidR="001263A5" w:rsidRPr="003D03DD" w:rsidRDefault="001263A5" w:rsidP="001263A5">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p>
        </w:tc>
      </w:tr>
      <w:tr w:rsidR="001263A5" w:rsidRPr="003D03DD" w14:paraId="7DD3BA9E" w14:textId="77777777" w:rsidTr="00246408">
        <w:trPr>
          <w:trHeight w:val="256"/>
          <w:jc w:val="center"/>
        </w:trPr>
        <w:tc>
          <w:tcPr>
            <w:cnfStyle w:val="001000000000" w:firstRow="0" w:lastRow="0" w:firstColumn="1" w:lastColumn="0" w:oddVBand="0" w:evenVBand="0" w:oddHBand="0" w:evenHBand="0" w:firstRowFirstColumn="0" w:firstRowLastColumn="0" w:lastRowFirstColumn="0" w:lastRowLastColumn="0"/>
            <w:tcW w:w="4531" w:type="dxa"/>
            <w:vMerge/>
          </w:tcPr>
          <w:p w14:paraId="7BEC5CF6" w14:textId="77777777" w:rsidR="001263A5" w:rsidRDefault="001263A5" w:rsidP="001263A5">
            <w:pPr>
              <w:rPr>
                <w:rFonts w:cstheme="minorHAnsi"/>
                <w:color w:val="000000" w:themeColor="text1"/>
                <w:sz w:val="21"/>
                <w:szCs w:val="21"/>
              </w:rPr>
            </w:pPr>
          </w:p>
        </w:tc>
        <w:tc>
          <w:tcPr>
            <w:tcW w:w="2410" w:type="dxa"/>
          </w:tcPr>
          <w:p w14:paraId="35B7435A" w14:textId="77777777" w:rsidR="001263A5" w:rsidRPr="003D03DD" w:rsidRDefault="001263A5" w:rsidP="001263A5">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p>
        </w:tc>
        <w:tc>
          <w:tcPr>
            <w:tcW w:w="2693" w:type="dxa"/>
          </w:tcPr>
          <w:p w14:paraId="529FA272" w14:textId="77777777" w:rsidR="001263A5" w:rsidRPr="003D03DD" w:rsidRDefault="001263A5" w:rsidP="001263A5">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p>
        </w:tc>
      </w:tr>
      <w:tr w:rsidR="001263A5" w:rsidRPr="003D03DD" w14:paraId="4D7F569E" w14:textId="77777777" w:rsidTr="00246408">
        <w:trPr>
          <w:trHeight w:val="256"/>
          <w:jc w:val="center"/>
        </w:trPr>
        <w:tc>
          <w:tcPr>
            <w:cnfStyle w:val="001000000000" w:firstRow="0" w:lastRow="0" w:firstColumn="1" w:lastColumn="0" w:oddVBand="0" w:evenVBand="0" w:oddHBand="0" w:evenHBand="0" w:firstRowFirstColumn="0" w:firstRowLastColumn="0" w:lastRowFirstColumn="0" w:lastRowLastColumn="0"/>
            <w:tcW w:w="4531" w:type="dxa"/>
          </w:tcPr>
          <w:p w14:paraId="62E52E03" w14:textId="31032BA0" w:rsidR="001263A5" w:rsidRPr="005B779F" w:rsidRDefault="001263A5" w:rsidP="001263A5">
            <w:pPr>
              <w:pStyle w:val="ListParagraph"/>
              <w:numPr>
                <w:ilvl w:val="0"/>
                <w:numId w:val="5"/>
              </w:numPr>
              <w:rPr>
                <w:rFonts w:cstheme="minorHAnsi"/>
                <w:b w:val="0"/>
                <w:bCs w:val="0"/>
                <w:color w:val="000000" w:themeColor="text1"/>
                <w:sz w:val="21"/>
                <w:szCs w:val="21"/>
              </w:rPr>
            </w:pPr>
            <w:r w:rsidRPr="005B779F">
              <w:rPr>
                <w:rFonts w:cstheme="minorHAnsi"/>
                <w:b w:val="0"/>
                <w:bCs w:val="0"/>
                <w:color w:val="000000" w:themeColor="text1"/>
                <w:sz w:val="21"/>
                <w:szCs w:val="21"/>
              </w:rPr>
              <w:t>Global</w:t>
            </w:r>
          </w:p>
        </w:tc>
        <w:tc>
          <w:tcPr>
            <w:tcW w:w="2410" w:type="dxa"/>
          </w:tcPr>
          <w:p w14:paraId="0D230781" w14:textId="77777777" w:rsidR="001263A5" w:rsidRPr="00254600" w:rsidRDefault="001263A5" w:rsidP="001263A5">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Pr>
                <w:rFonts w:cstheme="minorHAnsi"/>
                <w:color w:val="000000" w:themeColor="text1"/>
                <w:sz w:val="21"/>
                <w:szCs w:val="21"/>
              </w:rPr>
              <w:t>-1.61</w:t>
            </w:r>
          </w:p>
        </w:tc>
        <w:tc>
          <w:tcPr>
            <w:tcW w:w="2693" w:type="dxa"/>
          </w:tcPr>
          <w:p w14:paraId="13E38E3F" w14:textId="77777777" w:rsidR="001263A5" w:rsidRPr="00254600" w:rsidRDefault="001263A5" w:rsidP="001263A5">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254600">
              <w:rPr>
                <w:rFonts w:cstheme="minorHAnsi"/>
                <w:color w:val="000000" w:themeColor="text1"/>
                <w:sz w:val="21"/>
                <w:szCs w:val="21"/>
              </w:rPr>
              <w:t>0.1</w:t>
            </w:r>
            <w:r>
              <w:rPr>
                <w:rFonts w:cstheme="minorHAnsi"/>
                <w:color w:val="000000" w:themeColor="text1"/>
                <w:sz w:val="21"/>
                <w:szCs w:val="21"/>
              </w:rPr>
              <w:t>13</w:t>
            </w:r>
          </w:p>
        </w:tc>
      </w:tr>
      <w:tr w:rsidR="001263A5" w:rsidRPr="003D03DD" w14:paraId="60692DC5" w14:textId="77777777" w:rsidTr="00246408">
        <w:trPr>
          <w:trHeight w:val="256"/>
          <w:jc w:val="center"/>
        </w:trPr>
        <w:tc>
          <w:tcPr>
            <w:cnfStyle w:val="001000000000" w:firstRow="0" w:lastRow="0" w:firstColumn="1" w:lastColumn="0" w:oddVBand="0" w:evenVBand="0" w:oddHBand="0" w:evenHBand="0" w:firstRowFirstColumn="0" w:firstRowLastColumn="0" w:lastRowFirstColumn="0" w:lastRowLastColumn="0"/>
            <w:tcW w:w="4531" w:type="dxa"/>
          </w:tcPr>
          <w:p w14:paraId="292AC683" w14:textId="77777777" w:rsidR="001263A5" w:rsidRPr="005B779F" w:rsidRDefault="001263A5" w:rsidP="001263A5">
            <w:pPr>
              <w:pStyle w:val="ListParagraph"/>
              <w:numPr>
                <w:ilvl w:val="0"/>
                <w:numId w:val="5"/>
              </w:numPr>
              <w:rPr>
                <w:rFonts w:cstheme="minorHAnsi"/>
                <w:b w:val="0"/>
                <w:bCs w:val="0"/>
                <w:color w:val="000000" w:themeColor="text1"/>
                <w:sz w:val="21"/>
                <w:szCs w:val="21"/>
              </w:rPr>
            </w:pPr>
            <w:r w:rsidRPr="005B779F">
              <w:rPr>
                <w:rFonts w:cstheme="minorHAnsi"/>
                <w:b w:val="0"/>
                <w:bCs w:val="0"/>
                <w:color w:val="000000" w:themeColor="text1"/>
                <w:sz w:val="21"/>
                <w:szCs w:val="21"/>
              </w:rPr>
              <w:t>ACC</w:t>
            </w:r>
          </w:p>
        </w:tc>
        <w:tc>
          <w:tcPr>
            <w:tcW w:w="2410" w:type="dxa"/>
          </w:tcPr>
          <w:p w14:paraId="690E64A2" w14:textId="77777777" w:rsidR="001263A5" w:rsidRPr="00254600" w:rsidRDefault="001263A5" w:rsidP="001263A5">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Pr>
                <w:rFonts w:cstheme="minorHAnsi"/>
                <w:color w:val="000000" w:themeColor="text1"/>
                <w:sz w:val="21"/>
                <w:szCs w:val="21"/>
              </w:rPr>
              <w:t>-1.61</w:t>
            </w:r>
          </w:p>
        </w:tc>
        <w:tc>
          <w:tcPr>
            <w:tcW w:w="2693" w:type="dxa"/>
          </w:tcPr>
          <w:p w14:paraId="68377AE8" w14:textId="77777777" w:rsidR="001263A5" w:rsidRPr="00254600" w:rsidRDefault="001263A5" w:rsidP="001263A5">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254600">
              <w:rPr>
                <w:rFonts w:cstheme="minorHAnsi"/>
                <w:color w:val="000000" w:themeColor="text1"/>
                <w:sz w:val="21"/>
                <w:szCs w:val="21"/>
              </w:rPr>
              <w:t>0.1</w:t>
            </w:r>
            <w:r>
              <w:rPr>
                <w:rFonts w:cstheme="minorHAnsi"/>
                <w:color w:val="000000" w:themeColor="text1"/>
                <w:sz w:val="21"/>
                <w:szCs w:val="21"/>
              </w:rPr>
              <w:t>14</w:t>
            </w:r>
          </w:p>
        </w:tc>
      </w:tr>
      <w:tr w:rsidR="001263A5" w:rsidRPr="003D03DD" w14:paraId="0B146F8C" w14:textId="77777777" w:rsidTr="00246408">
        <w:trPr>
          <w:trHeight w:val="256"/>
          <w:jc w:val="center"/>
        </w:trPr>
        <w:tc>
          <w:tcPr>
            <w:cnfStyle w:val="001000000000" w:firstRow="0" w:lastRow="0" w:firstColumn="1" w:lastColumn="0" w:oddVBand="0" w:evenVBand="0" w:oddHBand="0" w:evenHBand="0" w:firstRowFirstColumn="0" w:firstRowLastColumn="0" w:lastRowFirstColumn="0" w:lastRowLastColumn="0"/>
            <w:tcW w:w="4531" w:type="dxa"/>
          </w:tcPr>
          <w:p w14:paraId="3E0DCBE3" w14:textId="77777777" w:rsidR="001263A5" w:rsidRPr="005B779F" w:rsidRDefault="001263A5" w:rsidP="001263A5">
            <w:pPr>
              <w:pStyle w:val="ListParagraph"/>
              <w:numPr>
                <w:ilvl w:val="0"/>
                <w:numId w:val="5"/>
              </w:numPr>
              <w:rPr>
                <w:rFonts w:cstheme="minorHAnsi"/>
                <w:b w:val="0"/>
                <w:bCs w:val="0"/>
                <w:color w:val="000000" w:themeColor="text1"/>
                <w:sz w:val="21"/>
                <w:szCs w:val="21"/>
              </w:rPr>
            </w:pPr>
            <w:r w:rsidRPr="005B779F">
              <w:rPr>
                <w:rFonts w:cstheme="minorHAnsi"/>
                <w:b w:val="0"/>
                <w:bCs w:val="0"/>
                <w:color w:val="000000" w:themeColor="text1"/>
                <w:sz w:val="21"/>
                <w:szCs w:val="21"/>
              </w:rPr>
              <w:t>Striatum</w:t>
            </w:r>
          </w:p>
        </w:tc>
        <w:tc>
          <w:tcPr>
            <w:tcW w:w="2410" w:type="dxa"/>
          </w:tcPr>
          <w:p w14:paraId="32539DD4" w14:textId="77777777" w:rsidR="001263A5" w:rsidRPr="00254600" w:rsidRDefault="001263A5" w:rsidP="001263A5">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Pr>
                <w:rFonts w:cstheme="minorHAnsi"/>
                <w:color w:val="000000" w:themeColor="text1"/>
                <w:sz w:val="21"/>
                <w:szCs w:val="21"/>
              </w:rPr>
              <w:t>-0.75</w:t>
            </w:r>
          </w:p>
        </w:tc>
        <w:tc>
          <w:tcPr>
            <w:tcW w:w="2693" w:type="dxa"/>
          </w:tcPr>
          <w:p w14:paraId="4CDAAA1A" w14:textId="77777777" w:rsidR="001263A5" w:rsidRPr="00254600" w:rsidRDefault="001263A5" w:rsidP="001263A5">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254600">
              <w:rPr>
                <w:rFonts w:cstheme="minorHAnsi"/>
                <w:color w:val="000000" w:themeColor="text1"/>
                <w:sz w:val="21"/>
                <w:szCs w:val="21"/>
              </w:rPr>
              <w:t>0.45</w:t>
            </w:r>
            <w:r>
              <w:rPr>
                <w:rFonts w:cstheme="minorHAnsi"/>
                <w:color w:val="000000" w:themeColor="text1"/>
                <w:sz w:val="21"/>
                <w:szCs w:val="21"/>
              </w:rPr>
              <w:t>6</w:t>
            </w:r>
          </w:p>
        </w:tc>
      </w:tr>
      <w:tr w:rsidR="001263A5" w:rsidRPr="003D03DD" w14:paraId="74A3A26E" w14:textId="77777777" w:rsidTr="00246408">
        <w:trPr>
          <w:trHeight w:val="256"/>
          <w:jc w:val="center"/>
        </w:trPr>
        <w:tc>
          <w:tcPr>
            <w:cnfStyle w:val="001000000000" w:firstRow="0" w:lastRow="0" w:firstColumn="1" w:lastColumn="0" w:oddVBand="0" w:evenVBand="0" w:oddHBand="0" w:evenHBand="0" w:firstRowFirstColumn="0" w:firstRowLastColumn="0" w:lastRowFirstColumn="0" w:lastRowLastColumn="0"/>
            <w:tcW w:w="4531" w:type="dxa"/>
          </w:tcPr>
          <w:p w14:paraId="2A080109" w14:textId="77777777" w:rsidR="001263A5" w:rsidRPr="005B779F" w:rsidRDefault="001263A5" w:rsidP="001263A5">
            <w:pPr>
              <w:pStyle w:val="ListParagraph"/>
              <w:numPr>
                <w:ilvl w:val="0"/>
                <w:numId w:val="5"/>
              </w:numPr>
              <w:rPr>
                <w:rFonts w:cstheme="minorHAnsi"/>
                <w:b w:val="0"/>
                <w:bCs w:val="0"/>
                <w:color w:val="000000" w:themeColor="text1"/>
                <w:sz w:val="21"/>
                <w:szCs w:val="21"/>
              </w:rPr>
            </w:pPr>
            <w:r w:rsidRPr="005B779F">
              <w:rPr>
                <w:rFonts w:cstheme="minorHAnsi"/>
                <w:b w:val="0"/>
                <w:bCs w:val="0"/>
                <w:color w:val="000000" w:themeColor="text1"/>
                <w:sz w:val="21"/>
                <w:szCs w:val="21"/>
              </w:rPr>
              <w:t>Hippocampus</w:t>
            </w:r>
          </w:p>
        </w:tc>
        <w:tc>
          <w:tcPr>
            <w:tcW w:w="2410" w:type="dxa"/>
          </w:tcPr>
          <w:p w14:paraId="101C926F" w14:textId="77777777" w:rsidR="001263A5" w:rsidRPr="00254600" w:rsidRDefault="001263A5" w:rsidP="001263A5">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Pr>
                <w:rFonts w:cstheme="minorHAnsi"/>
                <w:color w:val="000000" w:themeColor="text1"/>
                <w:sz w:val="21"/>
                <w:szCs w:val="21"/>
              </w:rPr>
              <w:t>-1.25</w:t>
            </w:r>
          </w:p>
        </w:tc>
        <w:tc>
          <w:tcPr>
            <w:tcW w:w="2693" w:type="dxa"/>
          </w:tcPr>
          <w:p w14:paraId="332A6FD6" w14:textId="77777777" w:rsidR="001263A5" w:rsidRPr="00254600" w:rsidRDefault="001263A5" w:rsidP="001263A5">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254600">
              <w:rPr>
                <w:rFonts w:cstheme="minorHAnsi"/>
                <w:color w:val="000000" w:themeColor="text1"/>
                <w:sz w:val="21"/>
                <w:szCs w:val="21"/>
              </w:rPr>
              <w:t>0.2</w:t>
            </w:r>
            <w:r>
              <w:rPr>
                <w:rFonts w:cstheme="minorHAnsi"/>
                <w:color w:val="000000" w:themeColor="text1"/>
                <w:sz w:val="21"/>
                <w:szCs w:val="21"/>
              </w:rPr>
              <w:t>17</w:t>
            </w:r>
          </w:p>
        </w:tc>
      </w:tr>
      <w:tr w:rsidR="001263A5" w:rsidRPr="003D03DD" w14:paraId="2482016A" w14:textId="77777777" w:rsidTr="00246408">
        <w:trPr>
          <w:trHeight w:val="256"/>
          <w:jc w:val="center"/>
        </w:trPr>
        <w:tc>
          <w:tcPr>
            <w:cnfStyle w:val="001000000000" w:firstRow="0" w:lastRow="0" w:firstColumn="1" w:lastColumn="0" w:oddVBand="0" w:evenVBand="0" w:oddHBand="0" w:evenHBand="0" w:firstRowFirstColumn="0" w:firstRowLastColumn="0" w:lastRowFirstColumn="0" w:lastRowLastColumn="0"/>
            <w:tcW w:w="4531" w:type="dxa"/>
          </w:tcPr>
          <w:p w14:paraId="449B4E12" w14:textId="77777777" w:rsidR="001263A5" w:rsidRPr="005B779F" w:rsidRDefault="001263A5" w:rsidP="001263A5">
            <w:pPr>
              <w:pStyle w:val="ListParagraph"/>
              <w:numPr>
                <w:ilvl w:val="0"/>
                <w:numId w:val="5"/>
              </w:numPr>
              <w:rPr>
                <w:rFonts w:cstheme="minorHAnsi"/>
                <w:b w:val="0"/>
                <w:bCs w:val="0"/>
                <w:color w:val="000000" w:themeColor="text1"/>
                <w:sz w:val="21"/>
                <w:szCs w:val="21"/>
              </w:rPr>
            </w:pPr>
            <w:r w:rsidRPr="005B779F">
              <w:rPr>
                <w:rFonts w:cstheme="minorHAnsi"/>
                <w:b w:val="0"/>
                <w:bCs w:val="0"/>
                <w:color w:val="000000" w:themeColor="text1"/>
                <w:sz w:val="21"/>
                <w:szCs w:val="21"/>
              </w:rPr>
              <w:t>Thalamus</w:t>
            </w:r>
          </w:p>
        </w:tc>
        <w:tc>
          <w:tcPr>
            <w:tcW w:w="2410" w:type="dxa"/>
          </w:tcPr>
          <w:p w14:paraId="150EE8FA" w14:textId="77777777" w:rsidR="001263A5" w:rsidRPr="00254600" w:rsidRDefault="001263A5" w:rsidP="001263A5">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254600">
              <w:rPr>
                <w:rFonts w:cstheme="minorHAnsi"/>
                <w:color w:val="000000" w:themeColor="text1"/>
                <w:sz w:val="21"/>
                <w:szCs w:val="21"/>
              </w:rPr>
              <w:t>0.</w:t>
            </w:r>
            <w:r>
              <w:rPr>
                <w:rFonts w:cstheme="minorHAnsi"/>
                <w:color w:val="000000" w:themeColor="text1"/>
                <w:sz w:val="21"/>
                <w:szCs w:val="21"/>
              </w:rPr>
              <w:t>18</w:t>
            </w:r>
          </w:p>
        </w:tc>
        <w:tc>
          <w:tcPr>
            <w:tcW w:w="2693" w:type="dxa"/>
          </w:tcPr>
          <w:p w14:paraId="780C6987" w14:textId="77777777" w:rsidR="001263A5" w:rsidRPr="00254600" w:rsidRDefault="001263A5" w:rsidP="001263A5">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254600">
              <w:rPr>
                <w:rFonts w:cstheme="minorHAnsi"/>
                <w:color w:val="000000" w:themeColor="text1"/>
                <w:sz w:val="21"/>
                <w:szCs w:val="21"/>
              </w:rPr>
              <w:t>0.85</w:t>
            </w:r>
            <w:r>
              <w:rPr>
                <w:rFonts w:cstheme="minorHAnsi"/>
                <w:color w:val="000000" w:themeColor="text1"/>
                <w:sz w:val="21"/>
                <w:szCs w:val="21"/>
              </w:rPr>
              <w:t>8</w:t>
            </w:r>
          </w:p>
        </w:tc>
      </w:tr>
    </w:tbl>
    <w:p w14:paraId="5D1E7E99" w14:textId="11AF0E6D" w:rsidR="005B779F" w:rsidRPr="005B779F" w:rsidRDefault="005B779F" w:rsidP="0097172B">
      <w:pPr>
        <w:rPr>
          <w:rFonts w:cstheme="minorHAnsi"/>
          <w:sz w:val="21"/>
          <w:szCs w:val="21"/>
        </w:rPr>
      </w:pPr>
      <w:r w:rsidRPr="005B779F">
        <w:rPr>
          <w:rFonts w:cstheme="minorHAnsi"/>
          <w:sz w:val="21"/>
          <w:szCs w:val="21"/>
        </w:rPr>
        <w:t xml:space="preserve">ACC, Anterior Cingulate Cortex; CBF, Cerebral Blood Flow; *** </w:t>
      </w:r>
      <m:oMath>
        <m:r>
          <w:rPr>
            <w:rFonts w:ascii="Cambria Math" w:hAnsi="Cambria Math" w:cstheme="minorHAnsi"/>
            <w:sz w:val="21"/>
            <w:szCs w:val="21"/>
          </w:rPr>
          <m:t>p</m:t>
        </m:r>
      </m:oMath>
      <w:r w:rsidRPr="005B779F">
        <w:rPr>
          <w:rFonts w:cstheme="minorHAnsi"/>
          <w:sz w:val="21"/>
          <w:szCs w:val="21"/>
        </w:rPr>
        <w:t xml:space="preserve"> </w:t>
      </w:r>
      <m:oMath>
        <m:r>
          <w:rPr>
            <w:rFonts w:ascii="Cambria Math" w:hAnsi="Cambria Math" w:cstheme="minorHAnsi"/>
            <w:sz w:val="21"/>
            <w:szCs w:val="21"/>
          </w:rPr>
          <m:t>≤</m:t>
        </m:r>
      </m:oMath>
      <w:r w:rsidRPr="005B779F">
        <w:rPr>
          <w:rFonts w:cstheme="minorHAnsi"/>
          <w:sz w:val="21"/>
          <w:szCs w:val="21"/>
        </w:rPr>
        <w:t xml:space="preserve"> 0.001.</w:t>
      </w:r>
    </w:p>
    <w:p w14:paraId="04E257D4" w14:textId="77777777" w:rsidR="002D68EB" w:rsidRPr="00F573F5" w:rsidRDefault="002D68EB" w:rsidP="00F573F5"/>
    <w:p w14:paraId="6ACF740D" w14:textId="77777777" w:rsidR="002D68EB" w:rsidRDefault="002D68EB" w:rsidP="00F573F5"/>
    <w:p w14:paraId="5DA818ED" w14:textId="77777777" w:rsidR="005A230A" w:rsidRDefault="005A230A" w:rsidP="00F573F5"/>
    <w:p w14:paraId="29CD9810" w14:textId="77777777" w:rsidR="00181D33" w:rsidRDefault="00181D33" w:rsidP="00F573F5"/>
    <w:p w14:paraId="36A293DC" w14:textId="77777777" w:rsidR="00181D33" w:rsidRDefault="00181D33" w:rsidP="00F573F5"/>
    <w:p w14:paraId="5DA8C90D" w14:textId="77777777" w:rsidR="00181D33" w:rsidRDefault="00181D33" w:rsidP="00F573F5"/>
    <w:p w14:paraId="3EB552FC" w14:textId="77777777" w:rsidR="00181D33" w:rsidRDefault="00181D33" w:rsidP="00F573F5"/>
    <w:p w14:paraId="47A2D36A" w14:textId="77777777" w:rsidR="00181D33" w:rsidRDefault="00181D33" w:rsidP="00F573F5"/>
    <w:p w14:paraId="17F4B752" w14:textId="77777777" w:rsidR="00181D33" w:rsidRDefault="00181D33" w:rsidP="00F573F5"/>
    <w:p w14:paraId="2D05CE38" w14:textId="77777777" w:rsidR="00181D33" w:rsidRDefault="00181D33" w:rsidP="00F573F5"/>
    <w:p w14:paraId="6D0327FC" w14:textId="77777777" w:rsidR="00181D33" w:rsidRDefault="00181D33" w:rsidP="00F573F5"/>
    <w:p w14:paraId="09D6CD3E" w14:textId="77777777" w:rsidR="00181D33" w:rsidRDefault="00181D33" w:rsidP="00F573F5"/>
    <w:p w14:paraId="777BEFA5" w14:textId="77777777" w:rsidR="00181D33" w:rsidRDefault="00181D33" w:rsidP="00F573F5"/>
    <w:p w14:paraId="2F0859F0" w14:textId="77777777" w:rsidR="00181D33" w:rsidRDefault="00181D33" w:rsidP="00F573F5"/>
    <w:p w14:paraId="379A1D28" w14:textId="77777777" w:rsidR="00181D33" w:rsidRDefault="00181D33" w:rsidP="00F573F5"/>
    <w:p w14:paraId="066C1FDE" w14:textId="77777777" w:rsidR="00794164" w:rsidRDefault="00794164" w:rsidP="00F573F5"/>
    <w:p w14:paraId="1543EE3F" w14:textId="77777777" w:rsidR="00794164" w:rsidRDefault="00794164" w:rsidP="00F573F5"/>
    <w:p w14:paraId="2816619D" w14:textId="77777777" w:rsidR="00794164" w:rsidRDefault="00794164" w:rsidP="00F573F5"/>
    <w:p w14:paraId="37062366" w14:textId="77777777" w:rsidR="00794164" w:rsidRDefault="00794164" w:rsidP="00F573F5"/>
    <w:p w14:paraId="79E83A30" w14:textId="77777777" w:rsidR="00794164" w:rsidRDefault="00794164" w:rsidP="00F573F5"/>
    <w:p w14:paraId="6075CCE3" w14:textId="77777777" w:rsidR="00794164" w:rsidRDefault="00794164" w:rsidP="00F573F5"/>
    <w:p w14:paraId="589C6EF7" w14:textId="77777777" w:rsidR="00794164" w:rsidRDefault="00794164" w:rsidP="00F573F5"/>
    <w:p w14:paraId="4F2C8AB6" w14:textId="77777777" w:rsidR="0080703B" w:rsidRDefault="0080703B" w:rsidP="00F573F5"/>
    <w:p w14:paraId="58FA46C2" w14:textId="32E766E4" w:rsidR="005A230A" w:rsidRPr="0080703B" w:rsidRDefault="0080703B" w:rsidP="00045A47">
      <w:pPr>
        <w:pStyle w:val="Heading2"/>
      </w:pPr>
      <w:bookmarkStart w:id="3" w:name="_Toc231362419"/>
      <w:r w:rsidRPr="00305F8D">
        <w:lastRenderedPageBreak/>
        <w:t xml:space="preserve">Table S2. </w:t>
      </w:r>
      <w:r w:rsidRPr="009A17A8">
        <w:rPr>
          <w:lang w:eastAsia="ja-JP"/>
        </w:rPr>
        <w:t>Intraclass correlation coefficients attributable to study for CBF data before and after harmonization</w:t>
      </w:r>
      <w:r>
        <w:rPr>
          <w:lang w:eastAsia="ja-JP"/>
        </w:rPr>
        <w:t>.</w:t>
      </w:r>
      <w:bookmarkEnd w:id="3"/>
    </w:p>
    <w:p w14:paraId="0FFA968C" w14:textId="77777777" w:rsidR="005A230A" w:rsidRDefault="005A230A" w:rsidP="00F573F5"/>
    <w:tbl>
      <w:tblPr>
        <w:tblStyle w:val="GridTable1Light"/>
        <w:tblW w:w="9067"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1560"/>
        <w:gridCol w:w="1417"/>
        <w:gridCol w:w="1559"/>
      </w:tblGrid>
      <w:tr w:rsidR="00B72A92" w:rsidRPr="003D03DD" w14:paraId="4C04D04A" w14:textId="77777777" w:rsidTr="00B72A92">
        <w:trPr>
          <w:cnfStyle w:val="100000000000" w:firstRow="1" w:lastRow="0" w:firstColumn="0" w:lastColumn="0" w:oddVBand="0" w:evenVBand="0" w:oddHBand="0" w:evenHBand="0" w:firstRowFirstColumn="0" w:firstRowLastColumn="0" w:lastRowFirstColumn="0" w:lastRowLastColumn="0"/>
          <w:trHeight w:val="523"/>
          <w:jc w:val="center"/>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nil"/>
              <w:bottom w:val="nil"/>
              <w:right w:val="nil"/>
            </w:tcBorders>
            <w:vAlign w:val="center"/>
          </w:tcPr>
          <w:p w14:paraId="4C4DE439" w14:textId="49790AA4" w:rsidR="00B72A92" w:rsidRPr="00110F22" w:rsidRDefault="00B72A92" w:rsidP="00B72A92">
            <w:pPr>
              <w:rPr>
                <w:rFonts w:ascii="Calibri" w:hAnsi="Calibri" w:cs="Calibri"/>
                <w:color w:val="000000" w:themeColor="text1"/>
                <w:sz w:val="21"/>
                <w:szCs w:val="21"/>
              </w:rPr>
            </w:pPr>
            <w:r>
              <w:rPr>
                <w:rFonts w:cstheme="minorHAnsi"/>
                <w:color w:val="000000" w:themeColor="text1"/>
                <w:sz w:val="21"/>
                <w:szCs w:val="21"/>
              </w:rPr>
              <w:t xml:space="preserve">Baseline </w:t>
            </w:r>
            <w:r w:rsidRPr="00D3734B">
              <w:rPr>
                <w:rFonts w:ascii="Calibri" w:hAnsi="Calibri" w:cs="Calibri"/>
                <w:color w:val="000000" w:themeColor="text1"/>
                <w:sz w:val="21"/>
                <w:szCs w:val="21"/>
              </w:rPr>
              <w:t>CBF</w:t>
            </w:r>
          </w:p>
        </w:tc>
        <w:tc>
          <w:tcPr>
            <w:tcW w:w="4536" w:type="dxa"/>
            <w:gridSpan w:val="3"/>
            <w:tcBorders>
              <w:top w:val="single" w:sz="4" w:space="0" w:color="auto"/>
              <w:left w:val="nil"/>
              <w:bottom w:val="nil"/>
              <w:right w:val="nil"/>
            </w:tcBorders>
            <w:vAlign w:val="center"/>
          </w:tcPr>
          <w:p w14:paraId="0C2A40CE" w14:textId="11934C24" w:rsidR="00B72A92" w:rsidRPr="00110F22" w:rsidRDefault="00B72A92" w:rsidP="00F406B7">
            <w:pPr>
              <w:jc w:val="center"/>
              <w:cnfStyle w:val="100000000000" w:firstRow="1" w:lastRow="0" w:firstColumn="0" w:lastColumn="0" w:oddVBand="0" w:evenVBand="0" w:oddHBand="0" w:evenHBand="0" w:firstRowFirstColumn="0" w:firstRowLastColumn="0" w:lastRowFirstColumn="0" w:lastRowLastColumn="0"/>
              <w:rPr>
                <w:rFonts w:ascii="Calibri" w:eastAsia="DengXian" w:hAnsi="Calibri" w:cs="Calibri"/>
                <w:bCs w:val="0"/>
                <w:color w:val="000000" w:themeColor="text1"/>
                <w:sz w:val="21"/>
                <w:szCs w:val="21"/>
              </w:rPr>
            </w:pPr>
            <w:r w:rsidRPr="00110F22">
              <w:rPr>
                <w:rFonts w:ascii="Calibri" w:eastAsia="DengXian" w:hAnsi="Calibri" w:cs="Calibri"/>
                <w:bCs w:val="0"/>
                <w:color w:val="000000" w:themeColor="text1"/>
                <w:sz w:val="21"/>
                <w:szCs w:val="21"/>
              </w:rPr>
              <w:t>Test Statistics</w:t>
            </w:r>
          </w:p>
        </w:tc>
      </w:tr>
      <w:tr w:rsidR="00B72A92" w:rsidRPr="003D03DD" w14:paraId="02A9A06F" w14:textId="77777777" w:rsidTr="00B72A92">
        <w:trPr>
          <w:trHeight w:val="256"/>
          <w:jc w:val="center"/>
        </w:trPr>
        <w:tc>
          <w:tcPr>
            <w:cnfStyle w:val="001000000000" w:firstRow="0" w:lastRow="0" w:firstColumn="1" w:lastColumn="0" w:oddVBand="0" w:evenVBand="0" w:oddHBand="0" w:evenHBand="0" w:firstRowFirstColumn="0" w:firstRowLastColumn="0" w:lastRowFirstColumn="0" w:lastRowLastColumn="0"/>
            <w:tcW w:w="4531" w:type="dxa"/>
            <w:tcBorders>
              <w:top w:val="nil"/>
              <w:left w:val="nil"/>
              <w:bottom w:val="nil"/>
              <w:right w:val="nil"/>
            </w:tcBorders>
          </w:tcPr>
          <w:p w14:paraId="4511ED5B" w14:textId="77777777" w:rsidR="00B72A92" w:rsidRPr="00110F22" w:rsidRDefault="00B72A92" w:rsidP="006C59A1">
            <w:pPr>
              <w:rPr>
                <w:rFonts w:ascii="Calibri" w:hAnsi="Calibri" w:cs="Calibri"/>
                <w:color w:val="000000" w:themeColor="text1"/>
                <w:sz w:val="21"/>
                <w:szCs w:val="21"/>
              </w:rPr>
            </w:pPr>
          </w:p>
        </w:tc>
        <w:tc>
          <w:tcPr>
            <w:tcW w:w="1560" w:type="dxa"/>
            <w:vMerge w:val="restart"/>
            <w:tcBorders>
              <w:top w:val="nil"/>
              <w:left w:val="nil"/>
              <w:right w:val="nil"/>
            </w:tcBorders>
            <w:vAlign w:val="center"/>
          </w:tcPr>
          <w:p w14:paraId="5BCBA46F" w14:textId="5C296A0A" w:rsidR="00B72A92" w:rsidRPr="00110F22" w:rsidRDefault="00B72A92" w:rsidP="006C59A1">
            <w:pPr>
              <w:jc w:val="center"/>
              <w:cnfStyle w:val="000000000000" w:firstRow="0" w:lastRow="0" w:firstColumn="0" w:lastColumn="0" w:oddVBand="0" w:evenVBand="0" w:oddHBand="0" w:evenHBand="0" w:firstRowFirstColumn="0" w:firstRowLastColumn="0" w:lastRowFirstColumn="0" w:lastRowLastColumn="0"/>
              <w:rPr>
                <w:rFonts w:ascii="Calibri" w:eastAsia="DengXian" w:hAnsi="Calibri" w:cs="Calibri"/>
                <w:b/>
                <w:color w:val="000000" w:themeColor="text1"/>
                <w:sz w:val="21"/>
                <w:szCs w:val="21"/>
              </w:rPr>
            </w:pPr>
            <m:oMathPara>
              <m:oMath>
                <m:r>
                  <m:rPr>
                    <m:sty m:val="bi"/>
                  </m:rPr>
                  <w:rPr>
                    <w:rFonts w:ascii="Cambria Math" w:eastAsia="DengXian" w:hAnsi="Cambria Math" w:cs="Calibri"/>
                    <w:color w:val="000000" w:themeColor="text1"/>
                    <w:sz w:val="21"/>
                    <w:szCs w:val="21"/>
                  </w:rPr>
                  <m:t>LB</m:t>
                </m:r>
              </m:oMath>
            </m:oMathPara>
          </w:p>
        </w:tc>
        <w:tc>
          <w:tcPr>
            <w:tcW w:w="1417" w:type="dxa"/>
            <w:vMerge w:val="restart"/>
            <w:tcBorders>
              <w:top w:val="nil"/>
              <w:left w:val="nil"/>
              <w:right w:val="nil"/>
            </w:tcBorders>
            <w:vAlign w:val="center"/>
          </w:tcPr>
          <w:p w14:paraId="2E701124" w14:textId="3BD5E776" w:rsidR="00B72A92" w:rsidRPr="00110F22" w:rsidRDefault="00B72A92" w:rsidP="006C59A1">
            <w:pPr>
              <w:jc w:val="center"/>
              <w:cnfStyle w:val="000000000000" w:firstRow="0" w:lastRow="0" w:firstColumn="0" w:lastColumn="0" w:oddVBand="0" w:evenVBand="0" w:oddHBand="0" w:evenHBand="0" w:firstRowFirstColumn="0" w:firstRowLastColumn="0" w:lastRowFirstColumn="0" w:lastRowLastColumn="0"/>
              <w:rPr>
                <w:rFonts w:ascii="Calibri" w:eastAsia="DengXian" w:hAnsi="Calibri" w:cs="Calibri"/>
                <w:b/>
                <w:color w:val="000000" w:themeColor="text1"/>
                <w:sz w:val="21"/>
                <w:szCs w:val="21"/>
              </w:rPr>
            </w:pPr>
            <m:oMathPara>
              <m:oMath>
                <m:r>
                  <m:rPr>
                    <m:sty m:val="bi"/>
                  </m:rPr>
                  <w:rPr>
                    <w:rFonts w:ascii="Cambria Math" w:eastAsia="DengXian" w:hAnsi="Cambria Math" w:cs="Calibri"/>
                    <w:color w:val="000000" w:themeColor="text1"/>
                    <w:sz w:val="21"/>
                    <w:szCs w:val="21"/>
                  </w:rPr>
                  <m:t>ICC</m:t>
                </m:r>
              </m:oMath>
            </m:oMathPara>
          </w:p>
        </w:tc>
        <w:tc>
          <w:tcPr>
            <w:tcW w:w="1559" w:type="dxa"/>
            <w:vMerge w:val="restart"/>
            <w:tcBorders>
              <w:top w:val="nil"/>
              <w:left w:val="nil"/>
              <w:right w:val="nil"/>
            </w:tcBorders>
            <w:vAlign w:val="center"/>
          </w:tcPr>
          <w:p w14:paraId="1C4E4B40" w14:textId="354F2A69" w:rsidR="00B72A92" w:rsidRPr="00110F22" w:rsidRDefault="00B72A92" w:rsidP="006C59A1">
            <w:pPr>
              <w:jc w:val="center"/>
              <w:cnfStyle w:val="000000000000" w:firstRow="0" w:lastRow="0" w:firstColumn="0" w:lastColumn="0" w:oddVBand="0" w:evenVBand="0" w:oddHBand="0" w:evenHBand="0" w:firstRowFirstColumn="0" w:firstRowLastColumn="0" w:lastRowFirstColumn="0" w:lastRowLastColumn="0"/>
              <w:rPr>
                <w:rFonts w:ascii="Calibri" w:eastAsia="DengXian" w:hAnsi="Calibri" w:cs="Calibri"/>
                <w:b/>
                <w:color w:val="000000" w:themeColor="text1"/>
                <w:sz w:val="21"/>
                <w:szCs w:val="21"/>
              </w:rPr>
            </w:pPr>
            <m:oMathPara>
              <m:oMath>
                <m:r>
                  <m:rPr>
                    <m:sty m:val="bi"/>
                  </m:rPr>
                  <w:rPr>
                    <w:rFonts w:ascii="Cambria Math" w:eastAsia="DengXian" w:hAnsi="Cambria Math" w:cs="Calibri"/>
                    <w:color w:val="000000" w:themeColor="text1"/>
                    <w:sz w:val="21"/>
                    <w:szCs w:val="21"/>
                  </w:rPr>
                  <m:t>UB</m:t>
                </m:r>
              </m:oMath>
            </m:oMathPara>
          </w:p>
        </w:tc>
      </w:tr>
      <w:tr w:rsidR="00B72A92" w:rsidRPr="003D03DD" w14:paraId="276FAB6A" w14:textId="77777777" w:rsidTr="00B72A92">
        <w:trPr>
          <w:trHeight w:val="256"/>
          <w:jc w:val="center"/>
        </w:trPr>
        <w:tc>
          <w:tcPr>
            <w:cnfStyle w:val="001000000000" w:firstRow="0" w:lastRow="0" w:firstColumn="1" w:lastColumn="0" w:oddVBand="0" w:evenVBand="0" w:oddHBand="0" w:evenHBand="0" w:firstRowFirstColumn="0" w:firstRowLastColumn="0" w:lastRowFirstColumn="0" w:lastRowLastColumn="0"/>
            <w:tcW w:w="4531" w:type="dxa"/>
            <w:tcBorders>
              <w:top w:val="nil"/>
              <w:left w:val="nil"/>
              <w:bottom w:val="single" w:sz="4" w:space="0" w:color="auto"/>
              <w:right w:val="nil"/>
            </w:tcBorders>
          </w:tcPr>
          <w:p w14:paraId="1AA87446" w14:textId="77777777" w:rsidR="00B72A92" w:rsidRPr="00110F22" w:rsidRDefault="00B72A92" w:rsidP="006C59A1">
            <w:pPr>
              <w:rPr>
                <w:rFonts w:ascii="Calibri" w:hAnsi="Calibri" w:cs="Calibri"/>
                <w:color w:val="000000" w:themeColor="text1"/>
                <w:sz w:val="21"/>
                <w:szCs w:val="21"/>
              </w:rPr>
            </w:pPr>
          </w:p>
        </w:tc>
        <w:tc>
          <w:tcPr>
            <w:tcW w:w="1560" w:type="dxa"/>
            <w:vMerge/>
            <w:tcBorders>
              <w:left w:val="nil"/>
              <w:bottom w:val="single" w:sz="4" w:space="0" w:color="auto"/>
              <w:right w:val="nil"/>
            </w:tcBorders>
            <w:vAlign w:val="center"/>
          </w:tcPr>
          <w:p w14:paraId="4B8151AF" w14:textId="77777777" w:rsidR="00B72A92" w:rsidRDefault="00B72A92" w:rsidP="006C59A1">
            <w:pPr>
              <w:jc w:val="center"/>
              <w:cnfStyle w:val="000000000000" w:firstRow="0" w:lastRow="0" w:firstColumn="0" w:lastColumn="0" w:oddVBand="0" w:evenVBand="0" w:oddHBand="0" w:evenHBand="0" w:firstRowFirstColumn="0" w:firstRowLastColumn="0" w:lastRowFirstColumn="0" w:lastRowLastColumn="0"/>
              <w:rPr>
                <w:rFonts w:ascii="Calibri" w:eastAsia="DengXian" w:hAnsi="Calibri" w:cs="Calibri"/>
                <w:b/>
                <w:color w:val="000000" w:themeColor="text1"/>
                <w:sz w:val="21"/>
                <w:szCs w:val="21"/>
              </w:rPr>
            </w:pPr>
          </w:p>
        </w:tc>
        <w:tc>
          <w:tcPr>
            <w:tcW w:w="1417" w:type="dxa"/>
            <w:vMerge/>
            <w:tcBorders>
              <w:left w:val="nil"/>
              <w:bottom w:val="single" w:sz="4" w:space="0" w:color="auto"/>
              <w:right w:val="nil"/>
            </w:tcBorders>
            <w:vAlign w:val="center"/>
          </w:tcPr>
          <w:p w14:paraId="3B277F84" w14:textId="77777777" w:rsidR="00B72A92" w:rsidRDefault="00B72A92" w:rsidP="006C59A1">
            <w:pPr>
              <w:jc w:val="center"/>
              <w:cnfStyle w:val="000000000000" w:firstRow="0" w:lastRow="0" w:firstColumn="0" w:lastColumn="0" w:oddVBand="0" w:evenVBand="0" w:oddHBand="0" w:evenHBand="0" w:firstRowFirstColumn="0" w:firstRowLastColumn="0" w:lastRowFirstColumn="0" w:lastRowLastColumn="0"/>
              <w:rPr>
                <w:rFonts w:ascii="Calibri" w:eastAsia="DengXian" w:hAnsi="Calibri" w:cs="Calibri"/>
                <w:b/>
                <w:color w:val="000000" w:themeColor="text1"/>
                <w:sz w:val="21"/>
                <w:szCs w:val="21"/>
              </w:rPr>
            </w:pPr>
          </w:p>
        </w:tc>
        <w:tc>
          <w:tcPr>
            <w:tcW w:w="1559" w:type="dxa"/>
            <w:vMerge/>
            <w:tcBorders>
              <w:left w:val="nil"/>
              <w:bottom w:val="single" w:sz="4" w:space="0" w:color="auto"/>
              <w:right w:val="nil"/>
            </w:tcBorders>
            <w:vAlign w:val="center"/>
          </w:tcPr>
          <w:p w14:paraId="7553B5BB" w14:textId="77777777" w:rsidR="00B72A92" w:rsidRDefault="00B72A92" w:rsidP="006C59A1">
            <w:pPr>
              <w:jc w:val="center"/>
              <w:cnfStyle w:val="000000000000" w:firstRow="0" w:lastRow="0" w:firstColumn="0" w:lastColumn="0" w:oddVBand="0" w:evenVBand="0" w:oddHBand="0" w:evenHBand="0" w:firstRowFirstColumn="0" w:firstRowLastColumn="0" w:lastRowFirstColumn="0" w:lastRowLastColumn="0"/>
              <w:rPr>
                <w:rFonts w:ascii="Calibri" w:eastAsia="DengXian" w:hAnsi="Calibri" w:cs="Calibri"/>
                <w:b/>
                <w:color w:val="000000" w:themeColor="text1"/>
                <w:sz w:val="21"/>
                <w:szCs w:val="21"/>
              </w:rPr>
            </w:pPr>
          </w:p>
        </w:tc>
      </w:tr>
      <w:tr w:rsidR="00B72A92" w:rsidRPr="003D03DD" w14:paraId="1C62A157" w14:textId="77777777" w:rsidTr="00B72A92">
        <w:trPr>
          <w:trHeight w:val="256"/>
          <w:jc w:val="center"/>
        </w:trPr>
        <w:tc>
          <w:tcPr>
            <w:cnfStyle w:val="001000000000" w:firstRow="0" w:lastRow="0" w:firstColumn="1" w:lastColumn="0" w:oddVBand="0" w:evenVBand="0" w:oddHBand="0" w:evenHBand="0" w:firstRowFirstColumn="0" w:firstRowLastColumn="0" w:lastRowFirstColumn="0" w:lastRowLastColumn="0"/>
            <w:tcW w:w="4531" w:type="dxa"/>
            <w:vMerge w:val="restart"/>
            <w:tcBorders>
              <w:top w:val="single" w:sz="4" w:space="0" w:color="auto"/>
            </w:tcBorders>
            <w:vAlign w:val="center"/>
          </w:tcPr>
          <w:p w14:paraId="091983ED" w14:textId="439A0766" w:rsidR="00B72A92" w:rsidRDefault="00B72A92" w:rsidP="00B72A92">
            <w:pPr>
              <w:rPr>
                <w:rFonts w:cstheme="minorHAnsi"/>
                <w:color w:val="000000" w:themeColor="text1"/>
                <w:sz w:val="21"/>
                <w:szCs w:val="21"/>
              </w:rPr>
            </w:pPr>
            <w:r>
              <w:rPr>
                <w:rFonts w:cstheme="minorHAnsi"/>
                <w:color w:val="000000" w:themeColor="text1"/>
                <w:sz w:val="21"/>
                <w:szCs w:val="21"/>
              </w:rPr>
              <w:t>Raw: Study effect</w:t>
            </w:r>
          </w:p>
        </w:tc>
        <w:tc>
          <w:tcPr>
            <w:tcW w:w="1560" w:type="dxa"/>
            <w:tcBorders>
              <w:top w:val="single" w:sz="4" w:space="0" w:color="auto"/>
              <w:bottom w:val="nil"/>
            </w:tcBorders>
            <w:vAlign w:val="center"/>
          </w:tcPr>
          <w:p w14:paraId="32E6D05F" w14:textId="77777777" w:rsidR="00B72A92" w:rsidRDefault="00B72A92" w:rsidP="006C59A1">
            <w:pPr>
              <w:jc w:val="center"/>
              <w:cnfStyle w:val="000000000000" w:firstRow="0" w:lastRow="0" w:firstColumn="0" w:lastColumn="0" w:oddVBand="0" w:evenVBand="0" w:oddHBand="0" w:evenHBand="0" w:firstRowFirstColumn="0" w:firstRowLastColumn="0" w:lastRowFirstColumn="0" w:lastRowLastColumn="0"/>
              <w:rPr>
                <w:rFonts w:ascii="Aptos" w:eastAsia="DengXian" w:hAnsi="Aptos" w:cs="Aptos"/>
                <w:color w:val="000000" w:themeColor="text1"/>
                <w:sz w:val="21"/>
                <w:szCs w:val="21"/>
              </w:rPr>
            </w:pPr>
          </w:p>
        </w:tc>
        <w:tc>
          <w:tcPr>
            <w:tcW w:w="1417" w:type="dxa"/>
            <w:tcBorders>
              <w:top w:val="single" w:sz="4" w:space="0" w:color="auto"/>
              <w:bottom w:val="nil"/>
            </w:tcBorders>
            <w:vAlign w:val="center"/>
          </w:tcPr>
          <w:p w14:paraId="5BD4ABF8" w14:textId="77777777" w:rsidR="00B72A92" w:rsidRDefault="00B72A92" w:rsidP="006C59A1">
            <w:pPr>
              <w:jc w:val="center"/>
              <w:cnfStyle w:val="000000000000" w:firstRow="0" w:lastRow="0" w:firstColumn="0" w:lastColumn="0" w:oddVBand="0" w:evenVBand="0" w:oddHBand="0" w:evenHBand="0" w:firstRowFirstColumn="0" w:firstRowLastColumn="0" w:lastRowFirstColumn="0" w:lastRowLastColumn="0"/>
              <w:rPr>
                <w:rFonts w:ascii="Aptos" w:eastAsia="DengXian" w:hAnsi="Aptos" w:cs="Aptos"/>
                <w:b/>
                <w:sz w:val="21"/>
                <w:szCs w:val="21"/>
              </w:rPr>
            </w:pPr>
          </w:p>
        </w:tc>
        <w:tc>
          <w:tcPr>
            <w:tcW w:w="1559" w:type="dxa"/>
            <w:tcBorders>
              <w:top w:val="single" w:sz="4" w:space="0" w:color="auto"/>
              <w:bottom w:val="nil"/>
            </w:tcBorders>
            <w:vAlign w:val="center"/>
          </w:tcPr>
          <w:p w14:paraId="08D632AC" w14:textId="77777777" w:rsidR="00B72A92" w:rsidRDefault="00B72A92" w:rsidP="006C59A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p>
        </w:tc>
      </w:tr>
      <w:tr w:rsidR="00B72A92" w:rsidRPr="003D03DD" w14:paraId="60EE0222" w14:textId="77777777" w:rsidTr="00B72A92">
        <w:trPr>
          <w:trHeight w:val="256"/>
          <w:jc w:val="center"/>
        </w:trPr>
        <w:tc>
          <w:tcPr>
            <w:cnfStyle w:val="001000000000" w:firstRow="0" w:lastRow="0" w:firstColumn="1" w:lastColumn="0" w:oddVBand="0" w:evenVBand="0" w:oddHBand="0" w:evenHBand="0" w:firstRowFirstColumn="0" w:firstRowLastColumn="0" w:lastRowFirstColumn="0" w:lastRowLastColumn="0"/>
            <w:tcW w:w="4531" w:type="dxa"/>
            <w:vMerge/>
            <w:tcBorders>
              <w:bottom w:val="nil"/>
            </w:tcBorders>
          </w:tcPr>
          <w:p w14:paraId="7807370F" w14:textId="77777777" w:rsidR="00B72A92" w:rsidRDefault="00B72A92" w:rsidP="006C59A1">
            <w:pPr>
              <w:rPr>
                <w:rFonts w:cstheme="minorHAnsi"/>
                <w:color w:val="000000" w:themeColor="text1"/>
                <w:sz w:val="21"/>
                <w:szCs w:val="21"/>
              </w:rPr>
            </w:pPr>
          </w:p>
        </w:tc>
        <w:tc>
          <w:tcPr>
            <w:tcW w:w="1560" w:type="dxa"/>
            <w:tcBorders>
              <w:top w:val="nil"/>
              <w:bottom w:val="nil"/>
            </w:tcBorders>
            <w:vAlign w:val="center"/>
          </w:tcPr>
          <w:p w14:paraId="47D82C57" w14:textId="77777777" w:rsidR="00B72A92" w:rsidRDefault="00B72A92" w:rsidP="006C59A1">
            <w:pPr>
              <w:jc w:val="center"/>
              <w:cnfStyle w:val="000000000000" w:firstRow="0" w:lastRow="0" w:firstColumn="0" w:lastColumn="0" w:oddVBand="0" w:evenVBand="0" w:oddHBand="0" w:evenHBand="0" w:firstRowFirstColumn="0" w:firstRowLastColumn="0" w:lastRowFirstColumn="0" w:lastRowLastColumn="0"/>
              <w:rPr>
                <w:rFonts w:ascii="Aptos" w:eastAsia="DengXian" w:hAnsi="Aptos" w:cs="Aptos"/>
                <w:color w:val="000000" w:themeColor="text1"/>
                <w:sz w:val="21"/>
                <w:szCs w:val="21"/>
              </w:rPr>
            </w:pPr>
          </w:p>
        </w:tc>
        <w:tc>
          <w:tcPr>
            <w:tcW w:w="1417" w:type="dxa"/>
            <w:tcBorders>
              <w:top w:val="nil"/>
              <w:bottom w:val="nil"/>
            </w:tcBorders>
            <w:vAlign w:val="center"/>
          </w:tcPr>
          <w:p w14:paraId="4B29E30A" w14:textId="77777777" w:rsidR="00B72A92" w:rsidRDefault="00B72A92" w:rsidP="006C59A1">
            <w:pPr>
              <w:jc w:val="center"/>
              <w:cnfStyle w:val="000000000000" w:firstRow="0" w:lastRow="0" w:firstColumn="0" w:lastColumn="0" w:oddVBand="0" w:evenVBand="0" w:oddHBand="0" w:evenHBand="0" w:firstRowFirstColumn="0" w:firstRowLastColumn="0" w:lastRowFirstColumn="0" w:lastRowLastColumn="0"/>
              <w:rPr>
                <w:rFonts w:ascii="Aptos" w:eastAsia="DengXian" w:hAnsi="Aptos" w:cs="Aptos"/>
                <w:b/>
                <w:sz w:val="21"/>
                <w:szCs w:val="21"/>
              </w:rPr>
            </w:pPr>
          </w:p>
        </w:tc>
        <w:tc>
          <w:tcPr>
            <w:tcW w:w="1559" w:type="dxa"/>
            <w:tcBorders>
              <w:top w:val="nil"/>
              <w:bottom w:val="nil"/>
            </w:tcBorders>
            <w:vAlign w:val="center"/>
          </w:tcPr>
          <w:p w14:paraId="20F7E3E1" w14:textId="77777777" w:rsidR="00B72A92" w:rsidRDefault="00B72A92" w:rsidP="006C59A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p>
        </w:tc>
      </w:tr>
      <w:tr w:rsidR="006C59A1" w:rsidRPr="003D03DD" w14:paraId="164F4D87" w14:textId="77777777" w:rsidTr="00062FCE">
        <w:trPr>
          <w:trHeight w:val="256"/>
          <w:jc w:val="center"/>
        </w:trPr>
        <w:tc>
          <w:tcPr>
            <w:cnfStyle w:val="001000000000" w:firstRow="0" w:lastRow="0" w:firstColumn="1" w:lastColumn="0" w:oddVBand="0" w:evenVBand="0" w:oddHBand="0" w:evenHBand="0" w:firstRowFirstColumn="0" w:firstRowLastColumn="0" w:lastRowFirstColumn="0" w:lastRowLastColumn="0"/>
            <w:tcW w:w="4531" w:type="dxa"/>
            <w:tcBorders>
              <w:top w:val="nil"/>
              <w:bottom w:val="nil"/>
            </w:tcBorders>
          </w:tcPr>
          <w:p w14:paraId="0ED44A92" w14:textId="2C46C01A" w:rsidR="006C59A1" w:rsidRPr="00AF2673" w:rsidRDefault="006C59A1" w:rsidP="006C59A1">
            <w:pPr>
              <w:pStyle w:val="ListParagraph"/>
              <w:numPr>
                <w:ilvl w:val="0"/>
                <w:numId w:val="3"/>
              </w:numPr>
              <w:rPr>
                <w:rFonts w:cstheme="minorHAnsi"/>
                <w:b w:val="0"/>
                <w:bCs w:val="0"/>
                <w:color w:val="000000" w:themeColor="text1"/>
                <w:sz w:val="21"/>
                <w:szCs w:val="21"/>
              </w:rPr>
            </w:pPr>
            <w:r w:rsidRPr="00AF2673">
              <w:rPr>
                <w:rFonts w:cstheme="minorHAnsi"/>
                <w:b w:val="0"/>
                <w:bCs w:val="0"/>
                <w:color w:val="000000" w:themeColor="text1"/>
                <w:sz w:val="21"/>
                <w:szCs w:val="21"/>
              </w:rPr>
              <w:t>Global</w:t>
            </w:r>
          </w:p>
        </w:tc>
        <w:tc>
          <w:tcPr>
            <w:tcW w:w="1560" w:type="dxa"/>
            <w:tcBorders>
              <w:top w:val="nil"/>
              <w:bottom w:val="nil"/>
            </w:tcBorders>
            <w:vAlign w:val="center"/>
          </w:tcPr>
          <w:p w14:paraId="013D6CDA" w14:textId="77777777" w:rsidR="006C59A1" w:rsidRPr="00D07EA0" w:rsidRDefault="006C59A1" w:rsidP="006C59A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Pr>
                <w:rFonts w:cstheme="minorHAnsi"/>
                <w:color w:val="000000" w:themeColor="text1"/>
                <w:sz w:val="21"/>
                <w:szCs w:val="21"/>
              </w:rPr>
              <w:t>0.53</w:t>
            </w:r>
          </w:p>
        </w:tc>
        <w:tc>
          <w:tcPr>
            <w:tcW w:w="1417" w:type="dxa"/>
            <w:tcBorders>
              <w:top w:val="nil"/>
              <w:bottom w:val="nil"/>
            </w:tcBorders>
            <w:vAlign w:val="center"/>
          </w:tcPr>
          <w:p w14:paraId="2C85A84F" w14:textId="77777777" w:rsidR="006C59A1" w:rsidRPr="003D03DD" w:rsidRDefault="006C59A1" w:rsidP="006C59A1">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r>
              <w:rPr>
                <w:sz w:val="21"/>
                <w:szCs w:val="21"/>
              </w:rPr>
              <w:t>0.66</w:t>
            </w:r>
          </w:p>
        </w:tc>
        <w:tc>
          <w:tcPr>
            <w:tcW w:w="1559" w:type="dxa"/>
            <w:tcBorders>
              <w:top w:val="nil"/>
              <w:bottom w:val="nil"/>
            </w:tcBorders>
            <w:vAlign w:val="center"/>
          </w:tcPr>
          <w:p w14:paraId="1E96B29F" w14:textId="77777777" w:rsidR="006C59A1" w:rsidRPr="003D03DD" w:rsidRDefault="006C59A1" w:rsidP="006C59A1">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r>
              <w:rPr>
                <w:sz w:val="21"/>
                <w:szCs w:val="21"/>
              </w:rPr>
              <w:t>0.78</w:t>
            </w:r>
          </w:p>
        </w:tc>
      </w:tr>
      <w:tr w:rsidR="006C59A1" w:rsidRPr="003D03DD" w14:paraId="2CF3CAB7" w14:textId="77777777" w:rsidTr="00062FCE">
        <w:trPr>
          <w:trHeight w:val="256"/>
          <w:jc w:val="center"/>
        </w:trPr>
        <w:tc>
          <w:tcPr>
            <w:cnfStyle w:val="001000000000" w:firstRow="0" w:lastRow="0" w:firstColumn="1" w:lastColumn="0" w:oddVBand="0" w:evenVBand="0" w:oddHBand="0" w:evenHBand="0" w:firstRowFirstColumn="0" w:firstRowLastColumn="0" w:lastRowFirstColumn="0" w:lastRowLastColumn="0"/>
            <w:tcW w:w="4531" w:type="dxa"/>
            <w:tcBorders>
              <w:top w:val="nil"/>
              <w:bottom w:val="nil"/>
            </w:tcBorders>
          </w:tcPr>
          <w:p w14:paraId="7B5DE202" w14:textId="77777777" w:rsidR="006C59A1" w:rsidRPr="00AF2673" w:rsidRDefault="006C59A1" w:rsidP="006C59A1">
            <w:pPr>
              <w:pStyle w:val="ListParagraph"/>
              <w:numPr>
                <w:ilvl w:val="0"/>
                <w:numId w:val="4"/>
              </w:numPr>
              <w:rPr>
                <w:rFonts w:cstheme="minorHAnsi"/>
                <w:b w:val="0"/>
                <w:bCs w:val="0"/>
                <w:color w:val="000000" w:themeColor="text1"/>
                <w:sz w:val="21"/>
                <w:szCs w:val="21"/>
              </w:rPr>
            </w:pPr>
            <w:r w:rsidRPr="00AF2673">
              <w:rPr>
                <w:rFonts w:cstheme="minorHAnsi"/>
                <w:b w:val="0"/>
                <w:bCs w:val="0"/>
                <w:color w:val="000000" w:themeColor="text1"/>
                <w:sz w:val="21"/>
                <w:szCs w:val="21"/>
              </w:rPr>
              <w:t>ACC</w:t>
            </w:r>
          </w:p>
        </w:tc>
        <w:tc>
          <w:tcPr>
            <w:tcW w:w="1560" w:type="dxa"/>
            <w:tcBorders>
              <w:top w:val="nil"/>
              <w:bottom w:val="nil"/>
            </w:tcBorders>
            <w:vAlign w:val="center"/>
          </w:tcPr>
          <w:p w14:paraId="5BB4647E" w14:textId="77777777" w:rsidR="006C59A1" w:rsidRPr="00D07EA0" w:rsidRDefault="006C59A1" w:rsidP="006C59A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Pr>
                <w:rFonts w:cstheme="minorHAnsi"/>
                <w:color w:val="000000" w:themeColor="text1"/>
                <w:sz w:val="21"/>
                <w:szCs w:val="21"/>
              </w:rPr>
              <w:t>0.54</w:t>
            </w:r>
          </w:p>
        </w:tc>
        <w:tc>
          <w:tcPr>
            <w:tcW w:w="1417" w:type="dxa"/>
            <w:tcBorders>
              <w:top w:val="nil"/>
              <w:bottom w:val="nil"/>
            </w:tcBorders>
            <w:vAlign w:val="center"/>
          </w:tcPr>
          <w:p w14:paraId="32801E4D" w14:textId="77777777" w:rsidR="006C59A1" w:rsidRPr="003D03DD" w:rsidRDefault="006C59A1" w:rsidP="006C59A1">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r>
              <w:rPr>
                <w:sz w:val="21"/>
                <w:szCs w:val="21"/>
              </w:rPr>
              <w:t>0.67</w:t>
            </w:r>
          </w:p>
        </w:tc>
        <w:tc>
          <w:tcPr>
            <w:tcW w:w="1559" w:type="dxa"/>
            <w:tcBorders>
              <w:top w:val="nil"/>
              <w:bottom w:val="nil"/>
            </w:tcBorders>
            <w:vAlign w:val="center"/>
          </w:tcPr>
          <w:p w14:paraId="7817325B" w14:textId="77777777" w:rsidR="006C59A1" w:rsidRPr="003D03DD" w:rsidRDefault="006C59A1" w:rsidP="006C59A1">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r>
              <w:rPr>
                <w:sz w:val="21"/>
                <w:szCs w:val="21"/>
              </w:rPr>
              <w:t>0.78</w:t>
            </w:r>
          </w:p>
        </w:tc>
      </w:tr>
      <w:tr w:rsidR="006C59A1" w:rsidRPr="003D03DD" w14:paraId="75670486" w14:textId="77777777" w:rsidTr="00062FCE">
        <w:trPr>
          <w:trHeight w:val="256"/>
          <w:jc w:val="center"/>
        </w:trPr>
        <w:tc>
          <w:tcPr>
            <w:cnfStyle w:val="001000000000" w:firstRow="0" w:lastRow="0" w:firstColumn="1" w:lastColumn="0" w:oddVBand="0" w:evenVBand="0" w:oddHBand="0" w:evenHBand="0" w:firstRowFirstColumn="0" w:firstRowLastColumn="0" w:lastRowFirstColumn="0" w:lastRowLastColumn="0"/>
            <w:tcW w:w="4531" w:type="dxa"/>
            <w:tcBorders>
              <w:top w:val="nil"/>
              <w:bottom w:val="nil"/>
            </w:tcBorders>
          </w:tcPr>
          <w:p w14:paraId="1FB4997C" w14:textId="77777777" w:rsidR="006C59A1" w:rsidRPr="00AF2673" w:rsidRDefault="006C59A1" w:rsidP="006C59A1">
            <w:pPr>
              <w:pStyle w:val="ListParagraph"/>
              <w:numPr>
                <w:ilvl w:val="0"/>
                <w:numId w:val="4"/>
              </w:numPr>
              <w:rPr>
                <w:rFonts w:cstheme="minorHAnsi"/>
                <w:b w:val="0"/>
                <w:bCs w:val="0"/>
                <w:color w:val="000000" w:themeColor="text1"/>
                <w:sz w:val="21"/>
                <w:szCs w:val="21"/>
              </w:rPr>
            </w:pPr>
            <w:r w:rsidRPr="00AF2673">
              <w:rPr>
                <w:rFonts w:cstheme="minorHAnsi"/>
                <w:b w:val="0"/>
                <w:bCs w:val="0"/>
                <w:color w:val="000000" w:themeColor="text1"/>
                <w:sz w:val="21"/>
                <w:szCs w:val="21"/>
              </w:rPr>
              <w:t>Striatum</w:t>
            </w:r>
          </w:p>
        </w:tc>
        <w:tc>
          <w:tcPr>
            <w:tcW w:w="1560" w:type="dxa"/>
            <w:tcBorders>
              <w:top w:val="nil"/>
              <w:bottom w:val="nil"/>
            </w:tcBorders>
            <w:vAlign w:val="center"/>
          </w:tcPr>
          <w:p w14:paraId="6E70FD11" w14:textId="77777777" w:rsidR="006C59A1" w:rsidRPr="00D07EA0" w:rsidRDefault="006C59A1" w:rsidP="006C59A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Pr>
                <w:rFonts w:cstheme="minorHAnsi"/>
                <w:color w:val="000000" w:themeColor="text1"/>
                <w:sz w:val="21"/>
                <w:szCs w:val="21"/>
              </w:rPr>
              <w:t>0.45</w:t>
            </w:r>
          </w:p>
        </w:tc>
        <w:tc>
          <w:tcPr>
            <w:tcW w:w="1417" w:type="dxa"/>
            <w:tcBorders>
              <w:top w:val="nil"/>
              <w:bottom w:val="nil"/>
            </w:tcBorders>
            <w:vAlign w:val="center"/>
          </w:tcPr>
          <w:p w14:paraId="7FA958E7" w14:textId="77777777" w:rsidR="006C59A1" w:rsidRPr="003D03DD" w:rsidRDefault="006C59A1" w:rsidP="006C59A1">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r>
              <w:rPr>
                <w:sz w:val="21"/>
                <w:szCs w:val="21"/>
              </w:rPr>
              <w:t>0.60</w:t>
            </w:r>
          </w:p>
        </w:tc>
        <w:tc>
          <w:tcPr>
            <w:tcW w:w="1559" w:type="dxa"/>
            <w:tcBorders>
              <w:top w:val="nil"/>
              <w:bottom w:val="nil"/>
            </w:tcBorders>
            <w:vAlign w:val="center"/>
          </w:tcPr>
          <w:p w14:paraId="1EC48D22" w14:textId="77777777" w:rsidR="006C59A1" w:rsidRPr="003D03DD" w:rsidRDefault="006C59A1" w:rsidP="006C59A1">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r>
              <w:rPr>
                <w:sz w:val="21"/>
                <w:szCs w:val="21"/>
              </w:rPr>
              <w:t>0.73</w:t>
            </w:r>
          </w:p>
        </w:tc>
      </w:tr>
      <w:tr w:rsidR="006C59A1" w:rsidRPr="003D03DD" w14:paraId="2FC611B9" w14:textId="77777777" w:rsidTr="00062FCE">
        <w:trPr>
          <w:trHeight w:val="256"/>
          <w:jc w:val="center"/>
        </w:trPr>
        <w:tc>
          <w:tcPr>
            <w:cnfStyle w:val="001000000000" w:firstRow="0" w:lastRow="0" w:firstColumn="1" w:lastColumn="0" w:oddVBand="0" w:evenVBand="0" w:oddHBand="0" w:evenHBand="0" w:firstRowFirstColumn="0" w:firstRowLastColumn="0" w:lastRowFirstColumn="0" w:lastRowLastColumn="0"/>
            <w:tcW w:w="4531" w:type="dxa"/>
            <w:tcBorders>
              <w:top w:val="nil"/>
              <w:bottom w:val="nil"/>
            </w:tcBorders>
          </w:tcPr>
          <w:p w14:paraId="0C258B35" w14:textId="77777777" w:rsidR="006C59A1" w:rsidRPr="00AF2673" w:rsidRDefault="006C59A1" w:rsidP="006C59A1">
            <w:pPr>
              <w:pStyle w:val="ListParagraph"/>
              <w:numPr>
                <w:ilvl w:val="0"/>
                <w:numId w:val="4"/>
              </w:numPr>
              <w:rPr>
                <w:rFonts w:cstheme="minorHAnsi"/>
                <w:b w:val="0"/>
                <w:bCs w:val="0"/>
                <w:color w:val="000000" w:themeColor="text1"/>
                <w:sz w:val="21"/>
                <w:szCs w:val="21"/>
              </w:rPr>
            </w:pPr>
            <w:r w:rsidRPr="00AF2673">
              <w:rPr>
                <w:rFonts w:cstheme="minorHAnsi"/>
                <w:b w:val="0"/>
                <w:bCs w:val="0"/>
                <w:color w:val="000000" w:themeColor="text1"/>
                <w:sz w:val="21"/>
                <w:szCs w:val="21"/>
              </w:rPr>
              <w:t>Hippocampus</w:t>
            </w:r>
          </w:p>
        </w:tc>
        <w:tc>
          <w:tcPr>
            <w:tcW w:w="1560" w:type="dxa"/>
            <w:tcBorders>
              <w:top w:val="nil"/>
              <w:bottom w:val="nil"/>
            </w:tcBorders>
            <w:vAlign w:val="center"/>
          </w:tcPr>
          <w:p w14:paraId="175A33C4" w14:textId="77777777" w:rsidR="006C59A1" w:rsidRPr="00D07EA0" w:rsidRDefault="006C59A1" w:rsidP="006C59A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Pr>
                <w:rFonts w:cstheme="minorHAnsi"/>
                <w:color w:val="000000" w:themeColor="text1"/>
                <w:sz w:val="21"/>
                <w:szCs w:val="21"/>
              </w:rPr>
              <w:t>0.43</w:t>
            </w:r>
          </w:p>
        </w:tc>
        <w:tc>
          <w:tcPr>
            <w:tcW w:w="1417" w:type="dxa"/>
            <w:tcBorders>
              <w:top w:val="nil"/>
              <w:bottom w:val="nil"/>
            </w:tcBorders>
            <w:vAlign w:val="center"/>
          </w:tcPr>
          <w:p w14:paraId="7A80B2ED" w14:textId="77777777" w:rsidR="006C59A1" w:rsidRPr="003D03DD" w:rsidRDefault="006C59A1" w:rsidP="006C59A1">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r>
              <w:rPr>
                <w:sz w:val="21"/>
                <w:szCs w:val="21"/>
              </w:rPr>
              <w:t>0.58</w:t>
            </w:r>
          </w:p>
        </w:tc>
        <w:tc>
          <w:tcPr>
            <w:tcW w:w="1559" w:type="dxa"/>
            <w:tcBorders>
              <w:top w:val="nil"/>
              <w:bottom w:val="nil"/>
            </w:tcBorders>
            <w:vAlign w:val="center"/>
          </w:tcPr>
          <w:p w14:paraId="365D2E4D" w14:textId="77777777" w:rsidR="006C59A1" w:rsidRPr="003D03DD" w:rsidRDefault="006C59A1" w:rsidP="006C59A1">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r>
              <w:rPr>
                <w:sz w:val="21"/>
                <w:szCs w:val="21"/>
              </w:rPr>
              <w:t>0.71</w:t>
            </w:r>
          </w:p>
        </w:tc>
      </w:tr>
      <w:tr w:rsidR="006C59A1" w:rsidRPr="003D03DD" w14:paraId="62F260AB" w14:textId="77777777" w:rsidTr="00062FCE">
        <w:trPr>
          <w:trHeight w:val="256"/>
          <w:jc w:val="center"/>
        </w:trPr>
        <w:tc>
          <w:tcPr>
            <w:cnfStyle w:val="001000000000" w:firstRow="0" w:lastRow="0" w:firstColumn="1" w:lastColumn="0" w:oddVBand="0" w:evenVBand="0" w:oddHBand="0" w:evenHBand="0" w:firstRowFirstColumn="0" w:firstRowLastColumn="0" w:lastRowFirstColumn="0" w:lastRowLastColumn="0"/>
            <w:tcW w:w="4531" w:type="dxa"/>
            <w:tcBorders>
              <w:top w:val="nil"/>
              <w:bottom w:val="single" w:sz="4" w:space="0" w:color="auto"/>
            </w:tcBorders>
          </w:tcPr>
          <w:p w14:paraId="5CA2A033" w14:textId="77777777" w:rsidR="006C59A1" w:rsidRPr="00AF2673" w:rsidRDefault="006C59A1" w:rsidP="006C59A1">
            <w:pPr>
              <w:pStyle w:val="ListParagraph"/>
              <w:numPr>
                <w:ilvl w:val="0"/>
                <w:numId w:val="4"/>
              </w:numPr>
              <w:rPr>
                <w:rFonts w:cstheme="minorHAnsi"/>
                <w:b w:val="0"/>
                <w:bCs w:val="0"/>
                <w:color w:val="000000" w:themeColor="text1"/>
                <w:sz w:val="21"/>
                <w:szCs w:val="21"/>
              </w:rPr>
            </w:pPr>
            <w:r w:rsidRPr="00AF2673">
              <w:rPr>
                <w:rFonts w:cstheme="minorHAnsi"/>
                <w:b w:val="0"/>
                <w:bCs w:val="0"/>
                <w:color w:val="000000" w:themeColor="text1"/>
                <w:sz w:val="21"/>
                <w:szCs w:val="21"/>
              </w:rPr>
              <w:t>Thalamus</w:t>
            </w:r>
          </w:p>
        </w:tc>
        <w:tc>
          <w:tcPr>
            <w:tcW w:w="1560" w:type="dxa"/>
            <w:tcBorders>
              <w:top w:val="nil"/>
              <w:bottom w:val="single" w:sz="4" w:space="0" w:color="auto"/>
            </w:tcBorders>
            <w:vAlign w:val="center"/>
          </w:tcPr>
          <w:p w14:paraId="65E8B4FE" w14:textId="77777777" w:rsidR="006C59A1" w:rsidRPr="00D07EA0" w:rsidRDefault="006C59A1" w:rsidP="006C59A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Pr>
                <w:rFonts w:cstheme="minorHAnsi"/>
                <w:color w:val="000000" w:themeColor="text1"/>
                <w:sz w:val="21"/>
                <w:szCs w:val="21"/>
              </w:rPr>
              <w:t>0.15</w:t>
            </w:r>
          </w:p>
        </w:tc>
        <w:tc>
          <w:tcPr>
            <w:tcW w:w="1417" w:type="dxa"/>
            <w:tcBorders>
              <w:top w:val="nil"/>
              <w:bottom w:val="single" w:sz="4" w:space="0" w:color="auto"/>
            </w:tcBorders>
            <w:vAlign w:val="center"/>
          </w:tcPr>
          <w:p w14:paraId="2B7466C4" w14:textId="77777777" w:rsidR="006C59A1" w:rsidRPr="003D03DD" w:rsidRDefault="006C59A1" w:rsidP="006C59A1">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r>
              <w:rPr>
                <w:sz w:val="21"/>
                <w:szCs w:val="21"/>
              </w:rPr>
              <w:t>0.39</w:t>
            </w:r>
          </w:p>
        </w:tc>
        <w:tc>
          <w:tcPr>
            <w:tcW w:w="1559" w:type="dxa"/>
            <w:tcBorders>
              <w:top w:val="nil"/>
              <w:bottom w:val="single" w:sz="4" w:space="0" w:color="auto"/>
            </w:tcBorders>
            <w:vAlign w:val="center"/>
          </w:tcPr>
          <w:p w14:paraId="2B9735A9" w14:textId="77777777" w:rsidR="006C59A1" w:rsidRPr="003D03DD" w:rsidRDefault="006C59A1" w:rsidP="006C59A1">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r>
              <w:rPr>
                <w:sz w:val="21"/>
                <w:szCs w:val="21"/>
              </w:rPr>
              <w:t>0.60</w:t>
            </w:r>
          </w:p>
        </w:tc>
      </w:tr>
      <w:tr w:rsidR="00B72A92" w:rsidRPr="003D03DD" w14:paraId="7CED841C" w14:textId="77777777" w:rsidTr="00B72A92">
        <w:trPr>
          <w:trHeight w:val="256"/>
          <w:jc w:val="center"/>
        </w:trPr>
        <w:tc>
          <w:tcPr>
            <w:cnfStyle w:val="001000000000" w:firstRow="0" w:lastRow="0" w:firstColumn="1" w:lastColumn="0" w:oddVBand="0" w:evenVBand="0" w:oddHBand="0" w:evenHBand="0" w:firstRowFirstColumn="0" w:firstRowLastColumn="0" w:lastRowFirstColumn="0" w:lastRowLastColumn="0"/>
            <w:tcW w:w="4531" w:type="dxa"/>
            <w:vMerge w:val="restart"/>
            <w:tcBorders>
              <w:top w:val="single" w:sz="4" w:space="0" w:color="auto"/>
            </w:tcBorders>
            <w:vAlign w:val="center"/>
          </w:tcPr>
          <w:p w14:paraId="41CFC043" w14:textId="071ABB62" w:rsidR="00B72A92" w:rsidRDefault="00B72A92" w:rsidP="00B72A92">
            <w:pPr>
              <w:rPr>
                <w:rFonts w:cstheme="minorHAnsi"/>
                <w:color w:val="000000" w:themeColor="text1"/>
                <w:sz w:val="21"/>
                <w:szCs w:val="21"/>
              </w:rPr>
            </w:pPr>
            <w:r>
              <w:rPr>
                <w:rFonts w:cstheme="minorHAnsi"/>
                <w:color w:val="000000" w:themeColor="text1"/>
                <w:sz w:val="21"/>
                <w:szCs w:val="21"/>
              </w:rPr>
              <w:t>Harmonized: Study effect</w:t>
            </w:r>
          </w:p>
        </w:tc>
        <w:tc>
          <w:tcPr>
            <w:tcW w:w="1560" w:type="dxa"/>
            <w:tcBorders>
              <w:top w:val="single" w:sz="4" w:space="0" w:color="auto"/>
              <w:bottom w:val="nil"/>
            </w:tcBorders>
            <w:vAlign w:val="center"/>
          </w:tcPr>
          <w:p w14:paraId="5A0F99B0" w14:textId="77777777" w:rsidR="00B72A92" w:rsidRPr="003D03DD" w:rsidRDefault="00B72A92" w:rsidP="006C59A1">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p>
        </w:tc>
        <w:tc>
          <w:tcPr>
            <w:tcW w:w="1417" w:type="dxa"/>
            <w:tcBorders>
              <w:top w:val="single" w:sz="4" w:space="0" w:color="auto"/>
              <w:bottom w:val="nil"/>
            </w:tcBorders>
            <w:vAlign w:val="center"/>
          </w:tcPr>
          <w:p w14:paraId="2387DC7E" w14:textId="77777777" w:rsidR="00B72A92" w:rsidRPr="003D03DD" w:rsidRDefault="00B72A92" w:rsidP="006C59A1">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p>
        </w:tc>
        <w:tc>
          <w:tcPr>
            <w:tcW w:w="1559" w:type="dxa"/>
            <w:tcBorders>
              <w:top w:val="single" w:sz="4" w:space="0" w:color="auto"/>
              <w:bottom w:val="nil"/>
            </w:tcBorders>
            <w:vAlign w:val="center"/>
          </w:tcPr>
          <w:p w14:paraId="2E22824D" w14:textId="77777777" w:rsidR="00B72A92" w:rsidRPr="003D03DD" w:rsidRDefault="00B72A92" w:rsidP="006C59A1">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p>
        </w:tc>
      </w:tr>
      <w:tr w:rsidR="00B72A92" w:rsidRPr="003D03DD" w14:paraId="31E2357A" w14:textId="77777777" w:rsidTr="00B72A92">
        <w:trPr>
          <w:trHeight w:val="256"/>
          <w:jc w:val="center"/>
        </w:trPr>
        <w:tc>
          <w:tcPr>
            <w:cnfStyle w:val="001000000000" w:firstRow="0" w:lastRow="0" w:firstColumn="1" w:lastColumn="0" w:oddVBand="0" w:evenVBand="0" w:oddHBand="0" w:evenHBand="0" w:firstRowFirstColumn="0" w:firstRowLastColumn="0" w:lastRowFirstColumn="0" w:lastRowLastColumn="0"/>
            <w:tcW w:w="4531" w:type="dxa"/>
            <w:vMerge/>
            <w:tcBorders>
              <w:bottom w:val="nil"/>
            </w:tcBorders>
          </w:tcPr>
          <w:p w14:paraId="294E7699" w14:textId="77777777" w:rsidR="00B72A92" w:rsidRDefault="00B72A92" w:rsidP="006C59A1">
            <w:pPr>
              <w:rPr>
                <w:rFonts w:cstheme="minorHAnsi"/>
                <w:color w:val="000000" w:themeColor="text1"/>
                <w:sz w:val="21"/>
                <w:szCs w:val="21"/>
              </w:rPr>
            </w:pPr>
          </w:p>
        </w:tc>
        <w:tc>
          <w:tcPr>
            <w:tcW w:w="1560" w:type="dxa"/>
            <w:tcBorders>
              <w:top w:val="nil"/>
              <w:bottom w:val="nil"/>
            </w:tcBorders>
            <w:vAlign w:val="center"/>
          </w:tcPr>
          <w:p w14:paraId="42289F0D" w14:textId="77777777" w:rsidR="00B72A92" w:rsidRPr="003D03DD" w:rsidRDefault="00B72A92" w:rsidP="006C59A1">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p>
        </w:tc>
        <w:tc>
          <w:tcPr>
            <w:tcW w:w="1417" w:type="dxa"/>
            <w:tcBorders>
              <w:top w:val="nil"/>
              <w:bottom w:val="nil"/>
            </w:tcBorders>
            <w:vAlign w:val="center"/>
          </w:tcPr>
          <w:p w14:paraId="2B6A9CE7" w14:textId="77777777" w:rsidR="00B72A92" w:rsidRPr="003D03DD" w:rsidRDefault="00B72A92" w:rsidP="006C59A1">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p>
        </w:tc>
        <w:tc>
          <w:tcPr>
            <w:tcW w:w="1559" w:type="dxa"/>
            <w:tcBorders>
              <w:top w:val="nil"/>
              <w:bottom w:val="nil"/>
            </w:tcBorders>
            <w:vAlign w:val="center"/>
          </w:tcPr>
          <w:p w14:paraId="341201F7" w14:textId="77777777" w:rsidR="00B72A92" w:rsidRPr="003D03DD" w:rsidRDefault="00B72A92" w:rsidP="006C59A1">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p>
        </w:tc>
      </w:tr>
      <w:tr w:rsidR="006C59A1" w:rsidRPr="003D03DD" w14:paraId="0019EEDD" w14:textId="77777777" w:rsidTr="0080703B">
        <w:trPr>
          <w:trHeight w:val="256"/>
          <w:jc w:val="center"/>
        </w:trPr>
        <w:tc>
          <w:tcPr>
            <w:cnfStyle w:val="001000000000" w:firstRow="0" w:lastRow="0" w:firstColumn="1" w:lastColumn="0" w:oddVBand="0" w:evenVBand="0" w:oddHBand="0" w:evenHBand="0" w:firstRowFirstColumn="0" w:firstRowLastColumn="0" w:lastRowFirstColumn="0" w:lastRowLastColumn="0"/>
            <w:tcW w:w="4531" w:type="dxa"/>
            <w:tcBorders>
              <w:top w:val="nil"/>
              <w:bottom w:val="nil"/>
            </w:tcBorders>
          </w:tcPr>
          <w:p w14:paraId="190D6CB6" w14:textId="505AFD09" w:rsidR="006C59A1" w:rsidRPr="00AF2673" w:rsidRDefault="006C59A1" w:rsidP="006C59A1">
            <w:pPr>
              <w:pStyle w:val="ListParagraph"/>
              <w:numPr>
                <w:ilvl w:val="0"/>
                <w:numId w:val="5"/>
              </w:numPr>
              <w:rPr>
                <w:rFonts w:cstheme="minorHAnsi"/>
                <w:b w:val="0"/>
                <w:bCs w:val="0"/>
                <w:color w:val="000000" w:themeColor="text1"/>
                <w:sz w:val="21"/>
                <w:szCs w:val="21"/>
              </w:rPr>
            </w:pPr>
            <w:r w:rsidRPr="00AF2673">
              <w:rPr>
                <w:rFonts w:cstheme="minorHAnsi"/>
                <w:b w:val="0"/>
                <w:bCs w:val="0"/>
                <w:color w:val="000000" w:themeColor="text1"/>
                <w:sz w:val="21"/>
                <w:szCs w:val="21"/>
              </w:rPr>
              <w:t>Global</w:t>
            </w:r>
          </w:p>
        </w:tc>
        <w:tc>
          <w:tcPr>
            <w:tcW w:w="1560" w:type="dxa"/>
            <w:tcBorders>
              <w:top w:val="nil"/>
              <w:bottom w:val="nil"/>
            </w:tcBorders>
            <w:vAlign w:val="center"/>
          </w:tcPr>
          <w:p w14:paraId="33103555" w14:textId="77777777" w:rsidR="006C59A1" w:rsidRPr="00254600" w:rsidRDefault="006C59A1" w:rsidP="006C59A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Pr>
                <w:rFonts w:cstheme="minorHAnsi"/>
                <w:color w:val="000000" w:themeColor="text1"/>
                <w:sz w:val="21"/>
                <w:szCs w:val="21"/>
              </w:rPr>
              <w:t>0.00</w:t>
            </w:r>
          </w:p>
        </w:tc>
        <w:tc>
          <w:tcPr>
            <w:tcW w:w="1417" w:type="dxa"/>
            <w:tcBorders>
              <w:top w:val="nil"/>
              <w:bottom w:val="nil"/>
            </w:tcBorders>
            <w:vAlign w:val="center"/>
          </w:tcPr>
          <w:p w14:paraId="0FDACA59" w14:textId="77777777" w:rsidR="006C59A1" w:rsidRPr="00254600" w:rsidRDefault="006C59A1" w:rsidP="006C59A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254600">
              <w:rPr>
                <w:rFonts w:cstheme="minorHAnsi"/>
                <w:color w:val="000000" w:themeColor="text1"/>
                <w:sz w:val="21"/>
                <w:szCs w:val="21"/>
              </w:rPr>
              <w:t>0.</w:t>
            </w:r>
            <w:r>
              <w:rPr>
                <w:rFonts w:cstheme="minorHAnsi"/>
                <w:color w:val="000000" w:themeColor="text1"/>
                <w:sz w:val="21"/>
                <w:szCs w:val="21"/>
              </w:rPr>
              <w:t>05</w:t>
            </w:r>
          </w:p>
        </w:tc>
        <w:tc>
          <w:tcPr>
            <w:tcW w:w="1559" w:type="dxa"/>
            <w:tcBorders>
              <w:top w:val="nil"/>
              <w:bottom w:val="nil"/>
            </w:tcBorders>
            <w:vAlign w:val="center"/>
          </w:tcPr>
          <w:p w14:paraId="57916699" w14:textId="77777777" w:rsidR="006C59A1" w:rsidRPr="00254600" w:rsidRDefault="006C59A1" w:rsidP="006C59A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254600">
              <w:rPr>
                <w:rFonts w:cstheme="minorHAnsi"/>
                <w:color w:val="000000" w:themeColor="text1"/>
                <w:sz w:val="21"/>
                <w:szCs w:val="21"/>
              </w:rPr>
              <w:t>0.3</w:t>
            </w:r>
            <w:r>
              <w:rPr>
                <w:rFonts w:cstheme="minorHAnsi"/>
                <w:color w:val="000000" w:themeColor="text1"/>
                <w:sz w:val="21"/>
                <w:szCs w:val="21"/>
              </w:rPr>
              <w:t>0</w:t>
            </w:r>
          </w:p>
        </w:tc>
      </w:tr>
      <w:tr w:rsidR="006C59A1" w:rsidRPr="003D03DD" w14:paraId="44ADB267" w14:textId="77777777" w:rsidTr="0080703B">
        <w:trPr>
          <w:trHeight w:val="256"/>
          <w:jc w:val="center"/>
        </w:trPr>
        <w:tc>
          <w:tcPr>
            <w:cnfStyle w:val="001000000000" w:firstRow="0" w:lastRow="0" w:firstColumn="1" w:lastColumn="0" w:oddVBand="0" w:evenVBand="0" w:oddHBand="0" w:evenHBand="0" w:firstRowFirstColumn="0" w:firstRowLastColumn="0" w:lastRowFirstColumn="0" w:lastRowLastColumn="0"/>
            <w:tcW w:w="4531" w:type="dxa"/>
            <w:tcBorders>
              <w:top w:val="nil"/>
              <w:bottom w:val="nil"/>
            </w:tcBorders>
          </w:tcPr>
          <w:p w14:paraId="7DED4609" w14:textId="77777777" w:rsidR="006C59A1" w:rsidRPr="00AF2673" w:rsidRDefault="006C59A1" w:rsidP="006C59A1">
            <w:pPr>
              <w:pStyle w:val="ListParagraph"/>
              <w:numPr>
                <w:ilvl w:val="0"/>
                <w:numId w:val="5"/>
              </w:numPr>
              <w:rPr>
                <w:rFonts w:cstheme="minorHAnsi"/>
                <w:b w:val="0"/>
                <w:bCs w:val="0"/>
                <w:color w:val="000000" w:themeColor="text1"/>
                <w:sz w:val="21"/>
                <w:szCs w:val="21"/>
              </w:rPr>
            </w:pPr>
            <w:r w:rsidRPr="00AF2673">
              <w:rPr>
                <w:rFonts w:cstheme="minorHAnsi"/>
                <w:b w:val="0"/>
                <w:bCs w:val="0"/>
                <w:color w:val="000000" w:themeColor="text1"/>
                <w:sz w:val="21"/>
                <w:szCs w:val="21"/>
              </w:rPr>
              <w:t>ACC</w:t>
            </w:r>
          </w:p>
        </w:tc>
        <w:tc>
          <w:tcPr>
            <w:tcW w:w="1560" w:type="dxa"/>
            <w:tcBorders>
              <w:top w:val="nil"/>
              <w:bottom w:val="nil"/>
            </w:tcBorders>
          </w:tcPr>
          <w:p w14:paraId="12A4B87E" w14:textId="77777777" w:rsidR="006C59A1" w:rsidRPr="00254600" w:rsidRDefault="006C59A1" w:rsidP="006C59A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EA281F">
              <w:rPr>
                <w:rFonts w:cstheme="minorHAnsi"/>
                <w:color w:val="000000" w:themeColor="text1"/>
                <w:sz w:val="21"/>
                <w:szCs w:val="21"/>
              </w:rPr>
              <w:t>0.00</w:t>
            </w:r>
          </w:p>
        </w:tc>
        <w:tc>
          <w:tcPr>
            <w:tcW w:w="1417" w:type="dxa"/>
            <w:tcBorders>
              <w:top w:val="nil"/>
              <w:bottom w:val="nil"/>
            </w:tcBorders>
            <w:vAlign w:val="center"/>
          </w:tcPr>
          <w:p w14:paraId="54466634" w14:textId="77777777" w:rsidR="006C59A1" w:rsidRPr="00254600" w:rsidRDefault="006C59A1" w:rsidP="006C59A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254600">
              <w:rPr>
                <w:rFonts w:cstheme="minorHAnsi"/>
                <w:color w:val="000000" w:themeColor="text1"/>
                <w:sz w:val="21"/>
                <w:szCs w:val="21"/>
              </w:rPr>
              <w:t>0.</w:t>
            </w:r>
            <w:r>
              <w:rPr>
                <w:rFonts w:cstheme="minorHAnsi"/>
                <w:color w:val="000000" w:themeColor="text1"/>
                <w:sz w:val="21"/>
                <w:szCs w:val="21"/>
              </w:rPr>
              <w:t>05</w:t>
            </w:r>
          </w:p>
        </w:tc>
        <w:tc>
          <w:tcPr>
            <w:tcW w:w="1559" w:type="dxa"/>
            <w:tcBorders>
              <w:top w:val="nil"/>
              <w:bottom w:val="nil"/>
            </w:tcBorders>
            <w:vAlign w:val="center"/>
          </w:tcPr>
          <w:p w14:paraId="2BCBCE14" w14:textId="77777777" w:rsidR="006C59A1" w:rsidRPr="00254600" w:rsidRDefault="006C59A1" w:rsidP="006C59A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254600">
              <w:rPr>
                <w:rFonts w:cstheme="minorHAnsi"/>
                <w:color w:val="000000" w:themeColor="text1"/>
                <w:sz w:val="21"/>
                <w:szCs w:val="21"/>
              </w:rPr>
              <w:t>0.3</w:t>
            </w:r>
            <w:r>
              <w:rPr>
                <w:rFonts w:cstheme="minorHAnsi"/>
                <w:color w:val="000000" w:themeColor="text1"/>
                <w:sz w:val="21"/>
                <w:szCs w:val="21"/>
              </w:rPr>
              <w:t>0</w:t>
            </w:r>
          </w:p>
        </w:tc>
      </w:tr>
      <w:tr w:rsidR="006C59A1" w:rsidRPr="003D03DD" w14:paraId="4FAC64E2" w14:textId="77777777" w:rsidTr="0080703B">
        <w:trPr>
          <w:trHeight w:val="256"/>
          <w:jc w:val="center"/>
        </w:trPr>
        <w:tc>
          <w:tcPr>
            <w:cnfStyle w:val="001000000000" w:firstRow="0" w:lastRow="0" w:firstColumn="1" w:lastColumn="0" w:oddVBand="0" w:evenVBand="0" w:oddHBand="0" w:evenHBand="0" w:firstRowFirstColumn="0" w:firstRowLastColumn="0" w:lastRowFirstColumn="0" w:lastRowLastColumn="0"/>
            <w:tcW w:w="4531" w:type="dxa"/>
            <w:tcBorders>
              <w:top w:val="nil"/>
              <w:bottom w:val="nil"/>
            </w:tcBorders>
          </w:tcPr>
          <w:p w14:paraId="56A1EACA" w14:textId="77777777" w:rsidR="006C59A1" w:rsidRPr="00AF2673" w:rsidRDefault="006C59A1" w:rsidP="006C59A1">
            <w:pPr>
              <w:pStyle w:val="ListParagraph"/>
              <w:numPr>
                <w:ilvl w:val="0"/>
                <w:numId w:val="5"/>
              </w:numPr>
              <w:rPr>
                <w:rFonts w:cstheme="minorHAnsi"/>
                <w:b w:val="0"/>
                <w:bCs w:val="0"/>
                <w:color w:val="000000" w:themeColor="text1"/>
                <w:sz w:val="21"/>
                <w:szCs w:val="21"/>
              </w:rPr>
            </w:pPr>
            <w:r w:rsidRPr="00AF2673">
              <w:rPr>
                <w:rFonts w:cstheme="minorHAnsi"/>
                <w:b w:val="0"/>
                <w:bCs w:val="0"/>
                <w:color w:val="000000" w:themeColor="text1"/>
                <w:sz w:val="21"/>
                <w:szCs w:val="21"/>
              </w:rPr>
              <w:t>Striatum</w:t>
            </w:r>
          </w:p>
        </w:tc>
        <w:tc>
          <w:tcPr>
            <w:tcW w:w="1560" w:type="dxa"/>
            <w:tcBorders>
              <w:top w:val="nil"/>
              <w:bottom w:val="nil"/>
            </w:tcBorders>
          </w:tcPr>
          <w:p w14:paraId="1CB92B44" w14:textId="77777777" w:rsidR="006C59A1" w:rsidRPr="00254600" w:rsidRDefault="006C59A1" w:rsidP="006C59A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EA281F">
              <w:rPr>
                <w:rFonts w:cstheme="minorHAnsi"/>
                <w:color w:val="000000" w:themeColor="text1"/>
                <w:sz w:val="21"/>
                <w:szCs w:val="21"/>
              </w:rPr>
              <w:t>0.00</w:t>
            </w:r>
          </w:p>
        </w:tc>
        <w:tc>
          <w:tcPr>
            <w:tcW w:w="1417" w:type="dxa"/>
            <w:tcBorders>
              <w:top w:val="nil"/>
              <w:bottom w:val="nil"/>
            </w:tcBorders>
            <w:vAlign w:val="center"/>
          </w:tcPr>
          <w:p w14:paraId="06BD880E" w14:textId="77777777" w:rsidR="006C59A1" w:rsidRPr="00254600" w:rsidRDefault="006C59A1" w:rsidP="006C59A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Pr>
                <w:rFonts w:cstheme="minorHAnsi"/>
                <w:color w:val="000000" w:themeColor="text1"/>
                <w:sz w:val="21"/>
                <w:szCs w:val="21"/>
              </w:rPr>
              <w:t>0.00</w:t>
            </w:r>
          </w:p>
        </w:tc>
        <w:tc>
          <w:tcPr>
            <w:tcW w:w="1559" w:type="dxa"/>
            <w:tcBorders>
              <w:top w:val="nil"/>
              <w:bottom w:val="nil"/>
            </w:tcBorders>
            <w:vAlign w:val="center"/>
          </w:tcPr>
          <w:p w14:paraId="301924FA" w14:textId="77777777" w:rsidR="006C59A1" w:rsidRPr="00254600" w:rsidRDefault="006C59A1" w:rsidP="006C59A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254600">
              <w:rPr>
                <w:rFonts w:cstheme="minorHAnsi"/>
                <w:color w:val="000000" w:themeColor="text1"/>
                <w:sz w:val="21"/>
                <w:szCs w:val="21"/>
              </w:rPr>
              <w:t>0.</w:t>
            </w:r>
            <w:r>
              <w:rPr>
                <w:rFonts w:cstheme="minorHAnsi"/>
                <w:color w:val="000000" w:themeColor="text1"/>
                <w:sz w:val="21"/>
                <w:szCs w:val="21"/>
              </w:rPr>
              <w:t>20</w:t>
            </w:r>
          </w:p>
        </w:tc>
      </w:tr>
      <w:tr w:rsidR="006C59A1" w:rsidRPr="003D03DD" w14:paraId="66F20A2E" w14:textId="77777777" w:rsidTr="0080703B">
        <w:trPr>
          <w:trHeight w:val="256"/>
          <w:jc w:val="center"/>
        </w:trPr>
        <w:tc>
          <w:tcPr>
            <w:cnfStyle w:val="001000000000" w:firstRow="0" w:lastRow="0" w:firstColumn="1" w:lastColumn="0" w:oddVBand="0" w:evenVBand="0" w:oddHBand="0" w:evenHBand="0" w:firstRowFirstColumn="0" w:firstRowLastColumn="0" w:lastRowFirstColumn="0" w:lastRowLastColumn="0"/>
            <w:tcW w:w="4531" w:type="dxa"/>
            <w:tcBorders>
              <w:top w:val="nil"/>
              <w:bottom w:val="nil"/>
            </w:tcBorders>
          </w:tcPr>
          <w:p w14:paraId="23A718AE" w14:textId="77777777" w:rsidR="006C59A1" w:rsidRPr="00AF2673" w:rsidRDefault="006C59A1" w:rsidP="006C59A1">
            <w:pPr>
              <w:pStyle w:val="ListParagraph"/>
              <w:numPr>
                <w:ilvl w:val="0"/>
                <w:numId w:val="5"/>
              </w:numPr>
              <w:rPr>
                <w:rFonts w:cstheme="minorHAnsi"/>
                <w:b w:val="0"/>
                <w:bCs w:val="0"/>
                <w:color w:val="000000" w:themeColor="text1"/>
                <w:sz w:val="21"/>
                <w:szCs w:val="21"/>
              </w:rPr>
            </w:pPr>
            <w:r w:rsidRPr="00AF2673">
              <w:rPr>
                <w:rFonts w:cstheme="minorHAnsi"/>
                <w:b w:val="0"/>
                <w:bCs w:val="0"/>
                <w:color w:val="000000" w:themeColor="text1"/>
                <w:sz w:val="21"/>
                <w:szCs w:val="21"/>
              </w:rPr>
              <w:t>Hippocampus</w:t>
            </w:r>
          </w:p>
        </w:tc>
        <w:tc>
          <w:tcPr>
            <w:tcW w:w="1560" w:type="dxa"/>
            <w:tcBorders>
              <w:top w:val="nil"/>
              <w:bottom w:val="nil"/>
            </w:tcBorders>
          </w:tcPr>
          <w:p w14:paraId="5C6A983C" w14:textId="77777777" w:rsidR="006C59A1" w:rsidRPr="00254600" w:rsidRDefault="006C59A1" w:rsidP="006C59A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EA281F">
              <w:rPr>
                <w:rFonts w:cstheme="minorHAnsi"/>
                <w:color w:val="000000" w:themeColor="text1"/>
                <w:sz w:val="21"/>
                <w:szCs w:val="21"/>
              </w:rPr>
              <w:t>0.00</w:t>
            </w:r>
          </w:p>
        </w:tc>
        <w:tc>
          <w:tcPr>
            <w:tcW w:w="1417" w:type="dxa"/>
            <w:tcBorders>
              <w:top w:val="nil"/>
              <w:bottom w:val="nil"/>
            </w:tcBorders>
            <w:vAlign w:val="center"/>
          </w:tcPr>
          <w:p w14:paraId="005F2B83" w14:textId="77777777" w:rsidR="006C59A1" w:rsidRPr="00254600" w:rsidRDefault="006C59A1" w:rsidP="006C59A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Pr>
                <w:rFonts w:cstheme="minorHAnsi"/>
                <w:color w:val="000000" w:themeColor="text1"/>
                <w:sz w:val="21"/>
                <w:szCs w:val="21"/>
              </w:rPr>
              <w:t>0.02</w:t>
            </w:r>
          </w:p>
        </w:tc>
        <w:tc>
          <w:tcPr>
            <w:tcW w:w="1559" w:type="dxa"/>
            <w:tcBorders>
              <w:top w:val="nil"/>
              <w:bottom w:val="nil"/>
            </w:tcBorders>
            <w:vAlign w:val="center"/>
          </w:tcPr>
          <w:p w14:paraId="5E1501C7" w14:textId="77777777" w:rsidR="006C59A1" w:rsidRPr="00254600" w:rsidRDefault="006C59A1" w:rsidP="006C59A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254600">
              <w:rPr>
                <w:rFonts w:cstheme="minorHAnsi"/>
                <w:color w:val="000000" w:themeColor="text1"/>
                <w:sz w:val="21"/>
                <w:szCs w:val="21"/>
              </w:rPr>
              <w:t>0.</w:t>
            </w:r>
            <w:r>
              <w:rPr>
                <w:rFonts w:cstheme="minorHAnsi"/>
                <w:color w:val="000000" w:themeColor="text1"/>
                <w:sz w:val="21"/>
                <w:szCs w:val="21"/>
              </w:rPr>
              <w:t>22</w:t>
            </w:r>
          </w:p>
        </w:tc>
      </w:tr>
      <w:tr w:rsidR="006C59A1" w:rsidRPr="003D03DD" w14:paraId="1DBEFAE9" w14:textId="77777777" w:rsidTr="00062FCE">
        <w:trPr>
          <w:trHeight w:val="256"/>
          <w:jc w:val="center"/>
        </w:trPr>
        <w:tc>
          <w:tcPr>
            <w:cnfStyle w:val="001000000000" w:firstRow="0" w:lastRow="0" w:firstColumn="1" w:lastColumn="0" w:oddVBand="0" w:evenVBand="0" w:oddHBand="0" w:evenHBand="0" w:firstRowFirstColumn="0" w:firstRowLastColumn="0" w:lastRowFirstColumn="0" w:lastRowLastColumn="0"/>
            <w:tcW w:w="4531" w:type="dxa"/>
            <w:tcBorders>
              <w:top w:val="nil"/>
              <w:bottom w:val="single" w:sz="4" w:space="0" w:color="auto"/>
            </w:tcBorders>
          </w:tcPr>
          <w:p w14:paraId="6E7D7B99" w14:textId="77777777" w:rsidR="006C59A1" w:rsidRPr="00AF2673" w:rsidRDefault="006C59A1" w:rsidP="006C59A1">
            <w:pPr>
              <w:pStyle w:val="ListParagraph"/>
              <w:numPr>
                <w:ilvl w:val="0"/>
                <w:numId w:val="5"/>
              </w:numPr>
              <w:rPr>
                <w:rFonts w:cstheme="minorHAnsi"/>
                <w:b w:val="0"/>
                <w:bCs w:val="0"/>
                <w:color w:val="000000" w:themeColor="text1"/>
                <w:sz w:val="21"/>
                <w:szCs w:val="21"/>
              </w:rPr>
            </w:pPr>
            <w:r w:rsidRPr="00AF2673">
              <w:rPr>
                <w:rFonts w:cstheme="minorHAnsi"/>
                <w:b w:val="0"/>
                <w:bCs w:val="0"/>
                <w:color w:val="000000" w:themeColor="text1"/>
                <w:sz w:val="21"/>
                <w:szCs w:val="21"/>
              </w:rPr>
              <w:t>Thalamus</w:t>
            </w:r>
          </w:p>
        </w:tc>
        <w:tc>
          <w:tcPr>
            <w:tcW w:w="1560" w:type="dxa"/>
            <w:tcBorders>
              <w:top w:val="nil"/>
              <w:bottom w:val="single" w:sz="4" w:space="0" w:color="auto"/>
            </w:tcBorders>
          </w:tcPr>
          <w:p w14:paraId="5EFB8435" w14:textId="77777777" w:rsidR="006C59A1" w:rsidRPr="00254600" w:rsidRDefault="006C59A1" w:rsidP="006C59A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EA281F">
              <w:rPr>
                <w:rFonts w:cstheme="minorHAnsi"/>
                <w:color w:val="000000" w:themeColor="text1"/>
                <w:sz w:val="21"/>
                <w:szCs w:val="21"/>
              </w:rPr>
              <w:t>0.00</w:t>
            </w:r>
          </w:p>
        </w:tc>
        <w:tc>
          <w:tcPr>
            <w:tcW w:w="1417" w:type="dxa"/>
            <w:tcBorders>
              <w:top w:val="nil"/>
              <w:bottom w:val="single" w:sz="4" w:space="0" w:color="auto"/>
            </w:tcBorders>
            <w:vAlign w:val="center"/>
          </w:tcPr>
          <w:p w14:paraId="720BC72F" w14:textId="77777777" w:rsidR="006C59A1" w:rsidRPr="00254600" w:rsidRDefault="006C59A1" w:rsidP="006C59A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Pr>
                <w:rFonts w:cstheme="minorHAnsi"/>
                <w:color w:val="000000" w:themeColor="text1"/>
                <w:sz w:val="21"/>
                <w:szCs w:val="21"/>
              </w:rPr>
              <w:t>0.00</w:t>
            </w:r>
          </w:p>
        </w:tc>
        <w:tc>
          <w:tcPr>
            <w:tcW w:w="1559" w:type="dxa"/>
            <w:tcBorders>
              <w:top w:val="nil"/>
              <w:bottom w:val="single" w:sz="4" w:space="0" w:color="auto"/>
            </w:tcBorders>
            <w:vAlign w:val="center"/>
          </w:tcPr>
          <w:p w14:paraId="48E53F6C" w14:textId="77777777" w:rsidR="006C59A1" w:rsidRPr="00254600" w:rsidRDefault="006C59A1" w:rsidP="006C59A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254600">
              <w:rPr>
                <w:rFonts w:cstheme="minorHAnsi"/>
                <w:color w:val="000000" w:themeColor="text1"/>
                <w:sz w:val="21"/>
                <w:szCs w:val="21"/>
              </w:rPr>
              <w:t>0.</w:t>
            </w:r>
            <w:r>
              <w:rPr>
                <w:rFonts w:cstheme="minorHAnsi"/>
                <w:color w:val="000000" w:themeColor="text1"/>
                <w:sz w:val="21"/>
                <w:szCs w:val="21"/>
              </w:rPr>
              <w:t>17</w:t>
            </w:r>
          </w:p>
        </w:tc>
      </w:tr>
    </w:tbl>
    <w:p w14:paraId="56D0FF04" w14:textId="0E89121C" w:rsidR="003D6E3C" w:rsidRPr="009A3ADB" w:rsidRDefault="003D6E3C" w:rsidP="003D6E3C">
      <w:pPr>
        <w:rPr>
          <w:rFonts w:cstheme="minorHAnsi"/>
          <w:sz w:val="21"/>
          <w:szCs w:val="21"/>
        </w:rPr>
      </w:pPr>
      <w:r>
        <w:rPr>
          <w:rFonts w:cstheme="minorHAnsi"/>
          <w:sz w:val="21"/>
          <w:szCs w:val="21"/>
        </w:rPr>
        <w:t xml:space="preserve">The </w:t>
      </w:r>
      <w:r w:rsidR="00585787">
        <w:rPr>
          <w:rFonts w:cstheme="minorHAnsi"/>
          <w:sz w:val="21"/>
          <w:szCs w:val="21"/>
        </w:rPr>
        <w:t xml:space="preserve">intraclass correlation coefficients attributable to </w:t>
      </w:r>
      <w:r w:rsidR="000525A1">
        <w:rPr>
          <w:rFonts w:cstheme="minorHAnsi"/>
          <w:sz w:val="21"/>
          <w:szCs w:val="21"/>
        </w:rPr>
        <w:t xml:space="preserve">the </w:t>
      </w:r>
      <w:r w:rsidR="00585787">
        <w:rPr>
          <w:rFonts w:cstheme="minorHAnsi"/>
          <w:sz w:val="21"/>
          <w:szCs w:val="21"/>
        </w:rPr>
        <w:t>study (</w:t>
      </w:r>
      <w:r w:rsidR="00585787" w:rsidRPr="009A3ADB">
        <w:rPr>
          <w:rFonts w:cstheme="minorHAnsi"/>
          <w:sz w:val="21"/>
          <w:szCs w:val="21"/>
        </w:rPr>
        <w:t>ICC (</w:t>
      </w:r>
      <w:r w:rsidR="00585787">
        <w:rPr>
          <w:rFonts w:cstheme="minorHAnsi"/>
          <w:sz w:val="21"/>
          <w:szCs w:val="21"/>
        </w:rPr>
        <w:t>study</w:t>
      </w:r>
      <w:r w:rsidR="00585787" w:rsidRPr="009A3ADB">
        <w:rPr>
          <w:rFonts w:cstheme="minorHAnsi"/>
          <w:sz w:val="21"/>
          <w:szCs w:val="21"/>
        </w:rPr>
        <w:t>)</w:t>
      </w:r>
      <w:r w:rsidR="00585787">
        <w:rPr>
          <w:rFonts w:cstheme="minorHAnsi"/>
          <w:sz w:val="21"/>
          <w:szCs w:val="21"/>
        </w:rPr>
        <w:t xml:space="preserve">) </w:t>
      </w:r>
      <w:r w:rsidRPr="009A3ADB">
        <w:rPr>
          <w:rFonts w:cstheme="minorHAnsi"/>
          <w:sz w:val="21"/>
          <w:szCs w:val="21"/>
        </w:rPr>
        <w:t xml:space="preserve">was estimated as the proportion of variance attributable to </w:t>
      </w:r>
      <w:r w:rsidR="00401DC8">
        <w:rPr>
          <w:rFonts w:cstheme="minorHAnsi"/>
          <w:sz w:val="21"/>
          <w:szCs w:val="21"/>
        </w:rPr>
        <w:t xml:space="preserve">the </w:t>
      </w:r>
      <w:r>
        <w:rPr>
          <w:rFonts w:cstheme="minorHAnsi"/>
          <w:sz w:val="21"/>
          <w:szCs w:val="21"/>
        </w:rPr>
        <w:t>study</w:t>
      </w:r>
      <w:r w:rsidRPr="009A3ADB">
        <w:rPr>
          <w:rFonts w:cstheme="minorHAnsi"/>
          <w:sz w:val="21"/>
          <w:szCs w:val="21"/>
        </w:rPr>
        <w:t xml:space="preserve"> relative to </w:t>
      </w:r>
      <w:r w:rsidR="00401DC8">
        <w:rPr>
          <w:rFonts w:cstheme="minorHAnsi"/>
          <w:sz w:val="21"/>
          <w:szCs w:val="21"/>
        </w:rPr>
        <w:t xml:space="preserve">the </w:t>
      </w:r>
      <w:r w:rsidRPr="009A3ADB">
        <w:rPr>
          <w:rFonts w:cstheme="minorHAnsi"/>
          <w:sz w:val="21"/>
          <w:szCs w:val="21"/>
        </w:rPr>
        <w:t xml:space="preserve">total variance. Values closer to zero indicate minimal </w:t>
      </w:r>
      <w:r>
        <w:rPr>
          <w:rFonts w:cstheme="minorHAnsi"/>
          <w:sz w:val="21"/>
          <w:szCs w:val="21"/>
        </w:rPr>
        <w:t>study</w:t>
      </w:r>
      <w:r w:rsidRPr="009A3ADB">
        <w:rPr>
          <w:rFonts w:cstheme="minorHAnsi"/>
          <w:sz w:val="21"/>
          <w:szCs w:val="21"/>
        </w:rPr>
        <w:t>-related effects. LB and UB denote the 95% confidence interval lower and upper bounds, respectively. ACC, Anterior Cingulate Cortex; CBF, Cerebral Blood Flow.</w:t>
      </w:r>
    </w:p>
    <w:p w14:paraId="56C19A72" w14:textId="77777777" w:rsidR="005A230A" w:rsidRDefault="005A230A" w:rsidP="00F573F5"/>
    <w:p w14:paraId="5D433CD2" w14:textId="77777777" w:rsidR="005A230A" w:rsidRDefault="005A230A" w:rsidP="00F573F5"/>
    <w:p w14:paraId="5E6C4EDF" w14:textId="77777777" w:rsidR="005A230A" w:rsidRDefault="005A230A" w:rsidP="00F573F5"/>
    <w:p w14:paraId="23B08F00" w14:textId="77777777" w:rsidR="005A230A" w:rsidRPr="00F573F5" w:rsidRDefault="005A230A" w:rsidP="00F573F5"/>
    <w:p w14:paraId="587DE2B8" w14:textId="77777777" w:rsidR="00260D6E" w:rsidRDefault="00260D6E" w:rsidP="00260D6E"/>
    <w:p w14:paraId="57AFD2C5" w14:textId="77777777" w:rsidR="0097172B" w:rsidRDefault="0097172B" w:rsidP="00260D6E"/>
    <w:p w14:paraId="1D14B9E4" w14:textId="77777777" w:rsidR="0097172B" w:rsidRDefault="0097172B" w:rsidP="00260D6E"/>
    <w:p w14:paraId="3A151A58" w14:textId="77777777" w:rsidR="0097172B" w:rsidRDefault="0097172B" w:rsidP="00260D6E"/>
    <w:p w14:paraId="36227C9D" w14:textId="77777777" w:rsidR="0097172B" w:rsidRDefault="0097172B" w:rsidP="00260D6E"/>
    <w:p w14:paraId="17F6CEDA" w14:textId="77777777" w:rsidR="0097172B" w:rsidRDefault="0097172B" w:rsidP="00260D6E"/>
    <w:p w14:paraId="4793FE48" w14:textId="77777777" w:rsidR="0097172B" w:rsidRDefault="0097172B" w:rsidP="00260D6E"/>
    <w:p w14:paraId="6F56DC0E" w14:textId="77777777" w:rsidR="0097172B" w:rsidRDefault="0097172B" w:rsidP="00260D6E"/>
    <w:p w14:paraId="36E4E9AF" w14:textId="77777777" w:rsidR="0097172B" w:rsidRDefault="0097172B" w:rsidP="00260D6E"/>
    <w:p w14:paraId="3203E553" w14:textId="77777777" w:rsidR="0097172B" w:rsidRDefault="0097172B" w:rsidP="00260D6E"/>
    <w:p w14:paraId="7D2A6500" w14:textId="77777777" w:rsidR="0097172B" w:rsidRDefault="0097172B" w:rsidP="00260D6E"/>
    <w:p w14:paraId="1CAF0B73" w14:textId="77777777" w:rsidR="0097172B" w:rsidRDefault="0097172B" w:rsidP="00260D6E"/>
    <w:p w14:paraId="5891B740" w14:textId="77777777" w:rsidR="0097172B" w:rsidRDefault="0097172B" w:rsidP="00260D6E"/>
    <w:p w14:paraId="6619C6BF" w14:textId="77777777" w:rsidR="0097172B" w:rsidRDefault="0097172B" w:rsidP="00260D6E"/>
    <w:p w14:paraId="29EB7BC8" w14:textId="77777777" w:rsidR="0097172B" w:rsidRDefault="0097172B" w:rsidP="00260D6E"/>
    <w:p w14:paraId="3E84B3F9" w14:textId="77777777" w:rsidR="0097172B" w:rsidRDefault="0097172B" w:rsidP="00260D6E"/>
    <w:p w14:paraId="04DBC52D" w14:textId="77777777" w:rsidR="0097172B" w:rsidRDefault="0097172B" w:rsidP="00260D6E"/>
    <w:p w14:paraId="24A9C253" w14:textId="77777777" w:rsidR="00DC151E" w:rsidRDefault="00DC151E" w:rsidP="00260D6E"/>
    <w:p w14:paraId="6429B574" w14:textId="77777777" w:rsidR="00DC151E" w:rsidRPr="00260D6E" w:rsidRDefault="00DC151E" w:rsidP="00260D6E"/>
    <w:p w14:paraId="5BD20A88" w14:textId="7BFBC37D" w:rsidR="00CE2F9A" w:rsidRPr="000E6CBC" w:rsidRDefault="00BB0F32" w:rsidP="00045A47">
      <w:pPr>
        <w:pStyle w:val="Heading2"/>
      </w:pPr>
      <w:bookmarkStart w:id="4" w:name="_Toc231362420"/>
      <w:r w:rsidRPr="00305F8D">
        <w:lastRenderedPageBreak/>
        <w:t>Table S</w:t>
      </w:r>
      <w:r w:rsidR="00E55ED8">
        <w:t>3</w:t>
      </w:r>
      <w:r w:rsidRPr="00305F8D">
        <w:t xml:space="preserve">. </w:t>
      </w:r>
      <w:r w:rsidR="00DC151E" w:rsidRPr="00DC151E">
        <w:t xml:space="preserve">Comparison of linear, quadratic, and logarithmic models for the effect of </w:t>
      </w:r>
      <w:r w:rsidR="00B63483">
        <w:t xml:space="preserve">antipsychotic </w:t>
      </w:r>
      <w:r w:rsidR="00DC151E" w:rsidRPr="00DC151E">
        <w:t xml:space="preserve">treatment duration </w:t>
      </w:r>
      <w:r w:rsidR="00A17F7A">
        <w:t>(</w:t>
      </w:r>
      <w:r w:rsidR="00DC151E" w:rsidRPr="00DC151E">
        <w:t>antipsychotic</w:t>
      </w:r>
      <w:r w:rsidR="00A17F7A">
        <w:t xml:space="preserve"> days)</w:t>
      </w:r>
      <w:r w:rsidR="00DC151E" w:rsidRPr="00DC151E">
        <w:t xml:space="preserve"> on CBF</w:t>
      </w:r>
      <w:r w:rsidR="00DC151E">
        <w:t>.</w:t>
      </w:r>
      <w:bookmarkStart w:id="5" w:name="OLE_LINK2"/>
      <w:bookmarkEnd w:id="4"/>
    </w:p>
    <w:p w14:paraId="36D7BA6D" w14:textId="77777777" w:rsidR="001D2BB8" w:rsidRDefault="001D2BB8" w:rsidP="00981B40"/>
    <w:tbl>
      <w:tblPr>
        <w:tblStyle w:val="GridTable1Light"/>
        <w:tblW w:w="907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8"/>
        <w:gridCol w:w="1559"/>
        <w:gridCol w:w="1564"/>
        <w:gridCol w:w="1560"/>
        <w:gridCol w:w="1417"/>
      </w:tblGrid>
      <w:tr w:rsidR="00791BEC" w:rsidRPr="003D03DD" w14:paraId="23E213C3" w14:textId="77777777" w:rsidTr="00791BEC">
        <w:trPr>
          <w:cnfStyle w:val="100000000000" w:firstRow="1" w:lastRow="0" w:firstColumn="0" w:lastColumn="0" w:oddVBand="0" w:evenVBand="0" w:oddHBand="0" w:evenHBand="0" w:firstRowFirstColumn="0" w:firstRowLastColumn="0" w:lastRowFirstColumn="0" w:lastRowLastColumn="0"/>
          <w:trHeight w:val="523"/>
          <w:jc w:val="center"/>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bottom w:val="nil"/>
            </w:tcBorders>
            <w:vAlign w:val="center"/>
          </w:tcPr>
          <w:p w14:paraId="305197F1" w14:textId="12634326" w:rsidR="00791BEC" w:rsidRPr="00001C4E" w:rsidRDefault="00791BEC">
            <w:pPr>
              <w:rPr>
                <w:rFonts w:cstheme="minorHAnsi"/>
                <w:color w:val="000000" w:themeColor="text1"/>
                <w:sz w:val="21"/>
                <w:szCs w:val="21"/>
              </w:rPr>
            </w:pPr>
            <w:r w:rsidRPr="00001C4E">
              <w:rPr>
                <w:rFonts w:cstheme="minorHAnsi"/>
                <w:color w:val="000000" w:themeColor="text1"/>
                <w:sz w:val="21"/>
                <w:szCs w:val="21"/>
              </w:rPr>
              <w:t>CBF</w:t>
            </w:r>
          </w:p>
        </w:tc>
        <w:tc>
          <w:tcPr>
            <w:tcW w:w="6100" w:type="dxa"/>
            <w:gridSpan w:val="4"/>
            <w:tcBorders>
              <w:top w:val="single" w:sz="4" w:space="0" w:color="auto"/>
              <w:bottom w:val="nil"/>
            </w:tcBorders>
            <w:vAlign w:val="center"/>
          </w:tcPr>
          <w:p w14:paraId="14372DBB" w14:textId="261824B2" w:rsidR="00791BEC" w:rsidRPr="00001C4E" w:rsidRDefault="00791BEC">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1"/>
                <w:szCs w:val="21"/>
              </w:rPr>
            </w:pPr>
            <w:r>
              <w:rPr>
                <w:rFonts w:cstheme="minorHAnsi"/>
                <w:color w:val="000000" w:themeColor="text1"/>
                <w:sz w:val="21"/>
                <w:szCs w:val="21"/>
              </w:rPr>
              <w:t>Test Statistics</w:t>
            </w:r>
          </w:p>
        </w:tc>
      </w:tr>
      <w:tr w:rsidR="00791BEC" w:rsidRPr="003D03DD" w14:paraId="377366AA" w14:textId="77777777">
        <w:trPr>
          <w:trHeight w:val="256"/>
          <w:jc w:val="center"/>
        </w:trPr>
        <w:tc>
          <w:tcPr>
            <w:cnfStyle w:val="001000000000" w:firstRow="0" w:lastRow="0" w:firstColumn="1" w:lastColumn="0" w:oddVBand="0" w:evenVBand="0" w:oddHBand="0" w:evenHBand="0" w:firstRowFirstColumn="0" w:firstRowLastColumn="0" w:lastRowFirstColumn="0" w:lastRowLastColumn="0"/>
            <w:tcW w:w="2978" w:type="dxa"/>
            <w:tcBorders>
              <w:top w:val="nil"/>
              <w:bottom w:val="nil"/>
            </w:tcBorders>
            <w:vAlign w:val="center"/>
          </w:tcPr>
          <w:p w14:paraId="051B43F0" w14:textId="77777777" w:rsidR="00791BEC" w:rsidRPr="00001C4E" w:rsidRDefault="00791BEC">
            <w:pPr>
              <w:rPr>
                <w:rFonts w:cstheme="minorHAnsi"/>
                <w:color w:val="000000" w:themeColor="text1"/>
                <w:sz w:val="21"/>
                <w:szCs w:val="21"/>
              </w:rPr>
            </w:pPr>
          </w:p>
        </w:tc>
        <w:tc>
          <w:tcPr>
            <w:tcW w:w="3123" w:type="dxa"/>
            <w:gridSpan w:val="2"/>
            <w:vMerge w:val="restart"/>
            <w:tcBorders>
              <w:top w:val="nil"/>
            </w:tcBorders>
            <w:vAlign w:val="center"/>
          </w:tcPr>
          <w:p w14:paraId="020A00C5" w14:textId="3F0A30F2" w:rsidR="00791BEC" w:rsidRPr="00F12C38" w:rsidRDefault="00791BEC">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r w:rsidRPr="00F12C38">
              <w:rPr>
                <w:rFonts w:cstheme="minorHAnsi"/>
                <w:b/>
                <w:bCs/>
                <w:color w:val="000000" w:themeColor="text1"/>
                <w:sz w:val="21"/>
                <w:szCs w:val="21"/>
              </w:rPr>
              <w:t>Without global CBF</w:t>
            </w:r>
          </w:p>
        </w:tc>
        <w:tc>
          <w:tcPr>
            <w:tcW w:w="2977" w:type="dxa"/>
            <w:gridSpan w:val="2"/>
            <w:vMerge w:val="restart"/>
            <w:tcBorders>
              <w:top w:val="nil"/>
            </w:tcBorders>
            <w:vAlign w:val="center"/>
          </w:tcPr>
          <w:p w14:paraId="54CC29FB" w14:textId="6E6520EE" w:rsidR="00791BEC" w:rsidRPr="00F12C38" w:rsidRDefault="00791BEC">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r w:rsidRPr="00F12C38">
              <w:rPr>
                <w:rFonts w:cstheme="minorHAnsi"/>
                <w:b/>
                <w:bCs/>
                <w:color w:val="000000" w:themeColor="text1"/>
                <w:sz w:val="21"/>
                <w:szCs w:val="21"/>
              </w:rPr>
              <w:t>With global CBF</w:t>
            </w:r>
          </w:p>
        </w:tc>
      </w:tr>
      <w:tr w:rsidR="00791BEC" w:rsidRPr="003D03DD" w14:paraId="71057297" w14:textId="77777777" w:rsidTr="00791BEC">
        <w:trPr>
          <w:trHeight w:val="256"/>
          <w:jc w:val="center"/>
        </w:trPr>
        <w:tc>
          <w:tcPr>
            <w:cnfStyle w:val="001000000000" w:firstRow="0" w:lastRow="0" w:firstColumn="1" w:lastColumn="0" w:oddVBand="0" w:evenVBand="0" w:oddHBand="0" w:evenHBand="0" w:firstRowFirstColumn="0" w:firstRowLastColumn="0" w:lastRowFirstColumn="0" w:lastRowLastColumn="0"/>
            <w:tcW w:w="2978" w:type="dxa"/>
            <w:tcBorders>
              <w:top w:val="nil"/>
              <w:bottom w:val="nil"/>
            </w:tcBorders>
            <w:vAlign w:val="center"/>
          </w:tcPr>
          <w:p w14:paraId="02E5F9B4" w14:textId="77777777" w:rsidR="00791BEC" w:rsidRPr="00001C4E" w:rsidRDefault="00791BEC">
            <w:pPr>
              <w:rPr>
                <w:rFonts w:cstheme="minorHAnsi"/>
                <w:color w:val="000000" w:themeColor="text1"/>
                <w:sz w:val="21"/>
                <w:szCs w:val="21"/>
              </w:rPr>
            </w:pPr>
          </w:p>
        </w:tc>
        <w:tc>
          <w:tcPr>
            <w:tcW w:w="3123" w:type="dxa"/>
            <w:gridSpan w:val="2"/>
            <w:vMerge/>
            <w:tcBorders>
              <w:bottom w:val="nil"/>
            </w:tcBorders>
            <w:vAlign w:val="center"/>
          </w:tcPr>
          <w:p w14:paraId="4BA92E9B" w14:textId="77777777" w:rsidR="00791BEC" w:rsidRPr="00F12C38" w:rsidRDefault="00791BEC">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p>
        </w:tc>
        <w:tc>
          <w:tcPr>
            <w:tcW w:w="2977" w:type="dxa"/>
            <w:gridSpan w:val="2"/>
            <w:vMerge/>
            <w:tcBorders>
              <w:bottom w:val="nil"/>
            </w:tcBorders>
            <w:vAlign w:val="center"/>
          </w:tcPr>
          <w:p w14:paraId="346DBD57" w14:textId="77777777" w:rsidR="00791BEC" w:rsidRPr="00F12C38" w:rsidRDefault="00791BEC">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p>
        </w:tc>
      </w:tr>
      <w:tr w:rsidR="00791BEC" w:rsidRPr="003D03DD" w14:paraId="3FE18727" w14:textId="77777777" w:rsidTr="00791BEC">
        <w:trPr>
          <w:trHeight w:val="256"/>
          <w:jc w:val="center"/>
        </w:trPr>
        <w:tc>
          <w:tcPr>
            <w:cnfStyle w:val="001000000000" w:firstRow="0" w:lastRow="0" w:firstColumn="1" w:lastColumn="0" w:oddVBand="0" w:evenVBand="0" w:oddHBand="0" w:evenHBand="0" w:firstRowFirstColumn="0" w:firstRowLastColumn="0" w:lastRowFirstColumn="0" w:lastRowLastColumn="0"/>
            <w:tcW w:w="2978" w:type="dxa"/>
            <w:tcBorders>
              <w:top w:val="nil"/>
              <w:bottom w:val="nil"/>
            </w:tcBorders>
            <w:vAlign w:val="center"/>
          </w:tcPr>
          <w:p w14:paraId="331CD57D" w14:textId="0513BA43" w:rsidR="00791BEC" w:rsidRPr="00001C4E" w:rsidDel="00F05E0B" w:rsidRDefault="00791BEC">
            <w:pPr>
              <w:rPr>
                <w:rFonts w:cstheme="minorHAnsi"/>
                <w:color w:val="000000" w:themeColor="text1"/>
                <w:sz w:val="21"/>
                <w:szCs w:val="21"/>
              </w:rPr>
            </w:pPr>
          </w:p>
        </w:tc>
        <w:tc>
          <w:tcPr>
            <w:tcW w:w="1559" w:type="dxa"/>
            <w:vMerge w:val="restart"/>
            <w:tcBorders>
              <w:top w:val="nil"/>
            </w:tcBorders>
            <w:vAlign w:val="center"/>
          </w:tcPr>
          <w:p w14:paraId="7436F858" w14:textId="13ACBDE9" w:rsidR="00791BEC" w:rsidRPr="00001C4E" w:rsidDel="00F05E0B" w:rsidRDefault="00791BEC" w:rsidP="00CF6BAE">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m:oMathPara>
              <m:oMath>
                <m:r>
                  <m:rPr>
                    <m:sty m:val="bi"/>
                  </m:rPr>
                  <w:rPr>
                    <w:rFonts w:ascii="Cambria Math" w:eastAsia="DengXian" w:hAnsi="Cambria Math" w:cs="Calibri"/>
                    <w:color w:val="000000" w:themeColor="text1"/>
                    <w:sz w:val="21"/>
                    <w:szCs w:val="21"/>
                  </w:rPr>
                  <m:t>AIC</m:t>
                </m:r>
              </m:oMath>
            </m:oMathPara>
          </w:p>
        </w:tc>
        <w:tc>
          <w:tcPr>
            <w:tcW w:w="1564" w:type="dxa"/>
            <w:vMerge w:val="restart"/>
            <w:tcBorders>
              <w:top w:val="nil"/>
            </w:tcBorders>
            <w:vAlign w:val="center"/>
          </w:tcPr>
          <w:p w14:paraId="7BE2434C" w14:textId="12F3D869" w:rsidR="00791BEC" w:rsidRPr="00001C4E" w:rsidDel="00F05E0B" w:rsidRDefault="00791BEC">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m:oMathPara>
              <m:oMath>
                <m:r>
                  <m:rPr>
                    <m:sty m:val="bi"/>
                  </m:rPr>
                  <w:rPr>
                    <w:rFonts w:ascii="Cambria Math" w:hAnsi="Cambria Math" w:cstheme="minorHAnsi"/>
                    <w:color w:val="000000" w:themeColor="text1"/>
                    <w:sz w:val="21"/>
                    <w:szCs w:val="21"/>
                  </w:rPr>
                  <m:t>BIC</m:t>
                </m:r>
              </m:oMath>
            </m:oMathPara>
          </w:p>
        </w:tc>
        <w:tc>
          <w:tcPr>
            <w:tcW w:w="1560" w:type="dxa"/>
            <w:vMerge w:val="restart"/>
            <w:tcBorders>
              <w:top w:val="nil"/>
            </w:tcBorders>
            <w:vAlign w:val="center"/>
          </w:tcPr>
          <w:p w14:paraId="323CBA10" w14:textId="3708AE29" w:rsidR="00791BEC" w:rsidRPr="00CF6BAE" w:rsidDel="00F05E0B" w:rsidRDefault="00791BEC">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m:oMathPara>
              <m:oMath>
                <m:r>
                  <m:rPr>
                    <m:sty m:val="bi"/>
                  </m:rPr>
                  <w:rPr>
                    <w:rFonts w:ascii="Cambria Math" w:hAnsi="Cambria Math" w:cstheme="minorHAnsi"/>
                    <w:color w:val="000000" w:themeColor="text1"/>
                    <w:sz w:val="21"/>
                    <w:szCs w:val="21"/>
                  </w:rPr>
                  <m:t>AIC</m:t>
                </m:r>
              </m:oMath>
            </m:oMathPara>
          </w:p>
        </w:tc>
        <w:tc>
          <w:tcPr>
            <w:tcW w:w="1417" w:type="dxa"/>
            <w:vMerge w:val="restart"/>
            <w:tcBorders>
              <w:top w:val="nil"/>
            </w:tcBorders>
            <w:vAlign w:val="center"/>
          </w:tcPr>
          <w:p w14:paraId="5EBAD09A" w14:textId="66976F44" w:rsidR="00791BEC" w:rsidRPr="00CF6BAE" w:rsidRDefault="00791BEC">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m:oMathPara>
              <m:oMath>
                <m:r>
                  <m:rPr>
                    <m:sty m:val="bi"/>
                  </m:rPr>
                  <w:rPr>
                    <w:rFonts w:ascii="Cambria Math" w:hAnsi="Cambria Math" w:cstheme="minorHAnsi"/>
                    <w:color w:val="000000" w:themeColor="text1"/>
                    <w:sz w:val="21"/>
                    <w:szCs w:val="21"/>
                  </w:rPr>
                  <m:t>BIC</m:t>
                </m:r>
              </m:oMath>
            </m:oMathPara>
          </w:p>
        </w:tc>
      </w:tr>
      <w:tr w:rsidR="00791BEC" w:rsidRPr="003D03DD" w14:paraId="048BAA4F" w14:textId="77777777" w:rsidTr="00791BEC">
        <w:trPr>
          <w:trHeight w:val="256"/>
          <w:jc w:val="center"/>
        </w:trPr>
        <w:tc>
          <w:tcPr>
            <w:cnfStyle w:val="001000000000" w:firstRow="0" w:lastRow="0" w:firstColumn="1" w:lastColumn="0" w:oddVBand="0" w:evenVBand="0" w:oddHBand="0" w:evenHBand="0" w:firstRowFirstColumn="0" w:firstRowLastColumn="0" w:lastRowFirstColumn="0" w:lastRowLastColumn="0"/>
            <w:tcW w:w="2978" w:type="dxa"/>
            <w:tcBorders>
              <w:top w:val="nil"/>
              <w:bottom w:val="single" w:sz="4" w:space="0" w:color="auto"/>
            </w:tcBorders>
            <w:vAlign w:val="center"/>
          </w:tcPr>
          <w:p w14:paraId="065DED6E" w14:textId="77777777" w:rsidR="00791BEC" w:rsidRPr="00001C4E" w:rsidDel="00F05E0B" w:rsidRDefault="00791BEC">
            <w:pPr>
              <w:rPr>
                <w:rFonts w:cstheme="minorHAnsi"/>
                <w:color w:val="000000" w:themeColor="text1"/>
                <w:sz w:val="21"/>
                <w:szCs w:val="21"/>
              </w:rPr>
            </w:pPr>
          </w:p>
        </w:tc>
        <w:tc>
          <w:tcPr>
            <w:tcW w:w="1559" w:type="dxa"/>
            <w:vMerge/>
            <w:tcBorders>
              <w:bottom w:val="single" w:sz="4" w:space="0" w:color="auto"/>
            </w:tcBorders>
            <w:vAlign w:val="center"/>
          </w:tcPr>
          <w:p w14:paraId="5C6A3840" w14:textId="77777777" w:rsidR="00791BEC" w:rsidRDefault="00791BEC" w:rsidP="00CF6BAE">
            <w:pPr>
              <w:cnfStyle w:val="000000000000" w:firstRow="0" w:lastRow="0" w:firstColumn="0" w:lastColumn="0" w:oddVBand="0" w:evenVBand="0" w:oddHBand="0" w:evenHBand="0" w:firstRowFirstColumn="0" w:firstRowLastColumn="0" w:lastRowFirstColumn="0" w:lastRowLastColumn="0"/>
              <w:rPr>
                <w:rFonts w:ascii="Calibri" w:eastAsia="DengXian" w:hAnsi="Calibri" w:cs="Calibri"/>
                <w:b/>
                <w:color w:val="000000" w:themeColor="text1"/>
                <w:sz w:val="21"/>
                <w:szCs w:val="21"/>
              </w:rPr>
            </w:pPr>
          </w:p>
        </w:tc>
        <w:tc>
          <w:tcPr>
            <w:tcW w:w="1564" w:type="dxa"/>
            <w:vMerge/>
            <w:tcBorders>
              <w:bottom w:val="single" w:sz="4" w:space="0" w:color="auto"/>
            </w:tcBorders>
            <w:vAlign w:val="center"/>
          </w:tcPr>
          <w:p w14:paraId="71FCDE4A" w14:textId="77777777" w:rsidR="00791BEC" w:rsidRDefault="00791BEC">
            <w:pPr>
              <w:jc w:val="center"/>
              <w:cnfStyle w:val="000000000000" w:firstRow="0" w:lastRow="0" w:firstColumn="0" w:lastColumn="0" w:oddVBand="0" w:evenVBand="0" w:oddHBand="0" w:evenHBand="0" w:firstRowFirstColumn="0" w:firstRowLastColumn="0" w:lastRowFirstColumn="0" w:lastRowLastColumn="0"/>
              <w:rPr>
                <w:rFonts w:ascii="Calibri" w:eastAsia="DengXian" w:hAnsi="Calibri" w:cs="Calibri"/>
                <w:b/>
                <w:color w:val="000000" w:themeColor="text1"/>
                <w:sz w:val="21"/>
                <w:szCs w:val="21"/>
              </w:rPr>
            </w:pPr>
          </w:p>
        </w:tc>
        <w:tc>
          <w:tcPr>
            <w:tcW w:w="1560" w:type="dxa"/>
            <w:vMerge/>
            <w:tcBorders>
              <w:bottom w:val="single" w:sz="4" w:space="0" w:color="auto"/>
            </w:tcBorders>
            <w:vAlign w:val="center"/>
          </w:tcPr>
          <w:p w14:paraId="0CE8C46E" w14:textId="77777777" w:rsidR="00791BEC" w:rsidRDefault="00791BEC">
            <w:pPr>
              <w:jc w:val="center"/>
              <w:cnfStyle w:val="000000000000" w:firstRow="0" w:lastRow="0" w:firstColumn="0" w:lastColumn="0" w:oddVBand="0" w:evenVBand="0" w:oddHBand="0" w:evenHBand="0" w:firstRowFirstColumn="0" w:firstRowLastColumn="0" w:lastRowFirstColumn="0" w:lastRowLastColumn="0"/>
              <w:rPr>
                <w:rFonts w:ascii="Calibri" w:eastAsia="DengXian" w:hAnsi="Calibri" w:cs="Calibri"/>
                <w:b/>
                <w:color w:val="000000" w:themeColor="text1"/>
                <w:sz w:val="21"/>
                <w:szCs w:val="21"/>
              </w:rPr>
            </w:pPr>
          </w:p>
        </w:tc>
        <w:tc>
          <w:tcPr>
            <w:tcW w:w="1417" w:type="dxa"/>
            <w:vMerge/>
            <w:tcBorders>
              <w:bottom w:val="single" w:sz="4" w:space="0" w:color="auto"/>
            </w:tcBorders>
            <w:vAlign w:val="center"/>
          </w:tcPr>
          <w:p w14:paraId="58C47A10" w14:textId="77777777" w:rsidR="00791BEC" w:rsidRDefault="00791BEC">
            <w:pPr>
              <w:jc w:val="center"/>
              <w:cnfStyle w:val="000000000000" w:firstRow="0" w:lastRow="0" w:firstColumn="0" w:lastColumn="0" w:oddVBand="0" w:evenVBand="0" w:oddHBand="0" w:evenHBand="0" w:firstRowFirstColumn="0" w:firstRowLastColumn="0" w:lastRowFirstColumn="0" w:lastRowLastColumn="0"/>
              <w:rPr>
                <w:rFonts w:ascii="Calibri" w:eastAsia="DengXian" w:hAnsi="Calibri" w:cs="Calibri"/>
                <w:b/>
                <w:color w:val="000000" w:themeColor="text1"/>
                <w:sz w:val="21"/>
                <w:szCs w:val="21"/>
              </w:rPr>
            </w:pPr>
          </w:p>
        </w:tc>
      </w:tr>
      <w:tr w:rsidR="001D2BB8" w:rsidRPr="003D03DD" w14:paraId="3D9A742F" w14:textId="77777777" w:rsidTr="00791BEC">
        <w:trPr>
          <w:trHeight w:val="256"/>
          <w:jc w:val="center"/>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bottom w:val="nil"/>
            </w:tcBorders>
          </w:tcPr>
          <w:p w14:paraId="4A0AA986" w14:textId="77777777" w:rsidR="001D2BB8" w:rsidRPr="00001C4E" w:rsidRDefault="001D2BB8">
            <w:pPr>
              <w:rPr>
                <w:rFonts w:cstheme="minorHAnsi"/>
                <w:color w:val="000000" w:themeColor="text1"/>
                <w:sz w:val="21"/>
                <w:szCs w:val="21"/>
              </w:rPr>
            </w:pPr>
            <w:r w:rsidRPr="00001C4E">
              <w:rPr>
                <w:rFonts w:cstheme="minorHAnsi"/>
                <w:color w:val="000000" w:themeColor="text1"/>
                <w:sz w:val="21"/>
                <w:szCs w:val="21"/>
              </w:rPr>
              <w:t>ACC</w:t>
            </w:r>
          </w:p>
        </w:tc>
        <w:tc>
          <w:tcPr>
            <w:tcW w:w="1559" w:type="dxa"/>
            <w:tcBorders>
              <w:top w:val="single" w:sz="4" w:space="0" w:color="auto"/>
              <w:bottom w:val="nil"/>
            </w:tcBorders>
          </w:tcPr>
          <w:p w14:paraId="16166907"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p>
        </w:tc>
        <w:tc>
          <w:tcPr>
            <w:tcW w:w="1564" w:type="dxa"/>
            <w:tcBorders>
              <w:top w:val="single" w:sz="4" w:space="0" w:color="auto"/>
              <w:bottom w:val="nil"/>
            </w:tcBorders>
          </w:tcPr>
          <w:p w14:paraId="74C7E1DE"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p>
        </w:tc>
        <w:tc>
          <w:tcPr>
            <w:tcW w:w="1560" w:type="dxa"/>
            <w:tcBorders>
              <w:top w:val="single" w:sz="4" w:space="0" w:color="auto"/>
              <w:bottom w:val="nil"/>
            </w:tcBorders>
          </w:tcPr>
          <w:p w14:paraId="333107EC"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p>
        </w:tc>
        <w:tc>
          <w:tcPr>
            <w:tcW w:w="1417" w:type="dxa"/>
            <w:tcBorders>
              <w:top w:val="single" w:sz="4" w:space="0" w:color="auto"/>
              <w:bottom w:val="nil"/>
            </w:tcBorders>
          </w:tcPr>
          <w:p w14:paraId="7B09AF63"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p>
        </w:tc>
      </w:tr>
      <w:tr w:rsidR="001D2BB8" w:rsidRPr="003D03DD" w14:paraId="399B9427" w14:textId="77777777" w:rsidTr="00D57926">
        <w:trPr>
          <w:trHeight w:val="256"/>
          <w:jc w:val="center"/>
        </w:trPr>
        <w:tc>
          <w:tcPr>
            <w:cnfStyle w:val="001000000000" w:firstRow="0" w:lastRow="0" w:firstColumn="1" w:lastColumn="0" w:oddVBand="0" w:evenVBand="0" w:oddHBand="0" w:evenHBand="0" w:firstRowFirstColumn="0" w:firstRowLastColumn="0" w:lastRowFirstColumn="0" w:lastRowLastColumn="0"/>
            <w:tcW w:w="2978" w:type="dxa"/>
            <w:tcBorders>
              <w:top w:val="nil"/>
              <w:bottom w:val="nil"/>
            </w:tcBorders>
          </w:tcPr>
          <w:p w14:paraId="6967F548" w14:textId="50432EBA" w:rsidR="001D2BB8" w:rsidRPr="00001C4E" w:rsidRDefault="001D2BB8" w:rsidP="001D2BB8">
            <w:pPr>
              <w:pStyle w:val="ListParagraph"/>
              <w:numPr>
                <w:ilvl w:val="0"/>
                <w:numId w:val="6"/>
              </w:numPr>
              <w:rPr>
                <w:rFonts w:cstheme="minorHAnsi"/>
                <w:b w:val="0"/>
                <w:bCs w:val="0"/>
                <w:color w:val="000000" w:themeColor="text1"/>
                <w:sz w:val="21"/>
                <w:szCs w:val="21"/>
              </w:rPr>
            </w:pPr>
            <w:r w:rsidRPr="00001C4E">
              <w:rPr>
                <w:rFonts w:cstheme="minorHAnsi"/>
                <w:b w:val="0"/>
                <w:bCs w:val="0"/>
                <w:color w:val="000000" w:themeColor="text1"/>
                <w:sz w:val="21"/>
                <w:szCs w:val="21"/>
              </w:rPr>
              <w:t>Linear</w:t>
            </w:r>
          </w:p>
        </w:tc>
        <w:tc>
          <w:tcPr>
            <w:tcW w:w="1559" w:type="dxa"/>
            <w:tcBorders>
              <w:top w:val="nil"/>
              <w:bottom w:val="nil"/>
            </w:tcBorders>
            <w:vAlign w:val="center"/>
          </w:tcPr>
          <w:p w14:paraId="5439AC90"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772.16</w:t>
            </w:r>
          </w:p>
        </w:tc>
        <w:tc>
          <w:tcPr>
            <w:tcW w:w="1564" w:type="dxa"/>
            <w:tcBorders>
              <w:top w:val="nil"/>
              <w:bottom w:val="nil"/>
            </w:tcBorders>
            <w:vAlign w:val="center"/>
          </w:tcPr>
          <w:p w14:paraId="439DEF3F"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788.42</w:t>
            </w:r>
          </w:p>
        </w:tc>
        <w:tc>
          <w:tcPr>
            <w:tcW w:w="1560" w:type="dxa"/>
            <w:tcBorders>
              <w:top w:val="nil"/>
              <w:bottom w:val="nil"/>
            </w:tcBorders>
            <w:vAlign w:val="center"/>
          </w:tcPr>
          <w:p w14:paraId="1CF0230C"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537.22</w:t>
            </w:r>
          </w:p>
        </w:tc>
        <w:tc>
          <w:tcPr>
            <w:tcW w:w="1417" w:type="dxa"/>
            <w:tcBorders>
              <w:top w:val="nil"/>
              <w:bottom w:val="nil"/>
            </w:tcBorders>
            <w:vAlign w:val="center"/>
          </w:tcPr>
          <w:p w14:paraId="437D510F"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556.18</w:t>
            </w:r>
          </w:p>
        </w:tc>
      </w:tr>
      <w:tr w:rsidR="001D2BB8" w:rsidRPr="003D03DD" w14:paraId="5790306F" w14:textId="77777777" w:rsidTr="00D57926">
        <w:trPr>
          <w:trHeight w:val="256"/>
          <w:jc w:val="center"/>
        </w:trPr>
        <w:tc>
          <w:tcPr>
            <w:cnfStyle w:val="001000000000" w:firstRow="0" w:lastRow="0" w:firstColumn="1" w:lastColumn="0" w:oddVBand="0" w:evenVBand="0" w:oddHBand="0" w:evenHBand="0" w:firstRowFirstColumn="0" w:firstRowLastColumn="0" w:lastRowFirstColumn="0" w:lastRowLastColumn="0"/>
            <w:tcW w:w="2978" w:type="dxa"/>
            <w:tcBorders>
              <w:top w:val="nil"/>
              <w:bottom w:val="nil"/>
            </w:tcBorders>
          </w:tcPr>
          <w:p w14:paraId="208F5EA2" w14:textId="3C646944" w:rsidR="001D2BB8" w:rsidRPr="00001C4E" w:rsidRDefault="001D2BB8" w:rsidP="001D2BB8">
            <w:pPr>
              <w:pStyle w:val="ListParagraph"/>
              <w:numPr>
                <w:ilvl w:val="0"/>
                <w:numId w:val="6"/>
              </w:numPr>
              <w:rPr>
                <w:rFonts w:cstheme="minorHAnsi"/>
                <w:b w:val="0"/>
                <w:bCs w:val="0"/>
                <w:color w:val="000000" w:themeColor="text1"/>
                <w:sz w:val="21"/>
                <w:szCs w:val="21"/>
              </w:rPr>
            </w:pPr>
            <w:r w:rsidRPr="00001C4E">
              <w:rPr>
                <w:rFonts w:cstheme="minorHAnsi"/>
                <w:b w:val="0"/>
                <w:bCs w:val="0"/>
                <w:color w:val="000000" w:themeColor="text1"/>
                <w:sz w:val="21"/>
                <w:szCs w:val="21"/>
              </w:rPr>
              <w:t>Quadratic</w:t>
            </w:r>
          </w:p>
        </w:tc>
        <w:tc>
          <w:tcPr>
            <w:tcW w:w="1559" w:type="dxa"/>
            <w:tcBorders>
              <w:top w:val="nil"/>
              <w:bottom w:val="nil"/>
            </w:tcBorders>
            <w:vAlign w:val="center"/>
          </w:tcPr>
          <w:p w14:paraId="372E24C0"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772.29</w:t>
            </w:r>
          </w:p>
        </w:tc>
        <w:tc>
          <w:tcPr>
            <w:tcW w:w="1564" w:type="dxa"/>
            <w:tcBorders>
              <w:top w:val="nil"/>
              <w:bottom w:val="nil"/>
            </w:tcBorders>
            <w:vAlign w:val="center"/>
          </w:tcPr>
          <w:p w14:paraId="0044A090"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791.25</w:t>
            </w:r>
          </w:p>
        </w:tc>
        <w:tc>
          <w:tcPr>
            <w:tcW w:w="1560" w:type="dxa"/>
            <w:tcBorders>
              <w:top w:val="nil"/>
              <w:bottom w:val="nil"/>
            </w:tcBorders>
            <w:vAlign w:val="center"/>
          </w:tcPr>
          <w:p w14:paraId="63D05A60"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537.38</w:t>
            </w:r>
          </w:p>
        </w:tc>
        <w:tc>
          <w:tcPr>
            <w:tcW w:w="1417" w:type="dxa"/>
            <w:tcBorders>
              <w:top w:val="nil"/>
              <w:bottom w:val="nil"/>
            </w:tcBorders>
            <w:vAlign w:val="center"/>
          </w:tcPr>
          <w:p w14:paraId="4B27F935"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556.34</w:t>
            </w:r>
          </w:p>
        </w:tc>
      </w:tr>
      <w:tr w:rsidR="001D2BB8" w:rsidRPr="003D03DD" w14:paraId="5D83F5CF" w14:textId="77777777" w:rsidTr="00D57926">
        <w:trPr>
          <w:trHeight w:val="256"/>
          <w:jc w:val="center"/>
        </w:trPr>
        <w:tc>
          <w:tcPr>
            <w:cnfStyle w:val="001000000000" w:firstRow="0" w:lastRow="0" w:firstColumn="1" w:lastColumn="0" w:oddVBand="0" w:evenVBand="0" w:oddHBand="0" w:evenHBand="0" w:firstRowFirstColumn="0" w:firstRowLastColumn="0" w:lastRowFirstColumn="0" w:lastRowLastColumn="0"/>
            <w:tcW w:w="2978" w:type="dxa"/>
            <w:tcBorders>
              <w:top w:val="nil"/>
              <w:bottom w:val="single" w:sz="4" w:space="0" w:color="auto"/>
            </w:tcBorders>
          </w:tcPr>
          <w:p w14:paraId="519EE56B" w14:textId="77777777" w:rsidR="001D2BB8" w:rsidRPr="00001C4E" w:rsidRDefault="001D2BB8" w:rsidP="001D2BB8">
            <w:pPr>
              <w:pStyle w:val="ListParagraph"/>
              <w:numPr>
                <w:ilvl w:val="0"/>
                <w:numId w:val="6"/>
              </w:numPr>
              <w:rPr>
                <w:rFonts w:cstheme="minorHAnsi"/>
                <w:b w:val="0"/>
                <w:bCs w:val="0"/>
                <w:color w:val="000000" w:themeColor="text1"/>
                <w:sz w:val="21"/>
                <w:szCs w:val="21"/>
              </w:rPr>
            </w:pPr>
            <w:r w:rsidRPr="00001C4E">
              <w:rPr>
                <w:rFonts w:cstheme="minorHAnsi"/>
                <w:b w:val="0"/>
                <w:bCs w:val="0"/>
                <w:color w:val="000000" w:themeColor="text1"/>
                <w:sz w:val="21"/>
                <w:szCs w:val="21"/>
              </w:rPr>
              <w:t>Log</w:t>
            </w:r>
          </w:p>
        </w:tc>
        <w:tc>
          <w:tcPr>
            <w:tcW w:w="1559" w:type="dxa"/>
            <w:tcBorders>
              <w:top w:val="nil"/>
              <w:bottom w:val="single" w:sz="4" w:space="0" w:color="auto"/>
            </w:tcBorders>
            <w:vAlign w:val="center"/>
          </w:tcPr>
          <w:p w14:paraId="57D42491"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773.17</w:t>
            </w:r>
          </w:p>
        </w:tc>
        <w:tc>
          <w:tcPr>
            <w:tcW w:w="1564" w:type="dxa"/>
            <w:tcBorders>
              <w:top w:val="nil"/>
              <w:bottom w:val="single" w:sz="4" w:space="0" w:color="auto"/>
            </w:tcBorders>
            <w:vAlign w:val="center"/>
          </w:tcPr>
          <w:p w14:paraId="008BC1B2"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789.43</w:t>
            </w:r>
          </w:p>
        </w:tc>
        <w:tc>
          <w:tcPr>
            <w:tcW w:w="1560" w:type="dxa"/>
            <w:tcBorders>
              <w:top w:val="nil"/>
              <w:bottom w:val="single" w:sz="4" w:space="0" w:color="auto"/>
            </w:tcBorders>
            <w:vAlign w:val="center"/>
          </w:tcPr>
          <w:p w14:paraId="0C92762D"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539.20</w:t>
            </w:r>
          </w:p>
        </w:tc>
        <w:tc>
          <w:tcPr>
            <w:tcW w:w="1417" w:type="dxa"/>
            <w:tcBorders>
              <w:top w:val="nil"/>
              <w:bottom w:val="single" w:sz="4" w:space="0" w:color="auto"/>
            </w:tcBorders>
            <w:vAlign w:val="center"/>
          </w:tcPr>
          <w:p w14:paraId="69CC4BC7"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560.87</w:t>
            </w:r>
          </w:p>
        </w:tc>
      </w:tr>
      <w:tr w:rsidR="001D2BB8" w:rsidRPr="003D03DD" w14:paraId="3FD646CA" w14:textId="77777777" w:rsidTr="00D57926">
        <w:trPr>
          <w:trHeight w:val="256"/>
          <w:jc w:val="center"/>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bottom w:val="nil"/>
            </w:tcBorders>
          </w:tcPr>
          <w:p w14:paraId="041616D1" w14:textId="77777777" w:rsidR="001D2BB8" w:rsidRPr="00001C4E" w:rsidRDefault="001D2BB8">
            <w:pPr>
              <w:jc w:val="both"/>
              <w:rPr>
                <w:rFonts w:cstheme="minorHAnsi"/>
                <w:color w:val="000000" w:themeColor="text1"/>
                <w:sz w:val="21"/>
                <w:szCs w:val="21"/>
              </w:rPr>
            </w:pPr>
            <w:r w:rsidRPr="00001C4E">
              <w:rPr>
                <w:rFonts w:cstheme="minorHAnsi"/>
                <w:color w:val="000000" w:themeColor="text1"/>
                <w:sz w:val="21"/>
                <w:szCs w:val="21"/>
              </w:rPr>
              <w:t>Striatum</w:t>
            </w:r>
          </w:p>
        </w:tc>
        <w:tc>
          <w:tcPr>
            <w:tcW w:w="1559" w:type="dxa"/>
            <w:tcBorders>
              <w:top w:val="single" w:sz="4" w:space="0" w:color="auto"/>
              <w:bottom w:val="nil"/>
            </w:tcBorders>
            <w:vAlign w:val="center"/>
          </w:tcPr>
          <w:p w14:paraId="5E761575"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p>
        </w:tc>
        <w:tc>
          <w:tcPr>
            <w:tcW w:w="1564" w:type="dxa"/>
            <w:tcBorders>
              <w:top w:val="single" w:sz="4" w:space="0" w:color="auto"/>
              <w:bottom w:val="nil"/>
            </w:tcBorders>
            <w:vAlign w:val="center"/>
          </w:tcPr>
          <w:p w14:paraId="732218EB"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p>
        </w:tc>
        <w:tc>
          <w:tcPr>
            <w:tcW w:w="1560" w:type="dxa"/>
            <w:tcBorders>
              <w:top w:val="single" w:sz="4" w:space="0" w:color="auto"/>
              <w:bottom w:val="nil"/>
            </w:tcBorders>
            <w:vAlign w:val="center"/>
          </w:tcPr>
          <w:p w14:paraId="7E22F364"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p>
        </w:tc>
        <w:tc>
          <w:tcPr>
            <w:tcW w:w="1417" w:type="dxa"/>
            <w:tcBorders>
              <w:top w:val="single" w:sz="4" w:space="0" w:color="auto"/>
              <w:bottom w:val="nil"/>
            </w:tcBorders>
            <w:vAlign w:val="center"/>
          </w:tcPr>
          <w:p w14:paraId="1DE0457B"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p>
        </w:tc>
      </w:tr>
      <w:tr w:rsidR="001D2BB8" w:rsidRPr="003D03DD" w14:paraId="28D8FFB8" w14:textId="77777777" w:rsidTr="00D57926">
        <w:trPr>
          <w:trHeight w:val="256"/>
          <w:jc w:val="center"/>
        </w:trPr>
        <w:tc>
          <w:tcPr>
            <w:cnfStyle w:val="001000000000" w:firstRow="0" w:lastRow="0" w:firstColumn="1" w:lastColumn="0" w:oddVBand="0" w:evenVBand="0" w:oddHBand="0" w:evenHBand="0" w:firstRowFirstColumn="0" w:firstRowLastColumn="0" w:lastRowFirstColumn="0" w:lastRowLastColumn="0"/>
            <w:tcW w:w="2978" w:type="dxa"/>
            <w:tcBorders>
              <w:top w:val="nil"/>
              <w:bottom w:val="nil"/>
            </w:tcBorders>
          </w:tcPr>
          <w:p w14:paraId="1A669BB0" w14:textId="73272B6B" w:rsidR="001D2BB8" w:rsidRPr="00001C4E" w:rsidRDefault="001D2BB8" w:rsidP="001D2BB8">
            <w:pPr>
              <w:pStyle w:val="ListParagraph"/>
              <w:numPr>
                <w:ilvl w:val="0"/>
                <w:numId w:val="6"/>
              </w:numPr>
              <w:rPr>
                <w:rFonts w:cstheme="minorHAnsi"/>
                <w:b w:val="0"/>
                <w:bCs w:val="0"/>
                <w:color w:val="000000" w:themeColor="text1"/>
                <w:sz w:val="21"/>
                <w:szCs w:val="21"/>
              </w:rPr>
            </w:pPr>
            <w:r w:rsidRPr="00001C4E">
              <w:rPr>
                <w:rFonts w:cstheme="minorHAnsi"/>
                <w:b w:val="0"/>
                <w:bCs w:val="0"/>
                <w:color w:val="000000" w:themeColor="text1"/>
                <w:sz w:val="21"/>
                <w:szCs w:val="21"/>
              </w:rPr>
              <w:t>Linear</w:t>
            </w:r>
          </w:p>
        </w:tc>
        <w:tc>
          <w:tcPr>
            <w:tcW w:w="1559" w:type="dxa"/>
            <w:tcBorders>
              <w:top w:val="nil"/>
              <w:bottom w:val="nil"/>
            </w:tcBorders>
            <w:vAlign w:val="center"/>
          </w:tcPr>
          <w:p w14:paraId="6D6F5C6B"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710.51</w:t>
            </w:r>
          </w:p>
        </w:tc>
        <w:tc>
          <w:tcPr>
            <w:tcW w:w="1564" w:type="dxa"/>
            <w:tcBorders>
              <w:top w:val="nil"/>
              <w:bottom w:val="nil"/>
            </w:tcBorders>
            <w:vAlign w:val="center"/>
          </w:tcPr>
          <w:p w14:paraId="64395886"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726.76</w:t>
            </w:r>
          </w:p>
        </w:tc>
        <w:tc>
          <w:tcPr>
            <w:tcW w:w="1560" w:type="dxa"/>
            <w:tcBorders>
              <w:top w:val="nil"/>
              <w:bottom w:val="nil"/>
            </w:tcBorders>
            <w:vAlign w:val="center"/>
          </w:tcPr>
          <w:p w14:paraId="0705FCDA"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597.75</w:t>
            </w:r>
          </w:p>
        </w:tc>
        <w:tc>
          <w:tcPr>
            <w:tcW w:w="1417" w:type="dxa"/>
            <w:tcBorders>
              <w:top w:val="nil"/>
              <w:bottom w:val="nil"/>
            </w:tcBorders>
            <w:vAlign w:val="center"/>
          </w:tcPr>
          <w:p w14:paraId="0BC1E774"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616.72</w:t>
            </w:r>
          </w:p>
        </w:tc>
      </w:tr>
      <w:tr w:rsidR="001D2BB8" w:rsidRPr="003D03DD" w14:paraId="6EA455B1" w14:textId="77777777" w:rsidTr="00D57926">
        <w:trPr>
          <w:trHeight w:val="256"/>
          <w:jc w:val="center"/>
        </w:trPr>
        <w:tc>
          <w:tcPr>
            <w:cnfStyle w:val="001000000000" w:firstRow="0" w:lastRow="0" w:firstColumn="1" w:lastColumn="0" w:oddVBand="0" w:evenVBand="0" w:oddHBand="0" w:evenHBand="0" w:firstRowFirstColumn="0" w:firstRowLastColumn="0" w:lastRowFirstColumn="0" w:lastRowLastColumn="0"/>
            <w:tcW w:w="2978" w:type="dxa"/>
            <w:tcBorders>
              <w:top w:val="nil"/>
              <w:bottom w:val="nil"/>
            </w:tcBorders>
          </w:tcPr>
          <w:p w14:paraId="27D700A0" w14:textId="40B9A048" w:rsidR="001D2BB8" w:rsidRPr="00001C4E" w:rsidRDefault="001D2BB8" w:rsidP="001D2BB8">
            <w:pPr>
              <w:pStyle w:val="ListParagraph"/>
              <w:numPr>
                <w:ilvl w:val="0"/>
                <w:numId w:val="6"/>
              </w:numPr>
              <w:rPr>
                <w:rFonts w:cstheme="minorHAnsi"/>
                <w:b w:val="0"/>
                <w:bCs w:val="0"/>
                <w:color w:val="000000" w:themeColor="text1"/>
                <w:sz w:val="21"/>
                <w:szCs w:val="21"/>
              </w:rPr>
            </w:pPr>
            <w:r w:rsidRPr="00001C4E">
              <w:rPr>
                <w:rFonts w:cstheme="minorHAnsi"/>
                <w:b w:val="0"/>
                <w:bCs w:val="0"/>
                <w:color w:val="000000" w:themeColor="text1"/>
                <w:sz w:val="21"/>
                <w:szCs w:val="21"/>
              </w:rPr>
              <w:t>Quadratic</w:t>
            </w:r>
          </w:p>
        </w:tc>
        <w:tc>
          <w:tcPr>
            <w:tcW w:w="1559" w:type="dxa"/>
            <w:tcBorders>
              <w:top w:val="nil"/>
              <w:bottom w:val="nil"/>
            </w:tcBorders>
            <w:vAlign w:val="center"/>
          </w:tcPr>
          <w:p w14:paraId="7E3FB83D"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709.51</w:t>
            </w:r>
          </w:p>
        </w:tc>
        <w:tc>
          <w:tcPr>
            <w:tcW w:w="1564" w:type="dxa"/>
            <w:tcBorders>
              <w:top w:val="nil"/>
              <w:bottom w:val="nil"/>
            </w:tcBorders>
            <w:vAlign w:val="center"/>
          </w:tcPr>
          <w:p w14:paraId="6D8BEC40"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728.48</w:t>
            </w:r>
          </w:p>
        </w:tc>
        <w:tc>
          <w:tcPr>
            <w:tcW w:w="1560" w:type="dxa"/>
            <w:tcBorders>
              <w:top w:val="nil"/>
              <w:bottom w:val="nil"/>
            </w:tcBorders>
            <w:vAlign w:val="center"/>
          </w:tcPr>
          <w:p w14:paraId="2BF34943"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598.82</w:t>
            </w:r>
          </w:p>
        </w:tc>
        <w:tc>
          <w:tcPr>
            <w:tcW w:w="1417" w:type="dxa"/>
            <w:tcBorders>
              <w:top w:val="nil"/>
              <w:bottom w:val="nil"/>
            </w:tcBorders>
            <w:vAlign w:val="center"/>
          </w:tcPr>
          <w:p w14:paraId="2F4E6C7A"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620.50</w:t>
            </w:r>
          </w:p>
        </w:tc>
      </w:tr>
      <w:tr w:rsidR="001D2BB8" w:rsidRPr="003D03DD" w14:paraId="50297009" w14:textId="77777777" w:rsidTr="00D57926">
        <w:trPr>
          <w:trHeight w:val="256"/>
          <w:jc w:val="center"/>
        </w:trPr>
        <w:tc>
          <w:tcPr>
            <w:cnfStyle w:val="001000000000" w:firstRow="0" w:lastRow="0" w:firstColumn="1" w:lastColumn="0" w:oddVBand="0" w:evenVBand="0" w:oddHBand="0" w:evenHBand="0" w:firstRowFirstColumn="0" w:firstRowLastColumn="0" w:lastRowFirstColumn="0" w:lastRowLastColumn="0"/>
            <w:tcW w:w="2978" w:type="dxa"/>
            <w:tcBorders>
              <w:top w:val="nil"/>
              <w:bottom w:val="single" w:sz="4" w:space="0" w:color="auto"/>
            </w:tcBorders>
          </w:tcPr>
          <w:p w14:paraId="31784B2E" w14:textId="77777777" w:rsidR="001D2BB8" w:rsidRPr="00001C4E" w:rsidRDefault="001D2BB8" w:rsidP="001D2BB8">
            <w:pPr>
              <w:pStyle w:val="ListParagraph"/>
              <w:numPr>
                <w:ilvl w:val="0"/>
                <w:numId w:val="6"/>
              </w:numPr>
              <w:rPr>
                <w:rFonts w:cstheme="minorHAnsi"/>
                <w:b w:val="0"/>
                <w:bCs w:val="0"/>
                <w:color w:val="000000" w:themeColor="text1"/>
                <w:sz w:val="21"/>
                <w:szCs w:val="21"/>
              </w:rPr>
            </w:pPr>
            <w:r w:rsidRPr="00001C4E">
              <w:rPr>
                <w:rFonts w:cstheme="minorHAnsi"/>
                <w:b w:val="0"/>
                <w:bCs w:val="0"/>
                <w:color w:val="000000" w:themeColor="text1"/>
                <w:sz w:val="21"/>
                <w:szCs w:val="21"/>
              </w:rPr>
              <w:t>Log</w:t>
            </w:r>
          </w:p>
        </w:tc>
        <w:tc>
          <w:tcPr>
            <w:tcW w:w="1559" w:type="dxa"/>
            <w:tcBorders>
              <w:top w:val="nil"/>
              <w:bottom w:val="single" w:sz="4" w:space="0" w:color="auto"/>
            </w:tcBorders>
            <w:vAlign w:val="center"/>
          </w:tcPr>
          <w:p w14:paraId="6EE9027E"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712.01</w:t>
            </w:r>
          </w:p>
        </w:tc>
        <w:tc>
          <w:tcPr>
            <w:tcW w:w="1564" w:type="dxa"/>
            <w:tcBorders>
              <w:top w:val="nil"/>
              <w:bottom w:val="single" w:sz="4" w:space="0" w:color="auto"/>
            </w:tcBorders>
            <w:vAlign w:val="center"/>
          </w:tcPr>
          <w:p w14:paraId="7C11935B"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728.26</w:t>
            </w:r>
          </w:p>
        </w:tc>
        <w:tc>
          <w:tcPr>
            <w:tcW w:w="1560" w:type="dxa"/>
            <w:tcBorders>
              <w:top w:val="nil"/>
              <w:bottom w:val="single" w:sz="4" w:space="0" w:color="auto"/>
            </w:tcBorders>
            <w:vAlign w:val="center"/>
          </w:tcPr>
          <w:p w14:paraId="494F065D"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598.47</w:t>
            </w:r>
          </w:p>
        </w:tc>
        <w:tc>
          <w:tcPr>
            <w:tcW w:w="1417" w:type="dxa"/>
            <w:tcBorders>
              <w:top w:val="nil"/>
              <w:bottom w:val="single" w:sz="4" w:space="0" w:color="auto"/>
            </w:tcBorders>
            <w:vAlign w:val="center"/>
          </w:tcPr>
          <w:p w14:paraId="77B404CF"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617.43</w:t>
            </w:r>
          </w:p>
        </w:tc>
      </w:tr>
      <w:tr w:rsidR="001D2BB8" w:rsidRPr="003D03DD" w14:paraId="7C1DD1B8" w14:textId="77777777" w:rsidTr="00D57926">
        <w:trPr>
          <w:trHeight w:val="256"/>
          <w:jc w:val="center"/>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bottom w:val="nil"/>
            </w:tcBorders>
          </w:tcPr>
          <w:p w14:paraId="45A67C78" w14:textId="77777777" w:rsidR="001D2BB8" w:rsidRPr="00001C4E" w:rsidRDefault="001D2BB8">
            <w:pPr>
              <w:rPr>
                <w:rFonts w:cstheme="minorHAnsi"/>
                <w:b w:val="0"/>
                <w:bCs w:val="0"/>
                <w:color w:val="000000" w:themeColor="text1"/>
                <w:sz w:val="21"/>
                <w:szCs w:val="21"/>
              </w:rPr>
            </w:pPr>
            <w:r w:rsidRPr="00001C4E">
              <w:rPr>
                <w:rFonts w:cstheme="minorHAnsi"/>
                <w:color w:val="000000" w:themeColor="text1"/>
                <w:sz w:val="21"/>
                <w:szCs w:val="21"/>
              </w:rPr>
              <w:t>Hippocampus</w:t>
            </w:r>
          </w:p>
        </w:tc>
        <w:tc>
          <w:tcPr>
            <w:tcW w:w="1559" w:type="dxa"/>
            <w:tcBorders>
              <w:top w:val="single" w:sz="4" w:space="0" w:color="auto"/>
              <w:bottom w:val="nil"/>
            </w:tcBorders>
            <w:vAlign w:val="center"/>
          </w:tcPr>
          <w:p w14:paraId="1F01D17A"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p>
        </w:tc>
        <w:tc>
          <w:tcPr>
            <w:tcW w:w="1564" w:type="dxa"/>
            <w:tcBorders>
              <w:top w:val="single" w:sz="4" w:space="0" w:color="auto"/>
              <w:bottom w:val="nil"/>
            </w:tcBorders>
            <w:vAlign w:val="center"/>
          </w:tcPr>
          <w:p w14:paraId="23CDEC8B"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p>
        </w:tc>
        <w:tc>
          <w:tcPr>
            <w:tcW w:w="1560" w:type="dxa"/>
            <w:tcBorders>
              <w:top w:val="single" w:sz="4" w:space="0" w:color="auto"/>
              <w:bottom w:val="nil"/>
            </w:tcBorders>
            <w:vAlign w:val="center"/>
          </w:tcPr>
          <w:p w14:paraId="2DF86551"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p>
        </w:tc>
        <w:tc>
          <w:tcPr>
            <w:tcW w:w="1417" w:type="dxa"/>
            <w:tcBorders>
              <w:top w:val="single" w:sz="4" w:space="0" w:color="auto"/>
              <w:bottom w:val="nil"/>
            </w:tcBorders>
            <w:vAlign w:val="center"/>
          </w:tcPr>
          <w:p w14:paraId="2D539F95"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p>
        </w:tc>
      </w:tr>
      <w:tr w:rsidR="001D2BB8" w:rsidRPr="003D03DD" w14:paraId="7934E76C" w14:textId="77777777" w:rsidTr="00D57926">
        <w:trPr>
          <w:trHeight w:val="256"/>
          <w:jc w:val="center"/>
        </w:trPr>
        <w:tc>
          <w:tcPr>
            <w:cnfStyle w:val="001000000000" w:firstRow="0" w:lastRow="0" w:firstColumn="1" w:lastColumn="0" w:oddVBand="0" w:evenVBand="0" w:oddHBand="0" w:evenHBand="0" w:firstRowFirstColumn="0" w:firstRowLastColumn="0" w:lastRowFirstColumn="0" w:lastRowLastColumn="0"/>
            <w:tcW w:w="2978" w:type="dxa"/>
            <w:tcBorders>
              <w:top w:val="nil"/>
              <w:bottom w:val="nil"/>
            </w:tcBorders>
          </w:tcPr>
          <w:p w14:paraId="1F0381B2" w14:textId="77777777" w:rsidR="001D2BB8" w:rsidRPr="00001C4E" w:rsidRDefault="001D2BB8" w:rsidP="001D2BB8">
            <w:pPr>
              <w:pStyle w:val="ListParagraph"/>
              <w:numPr>
                <w:ilvl w:val="0"/>
                <w:numId w:val="6"/>
              </w:numPr>
              <w:rPr>
                <w:rFonts w:cstheme="minorHAnsi"/>
                <w:b w:val="0"/>
                <w:bCs w:val="0"/>
                <w:color w:val="000000" w:themeColor="text1"/>
                <w:sz w:val="21"/>
                <w:szCs w:val="21"/>
              </w:rPr>
            </w:pPr>
            <w:r w:rsidRPr="00001C4E">
              <w:rPr>
                <w:rFonts w:cstheme="minorHAnsi"/>
                <w:b w:val="0"/>
                <w:bCs w:val="0"/>
                <w:color w:val="000000" w:themeColor="text1"/>
                <w:sz w:val="21"/>
                <w:szCs w:val="21"/>
              </w:rPr>
              <w:t>Linear</w:t>
            </w:r>
          </w:p>
        </w:tc>
        <w:tc>
          <w:tcPr>
            <w:tcW w:w="1559" w:type="dxa"/>
            <w:tcBorders>
              <w:top w:val="nil"/>
              <w:bottom w:val="nil"/>
            </w:tcBorders>
            <w:vAlign w:val="center"/>
          </w:tcPr>
          <w:p w14:paraId="64935B42"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722.41</w:t>
            </w:r>
          </w:p>
        </w:tc>
        <w:tc>
          <w:tcPr>
            <w:tcW w:w="1564" w:type="dxa"/>
            <w:tcBorders>
              <w:top w:val="nil"/>
              <w:bottom w:val="nil"/>
            </w:tcBorders>
            <w:vAlign w:val="center"/>
          </w:tcPr>
          <w:p w14:paraId="0420EBC4"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738.67</w:t>
            </w:r>
          </w:p>
        </w:tc>
        <w:tc>
          <w:tcPr>
            <w:tcW w:w="1560" w:type="dxa"/>
            <w:tcBorders>
              <w:top w:val="nil"/>
              <w:bottom w:val="nil"/>
            </w:tcBorders>
            <w:vAlign w:val="center"/>
          </w:tcPr>
          <w:p w14:paraId="7E016A2F"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573.80</w:t>
            </w:r>
          </w:p>
        </w:tc>
        <w:tc>
          <w:tcPr>
            <w:tcW w:w="1417" w:type="dxa"/>
            <w:tcBorders>
              <w:top w:val="nil"/>
              <w:bottom w:val="nil"/>
            </w:tcBorders>
            <w:vAlign w:val="center"/>
          </w:tcPr>
          <w:p w14:paraId="17537ED1"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592.76</w:t>
            </w:r>
          </w:p>
        </w:tc>
      </w:tr>
      <w:tr w:rsidR="001D2BB8" w:rsidRPr="003D03DD" w14:paraId="7B5E9F45" w14:textId="77777777" w:rsidTr="00D57926">
        <w:trPr>
          <w:trHeight w:val="256"/>
          <w:jc w:val="center"/>
        </w:trPr>
        <w:tc>
          <w:tcPr>
            <w:cnfStyle w:val="001000000000" w:firstRow="0" w:lastRow="0" w:firstColumn="1" w:lastColumn="0" w:oddVBand="0" w:evenVBand="0" w:oddHBand="0" w:evenHBand="0" w:firstRowFirstColumn="0" w:firstRowLastColumn="0" w:lastRowFirstColumn="0" w:lastRowLastColumn="0"/>
            <w:tcW w:w="2978" w:type="dxa"/>
            <w:tcBorders>
              <w:top w:val="nil"/>
              <w:bottom w:val="nil"/>
            </w:tcBorders>
          </w:tcPr>
          <w:p w14:paraId="7D9F0FB8" w14:textId="77777777" w:rsidR="001D2BB8" w:rsidRPr="00001C4E" w:rsidRDefault="001D2BB8" w:rsidP="001D2BB8">
            <w:pPr>
              <w:pStyle w:val="ListParagraph"/>
              <w:numPr>
                <w:ilvl w:val="0"/>
                <w:numId w:val="6"/>
              </w:numPr>
              <w:rPr>
                <w:rFonts w:cstheme="minorHAnsi"/>
                <w:b w:val="0"/>
                <w:bCs w:val="0"/>
                <w:color w:val="000000" w:themeColor="text1"/>
                <w:sz w:val="21"/>
                <w:szCs w:val="21"/>
              </w:rPr>
            </w:pPr>
            <w:r w:rsidRPr="00001C4E">
              <w:rPr>
                <w:rFonts w:cstheme="minorHAnsi"/>
                <w:b w:val="0"/>
                <w:bCs w:val="0"/>
                <w:color w:val="000000" w:themeColor="text1"/>
                <w:sz w:val="21"/>
                <w:szCs w:val="21"/>
              </w:rPr>
              <w:t>Quadratic</w:t>
            </w:r>
          </w:p>
        </w:tc>
        <w:tc>
          <w:tcPr>
            <w:tcW w:w="1559" w:type="dxa"/>
            <w:tcBorders>
              <w:top w:val="nil"/>
              <w:bottom w:val="nil"/>
            </w:tcBorders>
            <w:vAlign w:val="center"/>
          </w:tcPr>
          <w:p w14:paraId="5A2AFEDA"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723.89</w:t>
            </w:r>
          </w:p>
        </w:tc>
        <w:tc>
          <w:tcPr>
            <w:tcW w:w="1564" w:type="dxa"/>
            <w:tcBorders>
              <w:top w:val="nil"/>
              <w:bottom w:val="nil"/>
            </w:tcBorders>
            <w:vAlign w:val="center"/>
          </w:tcPr>
          <w:p w14:paraId="3E7FD886"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742.86</w:t>
            </w:r>
          </w:p>
        </w:tc>
        <w:tc>
          <w:tcPr>
            <w:tcW w:w="1560" w:type="dxa"/>
            <w:tcBorders>
              <w:top w:val="nil"/>
              <w:bottom w:val="nil"/>
            </w:tcBorders>
            <w:vAlign w:val="center"/>
          </w:tcPr>
          <w:p w14:paraId="49A252AA"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574.36</w:t>
            </w:r>
          </w:p>
        </w:tc>
        <w:tc>
          <w:tcPr>
            <w:tcW w:w="1417" w:type="dxa"/>
            <w:tcBorders>
              <w:top w:val="nil"/>
              <w:bottom w:val="nil"/>
            </w:tcBorders>
            <w:vAlign w:val="center"/>
          </w:tcPr>
          <w:p w14:paraId="734A1042"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596.04</w:t>
            </w:r>
          </w:p>
        </w:tc>
      </w:tr>
      <w:tr w:rsidR="001D2BB8" w:rsidRPr="003D03DD" w14:paraId="54ADBD37" w14:textId="77777777" w:rsidTr="00D57926">
        <w:trPr>
          <w:trHeight w:val="256"/>
          <w:jc w:val="center"/>
        </w:trPr>
        <w:tc>
          <w:tcPr>
            <w:cnfStyle w:val="001000000000" w:firstRow="0" w:lastRow="0" w:firstColumn="1" w:lastColumn="0" w:oddVBand="0" w:evenVBand="0" w:oddHBand="0" w:evenHBand="0" w:firstRowFirstColumn="0" w:firstRowLastColumn="0" w:lastRowFirstColumn="0" w:lastRowLastColumn="0"/>
            <w:tcW w:w="2978" w:type="dxa"/>
            <w:tcBorders>
              <w:top w:val="nil"/>
              <w:bottom w:val="nil"/>
            </w:tcBorders>
          </w:tcPr>
          <w:p w14:paraId="78111E76" w14:textId="77777777" w:rsidR="001D2BB8" w:rsidRPr="00001C4E" w:rsidRDefault="001D2BB8" w:rsidP="001D2BB8">
            <w:pPr>
              <w:pStyle w:val="ListParagraph"/>
              <w:numPr>
                <w:ilvl w:val="0"/>
                <w:numId w:val="6"/>
              </w:numPr>
              <w:rPr>
                <w:rFonts w:cstheme="minorHAnsi"/>
                <w:b w:val="0"/>
                <w:bCs w:val="0"/>
                <w:color w:val="000000" w:themeColor="text1"/>
                <w:sz w:val="21"/>
                <w:szCs w:val="21"/>
              </w:rPr>
            </w:pPr>
            <w:r w:rsidRPr="00001C4E">
              <w:rPr>
                <w:rFonts w:cstheme="minorHAnsi"/>
                <w:b w:val="0"/>
                <w:bCs w:val="0"/>
                <w:color w:val="000000" w:themeColor="text1"/>
                <w:sz w:val="21"/>
                <w:szCs w:val="21"/>
              </w:rPr>
              <w:t>Log</w:t>
            </w:r>
          </w:p>
        </w:tc>
        <w:tc>
          <w:tcPr>
            <w:tcW w:w="1559" w:type="dxa"/>
            <w:tcBorders>
              <w:top w:val="nil"/>
              <w:bottom w:val="nil"/>
            </w:tcBorders>
            <w:vAlign w:val="center"/>
          </w:tcPr>
          <w:p w14:paraId="43CA9392"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723.33</w:t>
            </w:r>
          </w:p>
        </w:tc>
        <w:tc>
          <w:tcPr>
            <w:tcW w:w="1564" w:type="dxa"/>
            <w:tcBorders>
              <w:top w:val="nil"/>
              <w:bottom w:val="nil"/>
            </w:tcBorders>
            <w:vAlign w:val="center"/>
          </w:tcPr>
          <w:p w14:paraId="4D8C27DF"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739.59</w:t>
            </w:r>
          </w:p>
        </w:tc>
        <w:tc>
          <w:tcPr>
            <w:tcW w:w="1560" w:type="dxa"/>
            <w:tcBorders>
              <w:top w:val="nil"/>
              <w:bottom w:val="nil"/>
            </w:tcBorders>
            <w:vAlign w:val="center"/>
          </w:tcPr>
          <w:p w14:paraId="14E27C11"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573.19</w:t>
            </w:r>
          </w:p>
        </w:tc>
        <w:tc>
          <w:tcPr>
            <w:tcW w:w="1417" w:type="dxa"/>
            <w:tcBorders>
              <w:top w:val="nil"/>
              <w:bottom w:val="nil"/>
            </w:tcBorders>
            <w:vAlign w:val="center"/>
          </w:tcPr>
          <w:p w14:paraId="4FBE5AC9"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592.16</w:t>
            </w:r>
          </w:p>
        </w:tc>
      </w:tr>
      <w:tr w:rsidR="001D2BB8" w:rsidRPr="003D03DD" w14:paraId="01352AAA" w14:textId="77777777" w:rsidTr="00D57926">
        <w:trPr>
          <w:trHeight w:val="256"/>
          <w:jc w:val="center"/>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tcBorders>
          </w:tcPr>
          <w:p w14:paraId="63E9939C" w14:textId="77777777" w:rsidR="001D2BB8" w:rsidRPr="00001C4E" w:rsidRDefault="001D2BB8">
            <w:pPr>
              <w:rPr>
                <w:rFonts w:cstheme="minorHAnsi"/>
                <w:color w:val="000000" w:themeColor="text1"/>
                <w:sz w:val="21"/>
                <w:szCs w:val="21"/>
              </w:rPr>
            </w:pPr>
            <w:r w:rsidRPr="00001C4E">
              <w:rPr>
                <w:rFonts w:cstheme="minorHAnsi"/>
                <w:color w:val="000000" w:themeColor="text1"/>
                <w:sz w:val="21"/>
                <w:szCs w:val="21"/>
              </w:rPr>
              <w:t>Thalamus</w:t>
            </w:r>
          </w:p>
        </w:tc>
        <w:tc>
          <w:tcPr>
            <w:tcW w:w="1559" w:type="dxa"/>
            <w:tcBorders>
              <w:top w:val="single" w:sz="4" w:space="0" w:color="auto"/>
            </w:tcBorders>
            <w:vAlign w:val="center"/>
          </w:tcPr>
          <w:p w14:paraId="12D0C541"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p>
        </w:tc>
        <w:tc>
          <w:tcPr>
            <w:tcW w:w="1564" w:type="dxa"/>
            <w:tcBorders>
              <w:top w:val="single" w:sz="4" w:space="0" w:color="auto"/>
            </w:tcBorders>
            <w:vAlign w:val="center"/>
          </w:tcPr>
          <w:p w14:paraId="6E2C1292"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p>
        </w:tc>
        <w:tc>
          <w:tcPr>
            <w:tcW w:w="1560" w:type="dxa"/>
            <w:tcBorders>
              <w:top w:val="single" w:sz="4" w:space="0" w:color="auto"/>
            </w:tcBorders>
            <w:vAlign w:val="center"/>
          </w:tcPr>
          <w:p w14:paraId="2BD16194"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p>
        </w:tc>
        <w:tc>
          <w:tcPr>
            <w:tcW w:w="1417" w:type="dxa"/>
            <w:tcBorders>
              <w:top w:val="single" w:sz="4" w:space="0" w:color="auto"/>
            </w:tcBorders>
            <w:vAlign w:val="center"/>
          </w:tcPr>
          <w:p w14:paraId="1A992BE2"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p>
        </w:tc>
      </w:tr>
      <w:tr w:rsidR="001D2BB8" w:rsidRPr="003D03DD" w14:paraId="2EE1F9B9" w14:textId="77777777" w:rsidTr="00001C4E">
        <w:trPr>
          <w:trHeight w:val="256"/>
          <w:jc w:val="center"/>
        </w:trPr>
        <w:tc>
          <w:tcPr>
            <w:cnfStyle w:val="001000000000" w:firstRow="0" w:lastRow="0" w:firstColumn="1" w:lastColumn="0" w:oddVBand="0" w:evenVBand="0" w:oddHBand="0" w:evenHBand="0" w:firstRowFirstColumn="0" w:firstRowLastColumn="0" w:lastRowFirstColumn="0" w:lastRowLastColumn="0"/>
            <w:tcW w:w="2978" w:type="dxa"/>
          </w:tcPr>
          <w:p w14:paraId="6FB259A7" w14:textId="77777777" w:rsidR="001D2BB8" w:rsidRPr="00001C4E" w:rsidRDefault="001D2BB8" w:rsidP="001D2BB8">
            <w:pPr>
              <w:pStyle w:val="ListParagraph"/>
              <w:numPr>
                <w:ilvl w:val="0"/>
                <w:numId w:val="6"/>
              </w:numPr>
              <w:rPr>
                <w:rFonts w:cstheme="minorHAnsi"/>
                <w:b w:val="0"/>
                <w:bCs w:val="0"/>
                <w:color w:val="000000" w:themeColor="text1"/>
                <w:sz w:val="21"/>
                <w:szCs w:val="21"/>
              </w:rPr>
            </w:pPr>
            <w:r w:rsidRPr="00001C4E">
              <w:rPr>
                <w:rFonts w:cstheme="minorHAnsi"/>
                <w:b w:val="0"/>
                <w:bCs w:val="0"/>
                <w:color w:val="000000" w:themeColor="text1"/>
                <w:sz w:val="21"/>
                <w:szCs w:val="21"/>
              </w:rPr>
              <w:t>Linear</w:t>
            </w:r>
          </w:p>
        </w:tc>
        <w:tc>
          <w:tcPr>
            <w:tcW w:w="1559" w:type="dxa"/>
            <w:vAlign w:val="center"/>
          </w:tcPr>
          <w:p w14:paraId="282647B8"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728.69</w:t>
            </w:r>
          </w:p>
        </w:tc>
        <w:tc>
          <w:tcPr>
            <w:tcW w:w="1564" w:type="dxa"/>
            <w:vAlign w:val="center"/>
          </w:tcPr>
          <w:p w14:paraId="5F9A1A02"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744.94</w:t>
            </w:r>
          </w:p>
        </w:tc>
        <w:tc>
          <w:tcPr>
            <w:tcW w:w="1560" w:type="dxa"/>
            <w:vAlign w:val="center"/>
          </w:tcPr>
          <w:p w14:paraId="35E4B976"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571.62</w:t>
            </w:r>
          </w:p>
        </w:tc>
        <w:tc>
          <w:tcPr>
            <w:tcW w:w="1417" w:type="dxa"/>
            <w:vAlign w:val="center"/>
          </w:tcPr>
          <w:p w14:paraId="22ABAB93"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590.59</w:t>
            </w:r>
          </w:p>
        </w:tc>
      </w:tr>
      <w:tr w:rsidR="001D2BB8" w:rsidRPr="003D03DD" w14:paraId="144020DE" w14:textId="77777777" w:rsidTr="00001C4E">
        <w:trPr>
          <w:trHeight w:val="256"/>
          <w:jc w:val="center"/>
        </w:trPr>
        <w:tc>
          <w:tcPr>
            <w:cnfStyle w:val="001000000000" w:firstRow="0" w:lastRow="0" w:firstColumn="1" w:lastColumn="0" w:oddVBand="0" w:evenVBand="0" w:oddHBand="0" w:evenHBand="0" w:firstRowFirstColumn="0" w:firstRowLastColumn="0" w:lastRowFirstColumn="0" w:lastRowLastColumn="0"/>
            <w:tcW w:w="2978" w:type="dxa"/>
          </w:tcPr>
          <w:p w14:paraId="2E360773" w14:textId="77777777" w:rsidR="001D2BB8" w:rsidRPr="00001C4E" w:rsidRDefault="001D2BB8" w:rsidP="001D2BB8">
            <w:pPr>
              <w:pStyle w:val="ListParagraph"/>
              <w:numPr>
                <w:ilvl w:val="0"/>
                <w:numId w:val="6"/>
              </w:numPr>
              <w:rPr>
                <w:rFonts w:cstheme="minorHAnsi"/>
                <w:b w:val="0"/>
                <w:bCs w:val="0"/>
                <w:color w:val="000000" w:themeColor="text1"/>
                <w:sz w:val="21"/>
                <w:szCs w:val="21"/>
              </w:rPr>
            </w:pPr>
            <w:r w:rsidRPr="00001C4E">
              <w:rPr>
                <w:rFonts w:cstheme="minorHAnsi"/>
                <w:b w:val="0"/>
                <w:bCs w:val="0"/>
                <w:color w:val="000000" w:themeColor="text1"/>
                <w:sz w:val="21"/>
                <w:szCs w:val="21"/>
              </w:rPr>
              <w:t>Quadratic</w:t>
            </w:r>
          </w:p>
        </w:tc>
        <w:tc>
          <w:tcPr>
            <w:tcW w:w="1559" w:type="dxa"/>
            <w:vAlign w:val="center"/>
          </w:tcPr>
          <w:p w14:paraId="69C88710"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727.33</w:t>
            </w:r>
          </w:p>
        </w:tc>
        <w:tc>
          <w:tcPr>
            <w:tcW w:w="1564" w:type="dxa"/>
            <w:vAlign w:val="center"/>
          </w:tcPr>
          <w:p w14:paraId="4CF26B2C"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746.29</w:t>
            </w:r>
          </w:p>
        </w:tc>
        <w:tc>
          <w:tcPr>
            <w:tcW w:w="1560" w:type="dxa"/>
            <w:vAlign w:val="center"/>
          </w:tcPr>
          <w:p w14:paraId="0B064237"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572.39</w:t>
            </w:r>
          </w:p>
        </w:tc>
        <w:tc>
          <w:tcPr>
            <w:tcW w:w="1417" w:type="dxa"/>
            <w:vAlign w:val="center"/>
          </w:tcPr>
          <w:p w14:paraId="0A26F98C"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594.07</w:t>
            </w:r>
          </w:p>
        </w:tc>
      </w:tr>
      <w:tr w:rsidR="001D2BB8" w:rsidRPr="003D03DD" w14:paraId="48CD968C" w14:textId="77777777" w:rsidTr="00001C4E">
        <w:trPr>
          <w:trHeight w:val="256"/>
          <w:jc w:val="center"/>
        </w:trPr>
        <w:tc>
          <w:tcPr>
            <w:cnfStyle w:val="001000000000" w:firstRow="0" w:lastRow="0" w:firstColumn="1" w:lastColumn="0" w:oddVBand="0" w:evenVBand="0" w:oddHBand="0" w:evenHBand="0" w:firstRowFirstColumn="0" w:firstRowLastColumn="0" w:lastRowFirstColumn="0" w:lastRowLastColumn="0"/>
            <w:tcW w:w="2978" w:type="dxa"/>
          </w:tcPr>
          <w:p w14:paraId="7B39902E" w14:textId="77777777" w:rsidR="001D2BB8" w:rsidRPr="00001C4E" w:rsidRDefault="001D2BB8" w:rsidP="001D2BB8">
            <w:pPr>
              <w:pStyle w:val="ListParagraph"/>
              <w:numPr>
                <w:ilvl w:val="0"/>
                <w:numId w:val="6"/>
              </w:numPr>
              <w:rPr>
                <w:rFonts w:cstheme="minorHAnsi"/>
                <w:b w:val="0"/>
                <w:bCs w:val="0"/>
                <w:color w:val="000000" w:themeColor="text1"/>
                <w:sz w:val="21"/>
                <w:szCs w:val="21"/>
              </w:rPr>
            </w:pPr>
            <w:r w:rsidRPr="00001C4E">
              <w:rPr>
                <w:rFonts w:cstheme="minorHAnsi"/>
                <w:b w:val="0"/>
                <w:bCs w:val="0"/>
                <w:color w:val="000000" w:themeColor="text1"/>
                <w:sz w:val="21"/>
                <w:szCs w:val="21"/>
              </w:rPr>
              <w:t>Log</w:t>
            </w:r>
          </w:p>
        </w:tc>
        <w:tc>
          <w:tcPr>
            <w:tcW w:w="1559" w:type="dxa"/>
            <w:vAlign w:val="center"/>
          </w:tcPr>
          <w:p w14:paraId="6A5D2301"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729.22</w:t>
            </w:r>
          </w:p>
        </w:tc>
        <w:tc>
          <w:tcPr>
            <w:tcW w:w="1564" w:type="dxa"/>
            <w:vAlign w:val="center"/>
          </w:tcPr>
          <w:p w14:paraId="1214C597"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745.47</w:t>
            </w:r>
          </w:p>
        </w:tc>
        <w:tc>
          <w:tcPr>
            <w:tcW w:w="1560" w:type="dxa"/>
            <w:vAlign w:val="center"/>
          </w:tcPr>
          <w:p w14:paraId="41ECFEBB"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571.55</w:t>
            </w:r>
          </w:p>
        </w:tc>
        <w:tc>
          <w:tcPr>
            <w:tcW w:w="1417" w:type="dxa"/>
            <w:vAlign w:val="center"/>
          </w:tcPr>
          <w:p w14:paraId="3BF533B6" w14:textId="77777777" w:rsidR="001D2BB8" w:rsidRPr="00001C4E" w:rsidRDefault="001D2BB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001C4E">
              <w:rPr>
                <w:rFonts w:cstheme="minorHAnsi"/>
                <w:color w:val="000000" w:themeColor="text1"/>
                <w:sz w:val="21"/>
                <w:szCs w:val="21"/>
              </w:rPr>
              <w:t>590.52</w:t>
            </w:r>
          </w:p>
        </w:tc>
      </w:tr>
    </w:tbl>
    <w:p w14:paraId="64140F78" w14:textId="77777777" w:rsidR="001D2BB8" w:rsidRPr="00A455D1" w:rsidRDefault="001D2BB8" w:rsidP="001D2BB8">
      <w:pPr>
        <w:rPr>
          <w:rFonts w:cstheme="minorHAnsi"/>
          <w:sz w:val="21"/>
          <w:szCs w:val="21"/>
        </w:rPr>
      </w:pPr>
      <w:r w:rsidRPr="00A455D1">
        <w:rPr>
          <w:rFonts w:cstheme="minorHAnsi"/>
          <w:sz w:val="21"/>
          <w:szCs w:val="21"/>
        </w:rPr>
        <w:t>ACC, Anterior Cingulate Cortex; AIC, Akaike Information Criterion; BIC, Bayesian Information Criterion; CBF, Cerebral Blood Flow.</w:t>
      </w:r>
    </w:p>
    <w:p w14:paraId="77EBE8DF" w14:textId="77777777" w:rsidR="001D2BB8" w:rsidRPr="00981B40" w:rsidRDefault="001D2BB8" w:rsidP="00981B40"/>
    <w:p w14:paraId="0364B501" w14:textId="77777777" w:rsidR="00CE2F9A" w:rsidRPr="00981B40" w:rsidRDefault="00CE2F9A" w:rsidP="00981B40"/>
    <w:p w14:paraId="64C6E707" w14:textId="77777777" w:rsidR="00CE2F9A" w:rsidRPr="00981B40" w:rsidRDefault="00CE2F9A" w:rsidP="00981B40"/>
    <w:p w14:paraId="52EDF828" w14:textId="77777777" w:rsidR="00CE2F9A" w:rsidRPr="00981B40" w:rsidRDefault="00CE2F9A" w:rsidP="00981B40"/>
    <w:p w14:paraId="15827531" w14:textId="77777777" w:rsidR="00CE2F9A" w:rsidRPr="00981B40" w:rsidRDefault="00CE2F9A" w:rsidP="00981B40"/>
    <w:p w14:paraId="651356D2" w14:textId="44156D54" w:rsidR="00CE2F9A" w:rsidRPr="00981B40" w:rsidRDefault="00CE2F9A" w:rsidP="00981B40"/>
    <w:p w14:paraId="5E4E4DC4" w14:textId="77777777" w:rsidR="00CE2F9A" w:rsidRPr="00981B40" w:rsidRDefault="00CE2F9A" w:rsidP="00981B40"/>
    <w:p w14:paraId="0E229FA9" w14:textId="77777777" w:rsidR="00CE2F9A" w:rsidRPr="00981B40" w:rsidRDefault="00CE2F9A" w:rsidP="00981B40"/>
    <w:p w14:paraId="64F31303" w14:textId="77777777" w:rsidR="00CE2F9A" w:rsidRPr="00981B40" w:rsidRDefault="00CE2F9A" w:rsidP="00981B40"/>
    <w:p w14:paraId="4F6169C9" w14:textId="77777777" w:rsidR="00CE2F9A" w:rsidRPr="00981B40" w:rsidRDefault="00CE2F9A" w:rsidP="00981B40"/>
    <w:p w14:paraId="6F3896FD" w14:textId="77777777" w:rsidR="00CE2F9A" w:rsidRPr="00981B40" w:rsidRDefault="00CE2F9A" w:rsidP="00981B40"/>
    <w:p w14:paraId="0D670A15" w14:textId="77777777" w:rsidR="00CE2F9A" w:rsidRPr="00981B40" w:rsidRDefault="00CE2F9A" w:rsidP="00981B40"/>
    <w:p w14:paraId="7A87F903" w14:textId="77777777" w:rsidR="006409E8" w:rsidRDefault="006409E8" w:rsidP="00981B40"/>
    <w:p w14:paraId="6510DE6E" w14:textId="77777777" w:rsidR="00F80815" w:rsidRDefault="00F80815" w:rsidP="00981B40"/>
    <w:p w14:paraId="0260C55B" w14:textId="77777777" w:rsidR="00F80815" w:rsidRDefault="00F80815" w:rsidP="00981B40"/>
    <w:p w14:paraId="24D15C3E" w14:textId="77777777" w:rsidR="00F80815" w:rsidRDefault="00F80815" w:rsidP="00981B40"/>
    <w:p w14:paraId="55139C43" w14:textId="77777777" w:rsidR="00F80815" w:rsidRDefault="00F80815" w:rsidP="00981B40"/>
    <w:p w14:paraId="05F0024E" w14:textId="77777777" w:rsidR="00F80815" w:rsidRDefault="00F80815" w:rsidP="00981B40"/>
    <w:p w14:paraId="6AC244F0" w14:textId="77777777" w:rsidR="00F80815" w:rsidRDefault="00F80815" w:rsidP="00981B40"/>
    <w:p w14:paraId="3ACC72B1" w14:textId="77777777" w:rsidR="00F80815" w:rsidRPr="00981B40" w:rsidRDefault="00F80815" w:rsidP="00981B40"/>
    <w:p w14:paraId="4B60BC5B" w14:textId="77777777" w:rsidR="007F4F72" w:rsidRPr="00981B40" w:rsidRDefault="007F4F72" w:rsidP="00981B40"/>
    <w:p w14:paraId="762D0B89" w14:textId="4F9CF268" w:rsidR="0066539A" w:rsidRDefault="00F80815" w:rsidP="00045A47">
      <w:pPr>
        <w:pStyle w:val="Heading2"/>
      </w:pPr>
      <w:bookmarkStart w:id="6" w:name="_Toc231362421"/>
      <w:r w:rsidRPr="00305F8D">
        <w:lastRenderedPageBreak/>
        <w:t>Table S</w:t>
      </w:r>
      <w:r>
        <w:t>4</w:t>
      </w:r>
      <w:r w:rsidRPr="00305F8D">
        <w:t xml:space="preserve">. </w:t>
      </w:r>
      <w:r w:rsidRPr="008B34B2">
        <w:t xml:space="preserve">Associations between </w:t>
      </w:r>
      <w:r w:rsidR="00DC1074">
        <w:t>d</w:t>
      </w:r>
      <w:r>
        <w:t xml:space="preserve">ays on </w:t>
      </w:r>
      <w:r w:rsidR="00DC1074">
        <w:t>a</w:t>
      </w:r>
      <w:r>
        <w:t xml:space="preserve">ntipsychotic </w:t>
      </w:r>
      <w:r w:rsidR="00DC1074">
        <w:t xml:space="preserve">prior to baseline </w:t>
      </w:r>
      <w:r>
        <w:t xml:space="preserve">and </w:t>
      </w:r>
      <w:r w:rsidRPr="008B34B2">
        <w:t>CBF</w:t>
      </w:r>
      <w:r>
        <w:t xml:space="preserve"> at baseline</w:t>
      </w:r>
      <w:r w:rsidR="00530647">
        <w:t>.</w:t>
      </w:r>
      <w:bookmarkEnd w:id="6"/>
    </w:p>
    <w:p w14:paraId="3045ABDD" w14:textId="77777777" w:rsidR="0066539A" w:rsidRDefault="0066539A" w:rsidP="00F80815"/>
    <w:tbl>
      <w:tblPr>
        <w:tblStyle w:val="GridTable1Light"/>
        <w:tblW w:w="9067"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7"/>
        <w:gridCol w:w="2126"/>
        <w:gridCol w:w="1416"/>
        <w:gridCol w:w="1558"/>
      </w:tblGrid>
      <w:tr w:rsidR="00511290" w:rsidRPr="003D03DD" w14:paraId="688C723C" w14:textId="77777777" w:rsidTr="00511290">
        <w:trPr>
          <w:cnfStyle w:val="100000000000" w:firstRow="1" w:lastRow="0" w:firstColumn="0" w:lastColumn="0" w:oddVBand="0" w:evenVBand="0" w:oddHBand="0"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3967" w:type="dxa"/>
            <w:tcBorders>
              <w:bottom w:val="none" w:sz="0" w:space="0" w:color="auto"/>
            </w:tcBorders>
          </w:tcPr>
          <w:p w14:paraId="7BDF01C4" w14:textId="0AA54E46" w:rsidR="00511290" w:rsidRPr="00110F22" w:rsidRDefault="00511290">
            <w:pPr>
              <w:rPr>
                <w:rFonts w:ascii="Calibri" w:hAnsi="Calibri" w:cs="Calibri"/>
                <w:color w:val="000000" w:themeColor="text1"/>
                <w:sz w:val="21"/>
                <w:szCs w:val="21"/>
              </w:rPr>
            </w:pPr>
          </w:p>
        </w:tc>
        <w:tc>
          <w:tcPr>
            <w:tcW w:w="5100" w:type="dxa"/>
            <w:gridSpan w:val="3"/>
            <w:vMerge w:val="restart"/>
            <w:tcBorders>
              <w:bottom w:val="none" w:sz="0" w:space="0" w:color="auto"/>
            </w:tcBorders>
            <w:vAlign w:val="center"/>
          </w:tcPr>
          <w:p w14:paraId="3553BD28" w14:textId="77777777" w:rsidR="00511290" w:rsidRPr="00110F22" w:rsidRDefault="00511290">
            <w:pPr>
              <w:jc w:val="center"/>
              <w:cnfStyle w:val="100000000000" w:firstRow="1" w:lastRow="0" w:firstColumn="0" w:lastColumn="0" w:oddVBand="0" w:evenVBand="0" w:oddHBand="0" w:evenHBand="0" w:firstRowFirstColumn="0" w:firstRowLastColumn="0" w:lastRowFirstColumn="0" w:lastRowLastColumn="0"/>
              <w:rPr>
                <w:rFonts w:ascii="Calibri" w:eastAsia="DengXian" w:hAnsi="Calibri" w:cs="Calibri"/>
                <w:bCs w:val="0"/>
                <w:color w:val="000000" w:themeColor="text1"/>
                <w:sz w:val="21"/>
                <w:szCs w:val="21"/>
              </w:rPr>
            </w:pPr>
            <w:r w:rsidRPr="00110F22">
              <w:rPr>
                <w:rFonts w:ascii="Calibri" w:eastAsia="DengXian" w:hAnsi="Calibri" w:cs="Calibri"/>
                <w:bCs w:val="0"/>
                <w:color w:val="000000" w:themeColor="text1"/>
                <w:sz w:val="21"/>
                <w:szCs w:val="21"/>
              </w:rPr>
              <w:t>Test Statistics</w:t>
            </w:r>
          </w:p>
        </w:tc>
      </w:tr>
      <w:tr w:rsidR="00511290" w:rsidRPr="003D03DD" w14:paraId="61B95F9A" w14:textId="77777777" w:rsidTr="00511290">
        <w:trPr>
          <w:trHeight w:val="256"/>
          <w:jc w:val="center"/>
        </w:trPr>
        <w:tc>
          <w:tcPr>
            <w:cnfStyle w:val="001000000000" w:firstRow="0" w:lastRow="0" w:firstColumn="1" w:lastColumn="0" w:oddVBand="0" w:evenVBand="0" w:oddHBand="0" w:evenHBand="0" w:firstRowFirstColumn="0" w:firstRowLastColumn="0" w:lastRowFirstColumn="0" w:lastRowLastColumn="0"/>
            <w:tcW w:w="3967" w:type="dxa"/>
            <w:tcBorders>
              <w:bottom w:val="nil"/>
            </w:tcBorders>
          </w:tcPr>
          <w:p w14:paraId="2FBFBCA7" w14:textId="77777777" w:rsidR="00511290" w:rsidRPr="00110F22" w:rsidRDefault="00511290">
            <w:pPr>
              <w:rPr>
                <w:rFonts w:ascii="Calibri" w:hAnsi="Calibri" w:cs="Calibri"/>
                <w:color w:val="000000" w:themeColor="text1"/>
                <w:sz w:val="21"/>
                <w:szCs w:val="21"/>
              </w:rPr>
            </w:pPr>
          </w:p>
        </w:tc>
        <w:tc>
          <w:tcPr>
            <w:tcW w:w="5100" w:type="dxa"/>
            <w:gridSpan w:val="3"/>
            <w:vMerge/>
            <w:tcBorders>
              <w:bottom w:val="nil"/>
            </w:tcBorders>
            <w:vAlign w:val="center"/>
          </w:tcPr>
          <w:p w14:paraId="69B50CCF" w14:textId="77777777" w:rsidR="00511290" w:rsidRPr="00110F22" w:rsidRDefault="00511290">
            <w:pPr>
              <w:jc w:val="center"/>
              <w:cnfStyle w:val="000000000000" w:firstRow="0" w:lastRow="0" w:firstColumn="0" w:lastColumn="0" w:oddVBand="0" w:evenVBand="0" w:oddHBand="0" w:evenHBand="0" w:firstRowFirstColumn="0" w:firstRowLastColumn="0" w:lastRowFirstColumn="0" w:lastRowLastColumn="0"/>
              <w:rPr>
                <w:rFonts w:ascii="Calibri" w:eastAsia="DengXian" w:hAnsi="Calibri" w:cs="Calibri"/>
                <w:color w:val="000000" w:themeColor="text1"/>
                <w:sz w:val="21"/>
                <w:szCs w:val="21"/>
              </w:rPr>
            </w:pPr>
          </w:p>
        </w:tc>
      </w:tr>
      <w:tr w:rsidR="00511290" w:rsidRPr="003D03DD" w14:paraId="31991CBF" w14:textId="77777777" w:rsidTr="00511290">
        <w:trPr>
          <w:trHeight w:val="523"/>
          <w:jc w:val="center"/>
        </w:trPr>
        <w:tc>
          <w:tcPr>
            <w:cnfStyle w:val="001000000000" w:firstRow="0" w:lastRow="0" w:firstColumn="1" w:lastColumn="0" w:oddVBand="0" w:evenVBand="0" w:oddHBand="0" w:evenHBand="0" w:firstRowFirstColumn="0" w:firstRowLastColumn="0" w:lastRowFirstColumn="0" w:lastRowLastColumn="0"/>
            <w:tcW w:w="3967" w:type="dxa"/>
            <w:tcBorders>
              <w:top w:val="nil"/>
              <w:bottom w:val="single" w:sz="4" w:space="0" w:color="auto"/>
            </w:tcBorders>
            <w:vAlign w:val="center"/>
          </w:tcPr>
          <w:p w14:paraId="6F07454E" w14:textId="02B896B8" w:rsidR="00511290" w:rsidRPr="00110F22" w:rsidRDefault="00511290" w:rsidP="00511290">
            <w:pPr>
              <w:rPr>
                <w:rFonts w:ascii="Calibri" w:hAnsi="Calibri" w:cs="Calibri"/>
                <w:color w:val="000000" w:themeColor="text1"/>
                <w:sz w:val="21"/>
                <w:szCs w:val="21"/>
              </w:rPr>
            </w:pPr>
            <w:r>
              <w:rPr>
                <w:rFonts w:ascii="Calibri" w:hAnsi="Calibri" w:cs="Calibri"/>
                <w:color w:val="000000" w:themeColor="text1"/>
                <w:sz w:val="21"/>
                <w:szCs w:val="21"/>
              </w:rPr>
              <w:t>Region</w:t>
            </w:r>
          </w:p>
        </w:tc>
        <w:tc>
          <w:tcPr>
            <w:tcW w:w="2126" w:type="dxa"/>
            <w:tcBorders>
              <w:top w:val="nil"/>
              <w:bottom w:val="single" w:sz="4" w:space="0" w:color="auto"/>
            </w:tcBorders>
            <w:vAlign w:val="center"/>
          </w:tcPr>
          <w:p w14:paraId="04FAB58E" w14:textId="225E0D0C" w:rsidR="00511290" w:rsidRPr="00110F22" w:rsidRDefault="00511290">
            <w:pPr>
              <w:jc w:val="center"/>
              <w:cnfStyle w:val="000000000000" w:firstRow="0" w:lastRow="0" w:firstColumn="0" w:lastColumn="0" w:oddVBand="0" w:evenVBand="0" w:oddHBand="0" w:evenHBand="0" w:firstRowFirstColumn="0" w:firstRowLastColumn="0" w:lastRowFirstColumn="0" w:lastRowLastColumn="0"/>
              <w:rPr>
                <w:rFonts w:ascii="Calibri" w:eastAsia="DengXian" w:hAnsi="Calibri" w:cs="Calibri"/>
                <w:b/>
                <w:color w:val="000000" w:themeColor="text1"/>
                <w:sz w:val="21"/>
                <w:szCs w:val="21"/>
              </w:rPr>
            </w:pPr>
            <m:oMathPara>
              <m:oMath>
                <m:r>
                  <m:rPr>
                    <m:sty m:val="bi"/>
                  </m:rPr>
                  <w:rPr>
                    <w:rFonts w:ascii="Cambria Math" w:eastAsia="DengXian" w:hAnsi="Cambria Math" w:cs="Calibri"/>
                    <w:color w:val="000000" w:themeColor="text1"/>
                    <w:sz w:val="21"/>
                    <w:szCs w:val="21"/>
                  </w:rPr>
                  <m:t>β[95% CI]</m:t>
                </m:r>
              </m:oMath>
            </m:oMathPara>
          </w:p>
        </w:tc>
        <w:tc>
          <w:tcPr>
            <w:tcW w:w="1416" w:type="dxa"/>
            <w:tcBorders>
              <w:top w:val="nil"/>
              <w:bottom w:val="single" w:sz="4" w:space="0" w:color="auto"/>
            </w:tcBorders>
            <w:vAlign w:val="center"/>
          </w:tcPr>
          <w:p w14:paraId="2113B193" w14:textId="1EFD94E0" w:rsidR="00511290" w:rsidRPr="00110F22" w:rsidRDefault="00511290">
            <w:pPr>
              <w:jc w:val="center"/>
              <w:cnfStyle w:val="000000000000" w:firstRow="0" w:lastRow="0" w:firstColumn="0" w:lastColumn="0" w:oddVBand="0" w:evenVBand="0" w:oddHBand="0" w:evenHBand="0" w:firstRowFirstColumn="0" w:firstRowLastColumn="0" w:lastRowFirstColumn="0" w:lastRowLastColumn="0"/>
              <w:rPr>
                <w:rFonts w:ascii="Calibri" w:eastAsia="DengXian" w:hAnsi="Calibri" w:cs="Calibri"/>
                <w:b/>
                <w:color w:val="000000" w:themeColor="text1"/>
                <w:sz w:val="21"/>
                <w:szCs w:val="21"/>
              </w:rPr>
            </w:pPr>
            <m:oMathPara>
              <m:oMath>
                <m:r>
                  <m:rPr>
                    <m:sty m:val="bi"/>
                  </m:rPr>
                  <w:rPr>
                    <w:rFonts w:ascii="Cambria Math" w:eastAsia="DengXian" w:hAnsi="Cambria Math" w:cs="Calibri"/>
                    <w:color w:val="000000" w:themeColor="text1"/>
                    <w:sz w:val="21"/>
                    <w:szCs w:val="21"/>
                  </w:rPr>
                  <m:t>p</m:t>
                </m:r>
              </m:oMath>
            </m:oMathPara>
          </w:p>
        </w:tc>
        <w:tc>
          <w:tcPr>
            <w:tcW w:w="1558" w:type="dxa"/>
            <w:tcBorders>
              <w:top w:val="nil"/>
              <w:bottom w:val="single" w:sz="4" w:space="0" w:color="auto"/>
            </w:tcBorders>
            <w:vAlign w:val="center"/>
          </w:tcPr>
          <w:p w14:paraId="0B901598" w14:textId="43E8DC29" w:rsidR="00511290" w:rsidRPr="00110F22" w:rsidRDefault="00511290">
            <w:pPr>
              <w:jc w:val="center"/>
              <w:cnfStyle w:val="000000000000" w:firstRow="0" w:lastRow="0" w:firstColumn="0" w:lastColumn="0" w:oddVBand="0" w:evenVBand="0" w:oddHBand="0" w:evenHBand="0" w:firstRowFirstColumn="0" w:firstRowLastColumn="0" w:lastRowFirstColumn="0" w:lastRowLastColumn="0"/>
              <w:rPr>
                <w:rFonts w:ascii="Calibri" w:eastAsia="DengXian" w:hAnsi="Calibri" w:cs="Calibri"/>
                <w:b/>
                <w:color w:val="000000" w:themeColor="text1"/>
                <w:sz w:val="21"/>
                <w:szCs w:val="21"/>
              </w:rPr>
            </w:pPr>
            <m:oMathPara>
              <m:oMath>
                <m:r>
                  <m:rPr>
                    <m:sty m:val="bi"/>
                  </m:rPr>
                  <w:rPr>
                    <w:rFonts w:ascii="Cambria Math" w:eastAsia="DengXian" w:hAnsi="Cambria Math" w:cs="Calibri"/>
                    <w:color w:val="000000" w:themeColor="text1"/>
                    <w:sz w:val="21"/>
                    <w:szCs w:val="21"/>
                  </w:rPr>
                  <m:t xml:space="preserve"> N</m:t>
                </m:r>
              </m:oMath>
            </m:oMathPara>
          </w:p>
        </w:tc>
      </w:tr>
      <w:tr w:rsidR="00511290" w:rsidRPr="003D03DD" w14:paraId="3304F97C" w14:textId="77777777" w:rsidTr="00511290">
        <w:trPr>
          <w:trHeight w:val="256"/>
          <w:jc w:val="center"/>
        </w:trPr>
        <w:tc>
          <w:tcPr>
            <w:cnfStyle w:val="001000000000" w:firstRow="0" w:lastRow="0" w:firstColumn="1" w:lastColumn="0" w:oddVBand="0" w:evenVBand="0" w:oddHBand="0" w:evenHBand="0" w:firstRowFirstColumn="0" w:firstRowLastColumn="0" w:lastRowFirstColumn="0" w:lastRowLastColumn="0"/>
            <w:tcW w:w="3967" w:type="dxa"/>
            <w:vMerge w:val="restart"/>
            <w:tcBorders>
              <w:top w:val="single" w:sz="4" w:space="0" w:color="auto"/>
              <w:bottom w:val="nil"/>
            </w:tcBorders>
            <w:vAlign w:val="center"/>
          </w:tcPr>
          <w:p w14:paraId="59F08B86" w14:textId="51587B8D" w:rsidR="00511290" w:rsidRDefault="00511290" w:rsidP="00511290">
            <w:pPr>
              <w:rPr>
                <w:rFonts w:cstheme="minorHAnsi"/>
                <w:color w:val="000000" w:themeColor="text1"/>
                <w:sz w:val="21"/>
                <w:szCs w:val="21"/>
              </w:rPr>
            </w:pPr>
            <w:r w:rsidRPr="00C3193B">
              <w:rPr>
                <w:rFonts w:cstheme="minorHAnsi"/>
                <w:color w:val="000000" w:themeColor="text1"/>
                <w:sz w:val="21"/>
                <w:szCs w:val="21"/>
              </w:rPr>
              <w:t xml:space="preserve">Without </w:t>
            </w:r>
            <w:r w:rsidRPr="00C3193B">
              <w:rPr>
                <w:sz w:val="21"/>
                <w:szCs w:val="21"/>
              </w:rPr>
              <w:t xml:space="preserve">covarying for </w:t>
            </w:r>
            <w:r w:rsidRPr="00C3193B">
              <w:rPr>
                <w:rFonts w:cstheme="minorHAnsi"/>
                <w:color w:val="000000" w:themeColor="text1"/>
                <w:sz w:val="21"/>
                <w:szCs w:val="21"/>
              </w:rPr>
              <w:t>global CBF</w:t>
            </w:r>
          </w:p>
        </w:tc>
        <w:tc>
          <w:tcPr>
            <w:tcW w:w="2126" w:type="dxa"/>
            <w:tcBorders>
              <w:top w:val="single" w:sz="4" w:space="0" w:color="auto"/>
              <w:bottom w:val="nil"/>
            </w:tcBorders>
            <w:vAlign w:val="center"/>
          </w:tcPr>
          <w:p w14:paraId="7C258019" w14:textId="77777777" w:rsidR="00511290" w:rsidRDefault="00511290">
            <w:pPr>
              <w:jc w:val="center"/>
              <w:cnfStyle w:val="000000000000" w:firstRow="0" w:lastRow="0" w:firstColumn="0" w:lastColumn="0" w:oddVBand="0" w:evenVBand="0" w:oddHBand="0" w:evenHBand="0" w:firstRowFirstColumn="0" w:firstRowLastColumn="0" w:lastRowFirstColumn="0" w:lastRowLastColumn="0"/>
              <w:rPr>
                <w:rFonts w:ascii="Aptos" w:eastAsia="DengXian" w:hAnsi="Aptos" w:cs="Aptos"/>
                <w:color w:val="000000" w:themeColor="text1"/>
                <w:sz w:val="21"/>
                <w:szCs w:val="21"/>
              </w:rPr>
            </w:pPr>
          </w:p>
        </w:tc>
        <w:tc>
          <w:tcPr>
            <w:tcW w:w="1416" w:type="dxa"/>
            <w:tcBorders>
              <w:top w:val="single" w:sz="4" w:space="0" w:color="auto"/>
              <w:bottom w:val="nil"/>
            </w:tcBorders>
            <w:vAlign w:val="center"/>
          </w:tcPr>
          <w:p w14:paraId="45B038EA" w14:textId="77777777" w:rsidR="00511290" w:rsidRDefault="00511290">
            <w:pPr>
              <w:jc w:val="center"/>
              <w:cnfStyle w:val="000000000000" w:firstRow="0" w:lastRow="0" w:firstColumn="0" w:lastColumn="0" w:oddVBand="0" w:evenVBand="0" w:oddHBand="0" w:evenHBand="0" w:firstRowFirstColumn="0" w:firstRowLastColumn="0" w:lastRowFirstColumn="0" w:lastRowLastColumn="0"/>
              <w:rPr>
                <w:rFonts w:ascii="Aptos" w:eastAsia="DengXian" w:hAnsi="Aptos" w:cs="Aptos"/>
                <w:b/>
                <w:sz w:val="21"/>
                <w:szCs w:val="21"/>
              </w:rPr>
            </w:pPr>
          </w:p>
        </w:tc>
        <w:tc>
          <w:tcPr>
            <w:tcW w:w="1558" w:type="dxa"/>
            <w:tcBorders>
              <w:top w:val="single" w:sz="4" w:space="0" w:color="auto"/>
              <w:bottom w:val="nil"/>
            </w:tcBorders>
            <w:vAlign w:val="center"/>
          </w:tcPr>
          <w:p w14:paraId="14845030" w14:textId="77777777" w:rsidR="00511290" w:rsidRDefault="0051129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p>
        </w:tc>
      </w:tr>
      <w:tr w:rsidR="00511290" w:rsidRPr="003D03DD" w14:paraId="3064F1AA" w14:textId="77777777" w:rsidTr="00511290">
        <w:trPr>
          <w:trHeight w:val="256"/>
          <w:jc w:val="center"/>
        </w:trPr>
        <w:tc>
          <w:tcPr>
            <w:cnfStyle w:val="001000000000" w:firstRow="0" w:lastRow="0" w:firstColumn="1" w:lastColumn="0" w:oddVBand="0" w:evenVBand="0" w:oddHBand="0" w:evenHBand="0" w:firstRowFirstColumn="0" w:firstRowLastColumn="0" w:lastRowFirstColumn="0" w:lastRowLastColumn="0"/>
            <w:tcW w:w="3967" w:type="dxa"/>
            <w:vMerge/>
            <w:tcBorders>
              <w:top w:val="nil"/>
              <w:bottom w:val="nil"/>
            </w:tcBorders>
          </w:tcPr>
          <w:p w14:paraId="1C79CCF5" w14:textId="77777777" w:rsidR="00511290" w:rsidRPr="00C3193B" w:rsidRDefault="00511290">
            <w:pPr>
              <w:rPr>
                <w:rFonts w:cstheme="minorHAnsi"/>
                <w:color w:val="000000" w:themeColor="text1"/>
                <w:sz w:val="21"/>
                <w:szCs w:val="21"/>
              </w:rPr>
            </w:pPr>
          </w:p>
        </w:tc>
        <w:tc>
          <w:tcPr>
            <w:tcW w:w="2126" w:type="dxa"/>
            <w:tcBorders>
              <w:top w:val="nil"/>
              <w:bottom w:val="nil"/>
            </w:tcBorders>
            <w:vAlign w:val="center"/>
          </w:tcPr>
          <w:p w14:paraId="07B8A32E" w14:textId="77777777" w:rsidR="00511290" w:rsidRDefault="00511290">
            <w:pPr>
              <w:jc w:val="center"/>
              <w:cnfStyle w:val="000000000000" w:firstRow="0" w:lastRow="0" w:firstColumn="0" w:lastColumn="0" w:oddVBand="0" w:evenVBand="0" w:oddHBand="0" w:evenHBand="0" w:firstRowFirstColumn="0" w:firstRowLastColumn="0" w:lastRowFirstColumn="0" w:lastRowLastColumn="0"/>
              <w:rPr>
                <w:rFonts w:ascii="Aptos" w:eastAsia="DengXian" w:hAnsi="Aptos" w:cs="Aptos"/>
                <w:color w:val="000000" w:themeColor="text1"/>
                <w:sz w:val="21"/>
                <w:szCs w:val="21"/>
              </w:rPr>
            </w:pPr>
          </w:p>
        </w:tc>
        <w:tc>
          <w:tcPr>
            <w:tcW w:w="1416" w:type="dxa"/>
            <w:tcBorders>
              <w:top w:val="nil"/>
              <w:bottom w:val="nil"/>
            </w:tcBorders>
            <w:vAlign w:val="center"/>
          </w:tcPr>
          <w:p w14:paraId="5158DCD3" w14:textId="77777777" w:rsidR="00511290" w:rsidRDefault="00511290">
            <w:pPr>
              <w:jc w:val="center"/>
              <w:cnfStyle w:val="000000000000" w:firstRow="0" w:lastRow="0" w:firstColumn="0" w:lastColumn="0" w:oddVBand="0" w:evenVBand="0" w:oddHBand="0" w:evenHBand="0" w:firstRowFirstColumn="0" w:firstRowLastColumn="0" w:lastRowFirstColumn="0" w:lastRowLastColumn="0"/>
              <w:rPr>
                <w:rFonts w:ascii="Aptos" w:eastAsia="DengXian" w:hAnsi="Aptos" w:cs="Aptos"/>
                <w:b/>
                <w:sz w:val="21"/>
                <w:szCs w:val="21"/>
              </w:rPr>
            </w:pPr>
          </w:p>
        </w:tc>
        <w:tc>
          <w:tcPr>
            <w:tcW w:w="1558" w:type="dxa"/>
            <w:tcBorders>
              <w:top w:val="nil"/>
              <w:bottom w:val="nil"/>
            </w:tcBorders>
            <w:vAlign w:val="center"/>
          </w:tcPr>
          <w:p w14:paraId="591C5E92" w14:textId="77777777" w:rsidR="00511290" w:rsidRDefault="0051129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p>
        </w:tc>
      </w:tr>
      <w:tr w:rsidR="009C6AE5" w:rsidRPr="003D03DD" w14:paraId="5E387AEE" w14:textId="77777777" w:rsidTr="00511290">
        <w:trPr>
          <w:trHeight w:val="256"/>
          <w:jc w:val="center"/>
        </w:trPr>
        <w:tc>
          <w:tcPr>
            <w:cnfStyle w:val="001000000000" w:firstRow="0" w:lastRow="0" w:firstColumn="1" w:lastColumn="0" w:oddVBand="0" w:evenVBand="0" w:oddHBand="0" w:evenHBand="0" w:firstRowFirstColumn="0" w:firstRowLastColumn="0" w:lastRowFirstColumn="0" w:lastRowLastColumn="0"/>
            <w:tcW w:w="3967" w:type="dxa"/>
            <w:tcBorders>
              <w:top w:val="nil"/>
              <w:bottom w:val="nil"/>
            </w:tcBorders>
          </w:tcPr>
          <w:p w14:paraId="60E3DECA" w14:textId="77777777" w:rsidR="009C6AE5" w:rsidRPr="00511290" w:rsidRDefault="009C6AE5" w:rsidP="00511290">
            <w:pPr>
              <w:rPr>
                <w:rFonts w:cstheme="minorHAnsi"/>
                <w:b w:val="0"/>
                <w:bCs w:val="0"/>
                <w:color w:val="000000" w:themeColor="text1"/>
                <w:sz w:val="21"/>
                <w:szCs w:val="21"/>
              </w:rPr>
            </w:pPr>
            <w:r w:rsidRPr="00511290">
              <w:rPr>
                <w:rFonts w:cstheme="minorHAnsi"/>
                <w:b w:val="0"/>
                <w:bCs w:val="0"/>
                <w:color w:val="000000" w:themeColor="text1"/>
                <w:sz w:val="21"/>
                <w:szCs w:val="21"/>
              </w:rPr>
              <w:t>Global</w:t>
            </w:r>
          </w:p>
        </w:tc>
        <w:tc>
          <w:tcPr>
            <w:tcW w:w="2126" w:type="dxa"/>
            <w:tcBorders>
              <w:top w:val="nil"/>
              <w:bottom w:val="nil"/>
            </w:tcBorders>
          </w:tcPr>
          <w:p w14:paraId="20E6D5EF" w14:textId="27C113F3" w:rsidR="009C6AE5" w:rsidRPr="00874E6E" w:rsidRDefault="009C6AE5" w:rsidP="009C6AE5">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874E6E">
              <w:rPr>
                <w:rFonts w:cstheme="minorHAnsi"/>
                <w:color w:val="000000"/>
                <w:sz w:val="21"/>
                <w:szCs w:val="21"/>
              </w:rPr>
              <w:t>0.20 [-0.07, 0.46]</w:t>
            </w:r>
          </w:p>
        </w:tc>
        <w:tc>
          <w:tcPr>
            <w:tcW w:w="1416" w:type="dxa"/>
            <w:tcBorders>
              <w:top w:val="nil"/>
              <w:bottom w:val="nil"/>
            </w:tcBorders>
          </w:tcPr>
          <w:p w14:paraId="52A9F08A" w14:textId="36DF7B6A" w:rsidR="009C6AE5" w:rsidRPr="00874E6E" w:rsidRDefault="009C6AE5" w:rsidP="009C6AE5">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r w:rsidRPr="00874E6E">
              <w:rPr>
                <w:rFonts w:cstheme="minorHAnsi"/>
                <w:color w:val="000000"/>
                <w:sz w:val="21"/>
                <w:szCs w:val="21"/>
              </w:rPr>
              <w:t>0.14</w:t>
            </w:r>
          </w:p>
        </w:tc>
        <w:tc>
          <w:tcPr>
            <w:tcW w:w="1558" w:type="dxa"/>
            <w:tcBorders>
              <w:top w:val="nil"/>
              <w:bottom w:val="nil"/>
            </w:tcBorders>
          </w:tcPr>
          <w:p w14:paraId="5C7DB93F" w14:textId="0D4C4E74" w:rsidR="009C6AE5" w:rsidRPr="00874E6E" w:rsidRDefault="009C6AE5" w:rsidP="009C6AE5">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r w:rsidRPr="00874E6E">
              <w:rPr>
                <w:rFonts w:cstheme="minorHAnsi"/>
                <w:color w:val="000000"/>
                <w:sz w:val="21"/>
                <w:szCs w:val="21"/>
              </w:rPr>
              <w:t>53</w:t>
            </w:r>
          </w:p>
        </w:tc>
      </w:tr>
      <w:tr w:rsidR="009C6AE5" w:rsidRPr="003D03DD" w14:paraId="06521244" w14:textId="77777777" w:rsidTr="00511290">
        <w:trPr>
          <w:trHeight w:val="256"/>
          <w:jc w:val="center"/>
        </w:trPr>
        <w:tc>
          <w:tcPr>
            <w:cnfStyle w:val="001000000000" w:firstRow="0" w:lastRow="0" w:firstColumn="1" w:lastColumn="0" w:oddVBand="0" w:evenVBand="0" w:oddHBand="0" w:evenHBand="0" w:firstRowFirstColumn="0" w:firstRowLastColumn="0" w:lastRowFirstColumn="0" w:lastRowLastColumn="0"/>
            <w:tcW w:w="3967" w:type="dxa"/>
            <w:tcBorders>
              <w:top w:val="nil"/>
              <w:bottom w:val="nil"/>
            </w:tcBorders>
          </w:tcPr>
          <w:p w14:paraId="37D0DC85" w14:textId="77777777" w:rsidR="009C6AE5" w:rsidRPr="00511290" w:rsidRDefault="009C6AE5" w:rsidP="00511290">
            <w:pPr>
              <w:rPr>
                <w:rFonts w:cstheme="minorHAnsi"/>
                <w:b w:val="0"/>
                <w:bCs w:val="0"/>
                <w:color w:val="000000" w:themeColor="text1"/>
                <w:sz w:val="21"/>
                <w:szCs w:val="21"/>
              </w:rPr>
            </w:pPr>
            <w:r w:rsidRPr="00511290">
              <w:rPr>
                <w:rFonts w:cstheme="minorHAnsi"/>
                <w:b w:val="0"/>
                <w:bCs w:val="0"/>
                <w:color w:val="000000" w:themeColor="text1"/>
                <w:sz w:val="21"/>
                <w:szCs w:val="21"/>
              </w:rPr>
              <w:t>ACC</w:t>
            </w:r>
          </w:p>
        </w:tc>
        <w:tc>
          <w:tcPr>
            <w:tcW w:w="2126" w:type="dxa"/>
            <w:tcBorders>
              <w:top w:val="nil"/>
              <w:bottom w:val="nil"/>
            </w:tcBorders>
          </w:tcPr>
          <w:p w14:paraId="62A8AEE9" w14:textId="63424E7E" w:rsidR="009C6AE5" w:rsidRPr="00874E6E" w:rsidRDefault="009C6AE5" w:rsidP="009C6AE5">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874E6E">
              <w:rPr>
                <w:rFonts w:cstheme="minorHAnsi"/>
                <w:color w:val="000000"/>
                <w:sz w:val="21"/>
                <w:szCs w:val="21"/>
              </w:rPr>
              <w:t>0.20 [-0.09, 0.50]</w:t>
            </w:r>
          </w:p>
        </w:tc>
        <w:tc>
          <w:tcPr>
            <w:tcW w:w="1416" w:type="dxa"/>
            <w:tcBorders>
              <w:top w:val="nil"/>
              <w:bottom w:val="nil"/>
            </w:tcBorders>
          </w:tcPr>
          <w:p w14:paraId="7C4AFD41" w14:textId="43B2FBEF" w:rsidR="009C6AE5" w:rsidRPr="00874E6E" w:rsidRDefault="009C6AE5" w:rsidP="009C6AE5">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r w:rsidRPr="00874E6E">
              <w:rPr>
                <w:rFonts w:cstheme="minorHAnsi"/>
                <w:color w:val="000000"/>
                <w:sz w:val="21"/>
                <w:szCs w:val="21"/>
              </w:rPr>
              <w:t>0.17</w:t>
            </w:r>
          </w:p>
        </w:tc>
        <w:tc>
          <w:tcPr>
            <w:tcW w:w="1558" w:type="dxa"/>
            <w:tcBorders>
              <w:top w:val="nil"/>
              <w:bottom w:val="nil"/>
            </w:tcBorders>
          </w:tcPr>
          <w:p w14:paraId="63E293EF" w14:textId="4692842A" w:rsidR="009C6AE5" w:rsidRPr="00874E6E" w:rsidRDefault="009C6AE5" w:rsidP="009C6AE5">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r w:rsidRPr="00874E6E">
              <w:rPr>
                <w:rFonts w:cstheme="minorHAnsi"/>
                <w:color w:val="000000"/>
                <w:sz w:val="21"/>
                <w:szCs w:val="21"/>
              </w:rPr>
              <w:t>53</w:t>
            </w:r>
          </w:p>
        </w:tc>
      </w:tr>
      <w:tr w:rsidR="009C6AE5" w:rsidRPr="003D03DD" w14:paraId="6B0D3EA3" w14:textId="77777777" w:rsidTr="00511290">
        <w:trPr>
          <w:trHeight w:val="256"/>
          <w:jc w:val="center"/>
        </w:trPr>
        <w:tc>
          <w:tcPr>
            <w:cnfStyle w:val="001000000000" w:firstRow="0" w:lastRow="0" w:firstColumn="1" w:lastColumn="0" w:oddVBand="0" w:evenVBand="0" w:oddHBand="0" w:evenHBand="0" w:firstRowFirstColumn="0" w:firstRowLastColumn="0" w:lastRowFirstColumn="0" w:lastRowLastColumn="0"/>
            <w:tcW w:w="3967" w:type="dxa"/>
            <w:tcBorders>
              <w:top w:val="nil"/>
              <w:bottom w:val="nil"/>
            </w:tcBorders>
          </w:tcPr>
          <w:p w14:paraId="15937766" w14:textId="77777777" w:rsidR="009C6AE5" w:rsidRPr="00511290" w:rsidRDefault="009C6AE5" w:rsidP="00511290">
            <w:pPr>
              <w:rPr>
                <w:rFonts w:cstheme="minorHAnsi"/>
                <w:b w:val="0"/>
                <w:bCs w:val="0"/>
                <w:color w:val="000000" w:themeColor="text1"/>
                <w:sz w:val="21"/>
                <w:szCs w:val="21"/>
              </w:rPr>
            </w:pPr>
            <w:r w:rsidRPr="00511290">
              <w:rPr>
                <w:rFonts w:cstheme="minorHAnsi"/>
                <w:b w:val="0"/>
                <w:bCs w:val="0"/>
                <w:color w:val="000000" w:themeColor="text1"/>
                <w:sz w:val="21"/>
                <w:szCs w:val="21"/>
              </w:rPr>
              <w:t>Striatum</w:t>
            </w:r>
          </w:p>
        </w:tc>
        <w:tc>
          <w:tcPr>
            <w:tcW w:w="2126" w:type="dxa"/>
            <w:tcBorders>
              <w:top w:val="nil"/>
              <w:bottom w:val="nil"/>
            </w:tcBorders>
          </w:tcPr>
          <w:p w14:paraId="55583C7A" w14:textId="578AF691" w:rsidR="009C6AE5" w:rsidRPr="00874E6E" w:rsidRDefault="009C6AE5" w:rsidP="009C6AE5">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874E6E">
              <w:rPr>
                <w:rFonts w:cstheme="minorHAnsi"/>
                <w:color w:val="000000"/>
                <w:sz w:val="21"/>
                <w:szCs w:val="21"/>
              </w:rPr>
              <w:t>0.18 [-0.06, 0.42]</w:t>
            </w:r>
          </w:p>
        </w:tc>
        <w:tc>
          <w:tcPr>
            <w:tcW w:w="1416" w:type="dxa"/>
            <w:tcBorders>
              <w:top w:val="nil"/>
              <w:bottom w:val="nil"/>
            </w:tcBorders>
          </w:tcPr>
          <w:p w14:paraId="3514E58B" w14:textId="761C86BA" w:rsidR="009C6AE5" w:rsidRPr="00874E6E" w:rsidRDefault="009C6AE5" w:rsidP="009C6AE5">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r w:rsidRPr="00874E6E">
              <w:rPr>
                <w:rFonts w:cstheme="minorHAnsi"/>
                <w:color w:val="000000"/>
                <w:sz w:val="21"/>
                <w:szCs w:val="21"/>
              </w:rPr>
              <w:t>0.14</w:t>
            </w:r>
          </w:p>
        </w:tc>
        <w:tc>
          <w:tcPr>
            <w:tcW w:w="1558" w:type="dxa"/>
            <w:tcBorders>
              <w:top w:val="nil"/>
              <w:bottom w:val="nil"/>
            </w:tcBorders>
          </w:tcPr>
          <w:p w14:paraId="7DB6DB6F" w14:textId="4CF29363" w:rsidR="009C6AE5" w:rsidRPr="00874E6E" w:rsidRDefault="009C6AE5" w:rsidP="009C6AE5">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r w:rsidRPr="00874E6E">
              <w:rPr>
                <w:rFonts w:cstheme="minorHAnsi"/>
                <w:color w:val="000000"/>
                <w:sz w:val="21"/>
                <w:szCs w:val="21"/>
              </w:rPr>
              <w:t>53</w:t>
            </w:r>
          </w:p>
        </w:tc>
      </w:tr>
      <w:tr w:rsidR="009C6AE5" w:rsidRPr="003D03DD" w14:paraId="092E69B6" w14:textId="77777777" w:rsidTr="00511290">
        <w:trPr>
          <w:trHeight w:val="256"/>
          <w:jc w:val="center"/>
        </w:trPr>
        <w:tc>
          <w:tcPr>
            <w:cnfStyle w:val="001000000000" w:firstRow="0" w:lastRow="0" w:firstColumn="1" w:lastColumn="0" w:oddVBand="0" w:evenVBand="0" w:oddHBand="0" w:evenHBand="0" w:firstRowFirstColumn="0" w:firstRowLastColumn="0" w:lastRowFirstColumn="0" w:lastRowLastColumn="0"/>
            <w:tcW w:w="3967" w:type="dxa"/>
            <w:tcBorders>
              <w:top w:val="nil"/>
              <w:bottom w:val="nil"/>
            </w:tcBorders>
          </w:tcPr>
          <w:p w14:paraId="7628E314" w14:textId="77777777" w:rsidR="009C6AE5" w:rsidRPr="00511290" w:rsidRDefault="009C6AE5" w:rsidP="00511290">
            <w:pPr>
              <w:rPr>
                <w:rFonts w:cstheme="minorHAnsi"/>
                <w:b w:val="0"/>
                <w:bCs w:val="0"/>
                <w:color w:val="000000" w:themeColor="text1"/>
                <w:sz w:val="21"/>
                <w:szCs w:val="21"/>
              </w:rPr>
            </w:pPr>
            <w:r w:rsidRPr="00511290">
              <w:rPr>
                <w:rFonts w:cstheme="minorHAnsi"/>
                <w:b w:val="0"/>
                <w:bCs w:val="0"/>
                <w:color w:val="000000" w:themeColor="text1"/>
                <w:sz w:val="21"/>
                <w:szCs w:val="21"/>
              </w:rPr>
              <w:t>Hippocampus</w:t>
            </w:r>
          </w:p>
        </w:tc>
        <w:tc>
          <w:tcPr>
            <w:tcW w:w="2126" w:type="dxa"/>
            <w:tcBorders>
              <w:top w:val="nil"/>
              <w:bottom w:val="nil"/>
            </w:tcBorders>
          </w:tcPr>
          <w:p w14:paraId="199C7DD0" w14:textId="3E4A8D58" w:rsidR="009C6AE5" w:rsidRPr="00874E6E" w:rsidRDefault="009C6AE5" w:rsidP="009C6AE5">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874E6E">
              <w:rPr>
                <w:rFonts w:cstheme="minorHAnsi"/>
                <w:color w:val="000000"/>
                <w:sz w:val="21"/>
                <w:szCs w:val="21"/>
              </w:rPr>
              <w:t>0.16 [-0.11, 0.44]</w:t>
            </w:r>
          </w:p>
        </w:tc>
        <w:tc>
          <w:tcPr>
            <w:tcW w:w="1416" w:type="dxa"/>
            <w:tcBorders>
              <w:top w:val="nil"/>
              <w:bottom w:val="nil"/>
            </w:tcBorders>
          </w:tcPr>
          <w:p w14:paraId="23935EAB" w14:textId="76B86F72" w:rsidR="009C6AE5" w:rsidRPr="00874E6E" w:rsidRDefault="009C6AE5" w:rsidP="009C6AE5">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r w:rsidRPr="00874E6E">
              <w:rPr>
                <w:rFonts w:cstheme="minorHAnsi"/>
                <w:color w:val="000000"/>
                <w:sz w:val="21"/>
                <w:szCs w:val="21"/>
              </w:rPr>
              <w:t>0.24</w:t>
            </w:r>
          </w:p>
        </w:tc>
        <w:tc>
          <w:tcPr>
            <w:tcW w:w="1558" w:type="dxa"/>
            <w:tcBorders>
              <w:top w:val="nil"/>
              <w:bottom w:val="nil"/>
            </w:tcBorders>
          </w:tcPr>
          <w:p w14:paraId="67A3923F" w14:textId="1CD5B3E0" w:rsidR="009C6AE5" w:rsidRPr="00874E6E" w:rsidRDefault="009C6AE5" w:rsidP="009C6AE5">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r w:rsidRPr="00874E6E">
              <w:rPr>
                <w:rFonts w:cstheme="minorHAnsi"/>
                <w:color w:val="000000"/>
                <w:sz w:val="21"/>
                <w:szCs w:val="21"/>
              </w:rPr>
              <w:t>53</w:t>
            </w:r>
          </w:p>
        </w:tc>
      </w:tr>
      <w:tr w:rsidR="009C6AE5" w:rsidRPr="003D03DD" w14:paraId="63BE2B00" w14:textId="77777777" w:rsidTr="00511290">
        <w:trPr>
          <w:trHeight w:val="256"/>
          <w:jc w:val="center"/>
        </w:trPr>
        <w:tc>
          <w:tcPr>
            <w:cnfStyle w:val="001000000000" w:firstRow="0" w:lastRow="0" w:firstColumn="1" w:lastColumn="0" w:oddVBand="0" w:evenVBand="0" w:oddHBand="0" w:evenHBand="0" w:firstRowFirstColumn="0" w:firstRowLastColumn="0" w:lastRowFirstColumn="0" w:lastRowLastColumn="0"/>
            <w:tcW w:w="3967" w:type="dxa"/>
            <w:tcBorders>
              <w:top w:val="nil"/>
              <w:bottom w:val="single" w:sz="4" w:space="0" w:color="auto"/>
            </w:tcBorders>
          </w:tcPr>
          <w:p w14:paraId="549A1108" w14:textId="77777777" w:rsidR="009C6AE5" w:rsidRPr="00511290" w:rsidRDefault="009C6AE5" w:rsidP="00511290">
            <w:pPr>
              <w:rPr>
                <w:rFonts w:cstheme="minorHAnsi"/>
                <w:b w:val="0"/>
                <w:bCs w:val="0"/>
                <w:color w:val="000000" w:themeColor="text1"/>
                <w:sz w:val="21"/>
                <w:szCs w:val="21"/>
              </w:rPr>
            </w:pPr>
            <w:r w:rsidRPr="00511290">
              <w:rPr>
                <w:rFonts w:cstheme="minorHAnsi"/>
                <w:b w:val="0"/>
                <w:bCs w:val="0"/>
                <w:color w:val="000000" w:themeColor="text1"/>
                <w:sz w:val="21"/>
                <w:szCs w:val="21"/>
              </w:rPr>
              <w:t>Thalamus</w:t>
            </w:r>
          </w:p>
        </w:tc>
        <w:tc>
          <w:tcPr>
            <w:tcW w:w="2126" w:type="dxa"/>
            <w:tcBorders>
              <w:top w:val="nil"/>
              <w:bottom w:val="single" w:sz="4" w:space="0" w:color="auto"/>
            </w:tcBorders>
          </w:tcPr>
          <w:p w14:paraId="358C364D" w14:textId="5299B29D" w:rsidR="009C6AE5" w:rsidRPr="00874E6E" w:rsidRDefault="009C6AE5" w:rsidP="009C6AE5">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874E6E">
              <w:rPr>
                <w:rFonts w:cstheme="minorHAnsi"/>
                <w:color w:val="000000"/>
                <w:sz w:val="21"/>
                <w:szCs w:val="21"/>
              </w:rPr>
              <w:t>0.05 [-0.20, 0.31]</w:t>
            </w:r>
          </w:p>
        </w:tc>
        <w:tc>
          <w:tcPr>
            <w:tcW w:w="1416" w:type="dxa"/>
            <w:tcBorders>
              <w:top w:val="nil"/>
              <w:bottom w:val="single" w:sz="4" w:space="0" w:color="auto"/>
            </w:tcBorders>
          </w:tcPr>
          <w:p w14:paraId="5F0BEC02" w14:textId="7D20F789" w:rsidR="009C6AE5" w:rsidRPr="00874E6E" w:rsidRDefault="009C6AE5" w:rsidP="009C6AE5">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r w:rsidRPr="00874E6E">
              <w:rPr>
                <w:rFonts w:cstheme="minorHAnsi"/>
                <w:color w:val="000000"/>
                <w:sz w:val="21"/>
                <w:szCs w:val="21"/>
              </w:rPr>
              <w:t>0.68</w:t>
            </w:r>
          </w:p>
        </w:tc>
        <w:tc>
          <w:tcPr>
            <w:tcW w:w="1558" w:type="dxa"/>
            <w:tcBorders>
              <w:top w:val="nil"/>
              <w:bottom w:val="single" w:sz="4" w:space="0" w:color="auto"/>
            </w:tcBorders>
          </w:tcPr>
          <w:p w14:paraId="6769DFDE" w14:textId="50AC84ED" w:rsidR="009C6AE5" w:rsidRPr="00874E6E" w:rsidRDefault="009C6AE5" w:rsidP="009C6AE5">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r w:rsidRPr="00874E6E">
              <w:rPr>
                <w:rFonts w:cstheme="minorHAnsi"/>
                <w:color w:val="000000"/>
                <w:sz w:val="21"/>
                <w:szCs w:val="21"/>
              </w:rPr>
              <w:t>53</w:t>
            </w:r>
          </w:p>
        </w:tc>
      </w:tr>
      <w:tr w:rsidR="00511290" w:rsidRPr="003D03DD" w14:paraId="3FA9F2D8" w14:textId="77777777" w:rsidTr="00511290">
        <w:trPr>
          <w:trHeight w:val="256"/>
          <w:jc w:val="center"/>
        </w:trPr>
        <w:tc>
          <w:tcPr>
            <w:cnfStyle w:val="001000000000" w:firstRow="0" w:lastRow="0" w:firstColumn="1" w:lastColumn="0" w:oddVBand="0" w:evenVBand="0" w:oddHBand="0" w:evenHBand="0" w:firstRowFirstColumn="0" w:firstRowLastColumn="0" w:lastRowFirstColumn="0" w:lastRowLastColumn="0"/>
            <w:tcW w:w="3967" w:type="dxa"/>
            <w:vMerge w:val="restart"/>
            <w:tcBorders>
              <w:top w:val="single" w:sz="4" w:space="0" w:color="auto"/>
            </w:tcBorders>
            <w:vAlign w:val="center"/>
          </w:tcPr>
          <w:p w14:paraId="118499A9" w14:textId="1DC0D7AB" w:rsidR="00511290" w:rsidRDefault="00511290" w:rsidP="00511290">
            <w:pPr>
              <w:rPr>
                <w:rFonts w:cstheme="minorHAnsi"/>
                <w:color w:val="000000" w:themeColor="text1"/>
                <w:sz w:val="21"/>
                <w:szCs w:val="21"/>
              </w:rPr>
            </w:pPr>
            <w:r>
              <w:rPr>
                <w:sz w:val="21"/>
                <w:szCs w:val="21"/>
              </w:rPr>
              <w:t>C</w:t>
            </w:r>
            <w:r w:rsidRPr="00C3193B">
              <w:rPr>
                <w:sz w:val="21"/>
                <w:szCs w:val="21"/>
              </w:rPr>
              <w:t xml:space="preserve">ovarying for </w:t>
            </w:r>
            <w:r w:rsidRPr="00C3193B">
              <w:rPr>
                <w:rFonts w:cstheme="minorHAnsi"/>
                <w:color w:val="000000" w:themeColor="text1"/>
                <w:sz w:val="21"/>
                <w:szCs w:val="21"/>
              </w:rPr>
              <w:t>global CBF</w:t>
            </w:r>
          </w:p>
        </w:tc>
        <w:tc>
          <w:tcPr>
            <w:tcW w:w="2126" w:type="dxa"/>
            <w:tcBorders>
              <w:top w:val="single" w:sz="4" w:space="0" w:color="auto"/>
            </w:tcBorders>
            <w:vAlign w:val="center"/>
          </w:tcPr>
          <w:p w14:paraId="2707A922" w14:textId="77777777" w:rsidR="00511290" w:rsidRPr="00874E6E" w:rsidRDefault="00511290">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p>
        </w:tc>
        <w:tc>
          <w:tcPr>
            <w:tcW w:w="1416" w:type="dxa"/>
            <w:tcBorders>
              <w:top w:val="single" w:sz="4" w:space="0" w:color="auto"/>
            </w:tcBorders>
            <w:vAlign w:val="center"/>
          </w:tcPr>
          <w:p w14:paraId="6BF054CA" w14:textId="77777777" w:rsidR="00511290" w:rsidRPr="00874E6E" w:rsidRDefault="00511290">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p>
        </w:tc>
        <w:tc>
          <w:tcPr>
            <w:tcW w:w="1558" w:type="dxa"/>
            <w:tcBorders>
              <w:top w:val="single" w:sz="4" w:space="0" w:color="auto"/>
            </w:tcBorders>
            <w:vAlign w:val="center"/>
          </w:tcPr>
          <w:p w14:paraId="7DF1C89C" w14:textId="77777777" w:rsidR="00511290" w:rsidRPr="00874E6E" w:rsidRDefault="00511290">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p>
        </w:tc>
      </w:tr>
      <w:tr w:rsidR="00511290" w:rsidRPr="003D03DD" w14:paraId="4FD36C38" w14:textId="77777777" w:rsidTr="00511290">
        <w:trPr>
          <w:trHeight w:val="256"/>
          <w:jc w:val="center"/>
        </w:trPr>
        <w:tc>
          <w:tcPr>
            <w:cnfStyle w:val="001000000000" w:firstRow="0" w:lastRow="0" w:firstColumn="1" w:lastColumn="0" w:oddVBand="0" w:evenVBand="0" w:oddHBand="0" w:evenHBand="0" w:firstRowFirstColumn="0" w:firstRowLastColumn="0" w:lastRowFirstColumn="0" w:lastRowLastColumn="0"/>
            <w:tcW w:w="3967" w:type="dxa"/>
            <w:vMerge/>
          </w:tcPr>
          <w:p w14:paraId="689A3E5B" w14:textId="77777777" w:rsidR="00511290" w:rsidRDefault="00511290">
            <w:pPr>
              <w:rPr>
                <w:sz w:val="21"/>
                <w:szCs w:val="21"/>
              </w:rPr>
            </w:pPr>
          </w:p>
        </w:tc>
        <w:tc>
          <w:tcPr>
            <w:tcW w:w="2126" w:type="dxa"/>
            <w:vAlign w:val="center"/>
          </w:tcPr>
          <w:p w14:paraId="005721D9" w14:textId="77777777" w:rsidR="00511290" w:rsidRPr="00874E6E" w:rsidRDefault="00511290">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p>
        </w:tc>
        <w:tc>
          <w:tcPr>
            <w:tcW w:w="1416" w:type="dxa"/>
            <w:vAlign w:val="center"/>
          </w:tcPr>
          <w:p w14:paraId="29BA2DD1" w14:textId="77777777" w:rsidR="00511290" w:rsidRPr="00874E6E" w:rsidRDefault="00511290">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p>
        </w:tc>
        <w:tc>
          <w:tcPr>
            <w:tcW w:w="1558" w:type="dxa"/>
            <w:vAlign w:val="center"/>
          </w:tcPr>
          <w:p w14:paraId="667C764E" w14:textId="77777777" w:rsidR="00511290" w:rsidRPr="00874E6E" w:rsidRDefault="00511290">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1"/>
                <w:szCs w:val="21"/>
              </w:rPr>
            </w:pPr>
          </w:p>
        </w:tc>
      </w:tr>
      <w:tr w:rsidR="009C6AE5" w:rsidRPr="003D03DD" w14:paraId="6D9E4AF3" w14:textId="77777777" w:rsidTr="00511290">
        <w:trPr>
          <w:trHeight w:val="256"/>
          <w:jc w:val="center"/>
        </w:trPr>
        <w:tc>
          <w:tcPr>
            <w:cnfStyle w:val="001000000000" w:firstRow="0" w:lastRow="0" w:firstColumn="1" w:lastColumn="0" w:oddVBand="0" w:evenVBand="0" w:oddHBand="0" w:evenHBand="0" w:firstRowFirstColumn="0" w:firstRowLastColumn="0" w:lastRowFirstColumn="0" w:lastRowLastColumn="0"/>
            <w:tcW w:w="3967" w:type="dxa"/>
          </w:tcPr>
          <w:p w14:paraId="15957BB2" w14:textId="499766E3" w:rsidR="009C6AE5" w:rsidRPr="00511290" w:rsidRDefault="009C6AE5" w:rsidP="009C6AE5">
            <w:pPr>
              <w:rPr>
                <w:rFonts w:cstheme="minorHAnsi"/>
                <w:b w:val="0"/>
                <w:bCs w:val="0"/>
                <w:color w:val="000000" w:themeColor="text1"/>
                <w:sz w:val="21"/>
                <w:szCs w:val="21"/>
              </w:rPr>
            </w:pPr>
            <w:r w:rsidRPr="00511290">
              <w:rPr>
                <w:rFonts w:cstheme="minorHAnsi"/>
                <w:b w:val="0"/>
                <w:bCs w:val="0"/>
                <w:color w:val="000000" w:themeColor="text1"/>
                <w:sz w:val="21"/>
                <w:szCs w:val="21"/>
              </w:rPr>
              <w:t>ACC</w:t>
            </w:r>
          </w:p>
        </w:tc>
        <w:tc>
          <w:tcPr>
            <w:tcW w:w="2126" w:type="dxa"/>
          </w:tcPr>
          <w:p w14:paraId="22B7107E" w14:textId="60C568F4" w:rsidR="009C6AE5" w:rsidRPr="00874E6E" w:rsidRDefault="009C6AE5" w:rsidP="009C6AE5">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874E6E">
              <w:rPr>
                <w:rFonts w:cstheme="minorHAnsi"/>
                <w:color w:val="000000"/>
                <w:sz w:val="21"/>
                <w:szCs w:val="21"/>
              </w:rPr>
              <w:t>0.00 [-0.12, 0.12]</w:t>
            </w:r>
          </w:p>
        </w:tc>
        <w:tc>
          <w:tcPr>
            <w:tcW w:w="1416" w:type="dxa"/>
          </w:tcPr>
          <w:p w14:paraId="6400676C" w14:textId="2660FEA5" w:rsidR="009C6AE5" w:rsidRPr="00874E6E" w:rsidRDefault="009C6AE5" w:rsidP="009C6AE5">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874E6E">
              <w:rPr>
                <w:rFonts w:cstheme="minorHAnsi"/>
                <w:color w:val="000000"/>
                <w:sz w:val="21"/>
                <w:szCs w:val="21"/>
              </w:rPr>
              <w:t>0.99</w:t>
            </w:r>
          </w:p>
        </w:tc>
        <w:tc>
          <w:tcPr>
            <w:tcW w:w="1558" w:type="dxa"/>
          </w:tcPr>
          <w:p w14:paraId="7E8C762B" w14:textId="4979348A" w:rsidR="009C6AE5" w:rsidRPr="00874E6E" w:rsidRDefault="009C6AE5" w:rsidP="009C6AE5">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874E6E">
              <w:rPr>
                <w:rFonts w:cstheme="minorHAnsi"/>
                <w:color w:val="000000"/>
                <w:sz w:val="21"/>
                <w:szCs w:val="21"/>
              </w:rPr>
              <w:t>53</w:t>
            </w:r>
          </w:p>
        </w:tc>
      </w:tr>
      <w:tr w:rsidR="009C6AE5" w:rsidRPr="003D03DD" w14:paraId="7F936C63" w14:textId="77777777" w:rsidTr="00511290">
        <w:trPr>
          <w:trHeight w:val="256"/>
          <w:jc w:val="center"/>
        </w:trPr>
        <w:tc>
          <w:tcPr>
            <w:cnfStyle w:val="001000000000" w:firstRow="0" w:lastRow="0" w:firstColumn="1" w:lastColumn="0" w:oddVBand="0" w:evenVBand="0" w:oddHBand="0" w:evenHBand="0" w:firstRowFirstColumn="0" w:firstRowLastColumn="0" w:lastRowFirstColumn="0" w:lastRowLastColumn="0"/>
            <w:tcW w:w="3967" w:type="dxa"/>
          </w:tcPr>
          <w:p w14:paraId="6CAE4BBA" w14:textId="77777777" w:rsidR="009C6AE5" w:rsidRPr="00511290" w:rsidRDefault="009C6AE5" w:rsidP="009C6AE5">
            <w:pPr>
              <w:rPr>
                <w:rFonts w:cstheme="minorHAnsi"/>
                <w:b w:val="0"/>
                <w:bCs w:val="0"/>
                <w:color w:val="000000" w:themeColor="text1"/>
                <w:sz w:val="21"/>
                <w:szCs w:val="21"/>
              </w:rPr>
            </w:pPr>
            <w:r w:rsidRPr="00511290">
              <w:rPr>
                <w:rFonts w:cstheme="minorHAnsi"/>
                <w:b w:val="0"/>
                <w:bCs w:val="0"/>
                <w:color w:val="000000" w:themeColor="text1"/>
                <w:sz w:val="21"/>
                <w:szCs w:val="21"/>
              </w:rPr>
              <w:t>Striatum</w:t>
            </w:r>
          </w:p>
        </w:tc>
        <w:tc>
          <w:tcPr>
            <w:tcW w:w="2126" w:type="dxa"/>
          </w:tcPr>
          <w:p w14:paraId="759C1DB8" w14:textId="65B35B40" w:rsidR="009C6AE5" w:rsidRPr="00874E6E" w:rsidRDefault="009C6AE5" w:rsidP="009C6AE5">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874E6E">
              <w:rPr>
                <w:rFonts w:cstheme="minorHAnsi"/>
                <w:color w:val="000000"/>
                <w:sz w:val="21"/>
                <w:szCs w:val="21"/>
              </w:rPr>
              <w:t>0.04 [-0.11, 0.20]</w:t>
            </w:r>
          </w:p>
        </w:tc>
        <w:tc>
          <w:tcPr>
            <w:tcW w:w="1416" w:type="dxa"/>
          </w:tcPr>
          <w:p w14:paraId="012D257E" w14:textId="73F29680" w:rsidR="009C6AE5" w:rsidRPr="00874E6E" w:rsidRDefault="009C6AE5" w:rsidP="009C6AE5">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874E6E">
              <w:rPr>
                <w:rFonts w:cstheme="minorHAnsi"/>
                <w:color w:val="000000"/>
                <w:sz w:val="21"/>
                <w:szCs w:val="21"/>
              </w:rPr>
              <w:t>0.59</w:t>
            </w:r>
          </w:p>
        </w:tc>
        <w:tc>
          <w:tcPr>
            <w:tcW w:w="1558" w:type="dxa"/>
          </w:tcPr>
          <w:p w14:paraId="3C03F9D0" w14:textId="49E4FB7F" w:rsidR="009C6AE5" w:rsidRPr="00874E6E" w:rsidRDefault="009C6AE5" w:rsidP="009C6AE5">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874E6E">
              <w:rPr>
                <w:rFonts w:cstheme="minorHAnsi"/>
                <w:color w:val="000000"/>
                <w:sz w:val="21"/>
                <w:szCs w:val="21"/>
              </w:rPr>
              <w:t>53</w:t>
            </w:r>
          </w:p>
        </w:tc>
      </w:tr>
      <w:tr w:rsidR="009C6AE5" w:rsidRPr="003D03DD" w14:paraId="3337C250" w14:textId="77777777" w:rsidTr="00511290">
        <w:trPr>
          <w:trHeight w:val="256"/>
          <w:jc w:val="center"/>
        </w:trPr>
        <w:tc>
          <w:tcPr>
            <w:cnfStyle w:val="001000000000" w:firstRow="0" w:lastRow="0" w:firstColumn="1" w:lastColumn="0" w:oddVBand="0" w:evenVBand="0" w:oddHBand="0" w:evenHBand="0" w:firstRowFirstColumn="0" w:firstRowLastColumn="0" w:lastRowFirstColumn="0" w:lastRowLastColumn="0"/>
            <w:tcW w:w="3967" w:type="dxa"/>
          </w:tcPr>
          <w:p w14:paraId="55B216BD" w14:textId="77777777" w:rsidR="009C6AE5" w:rsidRPr="00511290" w:rsidRDefault="009C6AE5" w:rsidP="009C6AE5">
            <w:pPr>
              <w:rPr>
                <w:rFonts w:cstheme="minorHAnsi"/>
                <w:b w:val="0"/>
                <w:bCs w:val="0"/>
                <w:color w:val="000000" w:themeColor="text1"/>
                <w:sz w:val="21"/>
                <w:szCs w:val="21"/>
              </w:rPr>
            </w:pPr>
            <w:r w:rsidRPr="00511290">
              <w:rPr>
                <w:rFonts w:cstheme="minorHAnsi"/>
                <w:b w:val="0"/>
                <w:bCs w:val="0"/>
                <w:color w:val="000000" w:themeColor="text1"/>
                <w:sz w:val="21"/>
                <w:szCs w:val="21"/>
              </w:rPr>
              <w:t>Hippocampus</w:t>
            </w:r>
          </w:p>
        </w:tc>
        <w:tc>
          <w:tcPr>
            <w:tcW w:w="2126" w:type="dxa"/>
          </w:tcPr>
          <w:p w14:paraId="2C1F2568" w14:textId="0B27D742" w:rsidR="009C6AE5" w:rsidRPr="00874E6E" w:rsidRDefault="009C6AE5" w:rsidP="009C6AE5">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874E6E">
              <w:rPr>
                <w:rFonts w:cstheme="minorHAnsi"/>
                <w:color w:val="000000"/>
                <w:sz w:val="21"/>
                <w:szCs w:val="21"/>
              </w:rPr>
              <w:t>-0.00 [-0.17, 0.17]</w:t>
            </w:r>
          </w:p>
        </w:tc>
        <w:tc>
          <w:tcPr>
            <w:tcW w:w="1416" w:type="dxa"/>
          </w:tcPr>
          <w:p w14:paraId="41EACAF7" w14:textId="63F34476" w:rsidR="009C6AE5" w:rsidRPr="00874E6E" w:rsidRDefault="009C6AE5" w:rsidP="009C6AE5">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874E6E">
              <w:rPr>
                <w:rFonts w:cstheme="minorHAnsi"/>
                <w:color w:val="000000"/>
                <w:sz w:val="21"/>
                <w:szCs w:val="21"/>
              </w:rPr>
              <w:t>0.97</w:t>
            </w:r>
          </w:p>
        </w:tc>
        <w:tc>
          <w:tcPr>
            <w:tcW w:w="1558" w:type="dxa"/>
          </w:tcPr>
          <w:p w14:paraId="67794ACF" w14:textId="5201BF9B" w:rsidR="009C6AE5" w:rsidRPr="00874E6E" w:rsidRDefault="009C6AE5" w:rsidP="009C6AE5">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874E6E">
              <w:rPr>
                <w:rFonts w:cstheme="minorHAnsi"/>
                <w:color w:val="000000"/>
                <w:sz w:val="21"/>
                <w:szCs w:val="21"/>
              </w:rPr>
              <w:t>53</w:t>
            </w:r>
          </w:p>
        </w:tc>
      </w:tr>
      <w:tr w:rsidR="009C6AE5" w:rsidRPr="003D03DD" w14:paraId="475374AC" w14:textId="77777777" w:rsidTr="00511290">
        <w:trPr>
          <w:trHeight w:val="256"/>
          <w:jc w:val="center"/>
        </w:trPr>
        <w:tc>
          <w:tcPr>
            <w:cnfStyle w:val="001000000000" w:firstRow="0" w:lastRow="0" w:firstColumn="1" w:lastColumn="0" w:oddVBand="0" w:evenVBand="0" w:oddHBand="0" w:evenHBand="0" w:firstRowFirstColumn="0" w:firstRowLastColumn="0" w:lastRowFirstColumn="0" w:lastRowLastColumn="0"/>
            <w:tcW w:w="3967" w:type="dxa"/>
          </w:tcPr>
          <w:p w14:paraId="7D264C1A" w14:textId="77777777" w:rsidR="009C6AE5" w:rsidRPr="00511290" w:rsidRDefault="009C6AE5" w:rsidP="009C6AE5">
            <w:pPr>
              <w:rPr>
                <w:rFonts w:cstheme="minorHAnsi"/>
                <w:b w:val="0"/>
                <w:bCs w:val="0"/>
                <w:color w:val="000000" w:themeColor="text1"/>
                <w:sz w:val="21"/>
                <w:szCs w:val="21"/>
              </w:rPr>
            </w:pPr>
            <w:r w:rsidRPr="00511290">
              <w:rPr>
                <w:rFonts w:cstheme="minorHAnsi"/>
                <w:b w:val="0"/>
                <w:bCs w:val="0"/>
                <w:color w:val="000000" w:themeColor="text1"/>
                <w:sz w:val="21"/>
                <w:szCs w:val="21"/>
              </w:rPr>
              <w:t>Thalamus</w:t>
            </w:r>
          </w:p>
        </w:tc>
        <w:tc>
          <w:tcPr>
            <w:tcW w:w="2126" w:type="dxa"/>
          </w:tcPr>
          <w:p w14:paraId="414287DE" w14:textId="04369410" w:rsidR="009C6AE5" w:rsidRPr="00874E6E" w:rsidRDefault="009C6AE5" w:rsidP="009C6AE5">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874E6E">
              <w:rPr>
                <w:rFonts w:cstheme="minorHAnsi"/>
                <w:color w:val="000000"/>
                <w:sz w:val="21"/>
                <w:szCs w:val="21"/>
              </w:rPr>
              <w:t>-0.11 [-0.24, 0.02]</w:t>
            </w:r>
          </w:p>
        </w:tc>
        <w:tc>
          <w:tcPr>
            <w:tcW w:w="1416" w:type="dxa"/>
          </w:tcPr>
          <w:p w14:paraId="3063243E" w14:textId="31FE01DA" w:rsidR="009C6AE5" w:rsidRPr="00874E6E" w:rsidRDefault="009C6AE5" w:rsidP="009C6AE5">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874E6E">
              <w:rPr>
                <w:rFonts w:cstheme="minorHAnsi"/>
                <w:color w:val="000000"/>
                <w:sz w:val="21"/>
                <w:szCs w:val="21"/>
              </w:rPr>
              <w:t>0.08</w:t>
            </w:r>
          </w:p>
        </w:tc>
        <w:tc>
          <w:tcPr>
            <w:tcW w:w="1558" w:type="dxa"/>
          </w:tcPr>
          <w:p w14:paraId="66723B22" w14:textId="3FC3E47F" w:rsidR="009C6AE5" w:rsidRPr="00874E6E" w:rsidRDefault="009C6AE5" w:rsidP="009C6AE5">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1"/>
                <w:szCs w:val="21"/>
              </w:rPr>
            </w:pPr>
            <w:r w:rsidRPr="00874E6E">
              <w:rPr>
                <w:rFonts w:cstheme="minorHAnsi"/>
                <w:color w:val="000000"/>
                <w:sz w:val="21"/>
                <w:szCs w:val="21"/>
              </w:rPr>
              <w:t>53</w:t>
            </w:r>
          </w:p>
        </w:tc>
      </w:tr>
    </w:tbl>
    <w:p w14:paraId="1DE40F15" w14:textId="49052FCC" w:rsidR="0066276D" w:rsidRDefault="00511290" w:rsidP="0066276D">
      <w:pPr>
        <w:rPr>
          <w:sz w:val="20"/>
          <w:szCs w:val="20"/>
        </w:rPr>
      </w:pPr>
      <w:bookmarkStart w:id="7" w:name="_Toc149218774"/>
      <w:bookmarkEnd w:id="5"/>
      <w:r w:rsidRPr="00886AFA">
        <w:rPr>
          <w:sz w:val="20"/>
          <w:szCs w:val="20"/>
        </w:rPr>
        <w:t xml:space="preserve">Data </w:t>
      </w:r>
      <w:r w:rsidR="003052A3">
        <w:rPr>
          <w:sz w:val="20"/>
          <w:szCs w:val="20"/>
        </w:rPr>
        <w:t>are</w:t>
      </w:r>
      <w:r w:rsidRPr="00886AFA">
        <w:rPr>
          <w:sz w:val="20"/>
          <w:szCs w:val="20"/>
        </w:rPr>
        <w:t xml:space="preserve"> presented as β [95% </w:t>
      </w:r>
      <w:r>
        <w:rPr>
          <w:sz w:val="20"/>
          <w:szCs w:val="20"/>
        </w:rPr>
        <w:t>Confidence Interval</w:t>
      </w:r>
      <w:r w:rsidRPr="00886AFA">
        <w:rPr>
          <w:sz w:val="20"/>
          <w:szCs w:val="20"/>
        </w:rPr>
        <w:t xml:space="preserve">], </w:t>
      </w:r>
      <w:r w:rsidR="003052A3">
        <w:rPr>
          <w:sz w:val="20"/>
          <w:szCs w:val="20"/>
        </w:rPr>
        <w:t xml:space="preserve">with </w:t>
      </w:r>
      <w:r w:rsidRPr="00886AFA">
        <w:rPr>
          <w:sz w:val="20"/>
          <w:szCs w:val="20"/>
        </w:rPr>
        <w:t>p</w:t>
      </w:r>
      <w:r w:rsidR="003052A3">
        <w:rPr>
          <w:sz w:val="20"/>
          <w:szCs w:val="20"/>
        </w:rPr>
        <w:t>-values reported in a separate column</w:t>
      </w:r>
      <w:r>
        <w:rPr>
          <w:sz w:val="20"/>
          <w:szCs w:val="20"/>
        </w:rPr>
        <w:t xml:space="preserve">. </w:t>
      </w:r>
      <w:r w:rsidR="0066276D" w:rsidRPr="00886AFA">
        <w:rPr>
          <w:sz w:val="20"/>
          <w:szCs w:val="20"/>
        </w:rPr>
        <w:t>ACC, Anterior Cingulate Cortex; CBF, Cerebral Blood Flow</w:t>
      </w:r>
      <w:r w:rsidR="0066276D">
        <w:rPr>
          <w:sz w:val="20"/>
          <w:szCs w:val="20"/>
        </w:rPr>
        <w:t>.</w:t>
      </w:r>
    </w:p>
    <w:p w14:paraId="2691CDBF" w14:textId="77777777" w:rsidR="0066276D" w:rsidRDefault="0066276D" w:rsidP="0066276D">
      <w:pPr>
        <w:rPr>
          <w:sz w:val="20"/>
          <w:szCs w:val="20"/>
        </w:rPr>
      </w:pPr>
    </w:p>
    <w:p w14:paraId="59C37F1E" w14:textId="77777777" w:rsidR="00511290" w:rsidRDefault="00511290" w:rsidP="0066276D">
      <w:pPr>
        <w:rPr>
          <w:sz w:val="20"/>
          <w:szCs w:val="20"/>
        </w:rPr>
      </w:pPr>
    </w:p>
    <w:p w14:paraId="1623782D" w14:textId="77777777" w:rsidR="00511290" w:rsidRDefault="00511290" w:rsidP="0066276D">
      <w:pPr>
        <w:rPr>
          <w:sz w:val="20"/>
          <w:szCs w:val="20"/>
        </w:rPr>
      </w:pPr>
    </w:p>
    <w:p w14:paraId="6FEC18DF" w14:textId="77777777" w:rsidR="00511290" w:rsidRDefault="00511290" w:rsidP="0066276D">
      <w:pPr>
        <w:rPr>
          <w:sz w:val="20"/>
          <w:szCs w:val="20"/>
        </w:rPr>
      </w:pPr>
    </w:p>
    <w:p w14:paraId="71363167" w14:textId="77777777" w:rsidR="00511290" w:rsidRDefault="00511290" w:rsidP="0066276D">
      <w:pPr>
        <w:rPr>
          <w:sz w:val="20"/>
          <w:szCs w:val="20"/>
        </w:rPr>
      </w:pPr>
    </w:p>
    <w:p w14:paraId="1F7BEAA8" w14:textId="77777777" w:rsidR="00511290" w:rsidRDefault="00511290" w:rsidP="0066276D">
      <w:pPr>
        <w:rPr>
          <w:sz w:val="20"/>
          <w:szCs w:val="20"/>
        </w:rPr>
      </w:pPr>
    </w:p>
    <w:p w14:paraId="60D08B2A" w14:textId="77777777" w:rsidR="00511290" w:rsidRDefault="00511290" w:rsidP="0066276D">
      <w:pPr>
        <w:rPr>
          <w:sz w:val="20"/>
          <w:szCs w:val="20"/>
        </w:rPr>
      </w:pPr>
    </w:p>
    <w:p w14:paraId="7AF2C151" w14:textId="77777777" w:rsidR="00511290" w:rsidRDefault="00511290" w:rsidP="0066276D">
      <w:pPr>
        <w:rPr>
          <w:sz w:val="20"/>
          <w:szCs w:val="20"/>
        </w:rPr>
      </w:pPr>
    </w:p>
    <w:p w14:paraId="6BFFCFB8" w14:textId="77777777" w:rsidR="00511290" w:rsidRDefault="00511290" w:rsidP="0066276D">
      <w:pPr>
        <w:rPr>
          <w:sz w:val="20"/>
          <w:szCs w:val="20"/>
        </w:rPr>
      </w:pPr>
    </w:p>
    <w:p w14:paraId="15594268" w14:textId="77777777" w:rsidR="00511290" w:rsidRDefault="00511290" w:rsidP="0066276D">
      <w:pPr>
        <w:rPr>
          <w:sz w:val="20"/>
          <w:szCs w:val="20"/>
        </w:rPr>
      </w:pPr>
    </w:p>
    <w:p w14:paraId="114C46C2" w14:textId="77777777" w:rsidR="00511290" w:rsidRDefault="00511290" w:rsidP="0066276D">
      <w:pPr>
        <w:rPr>
          <w:sz w:val="20"/>
          <w:szCs w:val="20"/>
        </w:rPr>
      </w:pPr>
    </w:p>
    <w:p w14:paraId="4E20E74D" w14:textId="77777777" w:rsidR="00511290" w:rsidRDefault="00511290" w:rsidP="0066276D">
      <w:pPr>
        <w:rPr>
          <w:sz w:val="20"/>
          <w:szCs w:val="20"/>
        </w:rPr>
      </w:pPr>
    </w:p>
    <w:p w14:paraId="0B9644B2" w14:textId="77777777" w:rsidR="00511290" w:rsidRDefault="00511290" w:rsidP="0066276D">
      <w:pPr>
        <w:rPr>
          <w:sz w:val="20"/>
          <w:szCs w:val="20"/>
        </w:rPr>
      </w:pPr>
    </w:p>
    <w:p w14:paraId="18A0FA4B" w14:textId="77777777" w:rsidR="00511290" w:rsidRDefault="00511290" w:rsidP="0066276D">
      <w:pPr>
        <w:rPr>
          <w:sz w:val="20"/>
          <w:szCs w:val="20"/>
        </w:rPr>
      </w:pPr>
    </w:p>
    <w:p w14:paraId="35966333" w14:textId="77777777" w:rsidR="00511290" w:rsidRDefault="00511290" w:rsidP="0066276D">
      <w:pPr>
        <w:rPr>
          <w:sz w:val="20"/>
          <w:szCs w:val="20"/>
        </w:rPr>
      </w:pPr>
    </w:p>
    <w:p w14:paraId="711583B8" w14:textId="77777777" w:rsidR="00511290" w:rsidRDefault="00511290" w:rsidP="0066276D">
      <w:pPr>
        <w:rPr>
          <w:sz w:val="20"/>
          <w:szCs w:val="20"/>
        </w:rPr>
      </w:pPr>
    </w:p>
    <w:p w14:paraId="6361CC55" w14:textId="77777777" w:rsidR="00511290" w:rsidRDefault="00511290" w:rsidP="0066276D">
      <w:pPr>
        <w:rPr>
          <w:sz w:val="20"/>
          <w:szCs w:val="20"/>
        </w:rPr>
      </w:pPr>
    </w:p>
    <w:p w14:paraId="3455B261" w14:textId="77777777" w:rsidR="00511290" w:rsidRDefault="00511290" w:rsidP="0066276D">
      <w:pPr>
        <w:rPr>
          <w:sz w:val="20"/>
          <w:szCs w:val="20"/>
        </w:rPr>
      </w:pPr>
    </w:p>
    <w:p w14:paraId="2E9E277B" w14:textId="77777777" w:rsidR="00511290" w:rsidRDefault="00511290" w:rsidP="0066276D">
      <w:pPr>
        <w:rPr>
          <w:sz w:val="20"/>
          <w:szCs w:val="20"/>
        </w:rPr>
      </w:pPr>
    </w:p>
    <w:p w14:paraId="0FD810D9" w14:textId="77777777" w:rsidR="00511290" w:rsidRDefault="00511290" w:rsidP="0066276D">
      <w:pPr>
        <w:rPr>
          <w:sz w:val="20"/>
          <w:szCs w:val="20"/>
        </w:rPr>
      </w:pPr>
    </w:p>
    <w:p w14:paraId="14A6B7BF" w14:textId="77777777" w:rsidR="00511290" w:rsidRDefault="00511290" w:rsidP="0066276D">
      <w:pPr>
        <w:rPr>
          <w:sz w:val="20"/>
          <w:szCs w:val="20"/>
        </w:rPr>
      </w:pPr>
    </w:p>
    <w:p w14:paraId="71042174" w14:textId="77777777" w:rsidR="00511290" w:rsidRDefault="00511290" w:rsidP="0066276D">
      <w:pPr>
        <w:rPr>
          <w:sz w:val="20"/>
          <w:szCs w:val="20"/>
        </w:rPr>
      </w:pPr>
    </w:p>
    <w:p w14:paraId="5DE614C0" w14:textId="77777777" w:rsidR="00511290" w:rsidRDefault="00511290" w:rsidP="0066276D">
      <w:pPr>
        <w:rPr>
          <w:sz w:val="20"/>
          <w:szCs w:val="20"/>
        </w:rPr>
      </w:pPr>
    </w:p>
    <w:p w14:paraId="2C176911" w14:textId="77777777" w:rsidR="00511290" w:rsidRDefault="00511290" w:rsidP="0066276D">
      <w:pPr>
        <w:rPr>
          <w:sz w:val="20"/>
          <w:szCs w:val="20"/>
        </w:rPr>
      </w:pPr>
    </w:p>
    <w:p w14:paraId="76D54871" w14:textId="77777777" w:rsidR="00511290" w:rsidRDefault="00511290" w:rsidP="0066276D">
      <w:pPr>
        <w:rPr>
          <w:sz w:val="20"/>
          <w:szCs w:val="20"/>
        </w:rPr>
      </w:pPr>
    </w:p>
    <w:p w14:paraId="5FB52550" w14:textId="77777777" w:rsidR="00511290" w:rsidRDefault="00511290" w:rsidP="0066276D">
      <w:pPr>
        <w:rPr>
          <w:sz w:val="20"/>
          <w:szCs w:val="20"/>
        </w:rPr>
      </w:pPr>
    </w:p>
    <w:p w14:paraId="220DDD5D" w14:textId="77777777" w:rsidR="00511290" w:rsidRPr="00886AFA" w:rsidRDefault="00511290" w:rsidP="0066276D">
      <w:pPr>
        <w:rPr>
          <w:sz w:val="20"/>
          <w:szCs w:val="20"/>
        </w:rPr>
      </w:pPr>
    </w:p>
    <w:p w14:paraId="548D12C4" w14:textId="71FD4F9C" w:rsidR="00F80815" w:rsidRPr="00F80815" w:rsidRDefault="00F80815" w:rsidP="00F80815"/>
    <w:p w14:paraId="69777820" w14:textId="4955A1E5" w:rsidR="008B34B2" w:rsidRDefault="008B34B2" w:rsidP="00045A47">
      <w:pPr>
        <w:pStyle w:val="Heading2"/>
      </w:pPr>
      <w:bookmarkStart w:id="8" w:name="_Toc231362422"/>
      <w:r w:rsidRPr="00305F8D">
        <w:lastRenderedPageBreak/>
        <w:t>Table S</w:t>
      </w:r>
      <w:r w:rsidR="00F80815">
        <w:t>5</w:t>
      </w:r>
      <w:r w:rsidRPr="00305F8D">
        <w:t xml:space="preserve">. </w:t>
      </w:r>
      <w:r w:rsidRPr="008B34B2">
        <w:t xml:space="preserve">Associations between </w:t>
      </w:r>
      <w:r w:rsidR="00774294">
        <w:t>c</w:t>
      </w:r>
      <w:r>
        <w:t xml:space="preserve">hange in </w:t>
      </w:r>
      <w:r w:rsidRPr="008B34B2">
        <w:t>CBF</w:t>
      </w:r>
      <w:r>
        <w:t xml:space="preserve"> and </w:t>
      </w:r>
      <w:r w:rsidR="00774294">
        <w:t>i</w:t>
      </w:r>
      <w:r>
        <w:t xml:space="preserve">mprovement in PANSS </w:t>
      </w:r>
      <w:r w:rsidR="00774294">
        <w:t>scores</w:t>
      </w:r>
      <w:r w:rsidR="00530647">
        <w:t>.</w:t>
      </w:r>
      <w:bookmarkEnd w:id="8"/>
    </w:p>
    <w:p w14:paraId="372F30CB" w14:textId="77777777" w:rsidR="008B34B2" w:rsidRPr="008B34B2" w:rsidRDefault="008B34B2" w:rsidP="008B34B2"/>
    <w:tbl>
      <w:tblPr>
        <w:tblStyle w:val="TableGrid"/>
        <w:tblW w:w="10065"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2126"/>
        <w:gridCol w:w="2126"/>
        <w:gridCol w:w="2127"/>
        <w:gridCol w:w="2126"/>
      </w:tblGrid>
      <w:tr w:rsidR="008B34B2" w:rsidRPr="00C3193B" w14:paraId="066CD56C" w14:textId="77777777" w:rsidTr="00B83C4F">
        <w:trPr>
          <w:trHeight w:val="523"/>
          <w:jc w:val="center"/>
        </w:trPr>
        <w:tc>
          <w:tcPr>
            <w:tcW w:w="1560" w:type="dxa"/>
            <w:tcBorders>
              <w:top w:val="single" w:sz="4" w:space="0" w:color="auto"/>
              <w:bottom w:val="nil"/>
            </w:tcBorders>
            <w:vAlign w:val="center"/>
          </w:tcPr>
          <w:p w14:paraId="5EDBCB42" w14:textId="77777777" w:rsidR="008B34B2" w:rsidRPr="00C3193B" w:rsidRDefault="008B34B2">
            <w:pPr>
              <w:jc w:val="center"/>
              <w:rPr>
                <w:rFonts w:cstheme="minorHAnsi"/>
                <w:b/>
                <w:bCs/>
                <w:sz w:val="21"/>
                <w:szCs w:val="21"/>
              </w:rPr>
            </w:pPr>
            <w:r>
              <w:rPr>
                <w:rFonts w:cstheme="minorHAnsi"/>
                <w:b/>
                <w:bCs/>
                <w:sz w:val="21"/>
                <w:szCs w:val="21"/>
              </w:rPr>
              <w:t>Region</w:t>
            </w:r>
          </w:p>
        </w:tc>
        <w:tc>
          <w:tcPr>
            <w:tcW w:w="8505" w:type="dxa"/>
            <w:gridSpan w:val="4"/>
            <w:tcBorders>
              <w:top w:val="single" w:sz="4" w:space="0" w:color="auto"/>
              <w:bottom w:val="nil"/>
            </w:tcBorders>
            <w:vAlign w:val="center"/>
          </w:tcPr>
          <w:p w14:paraId="31117972" w14:textId="77777777" w:rsidR="008B34B2" w:rsidRDefault="008B34B2">
            <w:pPr>
              <w:jc w:val="center"/>
              <w:rPr>
                <w:rFonts w:cstheme="minorHAnsi"/>
                <w:b/>
                <w:bCs/>
                <w:color w:val="000000" w:themeColor="text1"/>
                <w:sz w:val="21"/>
                <w:szCs w:val="21"/>
              </w:rPr>
            </w:pPr>
            <w:r>
              <w:rPr>
                <w:rFonts w:cstheme="minorHAnsi"/>
                <w:b/>
                <w:bCs/>
                <w:color w:val="000000" w:themeColor="text1"/>
                <w:sz w:val="21"/>
                <w:szCs w:val="21"/>
              </w:rPr>
              <w:t>PANSS</w:t>
            </w:r>
          </w:p>
        </w:tc>
      </w:tr>
      <w:tr w:rsidR="008B34B2" w:rsidRPr="00C3193B" w14:paraId="75A28402" w14:textId="77777777" w:rsidTr="00366119">
        <w:trPr>
          <w:trHeight w:val="523"/>
          <w:jc w:val="center"/>
        </w:trPr>
        <w:tc>
          <w:tcPr>
            <w:tcW w:w="1560" w:type="dxa"/>
            <w:tcBorders>
              <w:top w:val="nil"/>
              <w:bottom w:val="single" w:sz="4" w:space="0" w:color="auto"/>
            </w:tcBorders>
            <w:vAlign w:val="center"/>
          </w:tcPr>
          <w:p w14:paraId="18443CE5" w14:textId="27D5D44F" w:rsidR="0028306F" w:rsidRPr="0028306F" w:rsidRDefault="0028306F">
            <w:pPr>
              <w:jc w:val="center"/>
              <w:rPr>
                <w:rFonts w:cstheme="minorHAnsi"/>
                <w:b/>
                <w:bCs/>
                <w:sz w:val="20"/>
                <w:szCs w:val="20"/>
              </w:rPr>
            </w:pPr>
            <w:r w:rsidRPr="0028306F">
              <w:rPr>
                <w:b/>
                <w:bCs/>
                <w:sz w:val="20"/>
                <w:szCs w:val="20"/>
              </w:rPr>
              <w:t>CBF</w:t>
            </w:r>
          </w:p>
        </w:tc>
        <w:tc>
          <w:tcPr>
            <w:tcW w:w="2126" w:type="dxa"/>
            <w:tcBorders>
              <w:top w:val="nil"/>
              <w:bottom w:val="single" w:sz="4" w:space="0" w:color="auto"/>
            </w:tcBorders>
            <w:vAlign w:val="center"/>
          </w:tcPr>
          <w:p w14:paraId="0CE0DA90" w14:textId="77777777" w:rsidR="008B34B2" w:rsidRDefault="008B34B2">
            <w:pPr>
              <w:jc w:val="center"/>
              <w:rPr>
                <w:rFonts w:cstheme="minorHAnsi"/>
                <w:b/>
                <w:bCs/>
                <w:color w:val="000000" w:themeColor="text1"/>
                <w:sz w:val="21"/>
                <w:szCs w:val="21"/>
              </w:rPr>
            </w:pPr>
            <w:r>
              <w:rPr>
                <w:rFonts w:cstheme="minorHAnsi"/>
                <w:b/>
                <w:bCs/>
                <w:color w:val="000000" w:themeColor="text1"/>
                <w:sz w:val="21"/>
                <w:szCs w:val="21"/>
              </w:rPr>
              <w:t>Total</w:t>
            </w:r>
          </w:p>
        </w:tc>
        <w:tc>
          <w:tcPr>
            <w:tcW w:w="2126" w:type="dxa"/>
            <w:tcBorders>
              <w:top w:val="nil"/>
              <w:bottom w:val="single" w:sz="4" w:space="0" w:color="auto"/>
            </w:tcBorders>
            <w:vAlign w:val="center"/>
          </w:tcPr>
          <w:p w14:paraId="292D70B9" w14:textId="77777777" w:rsidR="008B34B2" w:rsidRDefault="008B34B2">
            <w:pPr>
              <w:jc w:val="center"/>
              <w:rPr>
                <w:rFonts w:cstheme="minorHAnsi"/>
                <w:b/>
                <w:bCs/>
                <w:color w:val="000000" w:themeColor="text1"/>
                <w:sz w:val="21"/>
                <w:szCs w:val="21"/>
              </w:rPr>
            </w:pPr>
            <w:r>
              <w:rPr>
                <w:rFonts w:cstheme="minorHAnsi"/>
                <w:b/>
                <w:bCs/>
                <w:color w:val="000000" w:themeColor="text1"/>
                <w:sz w:val="21"/>
                <w:szCs w:val="21"/>
              </w:rPr>
              <w:t>Positive</w:t>
            </w:r>
          </w:p>
        </w:tc>
        <w:tc>
          <w:tcPr>
            <w:tcW w:w="2127" w:type="dxa"/>
            <w:tcBorders>
              <w:top w:val="nil"/>
              <w:bottom w:val="single" w:sz="4" w:space="0" w:color="auto"/>
            </w:tcBorders>
            <w:vAlign w:val="center"/>
          </w:tcPr>
          <w:p w14:paraId="4F4A3BB4" w14:textId="77777777" w:rsidR="008B34B2" w:rsidRDefault="008B34B2">
            <w:pPr>
              <w:jc w:val="center"/>
              <w:rPr>
                <w:rFonts w:cstheme="minorHAnsi"/>
                <w:b/>
                <w:bCs/>
                <w:color w:val="000000" w:themeColor="text1"/>
                <w:sz w:val="21"/>
                <w:szCs w:val="21"/>
              </w:rPr>
            </w:pPr>
            <w:r>
              <w:rPr>
                <w:rFonts w:cstheme="minorHAnsi"/>
                <w:b/>
                <w:bCs/>
                <w:color w:val="000000" w:themeColor="text1"/>
                <w:sz w:val="21"/>
                <w:szCs w:val="21"/>
              </w:rPr>
              <w:t>Negative</w:t>
            </w:r>
          </w:p>
        </w:tc>
        <w:tc>
          <w:tcPr>
            <w:tcW w:w="2126" w:type="dxa"/>
            <w:tcBorders>
              <w:top w:val="nil"/>
              <w:bottom w:val="single" w:sz="4" w:space="0" w:color="auto"/>
            </w:tcBorders>
            <w:vAlign w:val="center"/>
          </w:tcPr>
          <w:p w14:paraId="6DE141B4" w14:textId="77777777" w:rsidR="008B34B2" w:rsidRDefault="008B34B2">
            <w:pPr>
              <w:jc w:val="center"/>
              <w:rPr>
                <w:rFonts w:cstheme="minorHAnsi"/>
                <w:b/>
                <w:bCs/>
                <w:color w:val="000000" w:themeColor="text1"/>
                <w:sz w:val="21"/>
                <w:szCs w:val="21"/>
              </w:rPr>
            </w:pPr>
            <w:r>
              <w:rPr>
                <w:rFonts w:cstheme="minorHAnsi"/>
                <w:b/>
                <w:bCs/>
                <w:color w:val="000000" w:themeColor="text1"/>
                <w:sz w:val="21"/>
                <w:szCs w:val="21"/>
              </w:rPr>
              <w:t>General</w:t>
            </w:r>
          </w:p>
        </w:tc>
      </w:tr>
      <w:tr w:rsidR="00672A5D" w:rsidRPr="00C3193B" w14:paraId="77C20C1E" w14:textId="77777777" w:rsidTr="00366119">
        <w:trPr>
          <w:trHeight w:val="523"/>
          <w:jc w:val="center"/>
        </w:trPr>
        <w:tc>
          <w:tcPr>
            <w:tcW w:w="10065" w:type="dxa"/>
            <w:gridSpan w:val="5"/>
            <w:tcBorders>
              <w:top w:val="single" w:sz="4" w:space="0" w:color="auto"/>
              <w:left w:val="nil"/>
              <w:bottom w:val="nil"/>
              <w:right w:val="nil"/>
            </w:tcBorders>
            <w:vAlign w:val="center"/>
          </w:tcPr>
          <w:p w14:paraId="6045FB2E" w14:textId="0B9CBA3F" w:rsidR="00672A5D" w:rsidRDefault="00672A5D" w:rsidP="00672A5D">
            <w:pPr>
              <w:rPr>
                <w:rFonts w:cstheme="minorHAnsi"/>
                <w:b/>
                <w:bCs/>
                <w:color w:val="000000" w:themeColor="text1"/>
                <w:sz w:val="21"/>
                <w:szCs w:val="21"/>
              </w:rPr>
            </w:pPr>
            <w:r w:rsidRPr="00C3193B">
              <w:rPr>
                <w:rFonts w:cstheme="minorHAnsi"/>
                <w:b/>
                <w:bCs/>
                <w:color w:val="000000" w:themeColor="text1"/>
                <w:sz w:val="21"/>
                <w:szCs w:val="21"/>
              </w:rPr>
              <w:t xml:space="preserve">Without </w:t>
            </w:r>
            <w:r w:rsidRPr="00C3193B">
              <w:rPr>
                <w:b/>
                <w:bCs/>
                <w:sz w:val="21"/>
                <w:szCs w:val="21"/>
              </w:rPr>
              <w:t xml:space="preserve">covarying for </w:t>
            </w:r>
            <w:r w:rsidRPr="00C3193B">
              <w:rPr>
                <w:rFonts w:cstheme="minorHAnsi"/>
                <w:b/>
                <w:bCs/>
                <w:color w:val="000000" w:themeColor="text1"/>
                <w:sz w:val="21"/>
                <w:szCs w:val="21"/>
              </w:rPr>
              <w:t>global CBF</w:t>
            </w:r>
          </w:p>
        </w:tc>
      </w:tr>
      <w:tr w:rsidR="00313497" w:rsidRPr="00C3193B" w14:paraId="5A593A69" w14:textId="77777777" w:rsidTr="00366119">
        <w:trPr>
          <w:jc w:val="center"/>
        </w:trPr>
        <w:tc>
          <w:tcPr>
            <w:tcW w:w="1560" w:type="dxa"/>
            <w:tcBorders>
              <w:top w:val="nil"/>
              <w:left w:val="nil"/>
              <w:bottom w:val="nil"/>
              <w:right w:val="nil"/>
            </w:tcBorders>
            <w:vAlign w:val="center"/>
          </w:tcPr>
          <w:p w14:paraId="63AEA552" w14:textId="07117B30" w:rsidR="00313497" w:rsidRPr="00313497" w:rsidRDefault="00313497" w:rsidP="00313497">
            <w:pPr>
              <w:jc w:val="center"/>
              <w:rPr>
                <w:rFonts w:cstheme="minorHAnsi"/>
                <w:b/>
                <w:bCs/>
                <w:sz w:val="21"/>
                <w:szCs w:val="21"/>
              </w:rPr>
            </w:pPr>
            <w:r w:rsidRPr="00313497">
              <w:rPr>
                <w:rFonts w:cstheme="minorHAnsi"/>
                <w:color w:val="000000" w:themeColor="text1"/>
                <w:sz w:val="21"/>
                <w:szCs w:val="21"/>
              </w:rPr>
              <w:t>Global</w:t>
            </w:r>
          </w:p>
        </w:tc>
        <w:tc>
          <w:tcPr>
            <w:tcW w:w="2126" w:type="dxa"/>
            <w:tcBorders>
              <w:top w:val="nil"/>
              <w:left w:val="nil"/>
              <w:bottom w:val="nil"/>
              <w:right w:val="nil"/>
            </w:tcBorders>
          </w:tcPr>
          <w:p w14:paraId="3E0915E7" w14:textId="4A6486F1" w:rsidR="00313497" w:rsidRPr="00313497" w:rsidRDefault="00313497" w:rsidP="00313497">
            <w:pPr>
              <w:jc w:val="center"/>
              <w:rPr>
                <w:rFonts w:cstheme="minorHAnsi"/>
                <w:b/>
                <w:bCs/>
                <w:color w:val="000000" w:themeColor="text1"/>
                <w:sz w:val="21"/>
                <w:szCs w:val="21"/>
              </w:rPr>
            </w:pPr>
            <w:r w:rsidRPr="00313497">
              <w:rPr>
                <w:rFonts w:cstheme="minorHAnsi"/>
                <w:color w:val="000000"/>
                <w:sz w:val="21"/>
                <w:szCs w:val="21"/>
              </w:rPr>
              <w:t>0.05 [-0.34, 0.44], p=0.79</w:t>
            </w:r>
          </w:p>
        </w:tc>
        <w:tc>
          <w:tcPr>
            <w:tcW w:w="2126" w:type="dxa"/>
            <w:tcBorders>
              <w:top w:val="nil"/>
              <w:left w:val="nil"/>
              <w:bottom w:val="nil"/>
              <w:right w:val="nil"/>
            </w:tcBorders>
          </w:tcPr>
          <w:p w14:paraId="7D9A13F5" w14:textId="5856F6ED" w:rsidR="00313497" w:rsidRPr="00313497" w:rsidRDefault="00313497" w:rsidP="00313497">
            <w:pPr>
              <w:jc w:val="center"/>
              <w:rPr>
                <w:rFonts w:cstheme="minorHAnsi"/>
                <w:b/>
                <w:bCs/>
                <w:color w:val="000000" w:themeColor="text1"/>
                <w:sz w:val="21"/>
                <w:szCs w:val="21"/>
              </w:rPr>
            </w:pPr>
            <w:r w:rsidRPr="00313497">
              <w:rPr>
                <w:rFonts w:cstheme="minorHAnsi"/>
                <w:color w:val="000000"/>
                <w:sz w:val="21"/>
                <w:szCs w:val="21"/>
              </w:rPr>
              <w:t>0.02 [-0.11, 0.15], p=0.73</w:t>
            </w:r>
          </w:p>
        </w:tc>
        <w:tc>
          <w:tcPr>
            <w:tcW w:w="2127" w:type="dxa"/>
            <w:tcBorders>
              <w:top w:val="nil"/>
              <w:left w:val="nil"/>
              <w:bottom w:val="nil"/>
              <w:right w:val="nil"/>
            </w:tcBorders>
          </w:tcPr>
          <w:p w14:paraId="1AFCA46E" w14:textId="42A9A10B" w:rsidR="00313497" w:rsidRPr="00313497" w:rsidRDefault="00313497" w:rsidP="00313497">
            <w:pPr>
              <w:jc w:val="center"/>
              <w:rPr>
                <w:rFonts w:cstheme="minorHAnsi"/>
                <w:b/>
                <w:bCs/>
                <w:color w:val="000000" w:themeColor="text1"/>
                <w:sz w:val="21"/>
                <w:szCs w:val="21"/>
              </w:rPr>
            </w:pPr>
            <w:r w:rsidRPr="00313497">
              <w:rPr>
                <w:rFonts w:cstheme="minorHAnsi"/>
                <w:color w:val="000000"/>
                <w:sz w:val="21"/>
                <w:szCs w:val="21"/>
              </w:rPr>
              <w:t>-0.05 [-0.20, 0.10], p=0.49</w:t>
            </w:r>
          </w:p>
        </w:tc>
        <w:tc>
          <w:tcPr>
            <w:tcW w:w="2126" w:type="dxa"/>
            <w:tcBorders>
              <w:top w:val="nil"/>
              <w:left w:val="nil"/>
              <w:bottom w:val="nil"/>
              <w:right w:val="nil"/>
            </w:tcBorders>
          </w:tcPr>
          <w:p w14:paraId="693CBE31" w14:textId="462128E4" w:rsidR="00313497" w:rsidRPr="00313497" w:rsidRDefault="00313497" w:rsidP="00313497">
            <w:pPr>
              <w:jc w:val="center"/>
              <w:rPr>
                <w:rFonts w:cstheme="minorHAnsi"/>
                <w:b/>
                <w:bCs/>
                <w:color w:val="000000" w:themeColor="text1"/>
                <w:sz w:val="21"/>
                <w:szCs w:val="21"/>
              </w:rPr>
            </w:pPr>
            <w:r w:rsidRPr="00313497">
              <w:rPr>
                <w:rFonts w:cstheme="minorHAnsi"/>
                <w:color w:val="000000"/>
                <w:sz w:val="21"/>
                <w:szCs w:val="21"/>
              </w:rPr>
              <w:t>0.07 [-0.14, 0.28], p=0.53</w:t>
            </w:r>
          </w:p>
        </w:tc>
      </w:tr>
      <w:tr w:rsidR="00313497" w:rsidRPr="00C3193B" w14:paraId="65A7FF97" w14:textId="77777777" w:rsidTr="00366119">
        <w:trPr>
          <w:jc w:val="center"/>
        </w:trPr>
        <w:tc>
          <w:tcPr>
            <w:tcW w:w="1560" w:type="dxa"/>
            <w:tcBorders>
              <w:top w:val="nil"/>
              <w:left w:val="nil"/>
              <w:bottom w:val="nil"/>
              <w:right w:val="nil"/>
            </w:tcBorders>
            <w:vAlign w:val="center"/>
          </w:tcPr>
          <w:p w14:paraId="1644EEA1" w14:textId="6A4A0575" w:rsidR="00313497" w:rsidRPr="00313497" w:rsidRDefault="00313497" w:rsidP="00313497">
            <w:pPr>
              <w:jc w:val="center"/>
              <w:rPr>
                <w:rFonts w:cstheme="minorHAnsi"/>
                <w:color w:val="000000" w:themeColor="text1"/>
                <w:sz w:val="21"/>
                <w:szCs w:val="21"/>
              </w:rPr>
            </w:pPr>
            <w:r w:rsidRPr="00313497">
              <w:rPr>
                <w:rFonts w:cstheme="minorHAnsi"/>
                <w:color w:val="000000" w:themeColor="text1"/>
                <w:sz w:val="21"/>
                <w:szCs w:val="21"/>
              </w:rPr>
              <w:t>ACC</w:t>
            </w:r>
          </w:p>
        </w:tc>
        <w:tc>
          <w:tcPr>
            <w:tcW w:w="2126" w:type="dxa"/>
            <w:tcBorders>
              <w:top w:val="nil"/>
              <w:left w:val="nil"/>
              <w:bottom w:val="nil"/>
              <w:right w:val="nil"/>
            </w:tcBorders>
            <w:vAlign w:val="center"/>
          </w:tcPr>
          <w:p w14:paraId="6D836336" w14:textId="34C04ED8" w:rsidR="00313497" w:rsidRPr="00313497" w:rsidRDefault="00313497" w:rsidP="00313497">
            <w:pPr>
              <w:jc w:val="center"/>
              <w:rPr>
                <w:rFonts w:cstheme="minorHAnsi"/>
                <w:color w:val="000000"/>
                <w:sz w:val="21"/>
                <w:szCs w:val="21"/>
              </w:rPr>
            </w:pPr>
            <w:r w:rsidRPr="00313497">
              <w:rPr>
                <w:rFonts w:cstheme="minorHAnsi"/>
                <w:color w:val="000000"/>
                <w:sz w:val="21"/>
                <w:szCs w:val="21"/>
              </w:rPr>
              <w:t>-0.06 [-0.40, 0.29], p=0.75</w:t>
            </w:r>
          </w:p>
        </w:tc>
        <w:tc>
          <w:tcPr>
            <w:tcW w:w="2126" w:type="dxa"/>
            <w:tcBorders>
              <w:top w:val="nil"/>
              <w:left w:val="nil"/>
              <w:bottom w:val="nil"/>
              <w:right w:val="nil"/>
            </w:tcBorders>
            <w:vAlign w:val="center"/>
          </w:tcPr>
          <w:p w14:paraId="64820ED1" w14:textId="509D792D" w:rsidR="00313497" w:rsidRPr="00313497" w:rsidRDefault="00313497" w:rsidP="00313497">
            <w:pPr>
              <w:jc w:val="center"/>
              <w:rPr>
                <w:rFonts w:cstheme="minorHAnsi"/>
                <w:color w:val="000000"/>
                <w:sz w:val="21"/>
                <w:szCs w:val="21"/>
              </w:rPr>
            </w:pPr>
            <w:r w:rsidRPr="00313497">
              <w:rPr>
                <w:rFonts w:cstheme="minorHAnsi"/>
                <w:color w:val="000000"/>
                <w:sz w:val="21"/>
                <w:szCs w:val="21"/>
              </w:rPr>
              <w:t>-0.03 [-0.14, 0.09], p=0.66</w:t>
            </w:r>
          </w:p>
        </w:tc>
        <w:tc>
          <w:tcPr>
            <w:tcW w:w="2127" w:type="dxa"/>
            <w:tcBorders>
              <w:top w:val="nil"/>
              <w:left w:val="nil"/>
              <w:bottom w:val="nil"/>
              <w:right w:val="nil"/>
            </w:tcBorders>
            <w:vAlign w:val="center"/>
          </w:tcPr>
          <w:p w14:paraId="6C7F6009" w14:textId="443EA2D7" w:rsidR="00313497" w:rsidRPr="00313497" w:rsidRDefault="00313497" w:rsidP="00313497">
            <w:pPr>
              <w:jc w:val="center"/>
              <w:rPr>
                <w:rFonts w:cstheme="minorHAnsi"/>
                <w:color w:val="000000"/>
                <w:sz w:val="21"/>
                <w:szCs w:val="21"/>
              </w:rPr>
            </w:pPr>
            <w:r w:rsidRPr="00313497">
              <w:rPr>
                <w:rFonts w:cstheme="minorHAnsi"/>
                <w:color w:val="000000"/>
                <w:sz w:val="21"/>
                <w:szCs w:val="21"/>
              </w:rPr>
              <w:t>-0.06 [-0.19, 0.07], p=0.35</w:t>
            </w:r>
          </w:p>
        </w:tc>
        <w:tc>
          <w:tcPr>
            <w:tcW w:w="2126" w:type="dxa"/>
            <w:tcBorders>
              <w:top w:val="nil"/>
              <w:left w:val="nil"/>
              <w:bottom w:val="nil"/>
              <w:right w:val="nil"/>
            </w:tcBorders>
            <w:vAlign w:val="center"/>
          </w:tcPr>
          <w:p w14:paraId="6D9419A0" w14:textId="31F9F6BC" w:rsidR="00313497" w:rsidRPr="00313497" w:rsidRDefault="00313497" w:rsidP="00313497">
            <w:pPr>
              <w:jc w:val="center"/>
              <w:rPr>
                <w:rFonts w:cstheme="minorHAnsi"/>
                <w:color w:val="000000"/>
                <w:sz w:val="21"/>
                <w:szCs w:val="21"/>
              </w:rPr>
            </w:pPr>
            <w:r w:rsidRPr="00313497">
              <w:rPr>
                <w:rFonts w:cstheme="minorHAnsi"/>
                <w:color w:val="000000"/>
                <w:sz w:val="21"/>
                <w:szCs w:val="21"/>
              </w:rPr>
              <w:t>0.02 [-0.16, 0.21], p=0.80</w:t>
            </w:r>
          </w:p>
        </w:tc>
      </w:tr>
      <w:tr w:rsidR="00313497" w:rsidRPr="00C3193B" w14:paraId="5DF27CF9" w14:textId="77777777" w:rsidTr="00366119">
        <w:trPr>
          <w:jc w:val="center"/>
        </w:trPr>
        <w:tc>
          <w:tcPr>
            <w:tcW w:w="1560" w:type="dxa"/>
            <w:tcBorders>
              <w:top w:val="nil"/>
              <w:left w:val="nil"/>
              <w:bottom w:val="nil"/>
              <w:right w:val="nil"/>
            </w:tcBorders>
            <w:vAlign w:val="center"/>
          </w:tcPr>
          <w:p w14:paraId="2C22BB77" w14:textId="77777777" w:rsidR="00313497" w:rsidRPr="00313497" w:rsidRDefault="00313497" w:rsidP="00313497">
            <w:pPr>
              <w:jc w:val="center"/>
              <w:rPr>
                <w:rFonts w:cstheme="minorHAnsi"/>
                <w:b/>
                <w:bCs/>
                <w:sz w:val="21"/>
                <w:szCs w:val="21"/>
              </w:rPr>
            </w:pPr>
            <w:r w:rsidRPr="00313497">
              <w:rPr>
                <w:rFonts w:cstheme="minorHAnsi"/>
                <w:color w:val="000000" w:themeColor="text1"/>
                <w:sz w:val="21"/>
                <w:szCs w:val="21"/>
              </w:rPr>
              <w:t>Striatum</w:t>
            </w:r>
          </w:p>
        </w:tc>
        <w:tc>
          <w:tcPr>
            <w:tcW w:w="2126" w:type="dxa"/>
            <w:tcBorders>
              <w:top w:val="nil"/>
              <w:left w:val="nil"/>
              <w:bottom w:val="nil"/>
              <w:right w:val="nil"/>
            </w:tcBorders>
            <w:vAlign w:val="center"/>
          </w:tcPr>
          <w:p w14:paraId="4B7E9E98" w14:textId="605C16C3" w:rsidR="00313497" w:rsidRPr="00313497" w:rsidRDefault="00313497" w:rsidP="00313497">
            <w:pPr>
              <w:jc w:val="center"/>
              <w:rPr>
                <w:rFonts w:cstheme="minorHAnsi"/>
                <w:b/>
                <w:bCs/>
                <w:color w:val="000000" w:themeColor="text1"/>
                <w:sz w:val="21"/>
                <w:szCs w:val="21"/>
              </w:rPr>
            </w:pPr>
            <w:r w:rsidRPr="00313497">
              <w:rPr>
                <w:rFonts w:cstheme="minorHAnsi"/>
                <w:color w:val="000000"/>
                <w:sz w:val="21"/>
                <w:szCs w:val="21"/>
              </w:rPr>
              <w:t>0.12 [-0.33, 0.57], p=0.60</w:t>
            </w:r>
          </w:p>
        </w:tc>
        <w:tc>
          <w:tcPr>
            <w:tcW w:w="2126" w:type="dxa"/>
            <w:tcBorders>
              <w:top w:val="nil"/>
              <w:left w:val="nil"/>
              <w:bottom w:val="nil"/>
              <w:right w:val="nil"/>
            </w:tcBorders>
            <w:vAlign w:val="center"/>
          </w:tcPr>
          <w:p w14:paraId="5397094E" w14:textId="4A5E2A13" w:rsidR="00313497" w:rsidRPr="00313497" w:rsidRDefault="00313497" w:rsidP="00313497">
            <w:pPr>
              <w:jc w:val="center"/>
              <w:rPr>
                <w:rFonts w:cstheme="minorHAnsi"/>
                <w:b/>
                <w:bCs/>
                <w:color w:val="000000" w:themeColor="text1"/>
                <w:sz w:val="21"/>
                <w:szCs w:val="21"/>
              </w:rPr>
            </w:pPr>
            <w:r w:rsidRPr="00313497">
              <w:rPr>
                <w:rFonts w:cstheme="minorHAnsi"/>
                <w:color w:val="000000"/>
                <w:sz w:val="21"/>
                <w:szCs w:val="21"/>
              </w:rPr>
              <w:t>0.00 [-0.15, 0.16], p=0.96</w:t>
            </w:r>
          </w:p>
        </w:tc>
        <w:tc>
          <w:tcPr>
            <w:tcW w:w="2127" w:type="dxa"/>
            <w:tcBorders>
              <w:top w:val="nil"/>
              <w:left w:val="nil"/>
              <w:bottom w:val="nil"/>
              <w:right w:val="nil"/>
            </w:tcBorders>
            <w:vAlign w:val="center"/>
          </w:tcPr>
          <w:p w14:paraId="644CD83D" w14:textId="05B5321E" w:rsidR="00313497" w:rsidRPr="00313497" w:rsidRDefault="00313497" w:rsidP="00313497">
            <w:pPr>
              <w:jc w:val="center"/>
              <w:rPr>
                <w:rFonts w:cstheme="minorHAnsi"/>
                <w:b/>
                <w:bCs/>
                <w:color w:val="000000" w:themeColor="text1"/>
                <w:sz w:val="21"/>
                <w:szCs w:val="21"/>
              </w:rPr>
            </w:pPr>
            <w:r w:rsidRPr="00313497">
              <w:rPr>
                <w:rFonts w:cstheme="minorHAnsi"/>
                <w:color w:val="000000"/>
                <w:sz w:val="21"/>
                <w:szCs w:val="21"/>
              </w:rPr>
              <w:t>-0.01 [-0.18, 0.17], p=0.94</w:t>
            </w:r>
          </w:p>
        </w:tc>
        <w:tc>
          <w:tcPr>
            <w:tcW w:w="2126" w:type="dxa"/>
            <w:tcBorders>
              <w:top w:val="nil"/>
              <w:left w:val="nil"/>
              <w:bottom w:val="nil"/>
              <w:right w:val="nil"/>
            </w:tcBorders>
            <w:vAlign w:val="center"/>
          </w:tcPr>
          <w:p w14:paraId="7310935E" w14:textId="0E61B020" w:rsidR="00313497" w:rsidRPr="00313497" w:rsidRDefault="00313497" w:rsidP="00313497">
            <w:pPr>
              <w:jc w:val="center"/>
              <w:rPr>
                <w:rFonts w:cstheme="minorHAnsi"/>
                <w:b/>
                <w:bCs/>
                <w:color w:val="000000" w:themeColor="text1"/>
                <w:sz w:val="21"/>
                <w:szCs w:val="21"/>
              </w:rPr>
            </w:pPr>
            <w:r w:rsidRPr="00313497">
              <w:rPr>
                <w:rFonts w:cstheme="minorHAnsi"/>
                <w:color w:val="000000"/>
                <w:sz w:val="21"/>
                <w:szCs w:val="21"/>
              </w:rPr>
              <w:t>0.10 [-0.14, 0.35], p=0.41</w:t>
            </w:r>
          </w:p>
        </w:tc>
      </w:tr>
      <w:tr w:rsidR="00313497" w:rsidRPr="00C3193B" w14:paraId="4EB4A543" w14:textId="77777777" w:rsidTr="00366119">
        <w:trPr>
          <w:jc w:val="center"/>
        </w:trPr>
        <w:tc>
          <w:tcPr>
            <w:tcW w:w="1560" w:type="dxa"/>
            <w:tcBorders>
              <w:top w:val="nil"/>
              <w:left w:val="nil"/>
              <w:bottom w:val="nil"/>
              <w:right w:val="nil"/>
            </w:tcBorders>
            <w:vAlign w:val="center"/>
          </w:tcPr>
          <w:p w14:paraId="3AB15804" w14:textId="77777777" w:rsidR="00313497" w:rsidRPr="00313497" w:rsidRDefault="00313497" w:rsidP="00313497">
            <w:pPr>
              <w:jc w:val="center"/>
              <w:rPr>
                <w:rFonts w:cstheme="minorHAnsi"/>
                <w:b/>
                <w:bCs/>
                <w:sz w:val="21"/>
                <w:szCs w:val="21"/>
              </w:rPr>
            </w:pPr>
            <w:r w:rsidRPr="00313497">
              <w:rPr>
                <w:rFonts w:cstheme="minorHAnsi"/>
                <w:color w:val="000000" w:themeColor="text1"/>
                <w:sz w:val="21"/>
                <w:szCs w:val="21"/>
              </w:rPr>
              <w:t>Thalamus</w:t>
            </w:r>
          </w:p>
        </w:tc>
        <w:tc>
          <w:tcPr>
            <w:tcW w:w="2126" w:type="dxa"/>
            <w:tcBorders>
              <w:top w:val="nil"/>
              <w:left w:val="nil"/>
              <w:bottom w:val="nil"/>
              <w:right w:val="nil"/>
            </w:tcBorders>
            <w:vAlign w:val="center"/>
          </w:tcPr>
          <w:p w14:paraId="408A5916" w14:textId="44E5D33A" w:rsidR="00313497" w:rsidRPr="00313497" w:rsidRDefault="00313497" w:rsidP="00313497">
            <w:pPr>
              <w:jc w:val="center"/>
              <w:rPr>
                <w:rFonts w:cstheme="minorHAnsi"/>
                <w:b/>
                <w:bCs/>
                <w:color w:val="000000" w:themeColor="text1"/>
                <w:sz w:val="21"/>
                <w:szCs w:val="21"/>
              </w:rPr>
            </w:pPr>
            <w:r w:rsidRPr="00313497">
              <w:rPr>
                <w:rFonts w:cstheme="minorHAnsi"/>
                <w:color w:val="000000"/>
                <w:sz w:val="21"/>
                <w:szCs w:val="21"/>
              </w:rPr>
              <w:t>-0.13 [-0.54, 0.29], p=0.55</w:t>
            </w:r>
          </w:p>
        </w:tc>
        <w:tc>
          <w:tcPr>
            <w:tcW w:w="2126" w:type="dxa"/>
            <w:tcBorders>
              <w:top w:val="nil"/>
              <w:left w:val="nil"/>
              <w:bottom w:val="nil"/>
              <w:right w:val="nil"/>
            </w:tcBorders>
            <w:vAlign w:val="center"/>
          </w:tcPr>
          <w:p w14:paraId="16886D59" w14:textId="56932AFF" w:rsidR="00313497" w:rsidRPr="00313497" w:rsidRDefault="00313497" w:rsidP="00313497">
            <w:pPr>
              <w:jc w:val="center"/>
              <w:rPr>
                <w:rFonts w:cstheme="minorHAnsi"/>
                <w:b/>
                <w:bCs/>
                <w:color w:val="000000" w:themeColor="text1"/>
                <w:sz w:val="21"/>
                <w:szCs w:val="21"/>
              </w:rPr>
            </w:pPr>
            <w:r w:rsidRPr="00313497">
              <w:rPr>
                <w:rFonts w:cstheme="minorHAnsi"/>
                <w:color w:val="000000"/>
                <w:sz w:val="21"/>
                <w:szCs w:val="21"/>
              </w:rPr>
              <w:t>-0.05 [-0.19, 0.09], p=0.51</w:t>
            </w:r>
          </w:p>
        </w:tc>
        <w:tc>
          <w:tcPr>
            <w:tcW w:w="2127" w:type="dxa"/>
            <w:tcBorders>
              <w:top w:val="nil"/>
              <w:left w:val="nil"/>
              <w:bottom w:val="nil"/>
              <w:right w:val="nil"/>
            </w:tcBorders>
            <w:vAlign w:val="center"/>
          </w:tcPr>
          <w:p w14:paraId="0AD7A655" w14:textId="08D02A85" w:rsidR="00313497" w:rsidRPr="00313497" w:rsidRDefault="00313497" w:rsidP="00313497">
            <w:pPr>
              <w:jc w:val="center"/>
              <w:rPr>
                <w:rFonts w:cstheme="minorHAnsi"/>
                <w:b/>
                <w:bCs/>
                <w:color w:val="000000" w:themeColor="text1"/>
                <w:sz w:val="21"/>
                <w:szCs w:val="21"/>
              </w:rPr>
            </w:pPr>
            <w:r w:rsidRPr="00313497">
              <w:rPr>
                <w:rFonts w:cstheme="minorHAnsi"/>
                <w:color w:val="000000"/>
                <w:sz w:val="21"/>
                <w:szCs w:val="21"/>
              </w:rPr>
              <w:t>-0.06 [-0.22, 0.10], p=0.48</w:t>
            </w:r>
          </w:p>
        </w:tc>
        <w:tc>
          <w:tcPr>
            <w:tcW w:w="2126" w:type="dxa"/>
            <w:tcBorders>
              <w:top w:val="nil"/>
              <w:left w:val="nil"/>
              <w:bottom w:val="nil"/>
              <w:right w:val="nil"/>
            </w:tcBorders>
            <w:vAlign w:val="center"/>
          </w:tcPr>
          <w:p w14:paraId="0E14CACC" w14:textId="3D5EDFEE" w:rsidR="00313497" w:rsidRPr="00313497" w:rsidRDefault="00313497" w:rsidP="00313497">
            <w:pPr>
              <w:jc w:val="center"/>
              <w:rPr>
                <w:rFonts w:cstheme="minorHAnsi"/>
                <w:b/>
                <w:bCs/>
                <w:color w:val="000000" w:themeColor="text1"/>
                <w:sz w:val="21"/>
                <w:szCs w:val="21"/>
              </w:rPr>
            </w:pPr>
            <w:r w:rsidRPr="00313497">
              <w:rPr>
                <w:rFonts w:cstheme="minorHAnsi"/>
                <w:color w:val="000000"/>
                <w:sz w:val="21"/>
                <w:szCs w:val="21"/>
              </w:rPr>
              <w:t>-0.05 [-0.27, 0.18], p=0.69</w:t>
            </w:r>
          </w:p>
        </w:tc>
      </w:tr>
      <w:tr w:rsidR="00313497" w:rsidRPr="007A305B" w14:paraId="137CFD8B" w14:textId="77777777" w:rsidTr="00366119">
        <w:trPr>
          <w:jc w:val="center"/>
        </w:trPr>
        <w:tc>
          <w:tcPr>
            <w:tcW w:w="1560" w:type="dxa"/>
            <w:tcBorders>
              <w:top w:val="nil"/>
              <w:left w:val="nil"/>
              <w:bottom w:val="nil"/>
              <w:right w:val="nil"/>
            </w:tcBorders>
            <w:vAlign w:val="center"/>
          </w:tcPr>
          <w:p w14:paraId="0334DB2D" w14:textId="77777777" w:rsidR="00313497" w:rsidRPr="00313497" w:rsidRDefault="00313497" w:rsidP="00313497">
            <w:pPr>
              <w:jc w:val="center"/>
              <w:rPr>
                <w:rFonts w:cstheme="minorHAnsi"/>
                <w:color w:val="000000" w:themeColor="text1"/>
                <w:sz w:val="21"/>
                <w:szCs w:val="21"/>
              </w:rPr>
            </w:pPr>
            <w:r w:rsidRPr="00313497">
              <w:rPr>
                <w:rFonts w:cstheme="minorHAnsi"/>
                <w:color w:val="000000" w:themeColor="text1"/>
                <w:sz w:val="21"/>
                <w:szCs w:val="21"/>
              </w:rPr>
              <w:t>Hippocampus</w:t>
            </w:r>
          </w:p>
        </w:tc>
        <w:tc>
          <w:tcPr>
            <w:tcW w:w="2126" w:type="dxa"/>
            <w:tcBorders>
              <w:top w:val="nil"/>
              <w:left w:val="nil"/>
              <w:bottom w:val="nil"/>
              <w:right w:val="nil"/>
            </w:tcBorders>
            <w:vAlign w:val="center"/>
          </w:tcPr>
          <w:p w14:paraId="1DC90D0A" w14:textId="47D86485" w:rsidR="00313497" w:rsidRPr="00313497" w:rsidRDefault="00313497" w:rsidP="00313497">
            <w:pPr>
              <w:jc w:val="center"/>
              <w:rPr>
                <w:rFonts w:cstheme="minorHAnsi"/>
                <w:color w:val="000000"/>
                <w:sz w:val="21"/>
                <w:szCs w:val="21"/>
              </w:rPr>
            </w:pPr>
            <w:r w:rsidRPr="00313497">
              <w:rPr>
                <w:rFonts w:cstheme="minorHAnsi"/>
                <w:color w:val="000000"/>
                <w:sz w:val="21"/>
                <w:szCs w:val="21"/>
              </w:rPr>
              <w:t>0.20 [-0.22, 0.62], p=0.35</w:t>
            </w:r>
          </w:p>
        </w:tc>
        <w:tc>
          <w:tcPr>
            <w:tcW w:w="2126" w:type="dxa"/>
            <w:tcBorders>
              <w:top w:val="nil"/>
              <w:left w:val="nil"/>
              <w:bottom w:val="nil"/>
              <w:right w:val="nil"/>
            </w:tcBorders>
            <w:vAlign w:val="center"/>
          </w:tcPr>
          <w:p w14:paraId="4505FB3F" w14:textId="19468923" w:rsidR="00313497" w:rsidRPr="00313497" w:rsidRDefault="00313497" w:rsidP="00313497">
            <w:pPr>
              <w:jc w:val="center"/>
              <w:rPr>
                <w:rFonts w:cstheme="minorHAnsi"/>
                <w:color w:val="000000"/>
                <w:sz w:val="21"/>
                <w:szCs w:val="21"/>
              </w:rPr>
            </w:pPr>
            <w:r w:rsidRPr="00313497">
              <w:rPr>
                <w:rFonts w:cstheme="minorHAnsi"/>
                <w:color w:val="000000"/>
                <w:sz w:val="21"/>
                <w:szCs w:val="21"/>
              </w:rPr>
              <w:t>0.06 [-0.08, 0.19], p=0.43</w:t>
            </w:r>
          </w:p>
        </w:tc>
        <w:tc>
          <w:tcPr>
            <w:tcW w:w="2127" w:type="dxa"/>
            <w:tcBorders>
              <w:top w:val="nil"/>
              <w:left w:val="nil"/>
              <w:bottom w:val="nil"/>
              <w:right w:val="nil"/>
            </w:tcBorders>
            <w:vAlign w:val="center"/>
          </w:tcPr>
          <w:p w14:paraId="11847CBA" w14:textId="413EB41B" w:rsidR="00313497" w:rsidRPr="00313497" w:rsidRDefault="00313497" w:rsidP="00313497">
            <w:pPr>
              <w:jc w:val="center"/>
              <w:rPr>
                <w:rFonts w:cstheme="minorHAnsi"/>
                <w:color w:val="000000"/>
                <w:sz w:val="21"/>
                <w:szCs w:val="21"/>
              </w:rPr>
            </w:pPr>
            <w:r w:rsidRPr="00313497">
              <w:rPr>
                <w:rFonts w:cstheme="minorHAnsi"/>
                <w:color w:val="000000"/>
                <w:sz w:val="21"/>
                <w:szCs w:val="21"/>
              </w:rPr>
              <w:t>0.03 [-0.14, 0.19], p=0.77</w:t>
            </w:r>
          </w:p>
        </w:tc>
        <w:tc>
          <w:tcPr>
            <w:tcW w:w="2126" w:type="dxa"/>
            <w:tcBorders>
              <w:top w:val="nil"/>
              <w:left w:val="nil"/>
              <w:bottom w:val="nil"/>
              <w:right w:val="nil"/>
            </w:tcBorders>
            <w:vAlign w:val="center"/>
          </w:tcPr>
          <w:p w14:paraId="22B1A112" w14:textId="42524364" w:rsidR="00313497" w:rsidRPr="00313497" w:rsidRDefault="00313497" w:rsidP="00313497">
            <w:pPr>
              <w:jc w:val="center"/>
              <w:rPr>
                <w:rFonts w:cstheme="minorHAnsi"/>
                <w:color w:val="000000"/>
                <w:sz w:val="21"/>
                <w:szCs w:val="21"/>
              </w:rPr>
            </w:pPr>
            <w:r w:rsidRPr="00313497">
              <w:rPr>
                <w:rFonts w:cstheme="minorHAnsi"/>
                <w:color w:val="000000"/>
                <w:sz w:val="21"/>
                <w:szCs w:val="21"/>
              </w:rPr>
              <w:t>0.10 [-0.13, 0.32], p=0.40</w:t>
            </w:r>
          </w:p>
        </w:tc>
      </w:tr>
      <w:tr w:rsidR="00313497" w:rsidRPr="00C3193B" w14:paraId="444E90EA" w14:textId="77777777" w:rsidTr="00366119">
        <w:trPr>
          <w:jc w:val="center"/>
        </w:trPr>
        <w:tc>
          <w:tcPr>
            <w:tcW w:w="1560" w:type="dxa"/>
            <w:tcBorders>
              <w:top w:val="nil"/>
              <w:bottom w:val="single" w:sz="4" w:space="0" w:color="auto"/>
            </w:tcBorders>
            <w:vAlign w:val="center"/>
          </w:tcPr>
          <w:p w14:paraId="38DDDC4F" w14:textId="77777777" w:rsidR="00313497" w:rsidRPr="00672A5D" w:rsidRDefault="00313497" w:rsidP="00313497">
            <w:pPr>
              <w:jc w:val="center"/>
              <w:rPr>
                <w:rFonts w:cstheme="minorHAnsi"/>
                <w:color w:val="000000" w:themeColor="text1"/>
                <w:sz w:val="21"/>
                <w:szCs w:val="21"/>
              </w:rPr>
            </w:pPr>
          </w:p>
        </w:tc>
        <w:tc>
          <w:tcPr>
            <w:tcW w:w="2126" w:type="dxa"/>
            <w:tcBorders>
              <w:top w:val="nil"/>
              <w:bottom w:val="single" w:sz="4" w:space="0" w:color="auto"/>
            </w:tcBorders>
            <w:vAlign w:val="center"/>
          </w:tcPr>
          <w:p w14:paraId="325998CB" w14:textId="77777777" w:rsidR="00313497" w:rsidRPr="00672A5D" w:rsidRDefault="00313497" w:rsidP="00313497">
            <w:pPr>
              <w:jc w:val="center"/>
              <w:rPr>
                <w:rFonts w:cstheme="minorHAnsi"/>
                <w:color w:val="000000"/>
                <w:sz w:val="21"/>
                <w:szCs w:val="21"/>
              </w:rPr>
            </w:pPr>
          </w:p>
        </w:tc>
        <w:tc>
          <w:tcPr>
            <w:tcW w:w="2126" w:type="dxa"/>
            <w:tcBorders>
              <w:top w:val="nil"/>
              <w:bottom w:val="single" w:sz="4" w:space="0" w:color="auto"/>
            </w:tcBorders>
            <w:vAlign w:val="center"/>
          </w:tcPr>
          <w:p w14:paraId="32477246" w14:textId="77777777" w:rsidR="00313497" w:rsidRPr="00672A5D" w:rsidRDefault="00313497" w:rsidP="00313497">
            <w:pPr>
              <w:jc w:val="center"/>
              <w:rPr>
                <w:rFonts w:cstheme="minorHAnsi"/>
                <w:color w:val="000000"/>
                <w:sz w:val="21"/>
                <w:szCs w:val="21"/>
              </w:rPr>
            </w:pPr>
          </w:p>
        </w:tc>
        <w:tc>
          <w:tcPr>
            <w:tcW w:w="2127" w:type="dxa"/>
            <w:tcBorders>
              <w:top w:val="nil"/>
              <w:bottom w:val="single" w:sz="4" w:space="0" w:color="auto"/>
            </w:tcBorders>
            <w:vAlign w:val="center"/>
          </w:tcPr>
          <w:p w14:paraId="79F7A8B0" w14:textId="77777777" w:rsidR="00313497" w:rsidRPr="00672A5D" w:rsidRDefault="00313497" w:rsidP="00313497">
            <w:pPr>
              <w:jc w:val="center"/>
              <w:rPr>
                <w:rFonts w:cstheme="minorHAnsi"/>
                <w:color w:val="000000"/>
                <w:sz w:val="21"/>
                <w:szCs w:val="21"/>
              </w:rPr>
            </w:pPr>
          </w:p>
        </w:tc>
        <w:tc>
          <w:tcPr>
            <w:tcW w:w="2126" w:type="dxa"/>
            <w:tcBorders>
              <w:top w:val="nil"/>
              <w:bottom w:val="single" w:sz="4" w:space="0" w:color="auto"/>
            </w:tcBorders>
            <w:vAlign w:val="center"/>
          </w:tcPr>
          <w:p w14:paraId="2D0F7029" w14:textId="77777777" w:rsidR="00313497" w:rsidRPr="00672A5D" w:rsidRDefault="00313497" w:rsidP="00313497">
            <w:pPr>
              <w:jc w:val="center"/>
              <w:rPr>
                <w:rFonts w:cstheme="minorHAnsi"/>
                <w:color w:val="000000"/>
                <w:sz w:val="21"/>
                <w:szCs w:val="21"/>
              </w:rPr>
            </w:pPr>
          </w:p>
        </w:tc>
      </w:tr>
      <w:tr w:rsidR="00313497" w:rsidRPr="00C3193B" w14:paraId="4600175C" w14:textId="77777777" w:rsidTr="00366119">
        <w:trPr>
          <w:trHeight w:val="523"/>
          <w:jc w:val="center"/>
        </w:trPr>
        <w:tc>
          <w:tcPr>
            <w:tcW w:w="10065" w:type="dxa"/>
            <w:gridSpan w:val="5"/>
            <w:tcBorders>
              <w:top w:val="single" w:sz="4" w:space="0" w:color="auto"/>
              <w:left w:val="nil"/>
              <w:bottom w:val="nil"/>
              <w:right w:val="nil"/>
            </w:tcBorders>
            <w:vAlign w:val="center"/>
          </w:tcPr>
          <w:p w14:paraId="495466FF" w14:textId="3B0C31E4" w:rsidR="00313497" w:rsidRPr="00672A5D" w:rsidRDefault="00313497" w:rsidP="00313497">
            <w:pPr>
              <w:rPr>
                <w:rFonts w:cstheme="minorHAnsi"/>
                <w:color w:val="000000"/>
                <w:sz w:val="21"/>
                <w:szCs w:val="21"/>
              </w:rPr>
            </w:pPr>
            <w:r>
              <w:rPr>
                <w:b/>
                <w:bCs/>
                <w:sz w:val="21"/>
                <w:szCs w:val="21"/>
              </w:rPr>
              <w:t>C</w:t>
            </w:r>
            <w:r w:rsidRPr="00C3193B">
              <w:rPr>
                <w:b/>
                <w:bCs/>
                <w:sz w:val="21"/>
                <w:szCs w:val="21"/>
              </w:rPr>
              <w:t xml:space="preserve">ovarying for </w:t>
            </w:r>
            <w:r w:rsidRPr="00C3193B">
              <w:rPr>
                <w:rFonts w:cstheme="minorHAnsi"/>
                <w:b/>
                <w:bCs/>
                <w:color w:val="000000" w:themeColor="text1"/>
                <w:sz w:val="21"/>
                <w:szCs w:val="21"/>
              </w:rPr>
              <w:t>global CBF</w:t>
            </w:r>
          </w:p>
        </w:tc>
      </w:tr>
      <w:tr w:rsidR="00313497" w:rsidRPr="00C3193B" w14:paraId="08B26818" w14:textId="77777777" w:rsidTr="00366119">
        <w:trPr>
          <w:jc w:val="center"/>
        </w:trPr>
        <w:tc>
          <w:tcPr>
            <w:tcW w:w="1560" w:type="dxa"/>
            <w:tcBorders>
              <w:top w:val="nil"/>
              <w:left w:val="nil"/>
              <w:bottom w:val="nil"/>
              <w:right w:val="nil"/>
            </w:tcBorders>
            <w:vAlign w:val="center"/>
          </w:tcPr>
          <w:p w14:paraId="02E41B23" w14:textId="2E6956B9" w:rsidR="00313497" w:rsidRPr="00672A5D" w:rsidRDefault="00313497" w:rsidP="00313497">
            <w:pPr>
              <w:jc w:val="center"/>
              <w:rPr>
                <w:rFonts w:cstheme="minorHAnsi"/>
                <w:color w:val="000000" w:themeColor="text1"/>
                <w:sz w:val="21"/>
                <w:szCs w:val="21"/>
              </w:rPr>
            </w:pPr>
            <w:r w:rsidRPr="00672A5D">
              <w:rPr>
                <w:rFonts w:cstheme="minorHAnsi"/>
                <w:color w:val="000000" w:themeColor="text1"/>
                <w:sz w:val="21"/>
                <w:szCs w:val="21"/>
              </w:rPr>
              <w:t>ACC</w:t>
            </w:r>
          </w:p>
        </w:tc>
        <w:tc>
          <w:tcPr>
            <w:tcW w:w="2126" w:type="dxa"/>
            <w:tcBorders>
              <w:top w:val="nil"/>
              <w:left w:val="nil"/>
              <w:bottom w:val="nil"/>
              <w:right w:val="nil"/>
            </w:tcBorders>
          </w:tcPr>
          <w:p w14:paraId="03F1AF70" w14:textId="776A8634" w:rsidR="00313497" w:rsidRPr="005E6A3E" w:rsidRDefault="00313497" w:rsidP="00313497">
            <w:pPr>
              <w:jc w:val="center"/>
              <w:rPr>
                <w:rFonts w:cstheme="minorHAnsi"/>
                <w:color w:val="000000"/>
                <w:sz w:val="21"/>
                <w:szCs w:val="21"/>
              </w:rPr>
            </w:pPr>
            <w:r w:rsidRPr="005E6A3E">
              <w:rPr>
                <w:rFonts w:cstheme="minorHAnsi"/>
                <w:color w:val="000000"/>
                <w:sz w:val="21"/>
                <w:szCs w:val="21"/>
              </w:rPr>
              <w:t>-0.81 [-1.77, 0.16], p=0.10</w:t>
            </w:r>
          </w:p>
        </w:tc>
        <w:tc>
          <w:tcPr>
            <w:tcW w:w="2126" w:type="dxa"/>
            <w:tcBorders>
              <w:top w:val="nil"/>
              <w:left w:val="nil"/>
              <w:bottom w:val="nil"/>
              <w:right w:val="nil"/>
            </w:tcBorders>
          </w:tcPr>
          <w:p w14:paraId="69E4051F" w14:textId="67D5F089" w:rsidR="00313497" w:rsidRPr="005E6A3E" w:rsidRDefault="00313497" w:rsidP="00313497">
            <w:pPr>
              <w:jc w:val="center"/>
              <w:rPr>
                <w:rFonts w:cstheme="minorHAnsi"/>
                <w:color w:val="000000"/>
                <w:sz w:val="21"/>
                <w:szCs w:val="21"/>
              </w:rPr>
            </w:pPr>
            <w:r w:rsidRPr="005E6A3E">
              <w:rPr>
                <w:rFonts w:cstheme="minorHAnsi"/>
                <w:color w:val="000000"/>
                <w:sz w:val="21"/>
                <w:szCs w:val="21"/>
              </w:rPr>
              <w:t>-0.38 [-0.70, -0.05], p=0.02</w:t>
            </w:r>
          </w:p>
        </w:tc>
        <w:tc>
          <w:tcPr>
            <w:tcW w:w="2127" w:type="dxa"/>
            <w:tcBorders>
              <w:top w:val="nil"/>
              <w:left w:val="nil"/>
              <w:bottom w:val="nil"/>
              <w:right w:val="nil"/>
            </w:tcBorders>
          </w:tcPr>
          <w:p w14:paraId="6BA57841" w14:textId="75D66831" w:rsidR="00313497" w:rsidRPr="005E6A3E" w:rsidRDefault="00313497" w:rsidP="00313497">
            <w:pPr>
              <w:jc w:val="center"/>
              <w:rPr>
                <w:rFonts w:cstheme="minorHAnsi"/>
                <w:color w:val="000000"/>
                <w:sz w:val="21"/>
                <w:szCs w:val="21"/>
              </w:rPr>
            </w:pPr>
            <w:r w:rsidRPr="005E6A3E">
              <w:rPr>
                <w:rFonts w:cstheme="minorHAnsi"/>
                <w:color w:val="000000"/>
                <w:sz w:val="21"/>
                <w:szCs w:val="21"/>
              </w:rPr>
              <w:t>-0.16 [-0.52, 0.21], p=0.40</w:t>
            </w:r>
          </w:p>
        </w:tc>
        <w:tc>
          <w:tcPr>
            <w:tcW w:w="2126" w:type="dxa"/>
            <w:tcBorders>
              <w:top w:val="nil"/>
              <w:left w:val="nil"/>
              <w:bottom w:val="nil"/>
              <w:right w:val="nil"/>
            </w:tcBorders>
          </w:tcPr>
          <w:p w14:paraId="460353CB" w14:textId="5D3F07F1" w:rsidR="00313497" w:rsidRPr="005E6A3E" w:rsidRDefault="00313497" w:rsidP="00313497">
            <w:pPr>
              <w:jc w:val="center"/>
              <w:rPr>
                <w:rFonts w:cstheme="minorHAnsi"/>
                <w:color w:val="000000"/>
                <w:sz w:val="21"/>
                <w:szCs w:val="21"/>
              </w:rPr>
            </w:pPr>
            <w:r w:rsidRPr="005E6A3E">
              <w:rPr>
                <w:rFonts w:cstheme="minorHAnsi"/>
                <w:color w:val="000000"/>
                <w:sz w:val="21"/>
                <w:szCs w:val="21"/>
              </w:rPr>
              <w:t>-0.26 [-0.79, 0.27], p=0.34</w:t>
            </w:r>
          </w:p>
        </w:tc>
      </w:tr>
      <w:tr w:rsidR="00313497" w:rsidRPr="00C3193B" w14:paraId="58E83811" w14:textId="77777777" w:rsidTr="00366119">
        <w:trPr>
          <w:jc w:val="center"/>
        </w:trPr>
        <w:tc>
          <w:tcPr>
            <w:tcW w:w="1560" w:type="dxa"/>
            <w:tcBorders>
              <w:top w:val="nil"/>
              <w:left w:val="nil"/>
              <w:bottom w:val="nil"/>
              <w:right w:val="nil"/>
            </w:tcBorders>
            <w:vAlign w:val="center"/>
          </w:tcPr>
          <w:p w14:paraId="168A79A1" w14:textId="1A30B3D4" w:rsidR="00313497" w:rsidRPr="00672A5D" w:rsidRDefault="00313497" w:rsidP="00313497">
            <w:pPr>
              <w:jc w:val="center"/>
              <w:rPr>
                <w:rFonts w:cstheme="minorHAnsi"/>
                <w:color w:val="000000" w:themeColor="text1"/>
                <w:sz w:val="21"/>
                <w:szCs w:val="21"/>
              </w:rPr>
            </w:pPr>
            <w:r w:rsidRPr="00672A5D">
              <w:rPr>
                <w:rFonts w:cstheme="minorHAnsi"/>
                <w:color w:val="000000" w:themeColor="text1"/>
                <w:sz w:val="21"/>
                <w:szCs w:val="21"/>
              </w:rPr>
              <w:t>Striatum</w:t>
            </w:r>
          </w:p>
        </w:tc>
        <w:tc>
          <w:tcPr>
            <w:tcW w:w="2126" w:type="dxa"/>
            <w:tcBorders>
              <w:top w:val="nil"/>
              <w:left w:val="nil"/>
              <w:bottom w:val="nil"/>
              <w:right w:val="nil"/>
            </w:tcBorders>
          </w:tcPr>
          <w:p w14:paraId="5968D853" w14:textId="158648A6" w:rsidR="00313497" w:rsidRPr="005E6A3E" w:rsidRDefault="00313497" w:rsidP="00313497">
            <w:pPr>
              <w:jc w:val="center"/>
              <w:rPr>
                <w:rFonts w:cstheme="minorHAnsi"/>
                <w:color w:val="000000"/>
                <w:sz w:val="21"/>
                <w:szCs w:val="21"/>
              </w:rPr>
            </w:pPr>
            <w:r w:rsidRPr="005E6A3E">
              <w:rPr>
                <w:rFonts w:cstheme="minorHAnsi"/>
                <w:color w:val="000000"/>
                <w:sz w:val="21"/>
                <w:szCs w:val="21"/>
              </w:rPr>
              <w:t>0.19 [-0.57, 0.95], p=0.62</w:t>
            </w:r>
          </w:p>
        </w:tc>
        <w:tc>
          <w:tcPr>
            <w:tcW w:w="2126" w:type="dxa"/>
            <w:tcBorders>
              <w:top w:val="nil"/>
              <w:left w:val="nil"/>
              <w:bottom w:val="nil"/>
              <w:right w:val="nil"/>
            </w:tcBorders>
          </w:tcPr>
          <w:p w14:paraId="263FC2E4" w14:textId="4EC9475A" w:rsidR="00313497" w:rsidRPr="005E6A3E" w:rsidRDefault="00313497" w:rsidP="00313497">
            <w:pPr>
              <w:jc w:val="center"/>
              <w:rPr>
                <w:rFonts w:cstheme="minorHAnsi"/>
                <w:color w:val="000000"/>
                <w:sz w:val="21"/>
                <w:szCs w:val="21"/>
              </w:rPr>
            </w:pPr>
            <w:r w:rsidRPr="005E6A3E">
              <w:rPr>
                <w:rFonts w:cstheme="minorHAnsi"/>
                <w:color w:val="000000"/>
                <w:sz w:val="21"/>
                <w:szCs w:val="21"/>
              </w:rPr>
              <w:t>-0.05 [-0.31, 0.21], p=0.70</w:t>
            </w:r>
          </w:p>
        </w:tc>
        <w:tc>
          <w:tcPr>
            <w:tcW w:w="2127" w:type="dxa"/>
            <w:tcBorders>
              <w:top w:val="nil"/>
              <w:left w:val="nil"/>
              <w:bottom w:val="nil"/>
              <w:right w:val="nil"/>
            </w:tcBorders>
          </w:tcPr>
          <w:p w14:paraId="77247D64" w14:textId="4B3DB2B1" w:rsidR="00313497" w:rsidRPr="005E6A3E" w:rsidRDefault="00313497" w:rsidP="00313497">
            <w:pPr>
              <w:jc w:val="center"/>
              <w:rPr>
                <w:rFonts w:cstheme="minorHAnsi"/>
                <w:color w:val="000000"/>
                <w:sz w:val="21"/>
                <w:szCs w:val="21"/>
              </w:rPr>
            </w:pPr>
            <w:r w:rsidRPr="005E6A3E">
              <w:rPr>
                <w:rFonts w:cstheme="minorHAnsi"/>
                <w:color w:val="000000"/>
                <w:sz w:val="21"/>
                <w:szCs w:val="21"/>
              </w:rPr>
              <w:t>0.11 [-0.17, 0.40], p=0.44</w:t>
            </w:r>
          </w:p>
        </w:tc>
        <w:tc>
          <w:tcPr>
            <w:tcW w:w="2126" w:type="dxa"/>
            <w:tcBorders>
              <w:top w:val="nil"/>
              <w:left w:val="nil"/>
              <w:bottom w:val="nil"/>
              <w:right w:val="nil"/>
            </w:tcBorders>
          </w:tcPr>
          <w:p w14:paraId="4DEB59FE" w14:textId="3DC00128" w:rsidR="00313497" w:rsidRPr="005E6A3E" w:rsidRDefault="00313497" w:rsidP="00313497">
            <w:pPr>
              <w:jc w:val="center"/>
              <w:rPr>
                <w:rFonts w:cstheme="minorHAnsi"/>
                <w:color w:val="000000"/>
                <w:sz w:val="21"/>
                <w:szCs w:val="21"/>
              </w:rPr>
            </w:pPr>
            <w:r w:rsidRPr="005E6A3E">
              <w:rPr>
                <w:rFonts w:cstheme="minorHAnsi"/>
                <w:color w:val="000000"/>
                <w:sz w:val="21"/>
                <w:szCs w:val="21"/>
              </w:rPr>
              <w:t>0.12 [-0.30, 0.53], p=0.58</w:t>
            </w:r>
          </w:p>
        </w:tc>
      </w:tr>
      <w:tr w:rsidR="00313497" w:rsidRPr="00C3193B" w14:paraId="56DE579C" w14:textId="77777777" w:rsidTr="00366119">
        <w:trPr>
          <w:jc w:val="center"/>
        </w:trPr>
        <w:tc>
          <w:tcPr>
            <w:tcW w:w="1560" w:type="dxa"/>
            <w:tcBorders>
              <w:top w:val="nil"/>
              <w:left w:val="nil"/>
              <w:bottom w:val="nil"/>
              <w:right w:val="nil"/>
            </w:tcBorders>
            <w:vAlign w:val="center"/>
          </w:tcPr>
          <w:p w14:paraId="423B338F" w14:textId="596F7D78" w:rsidR="00313497" w:rsidRPr="00672A5D" w:rsidRDefault="00313497" w:rsidP="00313497">
            <w:pPr>
              <w:jc w:val="center"/>
              <w:rPr>
                <w:rFonts w:cstheme="minorHAnsi"/>
                <w:color w:val="000000" w:themeColor="text1"/>
                <w:sz w:val="21"/>
                <w:szCs w:val="21"/>
              </w:rPr>
            </w:pPr>
            <w:r w:rsidRPr="00672A5D">
              <w:rPr>
                <w:rFonts w:cstheme="minorHAnsi"/>
                <w:color w:val="000000" w:themeColor="text1"/>
                <w:sz w:val="21"/>
                <w:szCs w:val="21"/>
              </w:rPr>
              <w:t>Thalamus</w:t>
            </w:r>
          </w:p>
        </w:tc>
        <w:tc>
          <w:tcPr>
            <w:tcW w:w="2126" w:type="dxa"/>
            <w:tcBorders>
              <w:top w:val="nil"/>
              <w:left w:val="nil"/>
              <w:bottom w:val="nil"/>
              <w:right w:val="nil"/>
            </w:tcBorders>
          </w:tcPr>
          <w:p w14:paraId="7435CF03" w14:textId="0514C256" w:rsidR="00313497" w:rsidRPr="005E6A3E" w:rsidRDefault="00313497" w:rsidP="00313497">
            <w:pPr>
              <w:jc w:val="center"/>
              <w:rPr>
                <w:rFonts w:cstheme="minorHAnsi"/>
                <w:color w:val="000000"/>
                <w:sz w:val="21"/>
                <w:szCs w:val="21"/>
              </w:rPr>
            </w:pPr>
            <w:r w:rsidRPr="005E6A3E">
              <w:rPr>
                <w:rFonts w:cstheme="minorHAnsi"/>
                <w:color w:val="000000"/>
                <w:sz w:val="21"/>
                <w:szCs w:val="21"/>
              </w:rPr>
              <w:t>-0.75 [-1.60, 0.10], p=0.08</w:t>
            </w:r>
          </w:p>
        </w:tc>
        <w:tc>
          <w:tcPr>
            <w:tcW w:w="2126" w:type="dxa"/>
            <w:tcBorders>
              <w:top w:val="nil"/>
              <w:left w:val="nil"/>
              <w:bottom w:val="nil"/>
              <w:right w:val="nil"/>
            </w:tcBorders>
          </w:tcPr>
          <w:p w14:paraId="4F538CAB" w14:textId="511293ED" w:rsidR="00313497" w:rsidRPr="005E6A3E" w:rsidRDefault="00313497" w:rsidP="00313497">
            <w:pPr>
              <w:jc w:val="center"/>
              <w:rPr>
                <w:rFonts w:cstheme="minorHAnsi"/>
                <w:color w:val="000000"/>
                <w:sz w:val="21"/>
                <w:szCs w:val="21"/>
              </w:rPr>
            </w:pPr>
            <w:r w:rsidRPr="005E6A3E">
              <w:rPr>
                <w:rFonts w:cstheme="minorHAnsi"/>
                <w:color w:val="000000"/>
                <w:sz w:val="21"/>
                <w:szCs w:val="21"/>
              </w:rPr>
              <w:t>-0.29 [-0.57, -0.01], p=0.04</w:t>
            </w:r>
          </w:p>
        </w:tc>
        <w:tc>
          <w:tcPr>
            <w:tcW w:w="2127" w:type="dxa"/>
            <w:tcBorders>
              <w:top w:val="nil"/>
              <w:left w:val="nil"/>
              <w:bottom w:val="nil"/>
              <w:right w:val="nil"/>
            </w:tcBorders>
          </w:tcPr>
          <w:p w14:paraId="53484939" w14:textId="3434424B" w:rsidR="00313497" w:rsidRPr="005E6A3E" w:rsidRDefault="00313497" w:rsidP="00313497">
            <w:pPr>
              <w:jc w:val="center"/>
              <w:rPr>
                <w:rFonts w:cstheme="minorHAnsi"/>
                <w:color w:val="000000"/>
                <w:sz w:val="21"/>
                <w:szCs w:val="21"/>
              </w:rPr>
            </w:pPr>
            <w:r w:rsidRPr="005E6A3E">
              <w:rPr>
                <w:rFonts w:cstheme="minorHAnsi"/>
                <w:color w:val="000000"/>
                <w:sz w:val="21"/>
                <w:szCs w:val="21"/>
              </w:rPr>
              <w:t>-0.04 [-0.36, 0.29], p=0.83</w:t>
            </w:r>
          </w:p>
        </w:tc>
        <w:tc>
          <w:tcPr>
            <w:tcW w:w="2126" w:type="dxa"/>
            <w:tcBorders>
              <w:top w:val="nil"/>
              <w:left w:val="nil"/>
              <w:bottom w:val="nil"/>
              <w:right w:val="nil"/>
            </w:tcBorders>
          </w:tcPr>
          <w:p w14:paraId="172DE607" w14:textId="302518F7" w:rsidR="00313497" w:rsidRPr="005E6A3E" w:rsidRDefault="00313497" w:rsidP="00313497">
            <w:pPr>
              <w:jc w:val="center"/>
              <w:rPr>
                <w:rFonts w:cstheme="minorHAnsi"/>
                <w:color w:val="000000"/>
                <w:sz w:val="21"/>
                <w:szCs w:val="21"/>
              </w:rPr>
            </w:pPr>
            <w:r w:rsidRPr="005E6A3E">
              <w:rPr>
                <w:rFonts w:cstheme="minorHAnsi"/>
                <w:color w:val="000000"/>
                <w:sz w:val="21"/>
                <w:szCs w:val="21"/>
              </w:rPr>
              <w:t>-0.46 [-0.91, -0.01], p=0.0</w:t>
            </w:r>
            <w:r w:rsidR="004B18C5">
              <w:rPr>
                <w:rFonts w:cstheme="minorHAnsi"/>
                <w:color w:val="000000"/>
                <w:sz w:val="21"/>
                <w:szCs w:val="21"/>
              </w:rPr>
              <w:t>4</w:t>
            </w:r>
          </w:p>
        </w:tc>
      </w:tr>
      <w:tr w:rsidR="00313497" w:rsidRPr="00C3193B" w14:paraId="430F3B93" w14:textId="77777777" w:rsidTr="00914301">
        <w:trPr>
          <w:jc w:val="center"/>
        </w:trPr>
        <w:tc>
          <w:tcPr>
            <w:tcW w:w="1560" w:type="dxa"/>
            <w:tcBorders>
              <w:top w:val="nil"/>
              <w:left w:val="nil"/>
              <w:bottom w:val="nil"/>
              <w:right w:val="nil"/>
            </w:tcBorders>
            <w:vAlign w:val="center"/>
          </w:tcPr>
          <w:p w14:paraId="55E5CA81" w14:textId="252D39F0" w:rsidR="00313497" w:rsidRPr="00672A5D" w:rsidRDefault="00313497" w:rsidP="00313497">
            <w:pPr>
              <w:jc w:val="center"/>
              <w:rPr>
                <w:rFonts w:cstheme="minorHAnsi"/>
                <w:color w:val="000000" w:themeColor="text1"/>
                <w:sz w:val="21"/>
                <w:szCs w:val="21"/>
              </w:rPr>
            </w:pPr>
            <w:r w:rsidRPr="00672A5D">
              <w:rPr>
                <w:rFonts w:cstheme="minorHAnsi"/>
                <w:color w:val="000000" w:themeColor="text1"/>
                <w:sz w:val="21"/>
                <w:szCs w:val="21"/>
              </w:rPr>
              <w:t>Hippocampus</w:t>
            </w:r>
          </w:p>
        </w:tc>
        <w:tc>
          <w:tcPr>
            <w:tcW w:w="2126" w:type="dxa"/>
            <w:tcBorders>
              <w:top w:val="nil"/>
              <w:left w:val="nil"/>
              <w:bottom w:val="nil"/>
              <w:right w:val="nil"/>
            </w:tcBorders>
          </w:tcPr>
          <w:p w14:paraId="6B9694F9" w14:textId="38EFE69E" w:rsidR="00313497" w:rsidRPr="005E6A3E" w:rsidRDefault="00313497" w:rsidP="00313497">
            <w:pPr>
              <w:jc w:val="center"/>
              <w:rPr>
                <w:rFonts w:cstheme="minorHAnsi"/>
                <w:color w:val="000000"/>
                <w:sz w:val="21"/>
                <w:szCs w:val="21"/>
              </w:rPr>
            </w:pPr>
            <w:r w:rsidRPr="005E6A3E">
              <w:rPr>
                <w:rFonts w:cstheme="minorHAnsi"/>
                <w:color w:val="000000"/>
                <w:sz w:val="21"/>
                <w:szCs w:val="21"/>
              </w:rPr>
              <w:t>0.56 [-0.25, 1.37], p=0.18</w:t>
            </w:r>
          </w:p>
        </w:tc>
        <w:tc>
          <w:tcPr>
            <w:tcW w:w="2126" w:type="dxa"/>
            <w:tcBorders>
              <w:top w:val="nil"/>
              <w:left w:val="nil"/>
              <w:bottom w:val="nil"/>
              <w:right w:val="nil"/>
            </w:tcBorders>
          </w:tcPr>
          <w:p w14:paraId="0ADDF3B2" w14:textId="4CEAE9B7" w:rsidR="00313497" w:rsidRPr="005E6A3E" w:rsidRDefault="00313497" w:rsidP="00313497">
            <w:pPr>
              <w:jc w:val="center"/>
              <w:rPr>
                <w:rFonts w:cstheme="minorHAnsi"/>
                <w:color w:val="000000"/>
                <w:sz w:val="21"/>
                <w:szCs w:val="21"/>
              </w:rPr>
            </w:pPr>
            <w:r w:rsidRPr="005E6A3E">
              <w:rPr>
                <w:rFonts w:cstheme="minorHAnsi"/>
                <w:color w:val="000000"/>
                <w:sz w:val="21"/>
                <w:szCs w:val="21"/>
              </w:rPr>
              <w:t>0.13 [-0.14, 0.39], p=0.35</w:t>
            </w:r>
          </w:p>
        </w:tc>
        <w:tc>
          <w:tcPr>
            <w:tcW w:w="2127" w:type="dxa"/>
            <w:tcBorders>
              <w:top w:val="nil"/>
              <w:left w:val="nil"/>
              <w:bottom w:val="nil"/>
              <w:right w:val="nil"/>
            </w:tcBorders>
          </w:tcPr>
          <w:p w14:paraId="7FDAA20B" w14:textId="1AB19031" w:rsidR="00313497" w:rsidRPr="005E6A3E" w:rsidRDefault="00313497" w:rsidP="00313497">
            <w:pPr>
              <w:jc w:val="center"/>
              <w:rPr>
                <w:rFonts w:cstheme="minorHAnsi"/>
                <w:color w:val="000000"/>
                <w:sz w:val="21"/>
                <w:szCs w:val="21"/>
              </w:rPr>
            </w:pPr>
            <w:r w:rsidRPr="005E6A3E">
              <w:rPr>
                <w:rFonts w:cstheme="minorHAnsi"/>
                <w:color w:val="000000"/>
                <w:sz w:val="21"/>
                <w:szCs w:val="21"/>
              </w:rPr>
              <w:t>0.29 [-0.04, 0.61], p=0.08</w:t>
            </w:r>
          </w:p>
        </w:tc>
        <w:tc>
          <w:tcPr>
            <w:tcW w:w="2126" w:type="dxa"/>
            <w:tcBorders>
              <w:top w:val="nil"/>
              <w:left w:val="nil"/>
              <w:bottom w:val="nil"/>
              <w:right w:val="nil"/>
            </w:tcBorders>
          </w:tcPr>
          <w:p w14:paraId="01876A8C" w14:textId="67EF4223" w:rsidR="00313497" w:rsidRPr="005E6A3E" w:rsidRDefault="00313497" w:rsidP="00313497">
            <w:pPr>
              <w:jc w:val="center"/>
              <w:rPr>
                <w:rFonts w:cstheme="minorHAnsi"/>
                <w:color w:val="000000"/>
                <w:sz w:val="21"/>
                <w:szCs w:val="21"/>
              </w:rPr>
            </w:pPr>
            <w:r w:rsidRPr="005E6A3E">
              <w:rPr>
                <w:rFonts w:cstheme="minorHAnsi"/>
                <w:color w:val="000000"/>
                <w:sz w:val="21"/>
                <w:szCs w:val="21"/>
              </w:rPr>
              <w:t>0.13 [-0.30, 0.56], p=0.54</w:t>
            </w:r>
          </w:p>
        </w:tc>
      </w:tr>
      <w:tr w:rsidR="00914301" w:rsidRPr="00C3193B" w14:paraId="2181E8EA" w14:textId="77777777" w:rsidTr="00366119">
        <w:trPr>
          <w:jc w:val="center"/>
        </w:trPr>
        <w:tc>
          <w:tcPr>
            <w:tcW w:w="1560" w:type="dxa"/>
            <w:tcBorders>
              <w:top w:val="nil"/>
              <w:left w:val="nil"/>
              <w:bottom w:val="single" w:sz="4" w:space="0" w:color="auto"/>
              <w:right w:val="nil"/>
            </w:tcBorders>
            <w:vAlign w:val="center"/>
          </w:tcPr>
          <w:p w14:paraId="7D039072" w14:textId="77777777" w:rsidR="00914301" w:rsidRPr="00672A5D" w:rsidRDefault="00914301" w:rsidP="00313497">
            <w:pPr>
              <w:jc w:val="center"/>
              <w:rPr>
                <w:rFonts w:cstheme="minorHAnsi"/>
                <w:color w:val="000000" w:themeColor="text1"/>
                <w:sz w:val="21"/>
                <w:szCs w:val="21"/>
              </w:rPr>
            </w:pPr>
          </w:p>
        </w:tc>
        <w:tc>
          <w:tcPr>
            <w:tcW w:w="2126" w:type="dxa"/>
            <w:tcBorders>
              <w:top w:val="nil"/>
              <w:left w:val="nil"/>
              <w:bottom w:val="single" w:sz="4" w:space="0" w:color="auto"/>
              <w:right w:val="nil"/>
            </w:tcBorders>
          </w:tcPr>
          <w:p w14:paraId="0CC9507D" w14:textId="77777777" w:rsidR="00914301" w:rsidRPr="005E6A3E" w:rsidRDefault="00914301" w:rsidP="00313497">
            <w:pPr>
              <w:jc w:val="center"/>
              <w:rPr>
                <w:rFonts w:cstheme="minorHAnsi"/>
                <w:color w:val="000000"/>
                <w:sz w:val="21"/>
                <w:szCs w:val="21"/>
              </w:rPr>
            </w:pPr>
          </w:p>
        </w:tc>
        <w:tc>
          <w:tcPr>
            <w:tcW w:w="2126" w:type="dxa"/>
            <w:tcBorders>
              <w:top w:val="nil"/>
              <w:left w:val="nil"/>
              <w:bottom w:val="single" w:sz="4" w:space="0" w:color="auto"/>
              <w:right w:val="nil"/>
            </w:tcBorders>
          </w:tcPr>
          <w:p w14:paraId="2221949E" w14:textId="77777777" w:rsidR="00914301" w:rsidRPr="005E6A3E" w:rsidRDefault="00914301" w:rsidP="00313497">
            <w:pPr>
              <w:jc w:val="center"/>
              <w:rPr>
                <w:rFonts w:cstheme="minorHAnsi"/>
                <w:color w:val="000000"/>
                <w:sz w:val="21"/>
                <w:szCs w:val="21"/>
              </w:rPr>
            </w:pPr>
          </w:p>
        </w:tc>
        <w:tc>
          <w:tcPr>
            <w:tcW w:w="2127" w:type="dxa"/>
            <w:tcBorders>
              <w:top w:val="nil"/>
              <w:left w:val="nil"/>
              <w:bottom w:val="single" w:sz="4" w:space="0" w:color="auto"/>
              <w:right w:val="nil"/>
            </w:tcBorders>
          </w:tcPr>
          <w:p w14:paraId="7D4F36A1" w14:textId="77777777" w:rsidR="00914301" w:rsidRPr="005E6A3E" w:rsidRDefault="00914301" w:rsidP="00313497">
            <w:pPr>
              <w:jc w:val="center"/>
              <w:rPr>
                <w:rFonts w:cstheme="minorHAnsi"/>
                <w:color w:val="000000"/>
                <w:sz w:val="21"/>
                <w:szCs w:val="21"/>
              </w:rPr>
            </w:pPr>
          </w:p>
        </w:tc>
        <w:tc>
          <w:tcPr>
            <w:tcW w:w="2126" w:type="dxa"/>
            <w:tcBorders>
              <w:top w:val="nil"/>
              <w:left w:val="nil"/>
              <w:bottom w:val="single" w:sz="4" w:space="0" w:color="auto"/>
              <w:right w:val="nil"/>
            </w:tcBorders>
          </w:tcPr>
          <w:p w14:paraId="62EFB865" w14:textId="77777777" w:rsidR="00914301" w:rsidRPr="005E6A3E" w:rsidRDefault="00914301" w:rsidP="00313497">
            <w:pPr>
              <w:jc w:val="center"/>
              <w:rPr>
                <w:rFonts w:cstheme="minorHAnsi"/>
                <w:color w:val="000000"/>
                <w:sz w:val="21"/>
                <w:szCs w:val="21"/>
              </w:rPr>
            </w:pPr>
          </w:p>
        </w:tc>
      </w:tr>
    </w:tbl>
    <w:p w14:paraId="5E623F62" w14:textId="6707797A" w:rsidR="00B83C4F" w:rsidRPr="00886AFA" w:rsidRDefault="00B83C4F" w:rsidP="00B83C4F">
      <w:pPr>
        <w:rPr>
          <w:sz w:val="20"/>
          <w:szCs w:val="20"/>
        </w:rPr>
      </w:pPr>
      <w:r w:rsidRPr="00886AFA">
        <w:rPr>
          <w:sz w:val="20"/>
          <w:szCs w:val="20"/>
        </w:rPr>
        <w:t>Data is presented as β [95% CI], p unless otherwise specified.</w:t>
      </w:r>
      <w:r>
        <w:rPr>
          <w:sz w:val="20"/>
          <w:szCs w:val="20"/>
        </w:rPr>
        <w:t xml:space="preserve"> </w:t>
      </w:r>
      <w:r w:rsidRPr="00886AFA">
        <w:rPr>
          <w:sz w:val="20"/>
          <w:szCs w:val="20"/>
        </w:rPr>
        <w:t>ACC, Anterior Cingulate Cortex; CBF, Cerebral Blood Flow</w:t>
      </w:r>
      <w:r>
        <w:rPr>
          <w:sz w:val="20"/>
          <w:szCs w:val="20"/>
        </w:rPr>
        <w:t>.</w:t>
      </w:r>
    </w:p>
    <w:p w14:paraId="1E803D5A" w14:textId="77777777" w:rsidR="008B34B2" w:rsidRDefault="008B34B2" w:rsidP="00A00A64">
      <w:pPr>
        <w:rPr>
          <w:lang w:eastAsia="ja-JP"/>
        </w:rPr>
      </w:pPr>
    </w:p>
    <w:p w14:paraId="2D89F80D" w14:textId="77777777" w:rsidR="008B34B2" w:rsidRDefault="008B34B2" w:rsidP="00A00A64">
      <w:pPr>
        <w:rPr>
          <w:lang w:eastAsia="ja-JP"/>
        </w:rPr>
      </w:pPr>
    </w:p>
    <w:p w14:paraId="4B08709B" w14:textId="77777777" w:rsidR="00927B96" w:rsidRDefault="00927B96" w:rsidP="00A00A64">
      <w:pPr>
        <w:rPr>
          <w:lang w:eastAsia="ja-JP"/>
        </w:rPr>
      </w:pPr>
    </w:p>
    <w:p w14:paraId="0585B251" w14:textId="77777777" w:rsidR="00927B96" w:rsidRDefault="00927B96" w:rsidP="00A00A64">
      <w:pPr>
        <w:rPr>
          <w:lang w:eastAsia="ja-JP"/>
        </w:rPr>
      </w:pPr>
    </w:p>
    <w:p w14:paraId="7BA3CC5A" w14:textId="77777777" w:rsidR="00927B96" w:rsidRDefault="00927B96" w:rsidP="00A00A64">
      <w:pPr>
        <w:rPr>
          <w:lang w:eastAsia="ja-JP"/>
        </w:rPr>
      </w:pPr>
    </w:p>
    <w:p w14:paraId="46D35D35" w14:textId="77777777" w:rsidR="008B34B2" w:rsidRPr="007A305B" w:rsidRDefault="008B34B2" w:rsidP="007A305B"/>
    <w:p w14:paraId="7BE345AE" w14:textId="55C78AFE" w:rsidR="005A1956" w:rsidRDefault="00AE1605" w:rsidP="00E65807">
      <w:pPr>
        <w:pStyle w:val="Heading1"/>
      </w:pPr>
      <w:bookmarkStart w:id="9" w:name="_Toc231362423"/>
      <w:r w:rsidRPr="00305F8D">
        <w:lastRenderedPageBreak/>
        <w:t>Supplementary Figures</w:t>
      </w:r>
      <w:bookmarkEnd w:id="7"/>
      <w:bookmarkEnd w:id="9"/>
    </w:p>
    <w:p w14:paraId="0A0D5804" w14:textId="57D2D4AF" w:rsidR="00414338" w:rsidRPr="00414338" w:rsidRDefault="00AE1605" w:rsidP="00045A47">
      <w:pPr>
        <w:pStyle w:val="Heading2"/>
        <w:rPr>
          <w:lang w:eastAsia="ja-JP"/>
        </w:rPr>
      </w:pPr>
      <w:bookmarkStart w:id="10" w:name="_Toc231362424"/>
      <w:r w:rsidRPr="00030976">
        <w:t>Figure S</w:t>
      </w:r>
      <w:r w:rsidR="00E8493A" w:rsidRPr="00030976">
        <w:t>1</w:t>
      </w:r>
      <w:r w:rsidR="00E444E3" w:rsidRPr="00030976">
        <w:t xml:space="preserve">. </w:t>
      </w:r>
      <w:r w:rsidR="00030976" w:rsidRPr="00030976">
        <w:rPr>
          <w:lang w:eastAsia="ja-JP"/>
        </w:rPr>
        <w:t>Reduction of study-related variance in baseline CBF data after harmonizatio</w:t>
      </w:r>
      <w:r w:rsidR="00BA0EED">
        <w:rPr>
          <w:lang w:eastAsia="ja-JP"/>
        </w:rPr>
        <w:t>n.</w:t>
      </w:r>
      <w:bookmarkEnd w:id="10"/>
    </w:p>
    <w:p w14:paraId="331F2BEB" w14:textId="76418610" w:rsidR="00761988" w:rsidRPr="00761988" w:rsidRDefault="00414338" w:rsidP="00761988">
      <w:pPr>
        <w:spacing w:line="360" w:lineRule="auto"/>
        <w:rPr>
          <w:sz w:val="20"/>
          <w:szCs w:val="20"/>
        </w:rPr>
      </w:pPr>
      <w:r>
        <w:rPr>
          <w:noProof/>
          <w14:ligatures w14:val="standardContextual"/>
        </w:rPr>
        <w:drawing>
          <wp:inline distT="0" distB="0" distL="0" distR="0" wp14:anchorId="0F604A31" wp14:editId="7D453ADC">
            <wp:extent cx="5358306" cy="3102428"/>
            <wp:effectExtent l="0" t="0" r="1270" b="0"/>
            <wp:docPr id="1840376207" name="Picture 1" descr="A graph with blu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376207" name="Picture 1" descr="A graph with blue and orange line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09335" cy="3131973"/>
                    </a:xfrm>
                    <a:prstGeom prst="rect">
                      <a:avLst/>
                    </a:prstGeom>
                  </pic:spPr>
                </pic:pic>
              </a:graphicData>
            </a:graphic>
          </wp:inline>
        </w:drawing>
      </w:r>
    </w:p>
    <w:p w14:paraId="1A6E5B49" w14:textId="75E308E0" w:rsidR="00030976" w:rsidRDefault="0061009D" w:rsidP="00E3028B">
      <w:pPr>
        <w:rPr>
          <w:sz w:val="21"/>
          <w:szCs w:val="21"/>
        </w:rPr>
      </w:pPr>
      <w:r>
        <w:rPr>
          <w:sz w:val="21"/>
          <w:szCs w:val="21"/>
        </w:rPr>
        <w:t xml:space="preserve">Estimates of </w:t>
      </w:r>
      <w:r w:rsidR="00030976" w:rsidRPr="00E3028B">
        <w:rPr>
          <w:sz w:val="21"/>
          <w:szCs w:val="21"/>
        </w:rPr>
        <w:t>ICC (</w:t>
      </w:r>
      <w:r w:rsidR="00383460" w:rsidRPr="00E3028B">
        <w:rPr>
          <w:sz w:val="21"/>
          <w:szCs w:val="21"/>
        </w:rPr>
        <w:t>study) for</w:t>
      </w:r>
      <w:r w:rsidR="00030976" w:rsidRPr="00E3028B">
        <w:rPr>
          <w:sz w:val="21"/>
          <w:szCs w:val="21"/>
        </w:rPr>
        <w:t xml:space="preserve"> CBF data before (</w:t>
      </w:r>
      <w:r w:rsidR="00C5604D">
        <w:rPr>
          <w:sz w:val="21"/>
          <w:szCs w:val="21"/>
        </w:rPr>
        <w:t>R</w:t>
      </w:r>
      <w:r w:rsidR="00030976" w:rsidRPr="00E3028B">
        <w:rPr>
          <w:sz w:val="21"/>
          <w:szCs w:val="21"/>
        </w:rPr>
        <w:t>aw) and after</w:t>
      </w:r>
      <w:r w:rsidR="00C5604D">
        <w:rPr>
          <w:sz w:val="21"/>
          <w:szCs w:val="21"/>
        </w:rPr>
        <w:t xml:space="preserve"> (Harmonized)</w:t>
      </w:r>
      <w:r w:rsidR="00030976" w:rsidRPr="00E3028B">
        <w:rPr>
          <w:sz w:val="21"/>
          <w:szCs w:val="21"/>
        </w:rPr>
        <w:t xml:space="preserve"> harmonization</w:t>
      </w:r>
      <w:r w:rsidR="00C5604D">
        <w:rPr>
          <w:sz w:val="21"/>
          <w:szCs w:val="21"/>
        </w:rPr>
        <w:t xml:space="preserve"> are shown</w:t>
      </w:r>
      <w:r w:rsidR="00030976" w:rsidRPr="00E3028B">
        <w:rPr>
          <w:sz w:val="21"/>
          <w:szCs w:val="21"/>
        </w:rPr>
        <w:t>. Points represent ICC (study) values with</w:t>
      </w:r>
      <w:r w:rsidR="00C5604D">
        <w:rPr>
          <w:sz w:val="21"/>
          <w:szCs w:val="21"/>
        </w:rPr>
        <w:t xml:space="preserve"> corresponding </w:t>
      </w:r>
      <w:r w:rsidR="00030976" w:rsidRPr="00E3028B">
        <w:rPr>
          <w:sz w:val="21"/>
          <w:szCs w:val="21"/>
        </w:rPr>
        <w:t xml:space="preserve">95% confidence intervals </w:t>
      </w:r>
      <w:r w:rsidR="00C5604D">
        <w:rPr>
          <w:sz w:val="21"/>
          <w:szCs w:val="21"/>
        </w:rPr>
        <w:t>across the global as well as four</w:t>
      </w:r>
      <w:r w:rsidR="00030976" w:rsidRPr="00E3028B">
        <w:rPr>
          <w:sz w:val="21"/>
          <w:szCs w:val="21"/>
        </w:rPr>
        <w:t xml:space="preserve"> </w:t>
      </w:r>
      <w:r w:rsidR="00C5604D" w:rsidRPr="00E3028B">
        <w:rPr>
          <w:sz w:val="21"/>
          <w:szCs w:val="21"/>
        </w:rPr>
        <w:t>regions</w:t>
      </w:r>
      <w:r w:rsidR="00030976" w:rsidRPr="00E3028B">
        <w:rPr>
          <w:sz w:val="21"/>
          <w:szCs w:val="21"/>
        </w:rPr>
        <w:t xml:space="preserve"> of interest</w:t>
      </w:r>
      <w:r w:rsidR="00C5604D">
        <w:rPr>
          <w:sz w:val="21"/>
          <w:szCs w:val="21"/>
        </w:rPr>
        <w:t xml:space="preserve">: </w:t>
      </w:r>
      <w:r w:rsidR="00C5604D" w:rsidRPr="00C118AB">
        <w:rPr>
          <w:rStyle w:val="Emphasis"/>
          <w:i w:val="0"/>
          <w:iCs w:val="0"/>
          <w:color w:val="0E101A"/>
          <w:sz w:val="21"/>
          <w:szCs w:val="21"/>
        </w:rPr>
        <w:t>anterior cingulate cortex (ACC), striatum, hippocampus, and thalamus.</w:t>
      </w:r>
      <w:r w:rsidR="00C5604D">
        <w:rPr>
          <w:sz w:val="21"/>
          <w:szCs w:val="21"/>
        </w:rPr>
        <w:t xml:space="preserve"> </w:t>
      </w:r>
      <w:r w:rsidR="00030976" w:rsidRPr="00E3028B">
        <w:rPr>
          <w:sz w:val="21"/>
          <w:szCs w:val="21"/>
        </w:rPr>
        <w:t>Lower ICC (study) values indicate</w:t>
      </w:r>
      <w:r w:rsidR="00743E00">
        <w:rPr>
          <w:sz w:val="21"/>
          <w:szCs w:val="21"/>
        </w:rPr>
        <w:t xml:space="preserve"> </w:t>
      </w:r>
      <w:r w:rsidR="00C5604D">
        <w:rPr>
          <w:sz w:val="21"/>
          <w:szCs w:val="21"/>
        </w:rPr>
        <w:t>diminished</w:t>
      </w:r>
      <w:r w:rsidR="00030976" w:rsidRPr="00E3028B">
        <w:rPr>
          <w:sz w:val="21"/>
          <w:szCs w:val="21"/>
        </w:rPr>
        <w:t xml:space="preserve"> </w:t>
      </w:r>
      <w:r w:rsidR="00C5604D">
        <w:rPr>
          <w:sz w:val="21"/>
          <w:szCs w:val="21"/>
        </w:rPr>
        <w:t xml:space="preserve">variance attributable to </w:t>
      </w:r>
      <w:r w:rsidR="00030976" w:rsidRPr="00E3028B">
        <w:rPr>
          <w:sz w:val="21"/>
          <w:szCs w:val="21"/>
        </w:rPr>
        <w:t>study</w:t>
      </w:r>
      <w:r w:rsidR="00C5604D">
        <w:rPr>
          <w:sz w:val="21"/>
          <w:szCs w:val="21"/>
        </w:rPr>
        <w:t xml:space="preserve"> differences</w:t>
      </w:r>
      <w:r w:rsidR="00030976" w:rsidRPr="00E3028B">
        <w:rPr>
          <w:sz w:val="21"/>
          <w:szCs w:val="21"/>
        </w:rPr>
        <w:t>. Harmonization substantially reduced study effects across all regions.</w:t>
      </w:r>
    </w:p>
    <w:p w14:paraId="224B0F1D" w14:textId="77777777" w:rsidR="00773A54" w:rsidRDefault="00773A54" w:rsidP="00E3028B">
      <w:pPr>
        <w:rPr>
          <w:sz w:val="21"/>
          <w:szCs w:val="21"/>
        </w:rPr>
      </w:pPr>
    </w:p>
    <w:p w14:paraId="03A8DDFE" w14:textId="77777777" w:rsidR="00773A54" w:rsidRDefault="00773A54" w:rsidP="00E3028B">
      <w:pPr>
        <w:rPr>
          <w:sz w:val="21"/>
          <w:szCs w:val="21"/>
        </w:rPr>
      </w:pPr>
    </w:p>
    <w:p w14:paraId="74F74026" w14:textId="77777777" w:rsidR="00773A54" w:rsidRDefault="00773A54" w:rsidP="00E3028B">
      <w:pPr>
        <w:rPr>
          <w:sz w:val="21"/>
          <w:szCs w:val="21"/>
        </w:rPr>
      </w:pPr>
    </w:p>
    <w:p w14:paraId="578B37F3" w14:textId="77777777" w:rsidR="00773A54" w:rsidRDefault="00773A54" w:rsidP="00E3028B">
      <w:pPr>
        <w:rPr>
          <w:sz w:val="21"/>
          <w:szCs w:val="21"/>
        </w:rPr>
      </w:pPr>
    </w:p>
    <w:p w14:paraId="57FE1ED2" w14:textId="77777777" w:rsidR="00773A54" w:rsidRDefault="00773A54" w:rsidP="00E3028B">
      <w:pPr>
        <w:rPr>
          <w:sz w:val="21"/>
          <w:szCs w:val="21"/>
        </w:rPr>
      </w:pPr>
    </w:p>
    <w:p w14:paraId="24EEA58C" w14:textId="77777777" w:rsidR="00773A54" w:rsidRDefault="00773A54" w:rsidP="00E3028B">
      <w:pPr>
        <w:rPr>
          <w:sz w:val="21"/>
          <w:szCs w:val="21"/>
        </w:rPr>
      </w:pPr>
    </w:p>
    <w:p w14:paraId="43E9AEEB" w14:textId="77777777" w:rsidR="00773A54" w:rsidRDefault="00773A54" w:rsidP="00E3028B">
      <w:pPr>
        <w:rPr>
          <w:sz w:val="21"/>
          <w:szCs w:val="21"/>
        </w:rPr>
      </w:pPr>
    </w:p>
    <w:p w14:paraId="47A4B86D" w14:textId="77777777" w:rsidR="00773A54" w:rsidRDefault="00773A54" w:rsidP="00E3028B">
      <w:pPr>
        <w:rPr>
          <w:sz w:val="21"/>
          <w:szCs w:val="21"/>
        </w:rPr>
      </w:pPr>
    </w:p>
    <w:p w14:paraId="7050C92A" w14:textId="77777777" w:rsidR="00773A54" w:rsidRDefault="00773A54" w:rsidP="00E3028B">
      <w:pPr>
        <w:rPr>
          <w:sz w:val="21"/>
          <w:szCs w:val="21"/>
        </w:rPr>
      </w:pPr>
    </w:p>
    <w:p w14:paraId="169D2D12" w14:textId="77777777" w:rsidR="00773A54" w:rsidRDefault="00773A54" w:rsidP="00E3028B">
      <w:pPr>
        <w:rPr>
          <w:sz w:val="21"/>
          <w:szCs w:val="21"/>
        </w:rPr>
      </w:pPr>
    </w:p>
    <w:p w14:paraId="16487B31" w14:textId="77777777" w:rsidR="00773A54" w:rsidRDefault="00773A54" w:rsidP="00E3028B">
      <w:pPr>
        <w:rPr>
          <w:sz w:val="21"/>
          <w:szCs w:val="21"/>
        </w:rPr>
      </w:pPr>
    </w:p>
    <w:p w14:paraId="30CA7233" w14:textId="77777777" w:rsidR="00773A54" w:rsidRDefault="00773A54" w:rsidP="00E3028B">
      <w:pPr>
        <w:rPr>
          <w:sz w:val="21"/>
          <w:szCs w:val="21"/>
        </w:rPr>
      </w:pPr>
    </w:p>
    <w:p w14:paraId="4ED43607" w14:textId="77777777" w:rsidR="00773A54" w:rsidRDefault="00773A54" w:rsidP="00E3028B">
      <w:pPr>
        <w:rPr>
          <w:sz w:val="21"/>
          <w:szCs w:val="21"/>
        </w:rPr>
      </w:pPr>
    </w:p>
    <w:p w14:paraId="5A9D2BB4" w14:textId="77777777" w:rsidR="00773A54" w:rsidRDefault="00773A54" w:rsidP="00E3028B">
      <w:pPr>
        <w:rPr>
          <w:sz w:val="21"/>
          <w:szCs w:val="21"/>
        </w:rPr>
      </w:pPr>
    </w:p>
    <w:p w14:paraId="253E9085" w14:textId="77777777" w:rsidR="00773A54" w:rsidRDefault="00773A54" w:rsidP="00E3028B">
      <w:pPr>
        <w:rPr>
          <w:sz w:val="21"/>
          <w:szCs w:val="21"/>
        </w:rPr>
      </w:pPr>
    </w:p>
    <w:p w14:paraId="312ED2CF" w14:textId="77777777" w:rsidR="00773A54" w:rsidRDefault="00773A54" w:rsidP="00E3028B">
      <w:pPr>
        <w:rPr>
          <w:sz w:val="21"/>
          <w:szCs w:val="21"/>
        </w:rPr>
      </w:pPr>
    </w:p>
    <w:p w14:paraId="58BA43C1" w14:textId="77777777" w:rsidR="00773A54" w:rsidRDefault="00773A54" w:rsidP="00E3028B">
      <w:pPr>
        <w:rPr>
          <w:sz w:val="21"/>
          <w:szCs w:val="21"/>
        </w:rPr>
      </w:pPr>
    </w:p>
    <w:p w14:paraId="583D43B5" w14:textId="77777777" w:rsidR="00773A54" w:rsidRDefault="00773A54" w:rsidP="00E3028B">
      <w:pPr>
        <w:rPr>
          <w:sz w:val="21"/>
          <w:szCs w:val="21"/>
        </w:rPr>
      </w:pPr>
    </w:p>
    <w:p w14:paraId="68381CFE" w14:textId="77777777" w:rsidR="00773A54" w:rsidRDefault="00773A54" w:rsidP="00E3028B">
      <w:pPr>
        <w:rPr>
          <w:sz w:val="21"/>
          <w:szCs w:val="21"/>
        </w:rPr>
      </w:pPr>
    </w:p>
    <w:p w14:paraId="30A1613A" w14:textId="77777777" w:rsidR="00773A54" w:rsidRDefault="00773A54" w:rsidP="00E3028B">
      <w:pPr>
        <w:rPr>
          <w:sz w:val="21"/>
          <w:szCs w:val="21"/>
        </w:rPr>
      </w:pPr>
    </w:p>
    <w:p w14:paraId="52253D1D" w14:textId="77777777" w:rsidR="00773A54" w:rsidRDefault="00773A54" w:rsidP="00E3028B">
      <w:pPr>
        <w:rPr>
          <w:sz w:val="21"/>
          <w:szCs w:val="21"/>
        </w:rPr>
      </w:pPr>
    </w:p>
    <w:p w14:paraId="0061F2CF" w14:textId="4ED1C25B" w:rsidR="00773A54" w:rsidRDefault="00773A54" w:rsidP="00045A47">
      <w:pPr>
        <w:pStyle w:val="Heading2"/>
      </w:pPr>
      <w:bookmarkStart w:id="11" w:name="_Toc231362425"/>
      <w:r w:rsidRPr="00030976">
        <w:lastRenderedPageBreak/>
        <w:t>Figure S</w:t>
      </w:r>
      <w:r>
        <w:t>2</w:t>
      </w:r>
      <w:r w:rsidRPr="00030976">
        <w:t xml:space="preserve">. </w:t>
      </w:r>
      <w:r w:rsidRPr="00773A54">
        <w:t>Relationship between global CBF and duration of antipsychotic treatment in FEP.</w:t>
      </w:r>
      <w:bookmarkEnd w:id="11"/>
    </w:p>
    <w:p w14:paraId="0E153EDD" w14:textId="6019677F" w:rsidR="00773A54" w:rsidRDefault="00773A54" w:rsidP="00151034">
      <w:pPr>
        <w:jc w:val="center"/>
        <w:rPr>
          <w:lang w:eastAsia="ja-JP"/>
        </w:rPr>
      </w:pPr>
      <w:r>
        <w:rPr>
          <w:noProof/>
          <w14:ligatures w14:val="standardContextual"/>
        </w:rPr>
        <w:drawing>
          <wp:inline distT="0" distB="0" distL="0" distR="0" wp14:anchorId="49A44A5A" wp14:editId="1FBBBF06">
            <wp:extent cx="3870000" cy="3096000"/>
            <wp:effectExtent l="0" t="0" r="3810" b="3175"/>
            <wp:docPr id="6780745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074520" name="Picture 678074520"/>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70000" cy="3096000"/>
                    </a:xfrm>
                    <a:prstGeom prst="rect">
                      <a:avLst/>
                    </a:prstGeom>
                  </pic:spPr>
                </pic:pic>
              </a:graphicData>
            </a:graphic>
          </wp:inline>
        </w:drawing>
      </w:r>
    </w:p>
    <w:p w14:paraId="5D3CB602" w14:textId="77777777" w:rsidR="00D1077C" w:rsidRPr="00151034" w:rsidRDefault="00D1077C" w:rsidP="00773A54">
      <w:pPr>
        <w:rPr>
          <w:sz w:val="21"/>
          <w:szCs w:val="21"/>
        </w:rPr>
      </w:pPr>
    </w:p>
    <w:p w14:paraId="5A19C9BC" w14:textId="22A810D3" w:rsidR="00773A54" w:rsidRPr="004210A8" w:rsidRDefault="00773A54" w:rsidP="00773A54">
      <w:pPr>
        <w:rPr>
          <w:rFonts w:cstheme="minorHAnsi"/>
          <w:sz w:val="21"/>
          <w:szCs w:val="21"/>
        </w:rPr>
      </w:pPr>
      <w:r w:rsidRPr="004210A8">
        <w:rPr>
          <w:rFonts w:cstheme="minorHAnsi"/>
          <w:sz w:val="21"/>
          <w:szCs w:val="21"/>
        </w:rPr>
        <w:t xml:space="preserve">Scatterplot illustrating the adjusted relationship between days on antipsychotic and global CBF. The </w:t>
      </w:r>
      <w:r w:rsidR="00B05ECD">
        <w:rPr>
          <w:rFonts w:cstheme="minorHAnsi"/>
          <w:sz w:val="21"/>
          <w:szCs w:val="21"/>
        </w:rPr>
        <w:t xml:space="preserve">regression line represents the model-estimated marginal relationship between days on antipsychotic treatment and global CBF from a model </w:t>
      </w:r>
      <w:r w:rsidRPr="004210A8">
        <w:rPr>
          <w:rFonts w:cstheme="minorHAnsi"/>
          <w:sz w:val="21"/>
          <w:szCs w:val="21"/>
        </w:rPr>
        <w:t>adjusted for age and antipsychotic dose, with the shaded area indicating the 95% confidence interval around the regression line. No significant association was</w:t>
      </w:r>
      <w:r w:rsidR="00347237">
        <w:rPr>
          <w:rFonts w:cstheme="minorHAnsi"/>
          <w:sz w:val="21"/>
          <w:szCs w:val="21"/>
        </w:rPr>
        <w:t xml:space="preserve"> </w:t>
      </w:r>
      <w:r w:rsidRPr="004210A8">
        <w:rPr>
          <w:rFonts w:cstheme="minorHAnsi"/>
          <w:sz w:val="21"/>
          <w:szCs w:val="21"/>
        </w:rPr>
        <w:t>observed, suggesting that duration of antipsychotic treatment was not related to changes in global CBF (ns,</w:t>
      </w:r>
      <w:r w:rsidR="007A305B">
        <w:rPr>
          <w:rFonts w:cstheme="minorHAnsi"/>
          <w:sz w:val="21"/>
          <w:szCs w:val="21"/>
        </w:rPr>
        <w:t xml:space="preserve"> </w:t>
      </w:r>
      <m:oMath>
        <m:r>
          <m:rPr>
            <m:sty m:val="p"/>
          </m:rPr>
          <w:rPr>
            <w:rFonts w:ascii="Cambria Math" w:hAnsi="Cambria Math" w:cstheme="minorHAnsi"/>
            <w:color w:val="000000" w:themeColor="text1"/>
            <w:sz w:val="21"/>
            <w:szCs w:val="21"/>
          </w:rPr>
          <m:t>p</m:t>
        </m:r>
      </m:oMath>
      <w:r w:rsidR="007A305B" w:rsidRPr="004210A8">
        <w:rPr>
          <w:rFonts w:cstheme="minorHAnsi"/>
          <w:sz w:val="21"/>
          <w:szCs w:val="21"/>
        </w:rPr>
        <w:t xml:space="preserve"> </w:t>
      </w:r>
      <w:r w:rsidR="007A305B">
        <w:rPr>
          <w:rFonts w:cstheme="minorHAnsi"/>
          <w:sz w:val="21"/>
          <w:szCs w:val="21"/>
        </w:rPr>
        <w:t>&gt;</w:t>
      </w:r>
      <w:r w:rsidR="007A305B" w:rsidRPr="004210A8">
        <w:rPr>
          <w:rFonts w:cstheme="minorHAnsi"/>
          <w:sz w:val="21"/>
          <w:szCs w:val="21"/>
        </w:rPr>
        <w:t xml:space="preserve"> 0.05</w:t>
      </w:r>
      <w:r w:rsidRPr="004210A8">
        <w:rPr>
          <w:rFonts w:cstheme="minorHAnsi"/>
          <w:sz w:val="21"/>
          <w:szCs w:val="21"/>
        </w:rPr>
        <w:t>).</w:t>
      </w:r>
    </w:p>
    <w:p w14:paraId="1EE53472" w14:textId="77777777" w:rsidR="00773A54" w:rsidRPr="00773A54" w:rsidRDefault="00773A54" w:rsidP="00CC738C">
      <w:pPr>
        <w:rPr>
          <w:lang w:eastAsia="ja-JP"/>
        </w:rPr>
      </w:pPr>
    </w:p>
    <w:p w14:paraId="73146AA2" w14:textId="77777777" w:rsidR="00773A54" w:rsidRPr="00E3028B" w:rsidRDefault="00773A54" w:rsidP="00E3028B">
      <w:pPr>
        <w:rPr>
          <w:sz w:val="21"/>
          <w:szCs w:val="21"/>
        </w:rPr>
      </w:pPr>
    </w:p>
    <w:p w14:paraId="670A8A73" w14:textId="77777777" w:rsidR="00030976" w:rsidRPr="0078513F" w:rsidRDefault="00030976" w:rsidP="0078513F"/>
    <w:p w14:paraId="1F2BC6F9" w14:textId="77777777" w:rsidR="009E3DC3" w:rsidRPr="0078513F" w:rsidRDefault="009E3DC3" w:rsidP="0078513F"/>
    <w:p w14:paraId="0E27A503" w14:textId="77777777" w:rsidR="00280C33" w:rsidRPr="0078513F" w:rsidRDefault="00280C33" w:rsidP="0078513F"/>
    <w:p w14:paraId="61AC8E42" w14:textId="77777777" w:rsidR="00280C33" w:rsidRPr="0078513F" w:rsidRDefault="00280C33" w:rsidP="0078513F"/>
    <w:p w14:paraId="5AA8C0C4" w14:textId="77777777" w:rsidR="00280C33" w:rsidRPr="0078513F" w:rsidRDefault="00280C33" w:rsidP="0078513F"/>
    <w:p w14:paraId="2181ABCA" w14:textId="630EDDFC" w:rsidR="00D57462" w:rsidRPr="00B805BF" w:rsidRDefault="00D57462" w:rsidP="00045A47">
      <w:pPr>
        <w:pStyle w:val="Heading2"/>
      </w:pPr>
      <w:bookmarkStart w:id="12" w:name="_Toc231362426"/>
      <w:r w:rsidRPr="00B805BF">
        <w:lastRenderedPageBreak/>
        <w:t xml:space="preserve">Figure </w:t>
      </w:r>
      <w:r>
        <w:t>S3</w:t>
      </w:r>
      <w:r w:rsidRPr="00B805BF">
        <w:t>. Relationship between regional CBF and antipsychotic dose</w:t>
      </w:r>
      <w:r>
        <w:t>.</w:t>
      </w:r>
      <w:bookmarkEnd w:id="12"/>
    </w:p>
    <w:p w14:paraId="06A81A1C" w14:textId="119DD542" w:rsidR="00D57462" w:rsidRPr="00391DB9" w:rsidRDefault="00AA0ABA" w:rsidP="00D57462">
      <w:pPr>
        <w:jc w:val="center"/>
        <w:rPr>
          <w:sz w:val="21"/>
          <w:szCs w:val="21"/>
        </w:rPr>
      </w:pPr>
      <w:r>
        <w:rPr>
          <w:noProof/>
          <w:sz w:val="21"/>
          <w:szCs w:val="21"/>
          <w14:ligatures w14:val="standardContextual"/>
        </w:rPr>
        <w:drawing>
          <wp:inline distT="0" distB="0" distL="0" distR="0" wp14:anchorId="3D745621" wp14:editId="5D1C4993">
            <wp:extent cx="5731510" cy="4572635"/>
            <wp:effectExtent l="0" t="0" r="0" b="0"/>
            <wp:docPr id="1142008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008389" name="Picture 114200838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4572635"/>
                    </a:xfrm>
                    <a:prstGeom prst="rect">
                      <a:avLst/>
                    </a:prstGeom>
                  </pic:spPr>
                </pic:pic>
              </a:graphicData>
            </a:graphic>
          </wp:inline>
        </w:drawing>
      </w:r>
    </w:p>
    <w:p w14:paraId="3AE0D458" w14:textId="77777777" w:rsidR="00D57462" w:rsidRDefault="00D57462" w:rsidP="00D57462">
      <w:pPr>
        <w:rPr>
          <w:rFonts w:cstheme="minorHAnsi"/>
          <w:sz w:val="21"/>
          <w:szCs w:val="21"/>
        </w:rPr>
      </w:pPr>
    </w:p>
    <w:p w14:paraId="41D15B75" w14:textId="148F0711" w:rsidR="00AA0ABA" w:rsidRDefault="00AA0ABA" w:rsidP="003D4436">
      <w:pPr>
        <w:rPr>
          <w:rFonts w:cstheme="minorHAnsi"/>
          <w:noProof/>
          <w:sz w:val="21"/>
          <w:szCs w:val="21"/>
          <w14:ligatures w14:val="standardContextual"/>
        </w:rPr>
      </w:pPr>
      <w:r w:rsidRPr="00AA0ABA">
        <w:rPr>
          <w:rFonts w:cstheme="minorHAnsi"/>
          <w:noProof/>
          <w:sz w:val="21"/>
          <w:szCs w:val="21"/>
          <w14:ligatures w14:val="standardContextual"/>
        </w:rPr>
        <w:t xml:space="preserve">Scatterplots illustrate the relationships between antipsychotic dose and CBF in the anterior cingulate cortex (ACC), striatum, hippocampus, and thalamus after excluding observations flagged as influential by Cook’s distance. Regression lines and shaded bands represent linear mixed-effects model estimates and 95% confidence intervals, adjusted for age, days on antipsychotic, and global CBF. Antipsychotic dose was significantly associated with CBF in all four regions (* p &lt; 0.05), with a </w:t>
      </w:r>
      <w:r>
        <w:rPr>
          <w:rFonts w:cstheme="minorHAnsi"/>
          <w:noProof/>
          <w:sz w:val="21"/>
          <w:szCs w:val="21"/>
          <w14:ligatures w14:val="standardContextual"/>
        </w:rPr>
        <w:t>negative</w:t>
      </w:r>
      <w:r w:rsidRPr="00AA0ABA">
        <w:rPr>
          <w:rFonts w:cstheme="minorHAnsi"/>
          <w:noProof/>
          <w:sz w:val="21"/>
          <w:szCs w:val="21"/>
          <w14:ligatures w14:val="standardContextual"/>
        </w:rPr>
        <w:t xml:space="preserve"> association in the ACC and positive associations in the striatum, hippocampus, and thalamus.</w:t>
      </w:r>
    </w:p>
    <w:p w14:paraId="2C1D87AC" w14:textId="77777777" w:rsidR="00280C33" w:rsidRPr="0078513F" w:rsidRDefault="00280C33" w:rsidP="0078513F"/>
    <w:p w14:paraId="5A207ED4" w14:textId="77777777" w:rsidR="00280C33" w:rsidRPr="0078513F" w:rsidRDefault="00280C33" w:rsidP="0078513F"/>
    <w:p w14:paraId="5BDBBD2E" w14:textId="77777777" w:rsidR="00280C33" w:rsidRDefault="00280C33" w:rsidP="0078513F"/>
    <w:p w14:paraId="0D268CC6" w14:textId="77777777" w:rsidR="00EF3BDA" w:rsidRDefault="00EF3BDA" w:rsidP="0078513F"/>
    <w:p w14:paraId="26B141DD" w14:textId="77777777" w:rsidR="00EF3BDA" w:rsidRDefault="00EF3BDA" w:rsidP="0078513F"/>
    <w:p w14:paraId="05291E93" w14:textId="77777777" w:rsidR="00EF3BDA" w:rsidRDefault="00EF3BDA" w:rsidP="0078513F"/>
    <w:p w14:paraId="6B045052" w14:textId="77777777" w:rsidR="00EF3BDA" w:rsidRDefault="00EF3BDA" w:rsidP="0078513F"/>
    <w:p w14:paraId="14C5EF69" w14:textId="77777777" w:rsidR="00EF3BDA" w:rsidRDefault="00EF3BDA" w:rsidP="0078513F"/>
    <w:p w14:paraId="6ED73F0B" w14:textId="77777777" w:rsidR="00EF3BDA" w:rsidRDefault="00EF3BDA" w:rsidP="0078513F"/>
    <w:p w14:paraId="0BA2B151" w14:textId="77777777" w:rsidR="00EF3BDA" w:rsidRDefault="00EF3BDA" w:rsidP="0078513F"/>
    <w:p w14:paraId="73712EEC" w14:textId="77777777" w:rsidR="00EF3BDA" w:rsidRDefault="00EF3BDA" w:rsidP="0078513F"/>
    <w:p w14:paraId="2A8C9C2A" w14:textId="5860DEDB" w:rsidR="00EF3BDA" w:rsidRPr="0078513F" w:rsidRDefault="00EF3BDA" w:rsidP="00045A47">
      <w:pPr>
        <w:pStyle w:val="Heading2"/>
        <w:rPr>
          <w:lang w:eastAsia="ja-JP"/>
        </w:rPr>
      </w:pPr>
      <w:bookmarkStart w:id="13" w:name="_Toc231362427"/>
      <w:r w:rsidRPr="00030976">
        <w:lastRenderedPageBreak/>
        <w:t>Figure S</w:t>
      </w:r>
      <w:r w:rsidR="0017180E">
        <w:t>4</w:t>
      </w:r>
      <w:r w:rsidRPr="00030976">
        <w:t xml:space="preserve">. </w:t>
      </w:r>
      <w:r w:rsidR="008E4101" w:rsidRPr="008E4101">
        <w:rPr>
          <w:lang w:eastAsia="ja-JP"/>
        </w:rPr>
        <w:t>Model-predicted association between baseline regional CBF and PANSS Total</w:t>
      </w:r>
      <w:r w:rsidR="008E4101">
        <w:rPr>
          <w:lang w:eastAsia="ja-JP"/>
        </w:rPr>
        <w:t>.</w:t>
      </w:r>
      <w:bookmarkEnd w:id="13"/>
    </w:p>
    <w:p w14:paraId="3C2AE28D" w14:textId="3846B907" w:rsidR="00280C33" w:rsidRPr="0078513F" w:rsidRDefault="003F18C8" w:rsidP="008E4101">
      <w:pPr>
        <w:jc w:val="center"/>
      </w:pPr>
      <w:r>
        <w:rPr>
          <w:noProof/>
          <w14:ligatures w14:val="standardContextual"/>
        </w:rPr>
        <w:drawing>
          <wp:inline distT="0" distB="0" distL="0" distR="0" wp14:anchorId="07891827" wp14:editId="602B770E">
            <wp:extent cx="5731510" cy="4478020"/>
            <wp:effectExtent l="0" t="0" r="0" b="5080"/>
            <wp:docPr id="2036158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15805" name="Picture 203615805"/>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4478020"/>
                    </a:xfrm>
                    <a:prstGeom prst="rect">
                      <a:avLst/>
                    </a:prstGeom>
                  </pic:spPr>
                </pic:pic>
              </a:graphicData>
            </a:graphic>
          </wp:inline>
        </w:drawing>
      </w:r>
    </w:p>
    <w:p w14:paraId="0B3F81D4" w14:textId="77777777" w:rsidR="008E4101" w:rsidRDefault="008E4101" w:rsidP="0078513F">
      <w:pPr>
        <w:rPr>
          <w:sz w:val="21"/>
          <w:szCs w:val="21"/>
        </w:rPr>
      </w:pPr>
    </w:p>
    <w:p w14:paraId="0A057664" w14:textId="04D32396" w:rsidR="008E4101" w:rsidRDefault="008E4101" w:rsidP="0078513F">
      <w:pPr>
        <w:rPr>
          <w:sz w:val="21"/>
          <w:szCs w:val="21"/>
        </w:rPr>
      </w:pPr>
      <w:r w:rsidRPr="008E4101">
        <w:rPr>
          <w:sz w:val="21"/>
          <w:szCs w:val="21"/>
        </w:rPr>
        <w:t>Model-predicted associations between baseline regional CBF and PANSS Total are shown for the anterior cingulate cortex (ACC), striatum, hippocampus, and thalamus. Lines represent predicted PANSS Total values from linear mixed-effects models, with baseline ROI CBF as the predictor and covariates (antipsychotic days, age, time-varying antipsychotic dose, baseline PANSS, and global CBF) held at their mean values. Points represent subject-level mean PANSS Total values. Across all regions, baseline regional CBF was not significantly associated with PANSS Total.</w:t>
      </w:r>
    </w:p>
    <w:p w14:paraId="459C24CD" w14:textId="77777777" w:rsidR="008E4101" w:rsidRDefault="008E4101" w:rsidP="0078513F">
      <w:pPr>
        <w:rPr>
          <w:sz w:val="21"/>
          <w:szCs w:val="21"/>
        </w:rPr>
      </w:pPr>
    </w:p>
    <w:p w14:paraId="3E6E5E16" w14:textId="77777777" w:rsidR="008E4101" w:rsidRDefault="008E4101" w:rsidP="0078513F">
      <w:pPr>
        <w:rPr>
          <w:sz w:val="21"/>
          <w:szCs w:val="21"/>
        </w:rPr>
      </w:pPr>
    </w:p>
    <w:p w14:paraId="767E78B0" w14:textId="77777777" w:rsidR="008E4101" w:rsidRDefault="008E4101" w:rsidP="0078513F">
      <w:pPr>
        <w:rPr>
          <w:sz w:val="21"/>
          <w:szCs w:val="21"/>
        </w:rPr>
      </w:pPr>
    </w:p>
    <w:p w14:paraId="483987DF" w14:textId="77777777" w:rsidR="008E4101" w:rsidRDefault="008E4101" w:rsidP="0078513F">
      <w:pPr>
        <w:rPr>
          <w:sz w:val="21"/>
          <w:szCs w:val="21"/>
        </w:rPr>
      </w:pPr>
    </w:p>
    <w:p w14:paraId="423A553A" w14:textId="77777777" w:rsidR="008E4101" w:rsidRDefault="008E4101" w:rsidP="0078513F">
      <w:pPr>
        <w:rPr>
          <w:sz w:val="21"/>
          <w:szCs w:val="21"/>
        </w:rPr>
      </w:pPr>
    </w:p>
    <w:p w14:paraId="1F3DA4A1" w14:textId="77777777" w:rsidR="008E4101" w:rsidRDefault="008E4101" w:rsidP="0078513F">
      <w:pPr>
        <w:rPr>
          <w:sz w:val="21"/>
          <w:szCs w:val="21"/>
        </w:rPr>
      </w:pPr>
    </w:p>
    <w:p w14:paraId="5885D08D" w14:textId="77777777" w:rsidR="008E4101" w:rsidRDefault="008E4101" w:rsidP="0078513F">
      <w:pPr>
        <w:rPr>
          <w:sz w:val="21"/>
          <w:szCs w:val="21"/>
        </w:rPr>
      </w:pPr>
    </w:p>
    <w:p w14:paraId="7EAE2672" w14:textId="77777777" w:rsidR="008E4101" w:rsidRDefault="008E4101" w:rsidP="0078513F">
      <w:pPr>
        <w:rPr>
          <w:sz w:val="21"/>
          <w:szCs w:val="21"/>
        </w:rPr>
      </w:pPr>
    </w:p>
    <w:p w14:paraId="4D114C21" w14:textId="77777777" w:rsidR="008E4101" w:rsidRDefault="008E4101" w:rsidP="0078513F">
      <w:pPr>
        <w:rPr>
          <w:sz w:val="21"/>
          <w:szCs w:val="21"/>
        </w:rPr>
      </w:pPr>
    </w:p>
    <w:p w14:paraId="12F424FB" w14:textId="77777777" w:rsidR="008E4101" w:rsidRDefault="008E4101" w:rsidP="0078513F">
      <w:pPr>
        <w:rPr>
          <w:sz w:val="21"/>
          <w:szCs w:val="21"/>
        </w:rPr>
      </w:pPr>
    </w:p>
    <w:p w14:paraId="71606FC1" w14:textId="77777777" w:rsidR="008E4101" w:rsidRDefault="008E4101" w:rsidP="0078513F">
      <w:pPr>
        <w:rPr>
          <w:sz w:val="21"/>
          <w:szCs w:val="21"/>
        </w:rPr>
      </w:pPr>
    </w:p>
    <w:p w14:paraId="702B7C9D" w14:textId="77777777" w:rsidR="008E4101" w:rsidRDefault="008E4101" w:rsidP="0078513F">
      <w:pPr>
        <w:rPr>
          <w:sz w:val="21"/>
          <w:szCs w:val="21"/>
        </w:rPr>
      </w:pPr>
    </w:p>
    <w:p w14:paraId="12691E7E" w14:textId="77777777" w:rsidR="008E4101" w:rsidRDefault="008E4101" w:rsidP="0078513F">
      <w:pPr>
        <w:rPr>
          <w:sz w:val="21"/>
          <w:szCs w:val="21"/>
        </w:rPr>
      </w:pPr>
    </w:p>
    <w:p w14:paraId="3594EF4D" w14:textId="77777777" w:rsidR="00CA523E" w:rsidRDefault="00CA523E" w:rsidP="0078513F"/>
    <w:p w14:paraId="5739B202" w14:textId="54581411" w:rsidR="00CA523E" w:rsidRPr="00045A47" w:rsidRDefault="00CA523E" w:rsidP="00045A47">
      <w:pPr>
        <w:pStyle w:val="Heading2"/>
        <w:rPr>
          <w:bCs/>
        </w:rPr>
      </w:pPr>
      <w:bookmarkStart w:id="14" w:name="_Toc231362428"/>
      <w:r w:rsidRPr="00045A47">
        <w:rPr>
          <w:bCs/>
        </w:rPr>
        <w:lastRenderedPageBreak/>
        <w:t>Figure S</w:t>
      </w:r>
      <w:r w:rsidR="0017180E" w:rsidRPr="00045A47">
        <w:rPr>
          <w:bCs/>
        </w:rPr>
        <w:t>5</w:t>
      </w:r>
      <w:r w:rsidRPr="00045A47">
        <w:rPr>
          <w:bCs/>
        </w:rPr>
        <w:t xml:space="preserve">. </w:t>
      </w:r>
      <w:r w:rsidRPr="00045A47">
        <w:rPr>
          <w:rStyle w:val="Strong"/>
          <w:b w:val="0"/>
        </w:rPr>
        <w:t>Within- and between-subject associations between ACC CBF and PANSS Positive</w:t>
      </w:r>
      <w:r w:rsidRPr="00045A47">
        <w:rPr>
          <w:bCs/>
        </w:rPr>
        <w:t>.</w:t>
      </w:r>
      <w:bookmarkEnd w:id="14"/>
    </w:p>
    <w:p w14:paraId="26A44347" w14:textId="0FEB3EE0" w:rsidR="00CA523E" w:rsidRDefault="003F18C8" w:rsidP="0078513F">
      <w:pPr>
        <w:rPr>
          <w:lang w:eastAsia="ja-JP"/>
        </w:rPr>
      </w:pPr>
      <w:r>
        <w:rPr>
          <w:noProof/>
          <w:lang w:eastAsia="ja-JP"/>
          <w14:ligatures w14:val="standardContextual"/>
        </w:rPr>
        <w:drawing>
          <wp:inline distT="0" distB="0" distL="0" distR="0" wp14:anchorId="3F9BBD2A" wp14:editId="07C806DB">
            <wp:extent cx="5731510" cy="2292350"/>
            <wp:effectExtent l="0" t="0" r="0" b="6350"/>
            <wp:docPr id="19595260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526054" name="Picture 195952605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2292350"/>
                    </a:xfrm>
                    <a:prstGeom prst="rect">
                      <a:avLst/>
                    </a:prstGeom>
                  </pic:spPr>
                </pic:pic>
              </a:graphicData>
            </a:graphic>
          </wp:inline>
        </w:drawing>
      </w:r>
    </w:p>
    <w:p w14:paraId="45ED7E24" w14:textId="77777777" w:rsidR="000A6545" w:rsidRDefault="000A6545" w:rsidP="0078513F">
      <w:pPr>
        <w:rPr>
          <w:sz w:val="21"/>
          <w:szCs w:val="21"/>
          <w:lang w:eastAsia="ja-JP"/>
        </w:rPr>
      </w:pPr>
    </w:p>
    <w:p w14:paraId="72D8018C" w14:textId="175B2AB1" w:rsidR="00B83EAC" w:rsidRDefault="000A6545" w:rsidP="00B83EAC">
      <w:pPr>
        <w:rPr>
          <w:sz w:val="21"/>
          <w:szCs w:val="21"/>
          <w:lang w:eastAsia="ja-JP"/>
        </w:rPr>
      </w:pPr>
      <w:r w:rsidRPr="000A6545">
        <w:rPr>
          <w:sz w:val="21"/>
          <w:szCs w:val="21"/>
          <w:lang w:eastAsia="ja-JP"/>
        </w:rPr>
        <w:t>Points represent observed data, and lines indicate the fitted linear relationships. The left panel illustrates the within-subject association, where each point reflects deviations in ACC CBF</w:t>
      </w:r>
      <w:r w:rsidR="00B83EAC">
        <w:rPr>
          <w:sz w:val="21"/>
          <w:szCs w:val="21"/>
          <w:lang w:eastAsia="ja-JP"/>
        </w:rPr>
        <w:t xml:space="preserve"> </w:t>
      </w:r>
      <w:r w:rsidR="00B83EAC" w:rsidRPr="00B83EAC">
        <w:rPr>
          <w:sz w:val="21"/>
          <w:szCs w:val="21"/>
          <w:lang w:eastAsia="ja-JP"/>
        </w:rPr>
        <w:t>(mL/100g/min)</w:t>
      </w:r>
      <w:r w:rsidRPr="000A6545">
        <w:rPr>
          <w:sz w:val="21"/>
          <w:szCs w:val="21"/>
          <w:lang w:eastAsia="ja-JP"/>
        </w:rPr>
        <w:t xml:space="preserve"> from an individual’s mean across visits, plotted against PANSS positive </w:t>
      </w:r>
      <w:r w:rsidR="00B83EAC" w:rsidRPr="00B83EAC">
        <w:rPr>
          <w:sz w:val="21"/>
          <w:szCs w:val="21"/>
          <w:lang w:eastAsia="ja-JP"/>
        </w:rPr>
        <w:t xml:space="preserve">symptom </w:t>
      </w:r>
      <w:r w:rsidRPr="000A6545">
        <w:rPr>
          <w:sz w:val="21"/>
          <w:szCs w:val="21"/>
          <w:lang w:eastAsia="ja-JP"/>
        </w:rPr>
        <w:t>scores. The right panel illustrates the between-subject association, where each point represents an individual’s mean ACC CBF</w:t>
      </w:r>
      <w:r w:rsidR="00B83EAC">
        <w:rPr>
          <w:sz w:val="21"/>
          <w:szCs w:val="21"/>
          <w:lang w:eastAsia="ja-JP"/>
        </w:rPr>
        <w:t xml:space="preserve"> </w:t>
      </w:r>
      <w:r w:rsidR="00B83EAC" w:rsidRPr="00B83EAC">
        <w:rPr>
          <w:sz w:val="21"/>
          <w:szCs w:val="21"/>
          <w:lang w:eastAsia="ja-JP"/>
        </w:rPr>
        <w:t xml:space="preserve">(mL/100g/min) </w:t>
      </w:r>
      <w:r w:rsidRPr="000A6545">
        <w:rPr>
          <w:sz w:val="21"/>
          <w:szCs w:val="21"/>
          <w:lang w:eastAsia="ja-JP"/>
        </w:rPr>
        <w:t xml:space="preserve">and mean PANSS positive </w:t>
      </w:r>
      <w:r w:rsidR="00B83EAC" w:rsidRPr="00B83EAC">
        <w:rPr>
          <w:sz w:val="21"/>
          <w:szCs w:val="21"/>
          <w:lang w:eastAsia="ja-JP"/>
        </w:rPr>
        <w:t xml:space="preserve">symptom </w:t>
      </w:r>
      <w:r w:rsidRPr="000A6545">
        <w:rPr>
          <w:sz w:val="21"/>
          <w:szCs w:val="21"/>
          <w:lang w:eastAsia="ja-JP"/>
        </w:rPr>
        <w:t xml:space="preserve">score across visits. </w:t>
      </w:r>
      <w:r w:rsidR="008366E0">
        <w:rPr>
          <w:sz w:val="21"/>
          <w:szCs w:val="21"/>
          <w:lang w:eastAsia="ja-JP"/>
        </w:rPr>
        <w:t>S</w:t>
      </w:r>
      <w:r w:rsidRPr="000A6545">
        <w:rPr>
          <w:sz w:val="21"/>
          <w:szCs w:val="21"/>
          <w:lang w:eastAsia="ja-JP"/>
        </w:rPr>
        <w:t xml:space="preserve">lopes indicate that lower </w:t>
      </w:r>
      <w:r w:rsidR="00B83EAC" w:rsidRPr="00B83EAC">
        <w:rPr>
          <w:sz w:val="21"/>
          <w:szCs w:val="21"/>
          <w:lang w:eastAsia="ja-JP"/>
        </w:rPr>
        <w:t xml:space="preserve">within-subject </w:t>
      </w:r>
      <w:r w:rsidRPr="000A6545">
        <w:rPr>
          <w:sz w:val="21"/>
          <w:szCs w:val="21"/>
          <w:lang w:eastAsia="ja-JP"/>
        </w:rPr>
        <w:t xml:space="preserve">ACC CBF and higher </w:t>
      </w:r>
      <w:r w:rsidR="00B83EAC" w:rsidRPr="00B83EAC">
        <w:rPr>
          <w:sz w:val="21"/>
          <w:szCs w:val="21"/>
          <w:lang w:eastAsia="ja-JP"/>
        </w:rPr>
        <w:t>between-subject mean ACC CBF are associated with lower positive symptom severity.</w:t>
      </w:r>
    </w:p>
    <w:p w14:paraId="7F990127" w14:textId="77777777" w:rsidR="00CA523E" w:rsidRDefault="00CA523E" w:rsidP="0078513F"/>
    <w:p w14:paraId="2D47AA69" w14:textId="77777777" w:rsidR="00336A15" w:rsidRDefault="00336A15" w:rsidP="0078513F"/>
    <w:p w14:paraId="7DC6F83C" w14:textId="77777777" w:rsidR="00336A15" w:rsidRDefault="00336A15" w:rsidP="0078513F"/>
    <w:p w14:paraId="43912567" w14:textId="77777777" w:rsidR="00336A15" w:rsidRDefault="00336A15" w:rsidP="0078513F"/>
    <w:p w14:paraId="52C34AB2" w14:textId="77777777" w:rsidR="00336A15" w:rsidRDefault="00336A15" w:rsidP="0078513F"/>
    <w:p w14:paraId="32014D00" w14:textId="77777777" w:rsidR="00336A15" w:rsidRDefault="00336A15" w:rsidP="0078513F"/>
    <w:p w14:paraId="2A6D1314" w14:textId="77777777" w:rsidR="00336A15" w:rsidRDefault="00336A15" w:rsidP="0078513F"/>
    <w:p w14:paraId="5BC06A28" w14:textId="77777777" w:rsidR="00336A15" w:rsidRDefault="00336A15" w:rsidP="0078513F"/>
    <w:p w14:paraId="39D2DE2C" w14:textId="77777777" w:rsidR="00336A15" w:rsidRDefault="00336A15" w:rsidP="0078513F"/>
    <w:p w14:paraId="20E7057C" w14:textId="77777777" w:rsidR="00336A15" w:rsidRDefault="00336A15" w:rsidP="0078513F"/>
    <w:p w14:paraId="7381C11D" w14:textId="77777777" w:rsidR="00336A15" w:rsidRDefault="00336A15" w:rsidP="0078513F"/>
    <w:p w14:paraId="7B1E92E8" w14:textId="77777777" w:rsidR="00336A15" w:rsidRDefault="00336A15" w:rsidP="0078513F"/>
    <w:p w14:paraId="5447D0D3" w14:textId="77777777" w:rsidR="00336A15" w:rsidRDefault="00336A15" w:rsidP="0078513F"/>
    <w:p w14:paraId="13C71A5A" w14:textId="77777777" w:rsidR="00336A15" w:rsidRDefault="00336A15" w:rsidP="0078513F"/>
    <w:p w14:paraId="72262219" w14:textId="77777777" w:rsidR="00336A15" w:rsidRDefault="00336A15" w:rsidP="0078513F"/>
    <w:p w14:paraId="26A9E6A6" w14:textId="77777777" w:rsidR="00336A15" w:rsidRDefault="00336A15" w:rsidP="0078513F"/>
    <w:p w14:paraId="35136BE7" w14:textId="77777777" w:rsidR="00336A15" w:rsidRDefault="00336A15" w:rsidP="0078513F"/>
    <w:p w14:paraId="6B8B76D9" w14:textId="77777777" w:rsidR="00336A15" w:rsidRDefault="00336A15" w:rsidP="0078513F"/>
    <w:p w14:paraId="0D2AFF60" w14:textId="77777777" w:rsidR="00336A15" w:rsidRDefault="00336A15" w:rsidP="0078513F"/>
    <w:p w14:paraId="60E60927" w14:textId="77777777" w:rsidR="00336A15" w:rsidRDefault="00336A15" w:rsidP="0078513F"/>
    <w:p w14:paraId="7AC2BD62" w14:textId="77777777" w:rsidR="00336A15" w:rsidRDefault="00336A15" w:rsidP="0078513F"/>
    <w:p w14:paraId="78A66E58" w14:textId="77777777" w:rsidR="00336A15" w:rsidRDefault="00336A15" w:rsidP="0078513F"/>
    <w:p w14:paraId="41D8E3E2" w14:textId="77777777" w:rsidR="00336A15" w:rsidRPr="0078513F" w:rsidRDefault="00336A15" w:rsidP="0078513F"/>
    <w:p w14:paraId="640C2C12" w14:textId="05850CCB" w:rsidR="00106836" w:rsidRPr="003B7509" w:rsidRDefault="003B297F" w:rsidP="00E65807">
      <w:pPr>
        <w:pStyle w:val="Heading1"/>
      </w:pPr>
      <w:bookmarkStart w:id="15" w:name="_Toc231362429"/>
      <w:r w:rsidRPr="003B7509">
        <w:lastRenderedPageBreak/>
        <w:t>References</w:t>
      </w:r>
      <w:bookmarkEnd w:id="15"/>
    </w:p>
    <w:p w14:paraId="22CCC2CE" w14:textId="43CF60A4" w:rsidR="00B22183" w:rsidRPr="00B22183" w:rsidRDefault="00106836" w:rsidP="00981B40">
      <w:pPr>
        <w:pStyle w:val="EndNoteBibliography"/>
        <w:jc w:val="left"/>
        <w:rPr>
          <w:noProof/>
        </w:rPr>
      </w:pPr>
      <w:r>
        <w:fldChar w:fldCharType="begin"/>
      </w:r>
      <w:r>
        <w:instrText xml:space="preserve"> ADDIN EN.REFLIST </w:instrText>
      </w:r>
      <w:r>
        <w:fldChar w:fldCharType="separate"/>
      </w:r>
      <w:r w:rsidR="00B22183" w:rsidRPr="00B22183">
        <w:rPr>
          <w:noProof/>
        </w:rPr>
        <w:t>1</w:t>
      </w:r>
      <w:r w:rsidR="00B22183" w:rsidRPr="00B22183">
        <w:rPr>
          <w:noProof/>
        </w:rPr>
        <w:tab/>
        <w:t xml:space="preserve">Mato Abad, V., Garcia-Polo, P., O'Daly, O., Hernandez-Tamames, J. A. &amp; Zelaya, F. ASAP (Automatic Software for ASL Processing): A toolbox for processing Arterial Spin Labeling images. </w:t>
      </w:r>
      <w:r w:rsidR="00B22183" w:rsidRPr="00B22183">
        <w:rPr>
          <w:i/>
          <w:noProof/>
        </w:rPr>
        <w:t>Magn Reson Imaging</w:t>
      </w:r>
      <w:r w:rsidR="00B22183" w:rsidRPr="00B22183">
        <w:rPr>
          <w:noProof/>
        </w:rPr>
        <w:t xml:space="preserve"> </w:t>
      </w:r>
      <w:r w:rsidR="00B22183" w:rsidRPr="00B22183">
        <w:rPr>
          <w:b/>
          <w:noProof/>
        </w:rPr>
        <w:t>34</w:t>
      </w:r>
      <w:r w:rsidR="00B22183" w:rsidRPr="00B22183">
        <w:rPr>
          <w:noProof/>
        </w:rPr>
        <w:t xml:space="preserve">, 334-344 (2016). </w:t>
      </w:r>
      <w:hyperlink r:id="rId11" w:history="1">
        <w:r w:rsidR="00B22183" w:rsidRPr="00B22183">
          <w:rPr>
            <w:rStyle w:val="Hyperlink"/>
            <w:noProof/>
          </w:rPr>
          <w:t>https://doi.org/10.1016/j.mri.2015.11.002</w:t>
        </w:r>
      </w:hyperlink>
    </w:p>
    <w:p w14:paraId="30BC0686" w14:textId="77777777" w:rsidR="00B22183" w:rsidRPr="00B22183" w:rsidRDefault="00B22183" w:rsidP="00981B40">
      <w:pPr>
        <w:pStyle w:val="EndNoteBibliography"/>
        <w:jc w:val="left"/>
        <w:rPr>
          <w:noProof/>
        </w:rPr>
      </w:pPr>
      <w:r w:rsidRPr="00B22183">
        <w:rPr>
          <w:noProof/>
        </w:rPr>
        <w:t>2</w:t>
      </w:r>
      <w:r w:rsidRPr="00B22183">
        <w:rPr>
          <w:noProof/>
        </w:rPr>
        <w:tab/>
        <w:t>Gaser, C., Dahnke, R., Thompson, P. M., Kurth, F. &amp; Luders, E. CAT – A Computational Anatomy Toolbox for the</w:t>
      </w:r>
    </w:p>
    <w:p w14:paraId="66F5B1EF" w14:textId="6CDADF0A" w:rsidR="00B22183" w:rsidRPr="00B22183" w:rsidRDefault="00B22183" w:rsidP="00981B40">
      <w:pPr>
        <w:pStyle w:val="EndNoteBibliography"/>
        <w:jc w:val="left"/>
        <w:rPr>
          <w:noProof/>
        </w:rPr>
      </w:pPr>
      <w:r w:rsidRPr="00B22183">
        <w:rPr>
          <w:noProof/>
        </w:rPr>
        <w:t xml:space="preserve">Analysis of Structural MRI Data (2023). </w:t>
      </w:r>
      <w:hyperlink r:id="rId12" w:history="1">
        <w:r w:rsidRPr="00B22183">
          <w:rPr>
            <w:rStyle w:val="Hyperlink"/>
            <w:noProof/>
          </w:rPr>
          <w:t>https://doi.org/10.1101/2022.06.11.495736</w:t>
        </w:r>
      </w:hyperlink>
    </w:p>
    <w:p w14:paraId="26E16775" w14:textId="583D4BAE" w:rsidR="00B22183" w:rsidRPr="00B22183" w:rsidRDefault="00B22183" w:rsidP="00981B40">
      <w:pPr>
        <w:pStyle w:val="EndNoteBibliography"/>
        <w:jc w:val="left"/>
        <w:rPr>
          <w:noProof/>
        </w:rPr>
      </w:pPr>
      <w:r w:rsidRPr="00B22183">
        <w:rPr>
          <w:noProof/>
        </w:rPr>
        <w:t>3</w:t>
      </w:r>
      <w:r w:rsidRPr="00B22183">
        <w:rPr>
          <w:noProof/>
        </w:rPr>
        <w:tab/>
        <w:t xml:space="preserve">Ashburner, J. &amp; Friston, K. J. Unified segmentation. </w:t>
      </w:r>
      <w:r w:rsidRPr="00B22183">
        <w:rPr>
          <w:i/>
          <w:noProof/>
        </w:rPr>
        <w:t>Neuroimage</w:t>
      </w:r>
      <w:r w:rsidRPr="00B22183">
        <w:rPr>
          <w:noProof/>
        </w:rPr>
        <w:t xml:space="preserve"> </w:t>
      </w:r>
      <w:r w:rsidRPr="00B22183">
        <w:rPr>
          <w:b/>
          <w:noProof/>
        </w:rPr>
        <w:t>26</w:t>
      </w:r>
      <w:r w:rsidRPr="00B22183">
        <w:rPr>
          <w:noProof/>
        </w:rPr>
        <w:t xml:space="preserve">, 839-851 (2005). </w:t>
      </w:r>
      <w:hyperlink r:id="rId13" w:history="1">
        <w:r w:rsidRPr="00B22183">
          <w:rPr>
            <w:rStyle w:val="Hyperlink"/>
            <w:noProof/>
          </w:rPr>
          <w:t>https://doi.org/10.1016/j.neuroimage.2005.02.018</w:t>
        </w:r>
      </w:hyperlink>
    </w:p>
    <w:p w14:paraId="3F082DE9" w14:textId="0179C895" w:rsidR="00B22183" w:rsidRPr="00B22183" w:rsidRDefault="00B22183" w:rsidP="00981B40">
      <w:pPr>
        <w:pStyle w:val="EndNoteBibliography"/>
        <w:jc w:val="left"/>
        <w:rPr>
          <w:noProof/>
        </w:rPr>
      </w:pPr>
      <w:r w:rsidRPr="00B22183">
        <w:rPr>
          <w:noProof/>
        </w:rPr>
        <w:t>4</w:t>
      </w:r>
      <w:r w:rsidRPr="00B22183">
        <w:rPr>
          <w:noProof/>
        </w:rPr>
        <w:tab/>
        <w:t xml:space="preserve">Ashburner, J. A fast diffeomorphic image registration algorithm. </w:t>
      </w:r>
      <w:r w:rsidRPr="00B22183">
        <w:rPr>
          <w:i/>
          <w:noProof/>
        </w:rPr>
        <w:t>Neuroimage</w:t>
      </w:r>
      <w:r w:rsidRPr="00B22183">
        <w:rPr>
          <w:noProof/>
        </w:rPr>
        <w:t xml:space="preserve"> </w:t>
      </w:r>
      <w:r w:rsidRPr="00B22183">
        <w:rPr>
          <w:b/>
          <w:noProof/>
        </w:rPr>
        <w:t>38</w:t>
      </w:r>
      <w:r w:rsidRPr="00B22183">
        <w:rPr>
          <w:noProof/>
        </w:rPr>
        <w:t xml:space="preserve">, 95-113 (2007). </w:t>
      </w:r>
      <w:hyperlink r:id="rId14" w:history="1">
        <w:r w:rsidRPr="00B22183">
          <w:rPr>
            <w:rStyle w:val="Hyperlink"/>
            <w:noProof/>
          </w:rPr>
          <w:t>https://doi.org/10.1016/j.neuroimage.2007.07.007</w:t>
        </w:r>
      </w:hyperlink>
    </w:p>
    <w:p w14:paraId="7B98D031" w14:textId="304AC22E" w:rsidR="00332583" w:rsidRPr="00C60C51" w:rsidRDefault="00106836" w:rsidP="00B22183">
      <w:pPr>
        <w:spacing w:line="360" w:lineRule="auto"/>
      </w:pPr>
      <w:r>
        <w:fldChar w:fldCharType="end"/>
      </w:r>
    </w:p>
    <w:sectPr w:rsidR="00332583" w:rsidRPr="00C60C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0C3"/>
    <w:multiLevelType w:val="hybridMultilevel"/>
    <w:tmpl w:val="B178C216"/>
    <w:lvl w:ilvl="0" w:tplc="29E8FCD0">
      <w:start w:val="10"/>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15F74"/>
    <w:multiLevelType w:val="hybridMultilevel"/>
    <w:tmpl w:val="835CF9A4"/>
    <w:lvl w:ilvl="0" w:tplc="4798EF80">
      <w:numFmt w:val="bullet"/>
      <w:lvlText w:val=""/>
      <w:lvlJc w:val="left"/>
      <w:pPr>
        <w:ind w:left="720" w:hanging="360"/>
      </w:pPr>
      <w:rPr>
        <w:rFonts w:ascii="Wingdings" w:eastAsiaTheme="minorEastAsia"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F1FF3"/>
    <w:multiLevelType w:val="hybridMultilevel"/>
    <w:tmpl w:val="EEEC60DE"/>
    <w:lvl w:ilvl="0" w:tplc="2F72A980">
      <w:start w:val="1"/>
      <w:numFmt w:val="bullet"/>
      <w:lvlText w:val="-"/>
      <w:lvlJc w:val="left"/>
      <w:pPr>
        <w:ind w:left="720" w:hanging="360"/>
      </w:pPr>
      <w:rPr>
        <w:rFonts w:ascii="Aptos" w:eastAsiaTheme="minorEastAsia" w:hAnsi="Aptos" w:cstheme="minorHAns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840217"/>
    <w:multiLevelType w:val="hybridMultilevel"/>
    <w:tmpl w:val="11C651C4"/>
    <w:lvl w:ilvl="0" w:tplc="2F72A980">
      <w:start w:val="1"/>
      <w:numFmt w:val="bullet"/>
      <w:lvlText w:val="-"/>
      <w:lvlJc w:val="left"/>
      <w:pPr>
        <w:ind w:left="720" w:hanging="360"/>
      </w:pPr>
      <w:rPr>
        <w:rFonts w:ascii="Aptos" w:eastAsiaTheme="minorEastAsia" w:hAnsi="Aptos" w:cstheme="minorHAns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24083"/>
    <w:multiLevelType w:val="hybridMultilevel"/>
    <w:tmpl w:val="33CC99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4867B8"/>
    <w:multiLevelType w:val="hybridMultilevel"/>
    <w:tmpl w:val="BFD6F44A"/>
    <w:lvl w:ilvl="0" w:tplc="2F72A980">
      <w:start w:val="1"/>
      <w:numFmt w:val="bullet"/>
      <w:lvlText w:val="-"/>
      <w:lvlJc w:val="left"/>
      <w:pPr>
        <w:ind w:left="720" w:hanging="360"/>
      </w:pPr>
      <w:rPr>
        <w:rFonts w:ascii="Aptos" w:eastAsiaTheme="minorEastAsia" w:hAnsi="Aptos" w:cstheme="minorHAns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71DCD"/>
    <w:multiLevelType w:val="hybridMultilevel"/>
    <w:tmpl w:val="D9A4ECA4"/>
    <w:lvl w:ilvl="0" w:tplc="2F72A980">
      <w:start w:val="1"/>
      <w:numFmt w:val="bullet"/>
      <w:lvlText w:val="-"/>
      <w:lvlJc w:val="left"/>
      <w:pPr>
        <w:ind w:left="720" w:hanging="360"/>
      </w:pPr>
      <w:rPr>
        <w:rFonts w:ascii="Aptos" w:eastAsiaTheme="minorEastAsia" w:hAnsi="Aptos" w:cstheme="minorHAns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830B76"/>
    <w:multiLevelType w:val="hybridMultilevel"/>
    <w:tmpl w:val="B0BE0854"/>
    <w:lvl w:ilvl="0" w:tplc="29E8FCD0">
      <w:start w:val="10"/>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954486"/>
    <w:multiLevelType w:val="hybridMultilevel"/>
    <w:tmpl w:val="18CA5336"/>
    <w:lvl w:ilvl="0" w:tplc="2F72A980">
      <w:start w:val="1"/>
      <w:numFmt w:val="bullet"/>
      <w:lvlText w:val="-"/>
      <w:lvlJc w:val="left"/>
      <w:pPr>
        <w:ind w:left="720" w:hanging="360"/>
      </w:pPr>
      <w:rPr>
        <w:rFonts w:ascii="Aptos" w:eastAsiaTheme="minorEastAsia" w:hAnsi="Aptos" w:cstheme="minorHAns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2209">
    <w:abstractNumId w:val="1"/>
  </w:num>
  <w:num w:numId="2" w16cid:durableId="1566186611">
    <w:abstractNumId w:val="4"/>
  </w:num>
  <w:num w:numId="3" w16cid:durableId="741951169">
    <w:abstractNumId w:val="2"/>
  </w:num>
  <w:num w:numId="4" w16cid:durableId="2062821175">
    <w:abstractNumId w:val="6"/>
  </w:num>
  <w:num w:numId="5" w16cid:durableId="391775521">
    <w:abstractNumId w:val="8"/>
  </w:num>
  <w:num w:numId="6" w16cid:durableId="2119717887">
    <w:abstractNumId w:val="3"/>
  </w:num>
  <w:num w:numId="7" w16cid:durableId="815411930">
    <w:abstractNumId w:val="5"/>
  </w:num>
  <w:num w:numId="8" w16cid:durableId="1042167130">
    <w:abstractNumId w:val="0"/>
  </w:num>
  <w:num w:numId="9" w16cid:durableId="7838419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 w:name="EN.UseJSCitationFormat" w:val="False"/>
  </w:docVars>
  <w:rsids>
    <w:rsidRoot w:val="00ED3165"/>
    <w:rsid w:val="000002DB"/>
    <w:rsid w:val="00000789"/>
    <w:rsid w:val="00001C4E"/>
    <w:rsid w:val="000032EE"/>
    <w:rsid w:val="00005394"/>
    <w:rsid w:val="00006444"/>
    <w:rsid w:val="0000672B"/>
    <w:rsid w:val="00010C71"/>
    <w:rsid w:val="00011788"/>
    <w:rsid w:val="00012C33"/>
    <w:rsid w:val="0001333D"/>
    <w:rsid w:val="00013F38"/>
    <w:rsid w:val="00014006"/>
    <w:rsid w:val="00015B9D"/>
    <w:rsid w:val="00017BA9"/>
    <w:rsid w:val="00017DEF"/>
    <w:rsid w:val="000221D1"/>
    <w:rsid w:val="00023722"/>
    <w:rsid w:val="00024429"/>
    <w:rsid w:val="00030976"/>
    <w:rsid w:val="00031AB0"/>
    <w:rsid w:val="00031D82"/>
    <w:rsid w:val="000321D8"/>
    <w:rsid w:val="000326E4"/>
    <w:rsid w:val="00035EF9"/>
    <w:rsid w:val="00037244"/>
    <w:rsid w:val="00040222"/>
    <w:rsid w:val="000430D6"/>
    <w:rsid w:val="0004392F"/>
    <w:rsid w:val="0004477A"/>
    <w:rsid w:val="00045A47"/>
    <w:rsid w:val="000476D6"/>
    <w:rsid w:val="0005030E"/>
    <w:rsid w:val="00050F59"/>
    <w:rsid w:val="00051863"/>
    <w:rsid w:val="00051F60"/>
    <w:rsid w:val="000520B1"/>
    <w:rsid w:val="000525A1"/>
    <w:rsid w:val="00053E49"/>
    <w:rsid w:val="00055BD9"/>
    <w:rsid w:val="00056570"/>
    <w:rsid w:val="00056926"/>
    <w:rsid w:val="0005727C"/>
    <w:rsid w:val="00060A32"/>
    <w:rsid w:val="00062D43"/>
    <w:rsid w:val="00062FCE"/>
    <w:rsid w:val="00063570"/>
    <w:rsid w:val="000637EC"/>
    <w:rsid w:val="00063E36"/>
    <w:rsid w:val="0006614B"/>
    <w:rsid w:val="0006750D"/>
    <w:rsid w:val="00067A26"/>
    <w:rsid w:val="00071B45"/>
    <w:rsid w:val="00072DE5"/>
    <w:rsid w:val="00082343"/>
    <w:rsid w:val="00082E57"/>
    <w:rsid w:val="00084CB1"/>
    <w:rsid w:val="00084D2A"/>
    <w:rsid w:val="000851E8"/>
    <w:rsid w:val="000911B9"/>
    <w:rsid w:val="00092CD0"/>
    <w:rsid w:val="00095920"/>
    <w:rsid w:val="00095EBE"/>
    <w:rsid w:val="0009715B"/>
    <w:rsid w:val="0009769A"/>
    <w:rsid w:val="000A05E7"/>
    <w:rsid w:val="000A3832"/>
    <w:rsid w:val="000A3ED4"/>
    <w:rsid w:val="000A477B"/>
    <w:rsid w:val="000A6545"/>
    <w:rsid w:val="000A65D6"/>
    <w:rsid w:val="000B0061"/>
    <w:rsid w:val="000B0E51"/>
    <w:rsid w:val="000B18A6"/>
    <w:rsid w:val="000B3779"/>
    <w:rsid w:val="000B4786"/>
    <w:rsid w:val="000B5C84"/>
    <w:rsid w:val="000B5CF9"/>
    <w:rsid w:val="000B6054"/>
    <w:rsid w:val="000B6A85"/>
    <w:rsid w:val="000B6D8E"/>
    <w:rsid w:val="000C2246"/>
    <w:rsid w:val="000C25D5"/>
    <w:rsid w:val="000C296C"/>
    <w:rsid w:val="000C7365"/>
    <w:rsid w:val="000C776D"/>
    <w:rsid w:val="000D1496"/>
    <w:rsid w:val="000D2E87"/>
    <w:rsid w:val="000D366A"/>
    <w:rsid w:val="000D46C4"/>
    <w:rsid w:val="000D495B"/>
    <w:rsid w:val="000D5511"/>
    <w:rsid w:val="000D7B2A"/>
    <w:rsid w:val="000E18F4"/>
    <w:rsid w:val="000E1C9A"/>
    <w:rsid w:val="000E1EE1"/>
    <w:rsid w:val="000E3227"/>
    <w:rsid w:val="000E6881"/>
    <w:rsid w:val="000E6932"/>
    <w:rsid w:val="000E6CBC"/>
    <w:rsid w:val="000E78BF"/>
    <w:rsid w:val="000F4DBE"/>
    <w:rsid w:val="000F63BA"/>
    <w:rsid w:val="000F6F94"/>
    <w:rsid w:val="000F7339"/>
    <w:rsid w:val="000F78F1"/>
    <w:rsid w:val="0010029B"/>
    <w:rsid w:val="00100EF2"/>
    <w:rsid w:val="0010244F"/>
    <w:rsid w:val="00103252"/>
    <w:rsid w:val="0010417F"/>
    <w:rsid w:val="00104EA2"/>
    <w:rsid w:val="00106836"/>
    <w:rsid w:val="00106FD7"/>
    <w:rsid w:val="00107B32"/>
    <w:rsid w:val="00110AA8"/>
    <w:rsid w:val="00110F22"/>
    <w:rsid w:val="00111BF3"/>
    <w:rsid w:val="00112472"/>
    <w:rsid w:val="00112866"/>
    <w:rsid w:val="00112CC9"/>
    <w:rsid w:val="00114773"/>
    <w:rsid w:val="0011588B"/>
    <w:rsid w:val="00115B9A"/>
    <w:rsid w:val="00115E07"/>
    <w:rsid w:val="0011699C"/>
    <w:rsid w:val="001200D5"/>
    <w:rsid w:val="001205A0"/>
    <w:rsid w:val="001215F3"/>
    <w:rsid w:val="00122067"/>
    <w:rsid w:val="00125D03"/>
    <w:rsid w:val="001263A5"/>
    <w:rsid w:val="0012688E"/>
    <w:rsid w:val="00126C13"/>
    <w:rsid w:val="001305CF"/>
    <w:rsid w:val="0013084C"/>
    <w:rsid w:val="001312AC"/>
    <w:rsid w:val="00131CDE"/>
    <w:rsid w:val="001322A2"/>
    <w:rsid w:val="0013245F"/>
    <w:rsid w:val="001337A8"/>
    <w:rsid w:val="0013543A"/>
    <w:rsid w:val="001360C7"/>
    <w:rsid w:val="00137AFA"/>
    <w:rsid w:val="00141CAE"/>
    <w:rsid w:val="00141EEE"/>
    <w:rsid w:val="001421C4"/>
    <w:rsid w:val="00142B20"/>
    <w:rsid w:val="001441F8"/>
    <w:rsid w:val="00145489"/>
    <w:rsid w:val="001468F7"/>
    <w:rsid w:val="00146AA9"/>
    <w:rsid w:val="00150344"/>
    <w:rsid w:val="00151034"/>
    <w:rsid w:val="00151B00"/>
    <w:rsid w:val="00153062"/>
    <w:rsid w:val="00154C28"/>
    <w:rsid w:val="00155042"/>
    <w:rsid w:val="00155828"/>
    <w:rsid w:val="0015763F"/>
    <w:rsid w:val="00157E75"/>
    <w:rsid w:val="00160329"/>
    <w:rsid w:val="0016122D"/>
    <w:rsid w:val="00165299"/>
    <w:rsid w:val="00170250"/>
    <w:rsid w:val="0017180E"/>
    <w:rsid w:val="00172A7A"/>
    <w:rsid w:val="00172A88"/>
    <w:rsid w:val="00172BF3"/>
    <w:rsid w:val="00172EF7"/>
    <w:rsid w:val="00175044"/>
    <w:rsid w:val="0017750E"/>
    <w:rsid w:val="00177A7F"/>
    <w:rsid w:val="00177C42"/>
    <w:rsid w:val="00177DF0"/>
    <w:rsid w:val="00180122"/>
    <w:rsid w:val="00180CE4"/>
    <w:rsid w:val="00181D33"/>
    <w:rsid w:val="00181EBF"/>
    <w:rsid w:val="0018213E"/>
    <w:rsid w:val="0018236A"/>
    <w:rsid w:val="001832CE"/>
    <w:rsid w:val="00183E80"/>
    <w:rsid w:val="00185441"/>
    <w:rsid w:val="00187087"/>
    <w:rsid w:val="0019170E"/>
    <w:rsid w:val="00192130"/>
    <w:rsid w:val="00193C86"/>
    <w:rsid w:val="001941F1"/>
    <w:rsid w:val="00194A51"/>
    <w:rsid w:val="00194F39"/>
    <w:rsid w:val="00195BD5"/>
    <w:rsid w:val="00195D46"/>
    <w:rsid w:val="00195DDB"/>
    <w:rsid w:val="001966EC"/>
    <w:rsid w:val="001968EB"/>
    <w:rsid w:val="00197D62"/>
    <w:rsid w:val="001A02A3"/>
    <w:rsid w:val="001A0E52"/>
    <w:rsid w:val="001A1FC0"/>
    <w:rsid w:val="001A27C5"/>
    <w:rsid w:val="001A3A52"/>
    <w:rsid w:val="001A52C6"/>
    <w:rsid w:val="001A5590"/>
    <w:rsid w:val="001A7370"/>
    <w:rsid w:val="001B2100"/>
    <w:rsid w:val="001B35F3"/>
    <w:rsid w:val="001B3656"/>
    <w:rsid w:val="001B54E0"/>
    <w:rsid w:val="001B5FA7"/>
    <w:rsid w:val="001B6EBD"/>
    <w:rsid w:val="001B71A8"/>
    <w:rsid w:val="001B7A53"/>
    <w:rsid w:val="001B7F8C"/>
    <w:rsid w:val="001C154A"/>
    <w:rsid w:val="001C23DD"/>
    <w:rsid w:val="001C2BAA"/>
    <w:rsid w:val="001C30BD"/>
    <w:rsid w:val="001C51F6"/>
    <w:rsid w:val="001C52E9"/>
    <w:rsid w:val="001C5DEB"/>
    <w:rsid w:val="001C7B5F"/>
    <w:rsid w:val="001D0410"/>
    <w:rsid w:val="001D27D0"/>
    <w:rsid w:val="001D2BB8"/>
    <w:rsid w:val="001D3341"/>
    <w:rsid w:val="001D4AEC"/>
    <w:rsid w:val="001D5D6D"/>
    <w:rsid w:val="001D6386"/>
    <w:rsid w:val="001D7DC5"/>
    <w:rsid w:val="001E017E"/>
    <w:rsid w:val="001E06B4"/>
    <w:rsid w:val="001E0CFC"/>
    <w:rsid w:val="001E14E2"/>
    <w:rsid w:val="001E2782"/>
    <w:rsid w:val="001E5891"/>
    <w:rsid w:val="001E5BF4"/>
    <w:rsid w:val="001E67B9"/>
    <w:rsid w:val="001F0CA6"/>
    <w:rsid w:val="001F0E26"/>
    <w:rsid w:val="001F27E5"/>
    <w:rsid w:val="001F329D"/>
    <w:rsid w:val="001F34BB"/>
    <w:rsid w:val="001F3C3A"/>
    <w:rsid w:val="001F61FD"/>
    <w:rsid w:val="001F66B1"/>
    <w:rsid w:val="001F6700"/>
    <w:rsid w:val="001F79C4"/>
    <w:rsid w:val="002015FB"/>
    <w:rsid w:val="00201951"/>
    <w:rsid w:val="00201E6B"/>
    <w:rsid w:val="00203CD1"/>
    <w:rsid w:val="00204343"/>
    <w:rsid w:val="002043E5"/>
    <w:rsid w:val="0020448F"/>
    <w:rsid w:val="00204F85"/>
    <w:rsid w:val="00206D48"/>
    <w:rsid w:val="00207609"/>
    <w:rsid w:val="00207B3F"/>
    <w:rsid w:val="00210FBC"/>
    <w:rsid w:val="0021129F"/>
    <w:rsid w:val="002120A1"/>
    <w:rsid w:val="002135C5"/>
    <w:rsid w:val="002139C6"/>
    <w:rsid w:val="00214510"/>
    <w:rsid w:val="00214BEE"/>
    <w:rsid w:val="0021663E"/>
    <w:rsid w:val="00216694"/>
    <w:rsid w:val="002201A1"/>
    <w:rsid w:val="002202DB"/>
    <w:rsid w:val="00220C03"/>
    <w:rsid w:val="00220FF6"/>
    <w:rsid w:val="00222D72"/>
    <w:rsid w:val="00222FC5"/>
    <w:rsid w:val="002234E2"/>
    <w:rsid w:val="00223671"/>
    <w:rsid w:val="0022423A"/>
    <w:rsid w:val="00225809"/>
    <w:rsid w:val="00230C77"/>
    <w:rsid w:val="00230D3D"/>
    <w:rsid w:val="00232089"/>
    <w:rsid w:val="00232670"/>
    <w:rsid w:val="00232EC7"/>
    <w:rsid w:val="00235507"/>
    <w:rsid w:val="0023599C"/>
    <w:rsid w:val="00236C16"/>
    <w:rsid w:val="00236D56"/>
    <w:rsid w:val="00240878"/>
    <w:rsid w:val="00240C92"/>
    <w:rsid w:val="00241CD7"/>
    <w:rsid w:val="0024373E"/>
    <w:rsid w:val="00243ED5"/>
    <w:rsid w:val="00246408"/>
    <w:rsid w:val="00246F06"/>
    <w:rsid w:val="00247030"/>
    <w:rsid w:val="0024784B"/>
    <w:rsid w:val="00250E12"/>
    <w:rsid w:val="00251164"/>
    <w:rsid w:val="002525FA"/>
    <w:rsid w:val="00253C91"/>
    <w:rsid w:val="00260D6E"/>
    <w:rsid w:val="00261890"/>
    <w:rsid w:val="00261944"/>
    <w:rsid w:val="00263A2A"/>
    <w:rsid w:val="00263BCD"/>
    <w:rsid w:val="00263C1B"/>
    <w:rsid w:val="002646DE"/>
    <w:rsid w:val="002646EB"/>
    <w:rsid w:val="0026583A"/>
    <w:rsid w:val="00265EEE"/>
    <w:rsid w:val="002730DB"/>
    <w:rsid w:val="002733BF"/>
    <w:rsid w:val="00273F3B"/>
    <w:rsid w:val="00275D72"/>
    <w:rsid w:val="00276306"/>
    <w:rsid w:val="00277263"/>
    <w:rsid w:val="0028008B"/>
    <w:rsid w:val="002807F5"/>
    <w:rsid w:val="00280C33"/>
    <w:rsid w:val="00281D22"/>
    <w:rsid w:val="0028247B"/>
    <w:rsid w:val="0028264B"/>
    <w:rsid w:val="00282935"/>
    <w:rsid w:val="0028306F"/>
    <w:rsid w:val="00283129"/>
    <w:rsid w:val="0028554D"/>
    <w:rsid w:val="0028570D"/>
    <w:rsid w:val="00285A83"/>
    <w:rsid w:val="002867A7"/>
    <w:rsid w:val="00286B64"/>
    <w:rsid w:val="00286D16"/>
    <w:rsid w:val="0029218E"/>
    <w:rsid w:val="0029239E"/>
    <w:rsid w:val="002966DB"/>
    <w:rsid w:val="00296B67"/>
    <w:rsid w:val="002A0C6A"/>
    <w:rsid w:val="002A1EA4"/>
    <w:rsid w:val="002A20C1"/>
    <w:rsid w:val="002A3B23"/>
    <w:rsid w:val="002A45D3"/>
    <w:rsid w:val="002A465D"/>
    <w:rsid w:val="002A5DCC"/>
    <w:rsid w:val="002B18C4"/>
    <w:rsid w:val="002B19C5"/>
    <w:rsid w:val="002B1E89"/>
    <w:rsid w:val="002B2F5A"/>
    <w:rsid w:val="002B3744"/>
    <w:rsid w:val="002B3B50"/>
    <w:rsid w:val="002B61CF"/>
    <w:rsid w:val="002B7EC7"/>
    <w:rsid w:val="002C01CC"/>
    <w:rsid w:val="002C08E3"/>
    <w:rsid w:val="002C0BAB"/>
    <w:rsid w:val="002C1AEE"/>
    <w:rsid w:val="002C1C7C"/>
    <w:rsid w:val="002C3CAB"/>
    <w:rsid w:val="002C4AB9"/>
    <w:rsid w:val="002C6ABB"/>
    <w:rsid w:val="002D0D37"/>
    <w:rsid w:val="002D0F66"/>
    <w:rsid w:val="002D1C27"/>
    <w:rsid w:val="002D28CE"/>
    <w:rsid w:val="002D48D8"/>
    <w:rsid w:val="002D5D25"/>
    <w:rsid w:val="002D68EB"/>
    <w:rsid w:val="002D6BC7"/>
    <w:rsid w:val="002D7E88"/>
    <w:rsid w:val="002E0162"/>
    <w:rsid w:val="002E0CFA"/>
    <w:rsid w:val="002E0FB5"/>
    <w:rsid w:val="002E12AC"/>
    <w:rsid w:val="002E2DC4"/>
    <w:rsid w:val="002E3081"/>
    <w:rsid w:val="002E68D0"/>
    <w:rsid w:val="002E7726"/>
    <w:rsid w:val="002F16F1"/>
    <w:rsid w:val="002F3CCC"/>
    <w:rsid w:val="002F3DFF"/>
    <w:rsid w:val="002F5050"/>
    <w:rsid w:val="002F5D38"/>
    <w:rsid w:val="002F6B85"/>
    <w:rsid w:val="00300C2D"/>
    <w:rsid w:val="00302341"/>
    <w:rsid w:val="00303006"/>
    <w:rsid w:val="003047B1"/>
    <w:rsid w:val="003052A3"/>
    <w:rsid w:val="00305F8D"/>
    <w:rsid w:val="00311270"/>
    <w:rsid w:val="00312096"/>
    <w:rsid w:val="0031278D"/>
    <w:rsid w:val="003129F0"/>
    <w:rsid w:val="00312AC5"/>
    <w:rsid w:val="0031316C"/>
    <w:rsid w:val="00313497"/>
    <w:rsid w:val="00313895"/>
    <w:rsid w:val="00313BBD"/>
    <w:rsid w:val="00314699"/>
    <w:rsid w:val="00314D14"/>
    <w:rsid w:val="00321B4D"/>
    <w:rsid w:val="0032383B"/>
    <w:rsid w:val="00323D5C"/>
    <w:rsid w:val="00324B11"/>
    <w:rsid w:val="00324CDC"/>
    <w:rsid w:val="00327438"/>
    <w:rsid w:val="00331451"/>
    <w:rsid w:val="00332028"/>
    <w:rsid w:val="00332583"/>
    <w:rsid w:val="003336FA"/>
    <w:rsid w:val="00334055"/>
    <w:rsid w:val="00336A15"/>
    <w:rsid w:val="00337F0C"/>
    <w:rsid w:val="003410B7"/>
    <w:rsid w:val="00341AC4"/>
    <w:rsid w:val="003438E6"/>
    <w:rsid w:val="00345AE0"/>
    <w:rsid w:val="003462C3"/>
    <w:rsid w:val="00347237"/>
    <w:rsid w:val="0035280E"/>
    <w:rsid w:val="00352BF4"/>
    <w:rsid w:val="00353366"/>
    <w:rsid w:val="0035401D"/>
    <w:rsid w:val="00355AF0"/>
    <w:rsid w:val="0036052D"/>
    <w:rsid w:val="00360C4E"/>
    <w:rsid w:val="00360ED0"/>
    <w:rsid w:val="00361C9D"/>
    <w:rsid w:val="0036305C"/>
    <w:rsid w:val="00363693"/>
    <w:rsid w:val="0036488C"/>
    <w:rsid w:val="00366119"/>
    <w:rsid w:val="00366655"/>
    <w:rsid w:val="003706E4"/>
    <w:rsid w:val="00370884"/>
    <w:rsid w:val="00373618"/>
    <w:rsid w:val="003740A4"/>
    <w:rsid w:val="003740FF"/>
    <w:rsid w:val="00376CE3"/>
    <w:rsid w:val="00380D88"/>
    <w:rsid w:val="003816A3"/>
    <w:rsid w:val="00382745"/>
    <w:rsid w:val="00382B63"/>
    <w:rsid w:val="00383460"/>
    <w:rsid w:val="003847EA"/>
    <w:rsid w:val="003848F8"/>
    <w:rsid w:val="00385088"/>
    <w:rsid w:val="0038723B"/>
    <w:rsid w:val="00390B7B"/>
    <w:rsid w:val="00391D09"/>
    <w:rsid w:val="00392504"/>
    <w:rsid w:val="00392B36"/>
    <w:rsid w:val="00395B82"/>
    <w:rsid w:val="00395F07"/>
    <w:rsid w:val="003976F5"/>
    <w:rsid w:val="003A05E0"/>
    <w:rsid w:val="003A088D"/>
    <w:rsid w:val="003A1B03"/>
    <w:rsid w:val="003A2826"/>
    <w:rsid w:val="003A2A0D"/>
    <w:rsid w:val="003A3102"/>
    <w:rsid w:val="003A3F0B"/>
    <w:rsid w:val="003A4425"/>
    <w:rsid w:val="003A4D82"/>
    <w:rsid w:val="003B297F"/>
    <w:rsid w:val="003B3AC7"/>
    <w:rsid w:val="003B4FB7"/>
    <w:rsid w:val="003B590B"/>
    <w:rsid w:val="003B66A4"/>
    <w:rsid w:val="003B6CE2"/>
    <w:rsid w:val="003B7509"/>
    <w:rsid w:val="003C0738"/>
    <w:rsid w:val="003C162B"/>
    <w:rsid w:val="003C1851"/>
    <w:rsid w:val="003C48EF"/>
    <w:rsid w:val="003C4A8E"/>
    <w:rsid w:val="003C4B0A"/>
    <w:rsid w:val="003C56EA"/>
    <w:rsid w:val="003C5B1C"/>
    <w:rsid w:val="003D3B1E"/>
    <w:rsid w:val="003D42B6"/>
    <w:rsid w:val="003D43B8"/>
    <w:rsid w:val="003D4436"/>
    <w:rsid w:val="003D554A"/>
    <w:rsid w:val="003D55EC"/>
    <w:rsid w:val="003D69F9"/>
    <w:rsid w:val="003D6E3C"/>
    <w:rsid w:val="003D6F84"/>
    <w:rsid w:val="003E0DDF"/>
    <w:rsid w:val="003E137C"/>
    <w:rsid w:val="003E1D00"/>
    <w:rsid w:val="003E433F"/>
    <w:rsid w:val="003E47C3"/>
    <w:rsid w:val="003E55AE"/>
    <w:rsid w:val="003F0772"/>
    <w:rsid w:val="003F18C8"/>
    <w:rsid w:val="003F2030"/>
    <w:rsid w:val="003F26EA"/>
    <w:rsid w:val="003F2F69"/>
    <w:rsid w:val="003F33A2"/>
    <w:rsid w:val="003F3997"/>
    <w:rsid w:val="003F5495"/>
    <w:rsid w:val="003F5CD5"/>
    <w:rsid w:val="003F6463"/>
    <w:rsid w:val="003F75D4"/>
    <w:rsid w:val="00400A49"/>
    <w:rsid w:val="00400D2D"/>
    <w:rsid w:val="00401849"/>
    <w:rsid w:val="00401DC8"/>
    <w:rsid w:val="00402640"/>
    <w:rsid w:val="0040359A"/>
    <w:rsid w:val="00403EF4"/>
    <w:rsid w:val="0040477D"/>
    <w:rsid w:val="00404A19"/>
    <w:rsid w:val="00407F9D"/>
    <w:rsid w:val="0041031A"/>
    <w:rsid w:val="004103DE"/>
    <w:rsid w:val="0041260D"/>
    <w:rsid w:val="00412CF6"/>
    <w:rsid w:val="00414324"/>
    <w:rsid w:val="00414338"/>
    <w:rsid w:val="004151D8"/>
    <w:rsid w:val="0041732E"/>
    <w:rsid w:val="00417E37"/>
    <w:rsid w:val="004210A8"/>
    <w:rsid w:val="004231A2"/>
    <w:rsid w:val="00423217"/>
    <w:rsid w:val="00424A35"/>
    <w:rsid w:val="004265C5"/>
    <w:rsid w:val="00427F51"/>
    <w:rsid w:val="00431771"/>
    <w:rsid w:val="004319CC"/>
    <w:rsid w:val="00436669"/>
    <w:rsid w:val="00436879"/>
    <w:rsid w:val="0043721E"/>
    <w:rsid w:val="0043768B"/>
    <w:rsid w:val="00437A60"/>
    <w:rsid w:val="004400DD"/>
    <w:rsid w:val="00440360"/>
    <w:rsid w:val="00440552"/>
    <w:rsid w:val="0044172A"/>
    <w:rsid w:val="00441C6E"/>
    <w:rsid w:val="004431B9"/>
    <w:rsid w:val="00445BA5"/>
    <w:rsid w:val="00445EC6"/>
    <w:rsid w:val="00445F05"/>
    <w:rsid w:val="0045033A"/>
    <w:rsid w:val="0045056F"/>
    <w:rsid w:val="00450F42"/>
    <w:rsid w:val="0045186D"/>
    <w:rsid w:val="00453E07"/>
    <w:rsid w:val="00454846"/>
    <w:rsid w:val="004548F2"/>
    <w:rsid w:val="00455BBD"/>
    <w:rsid w:val="0045718B"/>
    <w:rsid w:val="00460150"/>
    <w:rsid w:val="004635D0"/>
    <w:rsid w:val="00463F40"/>
    <w:rsid w:val="004657FA"/>
    <w:rsid w:val="004665D4"/>
    <w:rsid w:val="0046685E"/>
    <w:rsid w:val="00471678"/>
    <w:rsid w:val="00471DE6"/>
    <w:rsid w:val="004727DB"/>
    <w:rsid w:val="00474BC5"/>
    <w:rsid w:val="00476CFB"/>
    <w:rsid w:val="00477736"/>
    <w:rsid w:val="00477BEE"/>
    <w:rsid w:val="00477D61"/>
    <w:rsid w:val="004808EC"/>
    <w:rsid w:val="00482AD2"/>
    <w:rsid w:val="00482FC5"/>
    <w:rsid w:val="004844A8"/>
    <w:rsid w:val="00485208"/>
    <w:rsid w:val="0048723C"/>
    <w:rsid w:val="00487853"/>
    <w:rsid w:val="00490F39"/>
    <w:rsid w:val="00491A59"/>
    <w:rsid w:val="00493126"/>
    <w:rsid w:val="00497C78"/>
    <w:rsid w:val="00497DF7"/>
    <w:rsid w:val="004A1652"/>
    <w:rsid w:val="004A268D"/>
    <w:rsid w:val="004A26A7"/>
    <w:rsid w:val="004A32F0"/>
    <w:rsid w:val="004A3B92"/>
    <w:rsid w:val="004A50A8"/>
    <w:rsid w:val="004A5B1C"/>
    <w:rsid w:val="004A6AF3"/>
    <w:rsid w:val="004A6E57"/>
    <w:rsid w:val="004B18C5"/>
    <w:rsid w:val="004B35AA"/>
    <w:rsid w:val="004B4D58"/>
    <w:rsid w:val="004B5D62"/>
    <w:rsid w:val="004B62C3"/>
    <w:rsid w:val="004B75A2"/>
    <w:rsid w:val="004B79A8"/>
    <w:rsid w:val="004C1008"/>
    <w:rsid w:val="004C1101"/>
    <w:rsid w:val="004C21C8"/>
    <w:rsid w:val="004C7035"/>
    <w:rsid w:val="004D0C7B"/>
    <w:rsid w:val="004D19EC"/>
    <w:rsid w:val="004D1BC3"/>
    <w:rsid w:val="004D39BD"/>
    <w:rsid w:val="004D48DB"/>
    <w:rsid w:val="004D4AE4"/>
    <w:rsid w:val="004D502D"/>
    <w:rsid w:val="004D7012"/>
    <w:rsid w:val="004D7705"/>
    <w:rsid w:val="004E2DC5"/>
    <w:rsid w:val="004E4B80"/>
    <w:rsid w:val="004E5458"/>
    <w:rsid w:val="004E6390"/>
    <w:rsid w:val="004F2EDC"/>
    <w:rsid w:val="004F3E03"/>
    <w:rsid w:val="004F414E"/>
    <w:rsid w:val="004F5294"/>
    <w:rsid w:val="004F683D"/>
    <w:rsid w:val="004F7278"/>
    <w:rsid w:val="004F788E"/>
    <w:rsid w:val="005025AC"/>
    <w:rsid w:val="005048DC"/>
    <w:rsid w:val="00505FEB"/>
    <w:rsid w:val="005065C8"/>
    <w:rsid w:val="00511290"/>
    <w:rsid w:val="00511C08"/>
    <w:rsid w:val="0051263C"/>
    <w:rsid w:val="005127DE"/>
    <w:rsid w:val="005134E0"/>
    <w:rsid w:val="0051385A"/>
    <w:rsid w:val="00515460"/>
    <w:rsid w:val="00516196"/>
    <w:rsid w:val="0051703A"/>
    <w:rsid w:val="00517C14"/>
    <w:rsid w:val="00521528"/>
    <w:rsid w:val="00524D02"/>
    <w:rsid w:val="00527EE6"/>
    <w:rsid w:val="00530463"/>
    <w:rsid w:val="00530647"/>
    <w:rsid w:val="00530848"/>
    <w:rsid w:val="005308A6"/>
    <w:rsid w:val="00530A59"/>
    <w:rsid w:val="00531387"/>
    <w:rsid w:val="00532AC3"/>
    <w:rsid w:val="00532B61"/>
    <w:rsid w:val="0053403E"/>
    <w:rsid w:val="0053406A"/>
    <w:rsid w:val="00536429"/>
    <w:rsid w:val="00540168"/>
    <w:rsid w:val="0054102E"/>
    <w:rsid w:val="00542ED0"/>
    <w:rsid w:val="0054402E"/>
    <w:rsid w:val="00544280"/>
    <w:rsid w:val="00547218"/>
    <w:rsid w:val="00547B3B"/>
    <w:rsid w:val="00550C1E"/>
    <w:rsid w:val="00551296"/>
    <w:rsid w:val="005512B4"/>
    <w:rsid w:val="00552B0F"/>
    <w:rsid w:val="00552DA2"/>
    <w:rsid w:val="005539ED"/>
    <w:rsid w:val="00554621"/>
    <w:rsid w:val="00560218"/>
    <w:rsid w:val="00562184"/>
    <w:rsid w:val="00563FE8"/>
    <w:rsid w:val="00564203"/>
    <w:rsid w:val="00573C1E"/>
    <w:rsid w:val="00573E15"/>
    <w:rsid w:val="00574086"/>
    <w:rsid w:val="00577118"/>
    <w:rsid w:val="0057780F"/>
    <w:rsid w:val="0058505E"/>
    <w:rsid w:val="00585787"/>
    <w:rsid w:val="005920D0"/>
    <w:rsid w:val="00592385"/>
    <w:rsid w:val="00592525"/>
    <w:rsid w:val="00592717"/>
    <w:rsid w:val="005936DE"/>
    <w:rsid w:val="00594AA6"/>
    <w:rsid w:val="00594D9C"/>
    <w:rsid w:val="00596C34"/>
    <w:rsid w:val="00596CE4"/>
    <w:rsid w:val="005A15A5"/>
    <w:rsid w:val="005A1956"/>
    <w:rsid w:val="005A1F47"/>
    <w:rsid w:val="005A230A"/>
    <w:rsid w:val="005A27FE"/>
    <w:rsid w:val="005A2A1D"/>
    <w:rsid w:val="005A3A3F"/>
    <w:rsid w:val="005A40E1"/>
    <w:rsid w:val="005A476F"/>
    <w:rsid w:val="005A51D9"/>
    <w:rsid w:val="005A7A58"/>
    <w:rsid w:val="005B1322"/>
    <w:rsid w:val="005B1E1A"/>
    <w:rsid w:val="005B241C"/>
    <w:rsid w:val="005B245A"/>
    <w:rsid w:val="005B2537"/>
    <w:rsid w:val="005B313C"/>
    <w:rsid w:val="005B4122"/>
    <w:rsid w:val="005B4756"/>
    <w:rsid w:val="005B491C"/>
    <w:rsid w:val="005B779F"/>
    <w:rsid w:val="005C1C08"/>
    <w:rsid w:val="005C2BA0"/>
    <w:rsid w:val="005C2BAE"/>
    <w:rsid w:val="005C4AB1"/>
    <w:rsid w:val="005C564C"/>
    <w:rsid w:val="005C56F6"/>
    <w:rsid w:val="005C6F8B"/>
    <w:rsid w:val="005C7C3C"/>
    <w:rsid w:val="005D0034"/>
    <w:rsid w:val="005D043D"/>
    <w:rsid w:val="005D0EBA"/>
    <w:rsid w:val="005D10AA"/>
    <w:rsid w:val="005D110C"/>
    <w:rsid w:val="005D3363"/>
    <w:rsid w:val="005D4E88"/>
    <w:rsid w:val="005D5874"/>
    <w:rsid w:val="005D615A"/>
    <w:rsid w:val="005E047A"/>
    <w:rsid w:val="005E08CF"/>
    <w:rsid w:val="005E17A1"/>
    <w:rsid w:val="005E1877"/>
    <w:rsid w:val="005E222D"/>
    <w:rsid w:val="005E2560"/>
    <w:rsid w:val="005E3EA4"/>
    <w:rsid w:val="005E4648"/>
    <w:rsid w:val="005E53FA"/>
    <w:rsid w:val="005E560C"/>
    <w:rsid w:val="005E5637"/>
    <w:rsid w:val="005E65C3"/>
    <w:rsid w:val="005E6A3E"/>
    <w:rsid w:val="005E7A64"/>
    <w:rsid w:val="005E7E0C"/>
    <w:rsid w:val="005F04A3"/>
    <w:rsid w:val="005F2ADF"/>
    <w:rsid w:val="005F2C2D"/>
    <w:rsid w:val="005F3B85"/>
    <w:rsid w:val="005F58C7"/>
    <w:rsid w:val="00600BA5"/>
    <w:rsid w:val="0060203A"/>
    <w:rsid w:val="0060303C"/>
    <w:rsid w:val="006030DA"/>
    <w:rsid w:val="00603600"/>
    <w:rsid w:val="00603902"/>
    <w:rsid w:val="00605A9B"/>
    <w:rsid w:val="00606EAF"/>
    <w:rsid w:val="00606F96"/>
    <w:rsid w:val="00607A5B"/>
    <w:rsid w:val="00607B29"/>
    <w:rsid w:val="0061009D"/>
    <w:rsid w:val="006119CD"/>
    <w:rsid w:val="00611F3C"/>
    <w:rsid w:val="00612199"/>
    <w:rsid w:val="0061249C"/>
    <w:rsid w:val="006124EB"/>
    <w:rsid w:val="006126EF"/>
    <w:rsid w:val="00613000"/>
    <w:rsid w:val="006138BB"/>
    <w:rsid w:val="0061483D"/>
    <w:rsid w:val="006165E1"/>
    <w:rsid w:val="006168F6"/>
    <w:rsid w:val="006177AA"/>
    <w:rsid w:val="006202AE"/>
    <w:rsid w:val="00620490"/>
    <w:rsid w:val="006205E1"/>
    <w:rsid w:val="00625713"/>
    <w:rsid w:val="0062757D"/>
    <w:rsid w:val="006308C4"/>
    <w:rsid w:val="00630FF0"/>
    <w:rsid w:val="006324ED"/>
    <w:rsid w:val="006331E1"/>
    <w:rsid w:val="006334A1"/>
    <w:rsid w:val="00634E36"/>
    <w:rsid w:val="00634E98"/>
    <w:rsid w:val="006360B6"/>
    <w:rsid w:val="00637E9D"/>
    <w:rsid w:val="00637F21"/>
    <w:rsid w:val="006409E8"/>
    <w:rsid w:val="00640E78"/>
    <w:rsid w:val="00640EE6"/>
    <w:rsid w:val="0064363C"/>
    <w:rsid w:val="006443C4"/>
    <w:rsid w:val="0064509C"/>
    <w:rsid w:val="00651086"/>
    <w:rsid w:val="00652A6D"/>
    <w:rsid w:val="00654A19"/>
    <w:rsid w:val="00656BDD"/>
    <w:rsid w:val="00660F2C"/>
    <w:rsid w:val="00661766"/>
    <w:rsid w:val="0066276D"/>
    <w:rsid w:val="0066341B"/>
    <w:rsid w:val="00664166"/>
    <w:rsid w:val="00664D95"/>
    <w:rsid w:val="0066539A"/>
    <w:rsid w:val="00665E37"/>
    <w:rsid w:val="00666090"/>
    <w:rsid w:val="00666301"/>
    <w:rsid w:val="0066751C"/>
    <w:rsid w:val="00667A89"/>
    <w:rsid w:val="0067277A"/>
    <w:rsid w:val="0067286D"/>
    <w:rsid w:val="00672A5D"/>
    <w:rsid w:val="0067368A"/>
    <w:rsid w:val="00673A86"/>
    <w:rsid w:val="006741D7"/>
    <w:rsid w:val="00675268"/>
    <w:rsid w:val="006758F4"/>
    <w:rsid w:val="006802D6"/>
    <w:rsid w:val="00691383"/>
    <w:rsid w:val="00691DF0"/>
    <w:rsid w:val="00692F42"/>
    <w:rsid w:val="006934EF"/>
    <w:rsid w:val="006978BE"/>
    <w:rsid w:val="00697AF7"/>
    <w:rsid w:val="006A0D2B"/>
    <w:rsid w:val="006A2112"/>
    <w:rsid w:val="006A4069"/>
    <w:rsid w:val="006A6140"/>
    <w:rsid w:val="006B0959"/>
    <w:rsid w:val="006B1004"/>
    <w:rsid w:val="006B1331"/>
    <w:rsid w:val="006B179C"/>
    <w:rsid w:val="006B275A"/>
    <w:rsid w:val="006B31AC"/>
    <w:rsid w:val="006B4522"/>
    <w:rsid w:val="006B555E"/>
    <w:rsid w:val="006B5C17"/>
    <w:rsid w:val="006B65BA"/>
    <w:rsid w:val="006B71EC"/>
    <w:rsid w:val="006C0306"/>
    <w:rsid w:val="006C1A28"/>
    <w:rsid w:val="006C1A92"/>
    <w:rsid w:val="006C44BB"/>
    <w:rsid w:val="006C58DA"/>
    <w:rsid w:val="006C59A1"/>
    <w:rsid w:val="006C5BA3"/>
    <w:rsid w:val="006C6B6B"/>
    <w:rsid w:val="006C7EAA"/>
    <w:rsid w:val="006D03AE"/>
    <w:rsid w:val="006D14D3"/>
    <w:rsid w:val="006D172B"/>
    <w:rsid w:val="006D249F"/>
    <w:rsid w:val="006D3595"/>
    <w:rsid w:val="006D3CA3"/>
    <w:rsid w:val="006D60A1"/>
    <w:rsid w:val="006D63CD"/>
    <w:rsid w:val="006D6FFC"/>
    <w:rsid w:val="006E2370"/>
    <w:rsid w:val="006E2436"/>
    <w:rsid w:val="006E5226"/>
    <w:rsid w:val="006E5F24"/>
    <w:rsid w:val="006E6445"/>
    <w:rsid w:val="006E6F09"/>
    <w:rsid w:val="006E790B"/>
    <w:rsid w:val="006F0AE2"/>
    <w:rsid w:val="006F188B"/>
    <w:rsid w:val="006F221D"/>
    <w:rsid w:val="006F2CA7"/>
    <w:rsid w:val="006F3CC5"/>
    <w:rsid w:val="006F401A"/>
    <w:rsid w:val="006F4BA2"/>
    <w:rsid w:val="006F4C32"/>
    <w:rsid w:val="006F766C"/>
    <w:rsid w:val="0070036B"/>
    <w:rsid w:val="00700637"/>
    <w:rsid w:val="00701C1A"/>
    <w:rsid w:val="007032C0"/>
    <w:rsid w:val="00704648"/>
    <w:rsid w:val="00704D2D"/>
    <w:rsid w:val="00705863"/>
    <w:rsid w:val="00705C79"/>
    <w:rsid w:val="00706ADD"/>
    <w:rsid w:val="007103C6"/>
    <w:rsid w:val="00714304"/>
    <w:rsid w:val="0071551D"/>
    <w:rsid w:val="00715B78"/>
    <w:rsid w:val="007161A3"/>
    <w:rsid w:val="00717F51"/>
    <w:rsid w:val="00722E05"/>
    <w:rsid w:val="00730CFF"/>
    <w:rsid w:val="00732000"/>
    <w:rsid w:val="00732167"/>
    <w:rsid w:val="00732241"/>
    <w:rsid w:val="0073299B"/>
    <w:rsid w:val="0073370B"/>
    <w:rsid w:val="00733768"/>
    <w:rsid w:val="00735E89"/>
    <w:rsid w:val="0073622C"/>
    <w:rsid w:val="0074028A"/>
    <w:rsid w:val="007415BD"/>
    <w:rsid w:val="007433D1"/>
    <w:rsid w:val="007434C1"/>
    <w:rsid w:val="00743E00"/>
    <w:rsid w:val="00743F38"/>
    <w:rsid w:val="00744113"/>
    <w:rsid w:val="00745097"/>
    <w:rsid w:val="00747FF6"/>
    <w:rsid w:val="00750AC0"/>
    <w:rsid w:val="007511EC"/>
    <w:rsid w:val="00752866"/>
    <w:rsid w:val="00754BB1"/>
    <w:rsid w:val="00756379"/>
    <w:rsid w:val="0075714B"/>
    <w:rsid w:val="007575BF"/>
    <w:rsid w:val="00757664"/>
    <w:rsid w:val="00760A06"/>
    <w:rsid w:val="00760D37"/>
    <w:rsid w:val="00761988"/>
    <w:rsid w:val="0076255A"/>
    <w:rsid w:val="00762E46"/>
    <w:rsid w:val="00762F89"/>
    <w:rsid w:val="00763970"/>
    <w:rsid w:val="0076524B"/>
    <w:rsid w:val="00765F43"/>
    <w:rsid w:val="00765F88"/>
    <w:rsid w:val="0077109F"/>
    <w:rsid w:val="00771719"/>
    <w:rsid w:val="00773199"/>
    <w:rsid w:val="00773394"/>
    <w:rsid w:val="00773A54"/>
    <w:rsid w:val="00774294"/>
    <w:rsid w:val="00774DE8"/>
    <w:rsid w:val="00774E94"/>
    <w:rsid w:val="00775BB0"/>
    <w:rsid w:val="007768B5"/>
    <w:rsid w:val="00777432"/>
    <w:rsid w:val="007776DB"/>
    <w:rsid w:val="007808A0"/>
    <w:rsid w:val="00780B57"/>
    <w:rsid w:val="007828C7"/>
    <w:rsid w:val="0078513F"/>
    <w:rsid w:val="0079041E"/>
    <w:rsid w:val="00791483"/>
    <w:rsid w:val="0079152D"/>
    <w:rsid w:val="00791BEC"/>
    <w:rsid w:val="00791DFF"/>
    <w:rsid w:val="00792E6A"/>
    <w:rsid w:val="00794164"/>
    <w:rsid w:val="00795798"/>
    <w:rsid w:val="007958D6"/>
    <w:rsid w:val="00795CB4"/>
    <w:rsid w:val="00796D14"/>
    <w:rsid w:val="007A1415"/>
    <w:rsid w:val="007A2D5B"/>
    <w:rsid w:val="007A305B"/>
    <w:rsid w:val="007A3A02"/>
    <w:rsid w:val="007A3A8F"/>
    <w:rsid w:val="007A5117"/>
    <w:rsid w:val="007A54ED"/>
    <w:rsid w:val="007A73B9"/>
    <w:rsid w:val="007B1458"/>
    <w:rsid w:val="007B5199"/>
    <w:rsid w:val="007B6A1F"/>
    <w:rsid w:val="007C2765"/>
    <w:rsid w:val="007C2FE2"/>
    <w:rsid w:val="007C5FEE"/>
    <w:rsid w:val="007C79A4"/>
    <w:rsid w:val="007D10E8"/>
    <w:rsid w:val="007D206C"/>
    <w:rsid w:val="007D4517"/>
    <w:rsid w:val="007D46F9"/>
    <w:rsid w:val="007D76BE"/>
    <w:rsid w:val="007E16EF"/>
    <w:rsid w:val="007E246F"/>
    <w:rsid w:val="007E4311"/>
    <w:rsid w:val="007E46DB"/>
    <w:rsid w:val="007E47AE"/>
    <w:rsid w:val="007E55A2"/>
    <w:rsid w:val="007E64CD"/>
    <w:rsid w:val="007E7A14"/>
    <w:rsid w:val="007E7FEE"/>
    <w:rsid w:val="007F4829"/>
    <w:rsid w:val="007F4D42"/>
    <w:rsid w:val="007F4F72"/>
    <w:rsid w:val="00800364"/>
    <w:rsid w:val="0080077D"/>
    <w:rsid w:val="00800E46"/>
    <w:rsid w:val="0080121B"/>
    <w:rsid w:val="008017F2"/>
    <w:rsid w:val="00802179"/>
    <w:rsid w:val="008024E4"/>
    <w:rsid w:val="00802C39"/>
    <w:rsid w:val="0080305D"/>
    <w:rsid w:val="00803C14"/>
    <w:rsid w:val="00803E1C"/>
    <w:rsid w:val="00804AE8"/>
    <w:rsid w:val="0080611C"/>
    <w:rsid w:val="0080703B"/>
    <w:rsid w:val="00807788"/>
    <w:rsid w:val="0081164B"/>
    <w:rsid w:val="00811EC4"/>
    <w:rsid w:val="00815439"/>
    <w:rsid w:val="00816AF3"/>
    <w:rsid w:val="0081761D"/>
    <w:rsid w:val="0082072E"/>
    <w:rsid w:val="0082746A"/>
    <w:rsid w:val="0082754D"/>
    <w:rsid w:val="00832642"/>
    <w:rsid w:val="00834A52"/>
    <w:rsid w:val="008356BC"/>
    <w:rsid w:val="00835D1C"/>
    <w:rsid w:val="008366E0"/>
    <w:rsid w:val="00836A17"/>
    <w:rsid w:val="00837E89"/>
    <w:rsid w:val="008412A5"/>
    <w:rsid w:val="008423D3"/>
    <w:rsid w:val="008435BB"/>
    <w:rsid w:val="008444B3"/>
    <w:rsid w:val="0084571E"/>
    <w:rsid w:val="008505D4"/>
    <w:rsid w:val="0085321E"/>
    <w:rsid w:val="00854FD7"/>
    <w:rsid w:val="0085527B"/>
    <w:rsid w:val="00860B01"/>
    <w:rsid w:val="00862486"/>
    <w:rsid w:val="00862E19"/>
    <w:rsid w:val="008636C9"/>
    <w:rsid w:val="00863C2A"/>
    <w:rsid w:val="008651B3"/>
    <w:rsid w:val="00865B85"/>
    <w:rsid w:val="00865EA3"/>
    <w:rsid w:val="00866605"/>
    <w:rsid w:val="00866B8F"/>
    <w:rsid w:val="00867776"/>
    <w:rsid w:val="008704AA"/>
    <w:rsid w:val="008720A0"/>
    <w:rsid w:val="008722BD"/>
    <w:rsid w:val="00874CB7"/>
    <w:rsid w:val="00874E6E"/>
    <w:rsid w:val="00877A64"/>
    <w:rsid w:val="00882A03"/>
    <w:rsid w:val="008845C7"/>
    <w:rsid w:val="00884C9D"/>
    <w:rsid w:val="00884F76"/>
    <w:rsid w:val="00885981"/>
    <w:rsid w:val="00887074"/>
    <w:rsid w:val="0088737E"/>
    <w:rsid w:val="0088789C"/>
    <w:rsid w:val="00887989"/>
    <w:rsid w:val="008907F8"/>
    <w:rsid w:val="008927E1"/>
    <w:rsid w:val="00893F27"/>
    <w:rsid w:val="00894335"/>
    <w:rsid w:val="008950AD"/>
    <w:rsid w:val="00895205"/>
    <w:rsid w:val="008957FF"/>
    <w:rsid w:val="008970CB"/>
    <w:rsid w:val="008A05E9"/>
    <w:rsid w:val="008A1C8C"/>
    <w:rsid w:val="008A24D8"/>
    <w:rsid w:val="008A495D"/>
    <w:rsid w:val="008A4AD4"/>
    <w:rsid w:val="008A4F14"/>
    <w:rsid w:val="008A594F"/>
    <w:rsid w:val="008A59B6"/>
    <w:rsid w:val="008A5B26"/>
    <w:rsid w:val="008A61B9"/>
    <w:rsid w:val="008B1AC5"/>
    <w:rsid w:val="008B25F6"/>
    <w:rsid w:val="008B34B2"/>
    <w:rsid w:val="008B38C0"/>
    <w:rsid w:val="008B402D"/>
    <w:rsid w:val="008B483C"/>
    <w:rsid w:val="008B493E"/>
    <w:rsid w:val="008B4CE3"/>
    <w:rsid w:val="008B6546"/>
    <w:rsid w:val="008B780C"/>
    <w:rsid w:val="008C10B1"/>
    <w:rsid w:val="008C4DED"/>
    <w:rsid w:val="008C5750"/>
    <w:rsid w:val="008C5AB1"/>
    <w:rsid w:val="008D00FD"/>
    <w:rsid w:val="008D0D5D"/>
    <w:rsid w:val="008D0F59"/>
    <w:rsid w:val="008D1435"/>
    <w:rsid w:val="008D3AF7"/>
    <w:rsid w:val="008D78E6"/>
    <w:rsid w:val="008D7933"/>
    <w:rsid w:val="008D7D4A"/>
    <w:rsid w:val="008E2D84"/>
    <w:rsid w:val="008E2E44"/>
    <w:rsid w:val="008E3DC5"/>
    <w:rsid w:val="008E4101"/>
    <w:rsid w:val="008E7176"/>
    <w:rsid w:val="008F057E"/>
    <w:rsid w:val="008F092D"/>
    <w:rsid w:val="008F2B9C"/>
    <w:rsid w:val="008F2EE7"/>
    <w:rsid w:val="008F31C0"/>
    <w:rsid w:val="008F3C84"/>
    <w:rsid w:val="008F3E91"/>
    <w:rsid w:val="00900C67"/>
    <w:rsid w:val="00901D32"/>
    <w:rsid w:val="00902E45"/>
    <w:rsid w:val="00902F1C"/>
    <w:rsid w:val="0090483A"/>
    <w:rsid w:val="00904AB3"/>
    <w:rsid w:val="00905F54"/>
    <w:rsid w:val="00907B9A"/>
    <w:rsid w:val="00911547"/>
    <w:rsid w:val="00911EBD"/>
    <w:rsid w:val="00912003"/>
    <w:rsid w:val="009125BC"/>
    <w:rsid w:val="009129DB"/>
    <w:rsid w:val="00912EF2"/>
    <w:rsid w:val="00914301"/>
    <w:rsid w:val="009144FF"/>
    <w:rsid w:val="009167A1"/>
    <w:rsid w:val="009206C2"/>
    <w:rsid w:val="00922771"/>
    <w:rsid w:val="009230EF"/>
    <w:rsid w:val="009247EA"/>
    <w:rsid w:val="00924FFF"/>
    <w:rsid w:val="00926718"/>
    <w:rsid w:val="0092691C"/>
    <w:rsid w:val="00927740"/>
    <w:rsid w:val="00927B96"/>
    <w:rsid w:val="00927F30"/>
    <w:rsid w:val="00933B92"/>
    <w:rsid w:val="00934E54"/>
    <w:rsid w:val="0093524F"/>
    <w:rsid w:val="00936548"/>
    <w:rsid w:val="0093722F"/>
    <w:rsid w:val="00940B10"/>
    <w:rsid w:val="009414AD"/>
    <w:rsid w:val="009421D3"/>
    <w:rsid w:val="00943CD0"/>
    <w:rsid w:val="009443F6"/>
    <w:rsid w:val="00944F0D"/>
    <w:rsid w:val="009466BC"/>
    <w:rsid w:val="00950093"/>
    <w:rsid w:val="00950DAF"/>
    <w:rsid w:val="00951FE3"/>
    <w:rsid w:val="00952B52"/>
    <w:rsid w:val="00953A86"/>
    <w:rsid w:val="0095662F"/>
    <w:rsid w:val="00960599"/>
    <w:rsid w:val="009611BC"/>
    <w:rsid w:val="00961548"/>
    <w:rsid w:val="00961B6F"/>
    <w:rsid w:val="00961C24"/>
    <w:rsid w:val="00965567"/>
    <w:rsid w:val="00966509"/>
    <w:rsid w:val="00966695"/>
    <w:rsid w:val="00970AA1"/>
    <w:rsid w:val="0097172B"/>
    <w:rsid w:val="009724DD"/>
    <w:rsid w:val="00977C64"/>
    <w:rsid w:val="00980B68"/>
    <w:rsid w:val="00980D97"/>
    <w:rsid w:val="00981237"/>
    <w:rsid w:val="00981500"/>
    <w:rsid w:val="00981B40"/>
    <w:rsid w:val="00982235"/>
    <w:rsid w:val="009826C1"/>
    <w:rsid w:val="0098526F"/>
    <w:rsid w:val="00985D1A"/>
    <w:rsid w:val="00985F74"/>
    <w:rsid w:val="00991304"/>
    <w:rsid w:val="00992060"/>
    <w:rsid w:val="00993E44"/>
    <w:rsid w:val="009968AE"/>
    <w:rsid w:val="009A0B2A"/>
    <w:rsid w:val="009A17A8"/>
    <w:rsid w:val="009A184D"/>
    <w:rsid w:val="009A2DC5"/>
    <w:rsid w:val="009A36C3"/>
    <w:rsid w:val="009A7145"/>
    <w:rsid w:val="009A7152"/>
    <w:rsid w:val="009B286F"/>
    <w:rsid w:val="009B34CB"/>
    <w:rsid w:val="009B3B7C"/>
    <w:rsid w:val="009B4BD2"/>
    <w:rsid w:val="009B562C"/>
    <w:rsid w:val="009C0894"/>
    <w:rsid w:val="009C1505"/>
    <w:rsid w:val="009C1DC4"/>
    <w:rsid w:val="009C3742"/>
    <w:rsid w:val="009C4994"/>
    <w:rsid w:val="009C5E4C"/>
    <w:rsid w:val="009C5F65"/>
    <w:rsid w:val="009C6194"/>
    <w:rsid w:val="009C6AE5"/>
    <w:rsid w:val="009C73B8"/>
    <w:rsid w:val="009C773C"/>
    <w:rsid w:val="009D0908"/>
    <w:rsid w:val="009D2DF5"/>
    <w:rsid w:val="009D4116"/>
    <w:rsid w:val="009D4D13"/>
    <w:rsid w:val="009D6933"/>
    <w:rsid w:val="009D6B55"/>
    <w:rsid w:val="009D74BF"/>
    <w:rsid w:val="009E1DDE"/>
    <w:rsid w:val="009E231A"/>
    <w:rsid w:val="009E27A4"/>
    <w:rsid w:val="009E2CED"/>
    <w:rsid w:val="009E3A3C"/>
    <w:rsid w:val="009E3DC3"/>
    <w:rsid w:val="009E4D91"/>
    <w:rsid w:val="009E5CDD"/>
    <w:rsid w:val="009E68EE"/>
    <w:rsid w:val="009E6B92"/>
    <w:rsid w:val="009F2703"/>
    <w:rsid w:val="009F450C"/>
    <w:rsid w:val="009F4986"/>
    <w:rsid w:val="009F5D91"/>
    <w:rsid w:val="009F6142"/>
    <w:rsid w:val="009F6A42"/>
    <w:rsid w:val="009F79FC"/>
    <w:rsid w:val="009F7E37"/>
    <w:rsid w:val="009F7FF4"/>
    <w:rsid w:val="00A00A64"/>
    <w:rsid w:val="00A02711"/>
    <w:rsid w:val="00A02EA5"/>
    <w:rsid w:val="00A02F57"/>
    <w:rsid w:val="00A03A49"/>
    <w:rsid w:val="00A03BBF"/>
    <w:rsid w:val="00A05970"/>
    <w:rsid w:val="00A05A41"/>
    <w:rsid w:val="00A114AF"/>
    <w:rsid w:val="00A114CC"/>
    <w:rsid w:val="00A137D1"/>
    <w:rsid w:val="00A14013"/>
    <w:rsid w:val="00A1662C"/>
    <w:rsid w:val="00A176B6"/>
    <w:rsid w:val="00A17F7A"/>
    <w:rsid w:val="00A2167F"/>
    <w:rsid w:val="00A21CFE"/>
    <w:rsid w:val="00A24280"/>
    <w:rsid w:val="00A27FB6"/>
    <w:rsid w:val="00A31F94"/>
    <w:rsid w:val="00A32067"/>
    <w:rsid w:val="00A32EA7"/>
    <w:rsid w:val="00A343AB"/>
    <w:rsid w:val="00A35228"/>
    <w:rsid w:val="00A35536"/>
    <w:rsid w:val="00A35778"/>
    <w:rsid w:val="00A3614A"/>
    <w:rsid w:val="00A368B2"/>
    <w:rsid w:val="00A368CD"/>
    <w:rsid w:val="00A37437"/>
    <w:rsid w:val="00A37EEC"/>
    <w:rsid w:val="00A400A4"/>
    <w:rsid w:val="00A4090F"/>
    <w:rsid w:val="00A413A0"/>
    <w:rsid w:val="00A41784"/>
    <w:rsid w:val="00A41D00"/>
    <w:rsid w:val="00A42D0F"/>
    <w:rsid w:val="00A42E9D"/>
    <w:rsid w:val="00A439DC"/>
    <w:rsid w:val="00A455D1"/>
    <w:rsid w:val="00A455F0"/>
    <w:rsid w:val="00A46597"/>
    <w:rsid w:val="00A46621"/>
    <w:rsid w:val="00A46B92"/>
    <w:rsid w:val="00A51A1C"/>
    <w:rsid w:val="00A532C4"/>
    <w:rsid w:val="00A54562"/>
    <w:rsid w:val="00A576B9"/>
    <w:rsid w:val="00A60DC9"/>
    <w:rsid w:val="00A62A30"/>
    <w:rsid w:val="00A63B1F"/>
    <w:rsid w:val="00A64C67"/>
    <w:rsid w:val="00A65DC5"/>
    <w:rsid w:val="00A6624F"/>
    <w:rsid w:val="00A665A7"/>
    <w:rsid w:val="00A66890"/>
    <w:rsid w:val="00A67624"/>
    <w:rsid w:val="00A67911"/>
    <w:rsid w:val="00A70672"/>
    <w:rsid w:val="00A70EB7"/>
    <w:rsid w:val="00A722F9"/>
    <w:rsid w:val="00A73B99"/>
    <w:rsid w:val="00A77611"/>
    <w:rsid w:val="00A83E58"/>
    <w:rsid w:val="00A83EE8"/>
    <w:rsid w:val="00A8560E"/>
    <w:rsid w:val="00A85B71"/>
    <w:rsid w:val="00A86676"/>
    <w:rsid w:val="00A87435"/>
    <w:rsid w:val="00A908E0"/>
    <w:rsid w:val="00A94EC4"/>
    <w:rsid w:val="00A95CD4"/>
    <w:rsid w:val="00A97590"/>
    <w:rsid w:val="00AA03F1"/>
    <w:rsid w:val="00AA0ABA"/>
    <w:rsid w:val="00AA3DD1"/>
    <w:rsid w:val="00AA4E2C"/>
    <w:rsid w:val="00AA587A"/>
    <w:rsid w:val="00AB02D1"/>
    <w:rsid w:val="00AB0678"/>
    <w:rsid w:val="00AB077B"/>
    <w:rsid w:val="00AB2175"/>
    <w:rsid w:val="00AB3BD3"/>
    <w:rsid w:val="00AB3D1F"/>
    <w:rsid w:val="00AB4B40"/>
    <w:rsid w:val="00AC2AFC"/>
    <w:rsid w:val="00AC3AE5"/>
    <w:rsid w:val="00AC6957"/>
    <w:rsid w:val="00AC69C8"/>
    <w:rsid w:val="00AC7D86"/>
    <w:rsid w:val="00AD6D81"/>
    <w:rsid w:val="00AD7984"/>
    <w:rsid w:val="00AD7CFD"/>
    <w:rsid w:val="00AE0311"/>
    <w:rsid w:val="00AE1605"/>
    <w:rsid w:val="00AE2859"/>
    <w:rsid w:val="00AE2F0A"/>
    <w:rsid w:val="00AE3F7C"/>
    <w:rsid w:val="00AE4FD9"/>
    <w:rsid w:val="00AE7E86"/>
    <w:rsid w:val="00AF1F47"/>
    <w:rsid w:val="00AF22E9"/>
    <w:rsid w:val="00AF2673"/>
    <w:rsid w:val="00AF2964"/>
    <w:rsid w:val="00AF313F"/>
    <w:rsid w:val="00AF3260"/>
    <w:rsid w:val="00AF4123"/>
    <w:rsid w:val="00AF4A68"/>
    <w:rsid w:val="00AF5671"/>
    <w:rsid w:val="00AF6E3E"/>
    <w:rsid w:val="00AF730B"/>
    <w:rsid w:val="00B00C6E"/>
    <w:rsid w:val="00B01E20"/>
    <w:rsid w:val="00B025BE"/>
    <w:rsid w:val="00B03AD7"/>
    <w:rsid w:val="00B0463F"/>
    <w:rsid w:val="00B05ECD"/>
    <w:rsid w:val="00B07DF8"/>
    <w:rsid w:val="00B12FBA"/>
    <w:rsid w:val="00B16B1C"/>
    <w:rsid w:val="00B17981"/>
    <w:rsid w:val="00B207DB"/>
    <w:rsid w:val="00B22183"/>
    <w:rsid w:val="00B22A4B"/>
    <w:rsid w:val="00B26A2B"/>
    <w:rsid w:val="00B27D5D"/>
    <w:rsid w:val="00B31BB3"/>
    <w:rsid w:val="00B31BBB"/>
    <w:rsid w:val="00B32D8C"/>
    <w:rsid w:val="00B32EF5"/>
    <w:rsid w:val="00B3341E"/>
    <w:rsid w:val="00B3370B"/>
    <w:rsid w:val="00B34227"/>
    <w:rsid w:val="00B34D29"/>
    <w:rsid w:val="00B368BE"/>
    <w:rsid w:val="00B36AAF"/>
    <w:rsid w:val="00B372A0"/>
    <w:rsid w:val="00B378D7"/>
    <w:rsid w:val="00B411EB"/>
    <w:rsid w:val="00B414B2"/>
    <w:rsid w:val="00B41906"/>
    <w:rsid w:val="00B42692"/>
    <w:rsid w:val="00B434E4"/>
    <w:rsid w:val="00B44FEA"/>
    <w:rsid w:val="00B47F56"/>
    <w:rsid w:val="00B47FDC"/>
    <w:rsid w:val="00B53AFD"/>
    <w:rsid w:val="00B53CA0"/>
    <w:rsid w:val="00B55F8A"/>
    <w:rsid w:val="00B616F9"/>
    <w:rsid w:val="00B62E92"/>
    <w:rsid w:val="00B63463"/>
    <w:rsid w:val="00B63483"/>
    <w:rsid w:val="00B63E43"/>
    <w:rsid w:val="00B6453F"/>
    <w:rsid w:val="00B6592E"/>
    <w:rsid w:val="00B662FF"/>
    <w:rsid w:val="00B700DC"/>
    <w:rsid w:val="00B710A5"/>
    <w:rsid w:val="00B7175F"/>
    <w:rsid w:val="00B728BD"/>
    <w:rsid w:val="00B72A92"/>
    <w:rsid w:val="00B73CD0"/>
    <w:rsid w:val="00B745FF"/>
    <w:rsid w:val="00B76296"/>
    <w:rsid w:val="00B7698C"/>
    <w:rsid w:val="00B7760F"/>
    <w:rsid w:val="00B776B0"/>
    <w:rsid w:val="00B81568"/>
    <w:rsid w:val="00B81B46"/>
    <w:rsid w:val="00B829E6"/>
    <w:rsid w:val="00B836F0"/>
    <w:rsid w:val="00B83C4F"/>
    <w:rsid w:val="00B83EAC"/>
    <w:rsid w:val="00B8431E"/>
    <w:rsid w:val="00B848A6"/>
    <w:rsid w:val="00B879E3"/>
    <w:rsid w:val="00B91434"/>
    <w:rsid w:val="00B9279A"/>
    <w:rsid w:val="00B95B73"/>
    <w:rsid w:val="00B97FA8"/>
    <w:rsid w:val="00BA0EED"/>
    <w:rsid w:val="00BA23EF"/>
    <w:rsid w:val="00BA4518"/>
    <w:rsid w:val="00BA4F36"/>
    <w:rsid w:val="00BA5114"/>
    <w:rsid w:val="00BA5E7E"/>
    <w:rsid w:val="00BA7833"/>
    <w:rsid w:val="00BA79A4"/>
    <w:rsid w:val="00BA7A82"/>
    <w:rsid w:val="00BA7D8D"/>
    <w:rsid w:val="00BB0E08"/>
    <w:rsid w:val="00BB0F32"/>
    <w:rsid w:val="00BB14ED"/>
    <w:rsid w:val="00BB232F"/>
    <w:rsid w:val="00BB4827"/>
    <w:rsid w:val="00BC0442"/>
    <w:rsid w:val="00BC07D3"/>
    <w:rsid w:val="00BC1A23"/>
    <w:rsid w:val="00BC2644"/>
    <w:rsid w:val="00BC2947"/>
    <w:rsid w:val="00BC3C90"/>
    <w:rsid w:val="00BC477A"/>
    <w:rsid w:val="00BD0496"/>
    <w:rsid w:val="00BD0EA3"/>
    <w:rsid w:val="00BD1279"/>
    <w:rsid w:val="00BD13BA"/>
    <w:rsid w:val="00BD146B"/>
    <w:rsid w:val="00BD15D3"/>
    <w:rsid w:val="00BD2D6B"/>
    <w:rsid w:val="00BD35CC"/>
    <w:rsid w:val="00BD378A"/>
    <w:rsid w:val="00BD3823"/>
    <w:rsid w:val="00BD38DF"/>
    <w:rsid w:val="00BD7C82"/>
    <w:rsid w:val="00BE418C"/>
    <w:rsid w:val="00BE43A7"/>
    <w:rsid w:val="00BE5845"/>
    <w:rsid w:val="00BE5D1D"/>
    <w:rsid w:val="00BE6EDE"/>
    <w:rsid w:val="00BF0668"/>
    <w:rsid w:val="00BF2889"/>
    <w:rsid w:val="00BF4484"/>
    <w:rsid w:val="00BF554A"/>
    <w:rsid w:val="00BF5DFF"/>
    <w:rsid w:val="00BF6D58"/>
    <w:rsid w:val="00BF7A74"/>
    <w:rsid w:val="00C0140E"/>
    <w:rsid w:val="00C021E2"/>
    <w:rsid w:val="00C02913"/>
    <w:rsid w:val="00C035ED"/>
    <w:rsid w:val="00C03782"/>
    <w:rsid w:val="00C03D74"/>
    <w:rsid w:val="00C0413E"/>
    <w:rsid w:val="00C04546"/>
    <w:rsid w:val="00C04EF3"/>
    <w:rsid w:val="00C1130F"/>
    <w:rsid w:val="00C118AB"/>
    <w:rsid w:val="00C11A68"/>
    <w:rsid w:val="00C12194"/>
    <w:rsid w:val="00C125A2"/>
    <w:rsid w:val="00C12A4F"/>
    <w:rsid w:val="00C133D7"/>
    <w:rsid w:val="00C1478E"/>
    <w:rsid w:val="00C1554F"/>
    <w:rsid w:val="00C207D0"/>
    <w:rsid w:val="00C22161"/>
    <w:rsid w:val="00C227BA"/>
    <w:rsid w:val="00C229F5"/>
    <w:rsid w:val="00C241FD"/>
    <w:rsid w:val="00C25A56"/>
    <w:rsid w:val="00C31414"/>
    <w:rsid w:val="00C317E7"/>
    <w:rsid w:val="00C319A7"/>
    <w:rsid w:val="00C320FC"/>
    <w:rsid w:val="00C34FA9"/>
    <w:rsid w:val="00C35215"/>
    <w:rsid w:val="00C359E1"/>
    <w:rsid w:val="00C40648"/>
    <w:rsid w:val="00C41648"/>
    <w:rsid w:val="00C44A3C"/>
    <w:rsid w:val="00C45938"/>
    <w:rsid w:val="00C5252F"/>
    <w:rsid w:val="00C5394D"/>
    <w:rsid w:val="00C54EDF"/>
    <w:rsid w:val="00C55892"/>
    <w:rsid w:val="00C5604D"/>
    <w:rsid w:val="00C56E6E"/>
    <w:rsid w:val="00C5736E"/>
    <w:rsid w:val="00C573C2"/>
    <w:rsid w:val="00C60C51"/>
    <w:rsid w:val="00C60DC0"/>
    <w:rsid w:val="00C618AE"/>
    <w:rsid w:val="00C61E46"/>
    <w:rsid w:val="00C621A5"/>
    <w:rsid w:val="00C635F4"/>
    <w:rsid w:val="00C66400"/>
    <w:rsid w:val="00C66438"/>
    <w:rsid w:val="00C70AEB"/>
    <w:rsid w:val="00C70CEE"/>
    <w:rsid w:val="00C74197"/>
    <w:rsid w:val="00C76F04"/>
    <w:rsid w:val="00C76F79"/>
    <w:rsid w:val="00C80002"/>
    <w:rsid w:val="00C80985"/>
    <w:rsid w:val="00C82BB1"/>
    <w:rsid w:val="00C83E0B"/>
    <w:rsid w:val="00C90C10"/>
    <w:rsid w:val="00C90E53"/>
    <w:rsid w:val="00C910F8"/>
    <w:rsid w:val="00C91113"/>
    <w:rsid w:val="00C9238B"/>
    <w:rsid w:val="00C93F59"/>
    <w:rsid w:val="00CA23E6"/>
    <w:rsid w:val="00CA25EF"/>
    <w:rsid w:val="00CA2866"/>
    <w:rsid w:val="00CA4C4F"/>
    <w:rsid w:val="00CA4C5A"/>
    <w:rsid w:val="00CA523E"/>
    <w:rsid w:val="00CA7CE5"/>
    <w:rsid w:val="00CB07EE"/>
    <w:rsid w:val="00CB3864"/>
    <w:rsid w:val="00CB3949"/>
    <w:rsid w:val="00CB3AD8"/>
    <w:rsid w:val="00CB535B"/>
    <w:rsid w:val="00CB6763"/>
    <w:rsid w:val="00CB7349"/>
    <w:rsid w:val="00CB7570"/>
    <w:rsid w:val="00CC041E"/>
    <w:rsid w:val="00CC207C"/>
    <w:rsid w:val="00CC3E29"/>
    <w:rsid w:val="00CC738C"/>
    <w:rsid w:val="00CD2532"/>
    <w:rsid w:val="00CD2CF4"/>
    <w:rsid w:val="00CD76FB"/>
    <w:rsid w:val="00CE11F0"/>
    <w:rsid w:val="00CE2F9A"/>
    <w:rsid w:val="00CE4D89"/>
    <w:rsid w:val="00CE602E"/>
    <w:rsid w:val="00CE603C"/>
    <w:rsid w:val="00CF085F"/>
    <w:rsid w:val="00CF1ADE"/>
    <w:rsid w:val="00CF2D91"/>
    <w:rsid w:val="00CF368C"/>
    <w:rsid w:val="00CF37AA"/>
    <w:rsid w:val="00CF3D54"/>
    <w:rsid w:val="00CF4560"/>
    <w:rsid w:val="00CF4719"/>
    <w:rsid w:val="00CF4BA8"/>
    <w:rsid w:val="00CF4BB9"/>
    <w:rsid w:val="00CF6152"/>
    <w:rsid w:val="00CF6BAE"/>
    <w:rsid w:val="00CF6DCB"/>
    <w:rsid w:val="00CF7145"/>
    <w:rsid w:val="00CF7BB6"/>
    <w:rsid w:val="00CF7EFC"/>
    <w:rsid w:val="00D008E5"/>
    <w:rsid w:val="00D00943"/>
    <w:rsid w:val="00D0174F"/>
    <w:rsid w:val="00D02CEA"/>
    <w:rsid w:val="00D04873"/>
    <w:rsid w:val="00D0555B"/>
    <w:rsid w:val="00D06FF5"/>
    <w:rsid w:val="00D077D1"/>
    <w:rsid w:val="00D1077C"/>
    <w:rsid w:val="00D1088E"/>
    <w:rsid w:val="00D11E4C"/>
    <w:rsid w:val="00D12E8E"/>
    <w:rsid w:val="00D15DB6"/>
    <w:rsid w:val="00D16F00"/>
    <w:rsid w:val="00D177F3"/>
    <w:rsid w:val="00D20E21"/>
    <w:rsid w:val="00D20EC8"/>
    <w:rsid w:val="00D235A8"/>
    <w:rsid w:val="00D256BD"/>
    <w:rsid w:val="00D2604D"/>
    <w:rsid w:val="00D302F2"/>
    <w:rsid w:val="00D306F3"/>
    <w:rsid w:val="00D313F3"/>
    <w:rsid w:val="00D31D04"/>
    <w:rsid w:val="00D32623"/>
    <w:rsid w:val="00D32CD8"/>
    <w:rsid w:val="00D336E9"/>
    <w:rsid w:val="00D34341"/>
    <w:rsid w:val="00D3454C"/>
    <w:rsid w:val="00D348C6"/>
    <w:rsid w:val="00D352E8"/>
    <w:rsid w:val="00D361E6"/>
    <w:rsid w:val="00D3653C"/>
    <w:rsid w:val="00D36599"/>
    <w:rsid w:val="00D36636"/>
    <w:rsid w:val="00D3734B"/>
    <w:rsid w:val="00D379D5"/>
    <w:rsid w:val="00D4047E"/>
    <w:rsid w:val="00D41004"/>
    <w:rsid w:val="00D4158C"/>
    <w:rsid w:val="00D42452"/>
    <w:rsid w:val="00D42771"/>
    <w:rsid w:val="00D42E82"/>
    <w:rsid w:val="00D43D06"/>
    <w:rsid w:val="00D44D42"/>
    <w:rsid w:val="00D45E2E"/>
    <w:rsid w:val="00D47027"/>
    <w:rsid w:val="00D47592"/>
    <w:rsid w:val="00D5133C"/>
    <w:rsid w:val="00D51514"/>
    <w:rsid w:val="00D53078"/>
    <w:rsid w:val="00D535D2"/>
    <w:rsid w:val="00D54EEF"/>
    <w:rsid w:val="00D56C97"/>
    <w:rsid w:val="00D57462"/>
    <w:rsid w:val="00D57926"/>
    <w:rsid w:val="00D60833"/>
    <w:rsid w:val="00D6301B"/>
    <w:rsid w:val="00D63732"/>
    <w:rsid w:val="00D654E9"/>
    <w:rsid w:val="00D67679"/>
    <w:rsid w:val="00D713CD"/>
    <w:rsid w:val="00D71E1B"/>
    <w:rsid w:val="00D71F30"/>
    <w:rsid w:val="00D72768"/>
    <w:rsid w:val="00D732F8"/>
    <w:rsid w:val="00D75123"/>
    <w:rsid w:val="00D75E1C"/>
    <w:rsid w:val="00D76331"/>
    <w:rsid w:val="00D77A23"/>
    <w:rsid w:val="00D844BD"/>
    <w:rsid w:val="00D85470"/>
    <w:rsid w:val="00D91A88"/>
    <w:rsid w:val="00D91D97"/>
    <w:rsid w:val="00D924D7"/>
    <w:rsid w:val="00D939A3"/>
    <w:rsid w:val="00D94D09"/>
    <w:rsid w:val="00D959C2"/>
    <w:rsid w:val="00D95D58"/>
    <w:rsid w:val="00D95D91"/>
    <w:rsid w:val="00D96431"/>
    <w:rsid w:val="00D974CF"/>
    <w:rsid w:val="00DA1363"/>
    <w:rsid w:val="00DA3EA8"/>
    <w:rsid w:val="00DA60A4"/>
    <w:rsid w:val="00DA6D97"/>
    <w:rsid w:val="00DA78AA"/>
    <w:rsid w:val="00DB0861"/>
    <w:rsid w:val="00DB3CBD"/>
    <w:rsid w:val="00DB3D19"/>
    <w:rsid w:val="00DB5626"/>
    <w:rsid w:val="00DB700B"/>
    <w:rsid w:val="00DB795E"/>
    <w:rsid w:val="00DC06BF"/>
    <w:rsid w:val="00DC1074"/>
    <w:rsid w:val="00DC151E"/>
    <w:rsid w:val="00DC1752"/>
    <w:rsid w:val="00DC28AD"/>
    <w:rsid w:val="00DC4009"/>
    <w:rsid w:val="00DC5C3C"/>
    <w:rsid w:val="00DC5EB9"/>
    <w:rsid w:val="00DC6CFA"/>
    <w:rsid w:val="00DD1539"/>
    <w:rsid w:val="00DD158F"/>
    <w:rsid w:val="00DD2846"/>
    <w:rsid w:val="00DD2C52"/>
    <w:rsid w:val="00DD3D6C"/>
    <w:rsid w:val="00DD5AF8"/>
    <w:rsid w:val="00DD79C7"/>
    <w:rsid w:val="00DE05B1"/>
    <w:rsid w:val="00DE24CA"/>
    <w:rsid w:val="00DE3AE3"/>
    <w:rsid w:val="00DE3CC1"/>
    <w:rsid w:val="00DE636B"/>
    <w:rsid w:val="00DE6AC9"/>
    <w:rsid w:val="00DE7192"/>
    <w:rsid w:val="00DE7194"/>
    <w:rsid w:val="00DE797A"/>
    <w:rsid w:val="00DE7A61"/>
    <w:rsid w:val="00DF2624"/>
    <w:rsid w:val="00DF3661"/>
    <w:rsid w:val="00DF3BCA"/>
    <w:rsid w:val="00DF5817"/>
    <w:rsid w:val="00DF5B74"/>
    <w:rsid w:val="00DF5C37"/>
    <w:rsid w:val="00DF6919"/>
    <w:rsid w:val="00DF74A7"/>
    <w:rsid w:val="00DF74E4"/>
    <w:rsid w:val="00E01291"/>
    <w:rsid w:val="00E01DE8"/>
    <w:rsid w:val="00E0214E"/>
    <w:rsid w:val="00E024DF"/>
    <w:rsid w:val="00E03D34"/>
    <w:rsid w:val="00E03FD2"/>
    <w:rsid w:val="00E0534F"/>
    <w:rsid w:val="00E06A22"/>
    <w:rsid w:val="00E1073A"/>
    <w:rsid w:val="00E11C82"/>
    <w:rsid w:val="00E13838"/>
    <w:rsid w:val="00E165C1"/>
    <w:rsid w:val="00E17128"/>
    <w:rsid w:val="00E171E9"/>
    <w:rsid w:val="00E17C8A"/>
    <w:rsid w:val="00E209D3"/>
    <w:rsid w:val="00E20D76"/>
    <w:rsid w:val="00E21AC4"/>
    <w:rsid w:val="00E237D0"/>
    <w:rsid w:val="00E23BAA"/>
    <w:rsid w:val="00E25045"/>
    <w:rsid w:val="00E2556B"/>
    <w:rsid w:val="00E269BE"/>
    <w:rsid w:val="00E26D9A"/>
    <w:rsid w:val="00E273EE"/>
    <w:rsid w:val="00E3028B"/>
    <w:rsid w:val="00E33EC6"/>
    <w:rsid w:val="00E34C18"/>
    <w:rsid w:val="00E35316"/>
    <w:rsid w:val="00E37B21"/>
    <w:rsid w:val="00E42F88"/>
    <w:rsid w:val="00E444E3"/>
    <w:rsid w:val="00E445F2"/>
    <w:rsid w:val="00E447E1"/>
    <w:rsid w:val="00E44952"/>
    <w:rsid w:val="00E46DFD"/>
    <w:rsid w:val="00E477D0"/>
    <w:rsid w:val="00E51731"/>
    <w:rsid w:val="00E52DE1"/>
    <w:rsid w:val="00E54406"/>
    <w:rsid w:val="00E55ED8"/>
    <w:rsid w:val="00E56028"/>
    <w:rsid w:val="00E5654F"/>
    <w:rsid w:val="00E56890"/>
    <w:rsid w:val="00E62530"/>
    <w:rsid w:val="00E64E39"/>
    <w:rsid w:val="00E65807"/>
    <w:rsid w:val="00E65B9B"/>
    <w:rsid w:val="00E65E6A"/>
    <w:rsid w:val="00E6636B"/>
    <w:rsid w:val="00E66F33"/>
    <w:rsid w:val="00E7017D"/>
    <w:rsid w:val="00E70A24"/>
    <w:rsid w:val="00E71046"/>
    <w:rsid w:val="00E711A0"/>
    <w:rsid w:val="00E72F5D"/>
    <w:rsid w:val="00E735DA"/>
    <w:rsid w:val="00E736E4"/>
    <w:rsid w:val="00E7399F"/>
    <w:rsid w:val="00E7481D"/>
    <w:rsid w:val="00E74C2E"/>
    <w:rsid w:val="00E7603F"/>
    <w:rsid w:val="00E77250"/>
    <w:rsid w:val="00E7731D"/>
    <w:rsid w:val="00E77BB2"/>
    <w:rsid w:val="00E811A0"/>
    <w:rsid w:val="00E82114"/>
    <w:rsid w:val="00E8301A"/>
    <w:rsid w:val="00E8334B"/>
    <w:rsid w:val="00E8376D"/>
    <w:rsid w:val="00E83E45"/>
    <w:rsid w:val="00E8493A"/>
    <w:rsid w:val="00E92939"/>
    <w:rsid w:val="00E93409"/>
    <w:rsid w:val="00E936F3"/>
    <w:rsid w:val="00EA4767"/>
    <w:rsid w:val="00EA4FBD"/>
    <w:rsid w:val="00EA5212"/>
    <w:rsid w:val="00EA573C"/>
    <w:rsid w:val="00EA6DE8"/>
    <w:rsid w:val="00EA747E"/>
    <w:rsid w:val="00EB0220"/>
    <w:rsid w:val="00EB0362"/>
    <w:rsid w:val="00EB0B4C"/>
    <w:rsid w:val="00EB121F"/>
    <w:rsid w:val="00EB161A"/>
    <w:rsid w:val="00EB2110"/>
    <w:rsid w:val="00EB2541"/>
    <w:rsid w:val="00EB3980"/>
    <w:rsid w:val="00EB3A7F"/>
    <w:rsid w:val="00EB4300"/>
    <w:rsid w:val="00EB4357"/>
    <w:rsid w:val="00EB4609"/>
    <w:rsid w:val="00EB510B"/>
    <w:rsid w:val="00EB5F50"/>
    <w:rsid w:val="00EB66E9"/>
    <w:rsid w:val="00EB79B2"/>
    <w:rsid w:val="00EB7A08"/>
    <w:rsid w:val="00EC041E"/>
    <w:rsid w:val="00EC2887"/>
    <w:rsid w:val="00EC4220"/>
    <w:rsid w:val="00EC42CB"/>
    <w:rsid w:val="00EC55CD"/>
    <w:rsid w:val="00EC571A"/>
    <w:rsid w:val="00EC5C14"/>
    <w:rsid w:val="00EC7423"/>
    <w:rsid w:val="00EC7C5B"/>
    <w:rsid w:val="00ED0B84"/>
    <w:rsid w:val="00ED0BBD"/>
    <w:rsid w:val="00ED3165"/>
    <w:rsid w:val="00ED409D"/>
    <w:rsid w:val="00ED43F2"/>
    <w:rsid w:val="00ED586A"/>
    <w:rsid w:val="00ED690D"/>
    <w:rsid w:val="00EE04F2"/>
    <w:rsid w:val="00EE26C2"/>
    <w:rsid w:val="00EE50BA"/>
    <w:rsid w:val="00EE51BA"/>
    <w:rsid w:val="00EE5CD7"/>
    <w:rsid w:val="00EE768E"/>
    <w:rsid w:val="00EF146D"/>
    <w:rsid w:val="00EF1522"/>
    <w:rsid w:val="00EF3510"/>
    <w:rsid w:val="00EF354F"/>
    <w:rsid w:val="00EF36A3"/>
    <w:rsid w:val="00EF3B49"/>
    <w:rsid w:val="00EF3BDA"/>
    <w:rsid w:val="00EF4546"/>
    <w:rsid w:val="00EF4BE3"/>
    <w:rsid w:val="00EF5707"/>
    <w:rsid w:val="00EF6373"/>
    <w:rsid w:val="00EF68E3"/>
    <w:rsid w:val="00EF69F4"/>
    <w:rsid w:val="00EF72F8"/>
    <w:rsid w:val="00EF7CB7"/>
    <w:rsid w:val="00F0122F"/>
    <w:rsid w:val="00F01AFC"/>
    <w:rsid w:val="00F03FE6"/>
    <w:rsid w:val="00F07EED"/>
    <w:rsid w:val="00F11A11"/>
    <w:rsid w:val="00F124AD"/>
    <w:rsid w:val="00F12C38"/>
    <w:rsid w:val="00F13502"/>
    <w:rsid w:val="00F14234"/>
    <w:rsid w:val="00F1521A"/>
    <w:rsid w:val="00F15970"/>
    <w:rsid w:val="00F16A45"/>
    <w:rsid w:val="00F17620"/>
    <w:rsid w:val="00F23A1C"/>
    <w:rsid w:val="00F2481F"/>
    <w:rsid w:val="00F276DF"/>
    <w:rsid w:val="00F30062"/>
    <w:rsid w:val="00F35F21"/>
    <w:rsid w:val="00F36F72"/>
    <w:rsid w:val="00F4012D"/>
    <w:rsid w:val="00F406B7"/>
    <w:rsid w:val="00F40A43"/>
    <w:rsid w:val="00F41B21"/>
    <w:rsid w:val="00F4201C"/>
    <w:rsid w:val="00F42F5A"/>
    <w:rsid w:val="00F44364"/>
    <w:rsid w:val="00F44429"/>
    <w:rsid w:val="00F47C04"/>
    <w:rsid w:val="00F505D8"/>
    <w:rsid w:val="00F50A9C"/>
    <w:rsid w:val="00F510BB"/>
    <w:rsid w:val="00F53F86"/>
    <w:rsid w:val="00F541CC"/>
    <w:rsid w:val="00F55BAF"/>
    <w:rsid w:val="00F563B0"/>
    <w:rsid w:val="00F56913"/>
    <w:rsid w:val="00F573F5"/>
    <w:rsid w:val="00F61201"/>
    <w:rsid w:val="00F651B4"/>
    <w:rsid w:val="00F652A2"/>
    <w:rsid w:val="00F66513"/>
    <w:rsid w:val="00F70124"/>
    <w:rsid w:val="00F756B9"/>
    <w:rsid w:val="00F76A91"/>
    <w:rsid w:val="00F77055"/>
    <w:rsid w:val="00F77CC3"/>
    <w:rsid w:val="00F80815"/>
    <w:rsid w:val="00F80C19"/>
    <w:rsid w:val="00F90E80"/>
    <w:rsid w:val="00F92B03"/>
    <w:rsid w:val="00F9319F"/>
    <w:rsid w:val="00F942E0"/>
    <w:rsid w:val="00F960D4"/>
    <w:rsid w:val="00F97FE5"/>
    <w:rsid w:val="00FA1852"/>
    <w:rsid w:val="00FA35D5"/>
    <w:rsid w:val="00FA4FA2"/>
    <w:rsid w:val="00FA6E50"/>
    <w:rsid w:val="00FB1E6C"/>
    <w:rsid w:val="00FB2969"/>
    <w:rsid w:val="00FC15FF"/>
    <w:rsid w:val="00FC324E"/>
    <w:rsid w:val="00FC3B03"/>
    <w:rsid w:val="00FC4AB9"/>
    <w:rsid w:val="00FC4D64"/>
    <w:rsid w:val="00FC58EC"/>
    <w:rsid w:val="00FC6414"/>
    <w:rsid w:val="00FC671F"/>
    <w:rsid w:val="00FC6CB7"/>
    <w:rsid w:val="00FC74B2"/>
    <w:rsid w:val="00FC7932"/>
    <w:rsid w:val="00FC7B5C"/>
    <w:rsid w:val="00FC7F48"/>
    <w:rsid w:val="00FD02A7"/>
    <w:rsid w:val="00FD0EA9"/>
    <w:rsid w:val="00FD1721"/>
    <w:rsid w:val="00FD2194"/>
    <w:rsid w:val="00FD45E3"/>
    <w:rsid w:val="00FD65A4"/>
    <w:rsid w:val="00FD67B7"/>
    <w:rsid w:val="00FD76E6"/>
    <w:rsid w:val="00FE01C1"/>
    <w:rsid w:val="00FE0269"/>
    <w:rsid w:val="00FE3613"/>
    <w:rsid w:val="00FE4578"/>
    <w:rsid w:val="00FE46EA"/>
    <w:rsid w:val="00FE4EEE"/>
    <w:rsid w:val="00FE70EF"/>
    <w:rsid w:val="00FE72C3"/>
    <w:rsid w:val="00FF01B2"/>
    <w:rsid w:val="00FF341B"/>
    <w:rsid w:val="00FF37DC"/>
    <w:rsid w:val="00FF3F69"/>
    <w:rsid w:val="00FF54B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E14D3"/>
  <w15:chartTrackingRefBased/>
  <w15:docId w15:val="{C1609ACC-FAC9-DC40-B5AF-78F54419C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165"/>
    <w:rPr>
      <w:kern w:val="0"/>
      <w14:ligatures w14:val="none"/>
    </w:rPr>
  </w:style>
  <w:style w:type="paragraph" w:styleId="Heading1">
    <w:name w:val="heading 1"/>
    <w:basedOn w:val="Normal"/>
    <w:next w:val="Normal"/>
    <w:link w:val="Heading1Char"/>
    <w:autoRedefine/>
    <w:uiPriority w:val="9"/>
    <w:qFormat/>
    <w:rsid w:val="00E65807"/>
    <w:pPr>
      <w:keepNext/>
      <w:keepLines/>
      <w:spacing w:line="360" w:lineRule="auto"/>
      <w:outlineLvl w:val="0"/>
    </w:pPr>
    <w:rPr>
      <w:rFonts w:asciiTheme="majorHAnsi" w:eastAsiaTheme="majorEastAsia" w:hAnsiTheme="majorHAnsi" w:cstheme="majorBidi"/>
      <w:b/>
      <w:i/>
      <w:color w:val="000000" w:themeColor="text1"/>
      <w:sz w:val="40"/>
      <w:szCs w:val="32"/>
    </w:rPr>
  </w:style>
  <w:style w:type="paragraph" w:styleId="Heading2">
    <w:name w:val="heading 2"/>
    <w:basedOn w:val="Normal"/>
    <w:next w:val="Normal"/>
    <w:link w:val="Heading2Char"/>
    <w:autoRedefine/>
    <w:uiPriority w:val="9"/>
    <w:unhideWhenUsed/>
    <w:qFormat/>
    <w:rsid w:val="00045A47"/>
    <w:pPr>
      <w:keepNext/>
      <w:keepLines/>
      <w:spacing w:line="360" w:lineRule="auto"/>
      <w:outlineLvl w:val="1"/>
    </w:pPr>
    <w:rPr>
      <w:rFonts w:asciiTheme="majorHAnsi" w:eastAsiaTheme="majorEastAsia" w:hAnsiTheme="majorHAnsi" w:cstheme="majorBidi"/>
      <w:iCs/>
      <w:color w:val="000000" w:themeColor="text1"/>
      <w:sz w:val="28"/>
      <w:szCs w:val="28"/>
      <w:shd w:val="clear" w:color="auto" w:fill="FFFFFF"/>
    </w:rPr>
  </w:style>
  <w:style w:type="paragraph" w:styleId="Heading3">
    <w:name w:val="heading 3"/>
    <w:basedOn w:val="Normal"/>
    <w:next w:val="Normal"/>
    <w:link w:val="Heading3Char"/>
    <w:autoRedefine/>
    <w:uiPriority w:val="9"/>
    <w:unhideWhenUsed/>
    <w:qFormat/>
    <w:rsid w:val="00220C03"/>
    <w:pPr>
      <w:keepNext/>
      <w:keepLines/>
      <w:spacing w:line="360" w:lineRule="auto"/>
      <w:ind w:left="720" w:hanging="720"/>
      <w:outlineLvl w:val="2"/>
    </w:pPr>
    <w:rPr>
      <w:rFonts w:asciiTheme="majorHAnsi" w:eastAsiaTheme="majorEastAsia" w:hAnsiTheme="majorHAnsi" w:cstheme="majorBidi"/>
      <w:b/>
      <w:i/>
      <w:color w:val="000000" w:themeColor="text1"/>
    </w:rPr>
  </w:style>
  <w:style w:type="paragraph" w:styleId="Heading4">
    <w:name w:val="heading 4"/>
    <w:basedOn w:val="Normal"/>
    <w:next w:val="Normal"/>
    <w:link w:val="Heading4Char"/>
    <w:uiPriority w:val="9"/>
    <w:semiHidden/>
    <w:unhideWhenUsed/>
    <w:qFormat/>
    <w:rsid w:val="00172A88"/>
    <w:pPr>
      <w:keepNext/>
      <w:keepLines/>
      <w:spacing w:before="40"/>
      <w:ind w:left="864" w:hanging="864"/>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72A88"/>
    <w:pPr>
      <w:keepNext/>
      <w:keepLines/>
      <w:spacing w:before="40"/>
      <w:ind w:left="1008" w:hanging="1008"/>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72A88"/>
    <w:pPr>
      <w:keepNext/>
      <w:keepLines/>
      <w:spacing w:before="40"/>
      <w:ind w:left="1152" w:hanging="115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72A88"/>
    <w:pPr>
      <w:keepNext/>
      <w:keepLines/>
      <w:spacing w:before="40"/>
      <w:ind w:left="1296" w:hanging="1296"/>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72A88"/>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72A88"/>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722E05"/>
    <w:pPr>
      <w:tabs>
        <w:tab w:val="right" w:leader="dot" w:pos="9016"/>
      </w:tabs>
      <w:spacing w:before="120" w:after="120"/>
    </w:pPr>
    <w:rPr>
      <w:rFonts w:cstheme="minorHAnsi"/>
      <w:b/>
      <w:bCs/>
      <w:caps/>
      <w:sz w:val="20"/>
      <w:szCs w:val="20"/>
    </w:rPr>
  </w:style>
  <w:style w:type="character" w:customStyle="1" w:styleId="Heading2Char">
    <w:name w:val="Heading 2 Char"/>
    <w:basedOn w:val="DefaultParagraphFont"/>
    <w:link w:val="Heading2"/>
    <w:uiPriority w:val="9"/>
    <w:rsid w:val="00045A47"/>
    <w:rPr>
      <w:rFonts w:asciiTheme="majorHAnsi" w:eastAsiaTheme="majorEastAsia" w:hAnsiTheme="majorHAnsi" w:cstheme="majorBidi"/>
      <w:iCs/>
      <w:color w:val="000000" w:themeColor="text1"/>
      <w:kern w:val="0"/>
      <w:sz w:val="28"/>
      <w:szCs w:val="28"/>
      <w14:ligatures w14:val="none"/>
    </w:rPr>
  </w:style>
  <w:style w:type="table" w:styleId="PlainTable4">
    <w:name w:val="Plain Table 4"/>
    <w:basedOn w:val="TableNormal"/>
    <w:uiPriority w:val="44"/>
    <w:rsid w:val="00ED3165"/>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link w:val="NoSpacingChar"/>
    <w:uiPriority w:val="1"/>
    <w:qFormat/>
    <w:rsid w:val="00ED3165"/>
    <w:rPr>
      <w:kern w:val="0"/>
      <w14:ligatures w14:val="none"/>
    </w:rPr>
  </w:style>
  <w:style w:type="character" w:customStyle="1" w:styleId="NoSpacingChar">
    <w:name w:val="No Spacing Char"/>
    <w:basedOn w:val="DefaultParagraphFont"/>
    <w:link w:val="NoSpacing"/>
    <w:uiPriority w:val="1"/>
    <w:rsid w:val="00ED3165"/>
    <w:rPr>
      <w:kern w:val="0"/>
      <w14:ligatures w14:val="none"/>
    </w:rPr>
  </w:style>
  <w:style w:type="character" w:styleId="CommentReference">
    <w:name w:val="annotation reference"/>
    <w:basedOn w:val="DefaultParagraphFont"/>
    <w:uiPriority w:val="99"/>
    <w:semiHidden/>
    <w:unhideWhenUsed/>
    <w:rsid w:val="000E18F4"/>
    <w:rPr>
      <w:sz w:val="16"/>
      <w:szCs w:val="16"/>
    </w:rPr>
  </w:style>
  <w:style w:type="paragraph" w:styleId="CommentText">
    <w:name w:val="annotation text"/>
    <w:basedOn w:val="Normal"/>
    <w:link w:val="CommentTextChar"/>
    <w:uiPriority w:val="99"/>
    <w:unhideWhenUsed/>
    <w:rsid w:val="000E18F4"/>
    <w:rPr>
      <w:sz w:val="20"/>
      <w:szCs w:val="20"/>
    </w:rPr>
  </w:style>
  <w:style w:type="character" w:customStyle="1" w:styleId="CommentTextChar">
    <w:name w:val="Comment Text Char"/>
    <w:basedOn w:val="DefaultParagraphFont"/>
    <w:link w:val="CommentText"/>
    <w:uiPriority w:val="99"/>
    <w:rsid w:val="000E18F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E18F4"/>
    <w:rPr>
      <w:b/>
      <w:bCs/>
    </w:rPr>
  </w:style>
  <w:style w:type="character" w:customStyle="1" w:styleId="CommentSubjectChar">
    <w:name w:val="Comment Subject Char"/>
    <w:basedOn w:val="CommentTextChar"/>
    <w:link w:val="CommentSubject"/>
    <w:uiPriority w:val="99"/>
    <w:semiHidden/>
    <w:rsid w:val="000E18F4"/>
    <w:rPr>
      <w:b/>
      <w:bCs/>
      <w:kern w:val="0"/>
      <w:sz w:val="20"/>
      <w:szCs w:val="20"/>
      <w14:ligatures w14:val="none"/>
    </w:rPr>
  </w:style>
  <w:style w:type="character" w:customStyle="1" w:styleId="Heading1Char">
    <w:name w:val="Heading 1 Char"/>
    <w:basedOn w:val="DefaultParagraphFont"/>
    <w:link w:val="Heading1"/>
    <w:uiPriority w:val="9"/>
    <w:rsid w:val="00E65807"/>
    <w:rPr>
      <w:rFonts w:asciiTheme="majorHAnsi" w:eastAsiaTheme="majorEastAsia" w:hAnsiTheme="majorHAnsi" w:cstheme="majorBidi"/>
      <w:b/>
      <w:i/>
      <w:color w:val="000000" w:themeColor="text1"/>
      <w:kern w:val="0"/>
      <w:sz w:val="40"/>
      <w:szCs w:val="32"/>
      <w14:ligatures w14:val="none"/>
    </w:rPr>
  </w:style>
  <w:style w:type="character" w:customStyle="1" w:styleId="Heading3Char">
    <w:name w:val="Heading 3 Char"/>
    <w:basedOn w:val="DefaultParagraphFont"/>
    <w:link w:val="Heading3"/>
    <w:uiPriority w:val="9"/>
    <w:rsid w:val="00220C03"/>
    <w:rPr>
      <w:rFonts w:asciiTheme="majorHAnsi" w:eastAsiaTheme="majorEastAsia" w:hAnsiTheme="majorHAnsi" w:cstheme="majorBidi"/>
      <w:b/>
      <w:i/>
      <w:color w:val="000000" w:themeColor="text1"/>
      <w:kern w:val="0"/>
      <w14:ligatures w14:val="none"/>
    </w:rPr>
  </w:style>
  <w:style w:type="character" w:customStyle="1" w:styleId="Heading4Char">
    <w:name w:val="Heading 4 Char"/>
    <w:basedOn w:val="DefaultParagraphFont"/>
    <w:link w:val="Heading4"/>
    <w:uiPriority w:val="9"/>
    <w:semiHidden/>
    <w:rsid w:val="00172A88"/>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172A88"/>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172A88"/>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172A88"/>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172A88"/>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172A88"/>
    <w:rPr>
      <w:rFonts w:asciiTheme="majorHAnsi" w:eastAsiaTheme="majorEastAsia" w:hAnsiTheme="majorHAnsi" w:cstheme="majorBidi"/>
      <w:i/>
      <w:iCs/>
      <w:color w:val="272727" w:themeColor="text1" w:themeTint="D8"/>
      <w:kern w:val="0"/>
      <w:sz w:val="21"/>
      <w:szCs w:val="21"/>
      <w14:ligatures w14:val="none"/>
    </w:rPr>
  </w:style>
  <w:style w:type="paragraph" w:styleId="TOC2">
    <w:name w:val="toc 2"/>
    <w:basedOn w:val="Normal"/>
    <w:next w:val="Normal"/>
    <w:autoRedefine/>
    <w:uiPriority w:val="39"/>
    <w:unhideWhenUsed/>
    <w:rsid w:val="00172A88"/>
    <w:pPr>
      <w:ind w:left="240"/>
    </w:pPr>
    <w:rPr>
      <w:rFonts w:cstheme="minorHAnsi"/>
      <w:smallCaps/>
      <w:sz w:val="20"/>
      <w:szCs w:val="20"/>
    </w:rPr>
  </w:style>
  <w:style w:type="paragraph" w:styleId="TOC3">
    <w:name w:val="toc 3"/>
    <w:basedOn w:val="Normal"/>
    <w:next w:val="Normal"/>
    <w:autoRedefine/>
    <w:uiPriority w:val="39"/>
    <w:unhideWhenUsed/>
    <w:rsid w:val="00172A88"/>
    <w:pPr>
      <w:ind w:left="480"/>
    </w:pPr>
    <w:rPr>
      <w:rFonts w:cstheme="minorHAnsi"/>
      <w:i/>
      <w:iCs/>
      <w:sz w:val="20"/>
      <w:szCs w:val="20"/>
    </w:rPr>
  </w:style>
  <w:style w:type="character" w:styleId="Hyperlink">
    <w:name w:val="Hyperlink"/>
    <w:basedOn w:val="DefaultParagraphFont"/>
    <w:uiPriority w:val="99"/>
    <w:unhideWhenUsed/>
    <w:rsid w:val="00172A88"/>
    <w:rPr>
      <w:color w:val="0563C1" w:themeColor="hyperlink"/>
      <w:u w:val="single"/>
    </w:rPr>
  </w:style>
  <w:style w:type="paragraph" w:styleId="ListParagraph">
    <w:name w:val="List Paragraph"/>
    <w:basedOn w:val="Normal"/>
    <w:uiPriority w:val="34"/>
    <w:qFormat/>
    <w:rsid w:val="009443F6"/>
    <w:pPr>
      <w:ind w:left="720"/>
      <w:contextualSpacing/>
    </w:pPr>
  </w:style>
  <w:style w:type="character" w:styleId="PlaceholderText">
    <w:name w:val="Placeholder Text"/>
    <w:basedOn w:val="DefaultParagraphFont"/>
    <w:uiPriority w:val="99"/>
    <w:semiHidden/>
    <w:rsid w:val="009443F6"/>
    <w:rPr>
      <w:color w:val="666666"/>
    </w:rPr>
  </w:style>
  <w:style w:type="character" w:styleId="Emphasis">
    <w:name w:val="Emphasis"/>
    <w:basedOn w:val="DefaultParagraphFont"/>
    <w:uiPriority w:val="20"/>
    <w:qFormat/>
    <w:rsid w:val="00887989"/>
    <w:rPr>
      <w:i/>
      <w:iCs/>
    </w:rPr>
  </w:style>
  <w:style w:type="character" w:styleId="Strong">
    <w:name w:val="Strong"/>
    <w:basedOn w:val="DefaultParagraphFont"/>
    <w:uiPriority w:val="22"/>
    <w:qFormat/>
    <w:rsid w:val="001A3A52"/>
    <w:rPr>
      <w:b/>
      <w:bCs/>
    </w:rPr>
  </w:style>
  <w:style w:type="paragraph" w:styleId="Revision">
    <w:name w:val="Revision"/>
    <w:hidden/>
    <w:uiPriority w:val="99"/>
    <w:semiHidden/>
    <w:rsid w:val="00A62A30"/>
    <w:rPr>
      <w:kern w:val="0"/>
      <w14:ligatures w14:val="none"/>
    </w:rPr>
  </w:style>
  <w:style w:type="paragraph" w:customStyle="1" w:styleId="EndNoteBibliographyTitle">
    <w:name w:val="EndNote Bibliography Title"/>
    <w:basedOn w:val="Normal"/>
    <w:link w:val="EndNoteBibliographyTitleChar"/>
    <w:rsid w:val="00106836"/>
    <w:pPr>
      <w:jc w:val="center"/>
    </w:pPr>
    <w:rPr>
      <w:rFonts w:ascii="Calibri" w:hAnsi="Calibri" w:cs="Calibri"/>
    </w:rPr>
  </w:style>
  <w:style w:type="character" w:customStyle="1" w:styleId="EndNoteBibliographyTitleChar">
    <w:name w:val="EndNote Bibliography Title Char"/>
    <w:basedOn w:val="NoSpacingChar"/>
    <w:link w:val="EndNoteBibliographyTitle"/>
    <w:rsid w:val="00106836"/>
    <w:rPr>
      <w:rFonts w:ascii="Calibri" w:hAnsi="Calibri" w:cs="Calibri"/>
      <w:kern w:val="0"/>
      <w14:ligatures w14:val="none"/>
    </w:rPr>
  </w:style>
  <w:style w:type="paragraph" w:customStyle="1" w:styleId="EndNoteBibliography">
    <w:name w:val="EndNote Bibliography"/>
    <w:basedOn w:val="Normal"/>
    <w:link w:val="EndNoteBibliographyChar"/>
    <w:rsid w:val="00106836"/>
    <w:pPr>
      <w:jc w:val="center"/>
    </w:pPr>
    <w:rPr>
      <w:rFonts w:ascii="Calibri" w:hAnsi="Calibri" w:cs="Calibri"/>
    </w:rPr>
  </w:style>
  <w:style w:type="character" w:customStyle="1" w:styleId="EndNoteBibliographyChar">
    <w:name w:val="EndNote Bibliography Char"/>
    <w:basedOn w:val="NoSpacingChar"/>
    <w:link w:val="EndNoteBibliography"/>
    <w:rsid w:val="00106836"/>
    <w:rPr>
      <w:rFonts w:ascii="Calibri" w:hAnsi="Calibri" w:cs="Calibri"/>
      <w:kern w:val="0"/>
      <w14:ligatures w14:val="none"/>
    </w:rPr>
  </w:style>
  <w:style w:type="character" w:styleId="UnresolvedMention">
    <w:name w:val="Unresolved Mention"/>
    <w:basedOn w:val="DefaultParagraphFont"/>
    <w:uiPriority w:val="99"/>
    <w:semiHidden/>
    <w:unhideWhenUsed/>
    <w:rsid w:val="00106836"/>
    <w:rPr>
      <w:color w:val="605E5C"/>
      <w:shd w:val="clear" w:color="auto" w:fill="E1DFDD"/>
    </w:rPr>
  </w:style>
  <w:style w:type="paragraph" w:styleId="TOC4">
    <w:name w:val="toc 4"/>
    <w:basedOn w:val="Normal"/>
    <w:next w:val="Normal"/>
    <w:autoRedefine/>
    <w:uiPriority w:val="39"/>
    <w:unhideWhenUsed/>
    <w:rsid w:val="00981500"/>
    <w:pPr>
      <w:ind w:left="720"/>
    </w:pPr>
    <w:rPr>
      <w:rFonts w:cstheme="minorHAnsi"/>
      <w:sz w:val="18"/>
      <w:szCs w:val="18"/>
    </w:rPr>
  </w:style>
  <w:style w:type="paragraph" w:styleId="TOC5">
    <w:name w:val="toc 5"/>
    <w:basedOn w:val="Normal"/>
    <w:next w:val="Normal"/>
    <w:autoRedefine/>
    <w:uiPriority w:val="39"/>
    <w:unhideWhenUsed/>
    <w:rsid w:val="00981500"/>
    <w:pPr>
      <w:ind w:left="960"/>
    </w:pPr>
    <w:rPr>
      <w:rFonts w:cstheme="minorHAnsi"/>
      <w:sz w:val="18"/>
      <w:szCs w:val="18"/>
    </w:rPr>
  </w:style>
  <w:style w:type="paragraph" w:styleId="TOC6">
    <w:name w:val="toc 6"/>
    <w:basedOn w:val="Normal"/>
    <w:next w:val="Normal"/>
    <w:autoRedefine/>
    <w:uiPriority w:val="39"/>
    <w:unhideWhenUsed/>
    <w:rsid w:val="00981500"/>
    <w:pPr>
      <w:ind w:left="1200"/>
    </w:pPr>
    <w:rPr>
      <w:rFonts w:cstheme="minorHAnsi"/>
      <w:sz w:val="18"/>
      <w:szCs w:val="18"/>
    </w:rPr>
  </w:style>
  <w:style w:type="paragraph" w:styleId="TOC7">
    <w:name w:val="toc 7"/>
    <w:basedOn w:val="Normal"/>
    <w:next w:val="Normal"/>
    <w:autoRedefine/>
    <w:uiPriority w:val="39"/>
    <w:unhideWhenUsed/>
    <w:rsid w:val="00981500"/>
    <w:pPr>
      <w:ind w:left="1440"/>
    </w:pPr>
    <w:rPr>
      <w:rFonts w:cstheme="minorHAnsi"/>
      <w:sz w:val="18"/>
      <w:szCs w:val="18"/>
    </w:rPr>
  </w:style>
  <w:style w:type="paragraph" w:styleId="TOC8">
    <w:name w:val="toc 8"/>
    <w:basedOn w:val="Normal"/>
    <w:next w:val="Normal"/>
    <w:autoRedefine/>
    <w:uiPriority w:val="39"/>
    <w:unhideWhenUsed/>
    <w:rsid w:val="00981500"/>
    <w:pPr>
      <w:ind w:left="1680"/>
    </w:pPr>
    <w:rPr>
      <w:rFonts w:cstheme="minorHAnsi"/>
      <w:sz w:val="18"/>
      <w:szCs w:val="18"/>
    </w:rPr>
  </w:style>
  <w:style w:type="paragraph" w:styleId="TOC9">
    <w:name w:val="toc 9"/>
    <w:basedOn w:val="Normal"/>
    <w:next w:val="Normal"/>
    <w:autoRedefine/>
    <w:uiPriority w:val="39"/>
    <w:unhideWhenUsed/>
    <w:rsid w:val="00981500"/>
    <w:pPr>
      <w:ind w:left="1920"/>
    </w:pPr>
    <w:rPr>
      <w:rFonts w:cstheme="minorHAnsi"/>
      <w:sz w:val="18"/>
      <w:szCs w:val="18"/>
    </w:rPr>
  </w:style>
  <w:style w:type="table" w:styleId="GridTable1Light">
    <w:name w:val="Grid Table 1 Light"/>
    <w:basedOn w:val="TableNormal"/>
    <w:uiPriority w:val="46"/>
    <w:rsid w:val="005B779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602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020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68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016/j.neuroimage.2005.02.018"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doi.org/10.1101/2022.06.11.49573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1016/j.mri.2015.11.00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doi.org/10.1016/j.neuroimage.2007.07.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36DEC-3D9F-BC49-AF9B-B8C354C59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1705</Words>
  <Characters>9720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Supplementary Material</vt:lpstr>
    </vt:vector>
  </TitlesOfParts>
  <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Material</dc:title>
  <dc:subject>Cerebral blood flow in treatment resistant schizophrenia and during clozapine treatment</dc:subject>
  <dc:creator>Junyu Sun</dc:creator>
  <cp:keywords/>
  <dc:description/>
  <cp:lastModifiedBy>Junyu Sun</cp:lastModifiedBy>
  <cp:revision>12</cp:revision>
  <dcterms:created xsi:type="dcterms:W3CDTF">2026-04-29T15:34:00Z</dcterms:created>
  <dcterms:modified xsi:type="dcterms:W3CDTF">2026-06-03T07:29:00Z</dcterms:modified>
</cp:coreProperties>
</file>