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ADEB" w14:textId="77777777" w:rsidR="00165F93" w:rsidRPr="00165F93" w:rsidRDefault="00165F93" w:rsidP="00165F93">
      <w:pPr>
        <w:rPr>
          <w:lang w:bidi="en-US"/>
        </w:rPr>
      </w:pPr>
      <w:r w:rsidRPr="00165F93">
        <w:rPr>
          <w:b/>
          <w:lang w:bidi="en-US"/>
        </w:rPr>
        <w:t xml:space="preserve">Appendix A1: </w:t>
      </w:r>
      <w:r w:rsidRPr="00165F93">
        <w:rPr>
          <w:lang w:bidi="en-US"/>
        </w:rPr>
        <w:t>Measurement items</w:t>
      </w:r>
    </w:p>
    <w:tbl>
      <w:tblPr>
        <w:tblW w:w="936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090"/>
        <w:gridCol w:w="458"/>
      </w:tblGrid>
      <w:tr w:rsidR="00165F93" w:rsidRPr="00165F93" w14:paraId="2DBBC5EF" w14:textId="77777777">
        <w:trPr>
          <w:gridAfter w:val="1"/>
          <w:trHeight w:val="49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5F359" w14:textId="77777777" w:rsidR="00165F93" w:rsidRPr="00165F93" w:rsidRDefault="00165F93" w:rsidP="00165F93">
            <w:pPr>
              <w:rPr>
                <w:b/>
                <w:bCs/>
                <w:lang w:bidi="en-US"/>
              </w:rPr>
            </w:pPr>
            <w:r w:rsidRPr="00165F93">
              <w:rPr>
                <w:b/>
                <w:bCs/>
                <w:lang w:bidi="en-US"/>
              </w:rPr>
              <w:t>Constructs</w:t>
            </w:r>
          </w:p>
        </w:tc>
        <w:tc>
          <w:tcPr>
            <w:tcW w:w="85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59B83" w14:textId="77777777" w:rsidR="00165F93" w:rsidRPr="00165F93" w:rsidRDefault="00165F93" w:rsidP="00165F93">
            <w:pPr>
              <w:rPr>
                <w:b/>
                <w:bCs/>
                <w:lang w:bidi="en-US"/>
              </w:rPr>
            </w:pPr>
            <w:r w:rsidRPr="00165F93">
              <w:rPr>
                <w:b/>
                <w:bCs/>
                <w:lang w:bidi="en-US"/>
              </w:rPr>
              <w:t>Measurement Items</w:t>
            </w:r>
          </w:p>
        </w:tc>
      </w:tr>
      <w:tr w:rsidR="00165F93" w:rsidRPr="00165F93" w14:paraId="4C245A5D" w14:textId="77777777">
        <w:trPr>
          <w:trHeight w:val="24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53765" w14:textId="77777777" w:rsidR="00165F93" w:rsidRPr="00165F93" w:rsidRDefault="00165F93" w:rsidP="00165F93">
            <w:pPr>
              <w:rPr>
                <w:b/>
                <w:bCs/>
                <w:lang w:bidi="en-US"/>
              </w:rPr>
            </w:pPr>
          </w:p>
        </w:tc>
        <w:tc>
          <w:tcPr>
            <w:tcW w:w="85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AE1CD" w14:textId="77777777" w:rsidR="00165F93" w:rsidRPr="00165F93" w:rsidRDefault="00165F93" w:rsidP="00165F93">
            <w:pPr>
              <w:rPr>
                <w:b/>
                <w:bCs/>
                <w:lang w:bidi="en-U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5396" w14:textId="77777777" w:rsidR="00165F93" w:rsidRPr="00165F93" w:rsidRDefault="00165F93" w:rsidP="00165F93">
            <w:pPr>
              <w:rPr>
                <w:b/>
                <w:bCs/>
                <w:lang w:val="en-US"/>
              </w:rPr>
            </w:pPr>
          </w:p>
        </w:tc>
      </w:tr>
      <w:tr w:rsidR="00165F93" w:rsidRPr="00165F93" w14:paraId="1CC8AB01" w14:textId="77777777">
        <w:trPr>
          <w:trHeight w:val="122"/>
          <w:jc w:val="center"/>
        </w:trPr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AB7675" w14:textId="77777777" w:rsidR="00165F93" w:rsidRPr="00165F93" w:rsidRDefault="00165F93" w:rsidP="00165F93">
            <w:pPr>
              <w:rPr>
                <w:lang w:bidi="en-US"/>
              </w:rPr>
            </w:pPr>
            <w:proofErr w:type="gramStart"/>
            <w:r w:rsidRPr="00165F93">
              <w:rPr>
                <w:lang w:bidi="en-US"/>
              </w:rPr>
              <w:t>Recognition  Courage</w:t>
            </w:r>
            <w:proofErr w:type="gramEnd"/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EC23B9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RC01. My supervisor acknowledges personal mistakes when they occur.</w:t>
            </w:r>
          </w:p>
          <w:p w14:paraId="4B23330B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RC02. My supervisor admits mistakes promptly.</w:t>
            </w:r>
          </w:p>
          <w:p w14:paraId="206A07BD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RC03. My supervisor openly acknowledges mistakes, even when doing so may reflect negatively on them.</w:t>
            </w:r>
          </w:p>
          <w:p w14:paraId="1EB78FDD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RC04. My supervisor clearly communicates personal errors to others.</w:t>
            </w:r>
          </w:p>
          <w:p w14:paraId="0316DF97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RC05. My supervisor is honest with team members about mistakes they have made, even at the risk of appearing incompetent.</w:t>
            </w:r>
          </w:p>
          <w:p w14:paraId="1F8C5037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RC06. My supervisor voluntarily discloses personal mistakes.</w:t>
            </w:r>
          </w:p>
        </w:tc>
        <w:tc>
          <w:tcPr>
            <w:tcW w:w="480" w:type="dxa"/>
            <w:vAlign w:val="center"/>
            <w:hideMark/>
          </w:tcPr>
          <w:p w14:paraId="64EE15D6" w14:textId="77777777" w:rsidR="00165F93" w:rsidRPr="00165F93" w:rsidRDefault="00165F93" w:rsidP="00165F93"/>
        </w:tc>
      </w:tr>
      <w:tr w:rsidR="00165F93" w:rsidRPr="00165F93" w14:paraId="65F39181" w14:textId="77777777">
        <w:trPr>
          <w:trHeight w:val="122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50D4B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Procedural Justice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BDE79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PF01. My supervisor willingly accepts responsibility for their own mistakes within the organization.</w:t>
            </w:r>
          </w:p>
          <w:p w14:paraId="29C294D6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PF05. My supervisor takes responsibility for the outcomes of their decisions and actions.</w:t>
            </w:r>
          </w:p>
          <w:p w14:paraId="28D49728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PF06. When organizational outcomes are disappointing, my supervisor first reflects on their own role.</w:t>
            </w:r>
          </w:p>
        </w:tc>
        <w:tc>
          <w:tcPr>
            <w:tcW w:w="480" w:type="dxa"/>
            <w:vAlign w:val="center"/>
            <w:hideMark/>
          </w:tcPr>
          <w:p w14:paraId="7EB7A2F5" w14:textId="77777777" w:rsidR="00165F93" w:rsidRPr="00165F93" w:rsidRDefault="00165F93" w:rsidP="00165F93"/>
        </w:tc>
      </w:tr>
      <w:tr w:rsidR="00165F93" w:rsidRPr="00165F93" w14:paraId="21B3D29D" w14:textId="77777777">
        <w:trPr>
          <w:trHeight w:val="122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1EF7C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 xml:space="preserve">Authenticity 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D37EC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 xml:space="preserve">AUT01. I </w:t>
            </w:r>
            <w:proofErr w:type="gramStart"/>
            <w:r w:rsidRPr="00165F93">
              <w:rPr>
                <w:lang w:bidi="en-US"/>
              </w:rPr>
              <w:t>am able to</w:t>
            </w:r>
            <w:proofErr w:type="gramEnd"/>
            <w:r w:rsidRPr="00165F93">
              <w:rPr>
                <w:lang w:bidi="en-US"/>
              </w:rPr>
              <w:t xml:space="preserve"> express my views and feelings when addressing problems caused by my supervisor’s mistakes.</w:t>
            </w:r>
          </w:p>
          <w:p w14:paraId="43872456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AUT02. My supervisor was willing to adjust the problem-solving process to accommodate my requests when addressing issues resulting from their mistakes.</w:t>
            </w:r>
          </w:p>
          <w:p w14:paraId="3289DBA6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AUT03. Problems resulting from my supervisor’s mistakes are resolved through fair procedures.</w:t>
            </w:r>
          </w:p>
          <w:p w14:paraId="6DBC3210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AUT04. Overall, the way my supervisor handles their own mistakes is fair.</w:t>
            </w:r>
          </w:p>
          <w:p w14:paraId="67D989F2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 xml:space="preserve">AUT06. I </w:t>
            </w:r>
            <w:proofErr w:type="gramStart"/>
            <w:r w:rsidRPr="00165F93">
              <w:rPr>
                <w:lang w:bidi="en-US"/>
              </w:rPr>
              <w:t>am able to</w:t>
            </w:r>
            <w:proofErr w:type="gramEnd"/>
            <w:r w:rsidRPr="00165F93">
              <w:rPr>
                <w:lang w:bidi="en-US"/>
              </w:rPr>
              <w:t xml:space="preserve"> influence decisions related to resolving problems caused by my supervisor’s mistakes.</w:t>
            </w:r>
          </w:p>
        </w:tc>
        <w:tc>
          <w:tcPr>
            <w:tcW w:w="480" w:type="dxa"/>
            <w:vAlign w:val="center"/>
            <w:hideMark/>
          </w:tcPr>
          <w:p w14:paraId="1F8DE5C1" w14:textId="77777777" w:rsidR="00165F93" w:rsidRPr="00165F93" w:rsidRDefault="00165F93" w:rsidP="00165F93"/>
        </w:tc>
      </w:tr>
      <w:tr w:rsidR="00165F93" w:rsidRPr="00165F93" w14:paraId="00361FB8" w14:textId="77777777">
        <w:trPr>
          <w:trHeight w:val="122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9F0A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Responsibility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8F97B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TB01. I have strong confidence in my supervisor’s honesty.</w:t>
            </w:r>
          </w:p>
          <w:p w14:paraId="5327BC06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TB02. I am confident that my supervisor intends to treat me fairly.</w:t>
            </w:r>
          </w:p>
          <w:p w14:paraId="366511F0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TB03. My supervisor does not attempt to deceive subordinates for personal gain.</w:t>
            </w:r>
          </w:p>
          <w:p w14:paraId="5E6E0345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lastRenderedPageBreak/>
              <w:t>TB04. I can rely on my supervisor when I need assistance.</w:t>
            </w:r>
          </w:p>
        </w:tc>
        <w:tc>
          <w:tcPr>
            <w:tcW w:w="480" w:type="dxa"/>
            <w:vAlign w:val="center"/>
            <w:hideMark/>
          </w:tcPr>
          <w:p w14:paraId="3D805B2A" w14:textId="77777777" w:rsidR="00165F93" w:rsidRPr="00165F93" w:rsidRDefault="00165F93" w:rsidP="00165F93"/>
        </w:tc>
      </w:tr>
      <w:tr w:rsidR="00165F93" w:rsidRPr="00165F93" w14:paraId="5DF5B5F6" w14:textId="77777777">
        <w:trPr>
          <w:trHeight w:val="49"/>
          <w:jc w:val="center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6B97EE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Work Engagement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0673F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 xml:space="preserve">VIT01. I </w:t>
            </w:r>
            <w:proofErr w:type="gramStart"/>
            <w:r w:rsidRPr="00165F93">
              <w:rPr>
                <w:lang w:bidi="en-US"/>
              </w:rPr>
              <w:t>am able to</w:t>
            </w:r>
            <w:proofErr w:type="gramEnd"/>
            <w:r w:rsidRPr="00165F93">
              <w:rPr>
                <w:lang w:bidi="en-US"/>
              </w:rPr>
              <w:t xml:space="preserve"> work for long periods of time without feeling fatigued.</w:t>
            </w:r>
          </w:p>
          <w:p w14:paraId="4B759F52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VIT02. I feel full of energy when I am working.</w:t>
            </w:r>
          </w:p>
          <w:p w14:paraId="7A6DF8E8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VIT03. I remain persistent even when things do not go well at work.</w:t>
            </w:r>
          </w:p>
          <w:p w14:paraId="67F2E09A" w14:textId="77777777" w:rsidR="00165F93" w:rsidRPr="00165F93" w:rsidRDefault="00165F93" w:rsidP="00165F93">
            <w:pPr>
              <w:rPr>
                <w:lang w:bidi="en-US"/>
              </w:rPr>
            </w:pPr>
            <w:r w:rsidRPr="00165F93">
              <w:rPr>
                <w:lang w:bidi="en-US"/>
              </w:rPr>
              <w:t>VIT04. When I wake up in the morning, I feel motivated to go to work.</w:t>
            </w:r>
          </w:p>
        </w:tc>
        <w:tc>
          <w:tcPr>
            <w:tcW w:w="480" w:type="dxa"/>
            <w:vAlign w:val="center"/>
            <w:hideMark/>
          </w:tcPr>
          <w:p w14:paraId="6B9F6BC1" w14:textId="77777777" w:rsidR="00165F93" w:rsidRPr="00165F93" w:rsidRDefault="00165F93" w:rsidP="00165F93"/>
        </w:tc>
      </w:tr>
    </w:tbl>
    <w:p w14:paraId="3652791B" w14:textId="77777777" w:rsidR="00165F93" w:rsidRPr="00165F93" w:rsidRDefault="00165F93" w:rsidP="00165F93">
      <w:pPr>
        <w:rPr>
          <w:lang w:bidi="en-US"/>
        </w:rPr>
      </w:pPr>
    </w:p>
    <w:p w14:paraId="43CAEBE8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93"/>
    <w:rsid w:val="00165F93"/>
    <w:rsid w:val="00767E38"/>
    <w:rsid w:val="00866F7D"/>
    <w:rsid w:val="00D166EC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355F"/>
  <w15:chartTrackingRefBased/>
  <w15:docId w15:val="{5AD38071-910C-4AA8-87B7-6B01D310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2026-07-06T12:59:00Z</dcterms:created>
  <dcterms:modified xsi:type="dcterms:W3CDTF">2026-07-06T12:59:00Z</dcterms:modified>
</cp:coreProperties>
</file>