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72"/>
        <w:gridCol w:w="1438"/>
        <w:gridCol w:w="774"/>
        <w:gridCol w:w="1140"/>
        <w:gridCol w:w="906"/>
        <w:gridCol w:w="774"/>
        <w:gridCol w:w="1140"/>
        <w:gridCol w:w="774"/>
        <w:gridCol w:w="774"/>
        <w:gridCol w:w="1140"/>
        <w:gridCol w:w="774"/>
        <w:gridCol w:w="774"/>
        <w:gridCol w:w="1140"/>
        <w:gridCol w:w="774"/>
      </w:tblGrid>
      <w:tr w:rsidR="00A11FC6" w:rsidRPr="00315A05" w14:paraId="5D2001A9" w14:textId="77777777" w:rsidTr="0092588E">
        <w:tc>
          <w:tcPr>
            <w:tcW w:w="0" w:type="auto"/>
            <w:gridSpan w:val="14"/>
          </w:tcPr>
          <w:p w14:paraId="2F86B023" w14:textId="77777777" w:rsidR="00A11FC6" w:rsidRPr="00315A05" w:rsidRDefault="00A11FC6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</w:t>
            </w: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Univariate and multivariate Cox regression analysis of the association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disease-free</w:t>
            </w: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survival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FS) and overall survival (OS) and demographic parameters and systemic inflammatory indicators in rectum cancer patients</w:t>
            </w:r>
          </w:p>
        </w:tc>
      </w:tr>
      <w:tr w:rsidR="00A11FC6" w:rsidRPr="00315A05" w14:paraId="51DF06AE" w14:textId="77777777" w:rsidTr="0092588E">
        <w:tc>
          <w:tcPr>
            <w:tcW w:w="0" w:type="auto"/>
            <w:gridSpan w:val="2"/>
            <w:vMerge w:val="restart"/>
          </w:tcPr>
          <w:p w14:paraId="2FEC8D28" w14:textId="77777777" w:rsidR="00A11FC6" w:rsidRPr="00315A05" w:rsidRDefault="00A11FC6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Align w:val="center"/>
          </w:tcPr>
          <w:p w14:paraId="20F00C6D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FS</w:t>
            </w:r>
          </w:p>
        </w:tc>
        <w:tc>
          <w:tcPr>
            <w:tcW w:w="0" w:type="auto"/>
            <w:gridSpan w:val="6"/>
            <w:vAlign w:val="center"/>
          </w:tcPr>
          <w:p w14:paraId="341983B8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</w:t>
            </w:r>
          </w:p>
        </w:tc>
      </w:tr>
      <w:tr w:rsidR="00A11FC6" w:rsidRPr="00315A05" w14:paraId="7A0DEACA" w14:textId="77777777" w:rsidTr="0092588E">
        <w:tc>
          <w:tcPr>
            <w:tcW w:w="0" w:type="auto"/>
            <w:gridSpan w:val="2"/>
            <w:vMerge/>
          </w:tcPr>
          <w:p w14:paraId="74101D12" w14:textId="77777777" w:rsidR="00A11FC6" w:rsidRPr="00315A05" w:rsidRDefault="00A11FC6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29382FE8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Univariate analysis</w:t>
            </w:r>
          </w:p>
        </w:tc>
        <w:tc>
          <w:tcPr>
            <w:tcW w:w="0" w:type="auto"/>
            <w:gridSpan w:val="3"/>
            <w:vAlign w:val="center"/>
          </w:tcPr>
          <w:p w14:paraId="6B928E34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Multivariate analysis</w:t>
            </w:r>
          </w:p>
        </w:tc>
        <w:tc>
          <w:tcPr>
            <w:tcW w:w="0" w:type="auto"/>
            <w:gridSpan w:val="3"/>
            <w:vAlign w:val="center"/>
          </w:tcPr>
          <w:p w14:paraId="70664032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Univariate analysis</w:t>
            </w:r>
          </w:p>
        </w:tc>
        <w:tc>
          <w:tcPr>
            <w:tcW w:w="0" w:type="auto"/>
            <w:gridSpan w:val="3"/>
            <w:vAlign w:val="center"/>
          </w:tcPr>
          <w:p w14:paraId="1DB9C02B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Multivariate analysis</w:t>
            </w:r>
          </w:p>
        </w:tc>
      </w:tr>
      <w:tr w:rsidR="00A11FC6" w:rsidRPr="00315A05" w14:paraId="315F6B43" w14:textId="77777777" w:rsidTr="0092588E">
        <w:tc>
          <w:tcPr>
            <w:tcW w:w="0" w:type="auto"/>
            <w:gridSpan w:val="2"/>
            <w:vMerge/>
          </w:tcPr>
          <w:p w14:paraId="02F537EE" w14:textId="77777777" w:rsidR="00A11FC6" w:rsidRPr="00315A05" w:rsidRDefault="00A11FC6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46F5259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0" w:type="auto"/>
            <w:vAlign w:val="center"/>
          </w:tcPr>
          <w:p w14:paraId="0DB6CC3F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0" w:type="auto"/>
            <w:vAlign w:val="center"/>
          </w:tcPr>
          <w:p w14:paraId="38C641F0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14:paraId="28DC5EBE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0" w:type="auto"/>
            <w:vAlign w:val="center"/>
          </w:tcPr>
          <w:p w14:paraId="292B6E99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0" w:type="auto"/>
            <w:vAlign w:val="center"/>
          </w:tcPr>
          <w:p w14:paraId="023EB9AE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14:paraId="3B65F060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0" w:type="auto"/>
            <w:vAlign w:val="center"/>
          </w:tcPr>
          <w:p w14:paraId="50C35424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0" w:type="auto"/>
            <w:vAlign w:val="center"/>
          </w:tcPr>
          <w:p w14:paraId="707FBB92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0" w:type="auto"/>
            <w:vAlign w:val="center"/>
          </w:tcPr>
          <w:p w14:paraId="6F4BCFB7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0" w:type="auto"/>
            <w:vAlign w:val="center"/>
          </w:tcPr>
          <w:p w14:paraId="4A6C8D1A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0" w:type="auto"/>
            <w:vAlign w:val="center"/>
          </w:tcPr>
          <w:p w14:paraId="416DEE65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A11FC6" w:rsidRPr="00315A05" w14:paraId="1CF5779C" w14:textId="77777777" w:rsidTr="0092588E">
        <w:tc>
          <w:tcPr>
            <w:tcW w:w="0" w:type="auto"/>
            <w:gridSpan w:val="2"/>
          </w:tcPr>
          <w:p w14:paraId="34A2C9A0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≥65</w:t>
            </w:r>
          </w:p>
        </w:tc>
        <w:tc>
          <w:tcPr>
            <w:tcW w:w="0" w:type="auto"/>
            <w:vAlign w:val="center"/>
          </w:tcPr>
          <w:p w14:paraId="641DC242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1.257</w:t>
            </w:r>
          </w:p>
        </w:tc>
        <w:tc>
          <w:tcPr>
            <w:tcW w:w="0" w:type="auto"/>
            <w:vAlign w:val="center"/>
          </w:tcPr>
          <w:p w14:paraId="64B25496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0.601 – 2.628</w:t>
            </w:r>
          </w:p>
        </w:tc>
        <w:tc>
          <w:tcPr>
            <w:tcW w:w="0" w:type="auto"/>
            <w:vAlign w:val="center"/>
          </w:tcPr>
          <w:p w14:paraId="2863ECF0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0.543</w:t>
            </w:r>
          </w:p>
        </w:tc>
        <w:tc>
          <w:tcPr>
            <w:tcW w:w="0" w:type="auto"/>
            <w:vAlign w:val="center"/>
          </w:tcPr>
          <w:p w14:paraId="1C8582FD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8FEE88B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62C0505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1C97992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1.528</w:t>
            </w:r>
          </w:p>
        </w:tc>
        <w:tc>
          <w:tcPr>
            <w:tcW w:w="0" w:type="auto"/>
            <w:vAlign w:val="center"/>
          </w:tcPr>
          <w:p w14:paraId="7949871D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0.754 – 3.095</w:t>
            </w:r>
          </w:p>
        </w:tc>
        <w:tc>
          <w:tcPr>
            <w:tcW w:w="0" w:type="auto"/>
            <w:vAlign w:val="center"/>
          </w:tcPr>
          <w:p w14:paraId="14D162C4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0.240</w:t>
            </w:r>
          </w:p>
        </w:tc>
        <w:tc>
          <w:tcPr>
            <w:tcW w:w="0" w:type="auto"/>
            <w:vAlign w:val="center"/>
          </w:tcPr>
          <w:p w14:paraId="3FC6BD2A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653C46E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6A39771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FC6" w:rsidRPr="00315A05" w14:paraId="2DC0C8C1" w14:textId="77777777" w:rsidTr="0092588E">
        <w:tc>
          <w:tcPr>
            <w:tcW w:w="0" w:type="auto"/>
            <w:gridSpan w:val="2"/>
          </w:tcPr>
          <w:p w14:paraId="0FFA5FEF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Male Gender</w:t>
            </w:r>
          </w:p>
        </w:tc>
        <w:tc>
          <w:tcPr>
            <w:tcW w:w="0" w:type="auto"/>
            <w:vAlign w:val="center"/>
          </w:tcPr>
          <w:p w14:paraId="133F1983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2.027</w:t>
            </w:r>
          </w:p>
        </w:tc>
        <w:tc>
          <w:tcPr>
            <w:tcW w:w="0" w:type="auto"/>
            <w:vAlign w:val="center"/>
          </w:tcPr>
          <w:p w14:paraId="76C26737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0.955 – 4.300</w:t>
            </w:r>
          </w:p>
        </w:tc>
        <w:tc>
          <w:tcPr>
            <w:tcW w:w="0" w:type="auto"/>
            <w:vAlign w:val="center"/>
          </w:tcPr>
          <w:p w14:paraId="1AFEA4C4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0" w:type="auto"/>
            <w:vAlign w:val="center"/>
          </w:tcPr>
          <w:p w14:paraId="3603A961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585AE3A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479C58E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E9CB44C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2.209</w:t>
            </w:r>
          </w:p>
        </w:tc>
        <w:tc>
          <w:tcPr>
            <w:tcW w:w="0" w:type="auto"/>
            <w:vAlign w:val="center"/>
          </w:tcPr>
          <w:p w14:paraId="1CBDAE0A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1.013 – 4.819</w:t>
            </w:r>
          </w:p>
        </w:tc>
        <w:tc>
          <w:tcPr>
            <w:tcW w:w="0" w:type="auto"/>
            <w:vAlign w:val="center"/>
          </w:tcPr>
          <w:p w14:paraId="33CA74B9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0.046</w:t>
            </w:r>
          </w:p>
        </w:tc>
        <w:tc>
          <w:tcPr>
            <w:tcW w:w="0" w:type="auto"/>
            <w:vAlign w:val="center"/>
          </w:tcPr>
          <w:p w14:paraId="78ECB4CC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3.825</w:t>
            </w:r>
          </w:p>
        </w:tc>
        <w:tc>
          <w:tcPr>
            <w:tcW w:w="0" w:type="auto"/>
            <w:vAlign w:val="center"/>
          </w:tcPr>
          <w:p w14:paraId="2BE0DCEA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0.818 – 17.890</w:t>
            </w:r>
          </w:p>
        </w:tc>
        <w:tc>
          <w:tcPr>
            <w:tcW w:w="0" w:type="auto"/>
            <w:vAlign w:val="center"/>
          </w:tcPr>
          <w:p w14:paraId="6C87B893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0.088</w:t>
            </w:r>
          </w:p>
        </w:tc>
      </w:tr>
      <w:tr w:rsidR="00A11FC6" w:rsidRPr="00315A05" w14:paraId="58A3F97D" w14:textId="77777777" w:rsidTr="0092588E">
        <w:tc>
          <w:tcPr>
            <w:tcW w:w="0" w:type="auto"/>
            <w:gridSpan w:val="2"/>
          </w:tcPr>
          <w:p w14:paraId="57E25693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BMI ≥25 kg/m2</w:t>
            </w:r>
          </w:p>
        </w:tc>
        <w:tc>
          <w:tcPr>
            <w:tcW w:w="0" w:type="auto"/>
            <w:vAlign w:val="center"/>
          </w:tcPr>
          <w:p w14:paraId="212023AA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0.866</w:t>
            </w:r>
          </w:p>
        </w:tc>
        <w:tc>
          <w:tcPr>
            <w:tcW w:w="0" w:type="auto"/>
            <w:vAlign w:val="center"/>
          </w:tcPr>
          <w:p w14:paraId="6904F790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0.406 – 1.849</w:t>
            </w:r>
          </w:p>
        </w:tc>
        <w:tc>
          <w:tcPr>
            <w:tcW w:w="0" w:type="auto"/>
            <w:vAlign w:val="center"/>
          </w:tcPr>
          <w:p w14:paraId="7E9A4219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0.711</w:t>
            </w:r>
          </w:p>
        </w:tc>
        <w:tc>
          <w:tcPr>
            <w:tcW w:w="0" w:type="auto"/>
            <w:vAlign w:val="center"/>
          </w:tcPr>
          <w:p w14:paraId="7EE6C3C5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5F16528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8C2B4D4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0A0083F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0.792</w:t>
            </w:r>
          </w:p>
        </w:tc>
        <w:tc>
          <w:tcPr>
            <w:tcW w:w="0" w:type="auto"/>
            <w:vAlign w:val="center"/>
          </w:tcPr>
          <w:p w14:paraId="466953EB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0.372 – 1.687</w:t>
            </w:r>
          </w:p>
        </w:tc>
        <w:tc>
          <w:tcPr>
            <w:tcW w:w="0" w:type="auto"/>
            <w:vAlign w:val="center"/>
          </w:tcPr>
          <w:p w14:paraId="51C5421A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0.546</w:t>
            </w:r>
          </w:p>
        </w:tc>
        <w:tc>
          <w:tcPr>
            <w:tcW w:w="0" w:type="auto"/>
            <w:vAlign w:val="center"/>
          </w:tcPr>
          <w:p w14:paraId="1785B039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EC626D6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CCDF6C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FC6" w:rsidRPr="00315A05" w14:paraId="06065695" w14:textId="77777777" w:rsidTr="0092588E">
        <w:tc>
          <w:tcPr>
            <w:tcW w:w="0" w:type="auto"/>
            <w:vMerge w:val="restart"/>
          </w:tcPr>
          <w:p w14:paraId="25A726A6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Comorbidities</w:t>
            </w:r>
          </w:p>
        </w:tc>
        <w:tc>
          <w:tcPr>
            <w:tcW w:w="0" w:type="auto"/>
          </w:tcPr>
          <w:p w14:paraId="188279E9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DM</w:t>
            </w:r>
          </w:p>
        </w:tc>
        <w:tc>
          <w:tcPr>
            <w:tcW w:w="0" w:type="auto"/>
            <w:vAlign w:val="center"/>
          </w:tcPr>
          <w:p w14:paraId="608B9DAF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0.562</w:t>
            </w:r>
          </w:p>
        </w:tc>
        <w:tc>
          <w:tcPr>
            <w:tcW w:w="0" w:type="auto"/>
            <w:vAlign w:val="center"/>
          </w:tcPr>
          <w:p w14:paraId="672D2BB2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0.208 – 1.519</w:t>
            </w:r>
          </w:p>
        </w:tc>
        <w:tc>
          <w:tcPr>
            <w:tcW w:w="0" w:type="auto"/>
            <w:vAlign w:val="center"/>
          </w:tcPr>
          <w:p w14:paraId="4AF245CC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0.256</w:t>
            </w:r>
          </w:p>
        </w:tc>
        <w:tc>
          <w:tcPr>
            <w:tcW w:w="0" w:type="auto"/>
            <w:vAlign w:val="center"/>
          </w:tcPr>
          <w:p w14:paraId="4B6C7FCC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C6F830A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D02C682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E866C0D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0.667</w:t>
            </w:r>
          </w:p>
        </w:tc>
        <w:tc>
          <w:tcPr>
            <w:tcW w:w="0" w:type="auto"/>
            <w:vAlign w:val="center"/>
          </w:tcPr>
          <w:p w14:paraId="35EC0E42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0.265 – 1.677</w:t>
            </w:r>
          </w:p>
        </w:tc>
        <w:tc>
          <w:tcPr>
            <w:tcW w:w="0" w:type="auto"/>
            <w:vAlign w:val="center"/>
          </w:tcPr>
          <w:p w14:paraId="3BEBC43B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0.389</w:t>
            </w:r>
          </w:p>
        </w:tc>
        <w:tc>
          <w:tcPr>
            <w:tcW w:w="0" w:type="auto"/>
            <w:vAlign w:val="center"/>
          </w:tcPr>
          <w:p w14:paraId="5ED3E57F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2181FB8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2857C81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FC6" w:rsidRPr="00315A05" w14:paraId="5AD7E1F5" w14:textId="77777777" w:rsidTr="0092588E">
        <w:tc>
          <w:tcPr>
            <w:tcW w:w="0" w:type="auto"/>
            <w:vMerge/>
          </w:tcPr>
          <w:p w14:paraId="3C3443F5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C1FDFD3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HT</w:t>
            </w:r>
          </w:p>
        </w:tc>
        <w:tc>
          <w:tcPr>
            <w:tcW w:w="0" w:type="auto"/>
            <w:vAlign w:val="center"/>
          </w:tcPr>
          <w:p w14:paraId="2DDA88FB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0.741</w:t>
            </w:r>
          </w:p>
        </w:tc>
        <w:tc>
          <w:tcPr>
            <w:tcW w:w="0" w:type="auto"/>
            <w:vAlign w:val="center"/>
          </w:tcPr>
          <w:p w14:paraId="33C5CB2B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0.308 – 1.786</w:t>
            </w:r>
          </w:p>
        </w:tc>
        <w:tc>
          <w:tcPr>
            <w:tcW w:w="0" w:type="auto"/>
            <w:vAlign w:val="center"/>
          </w:tcPr>
          <w:p w14:paraId="460FFD1F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0.505</w:t>
            </w:r>
          </w:p>
        </w:tc>
        <w:tc>
          <w:tcPr>
            <w:tcW w:w="0" w:type="auto"/>
            <w:vAlign w:val="center"/>
          </w:tcPr>
          <w:p w14:paraId="6E6E798E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F3A40FD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8DBDBE4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58F7339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1.145</w:t>
            </w:r>
          </w:p>
        </w:tc>
        <w:tc>
          <w:tcPr>
            <w:tcW w:w="0" w:type="auto"/>
            <w:vAlign w:val="center"/>
          </w:tcPr>
          <w:p w14:paraId="2B4430CB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0.522 – 2.511</w:t>
            </w:r>
          </w:p>
        </w:tc>
        <w:tc>
          <w:tcPr>
            <w:tcW w:w="0" w:type="auto"/>
            <w:vAlign w:val="center"/>
          </w:tcPr>
          <w:p w14:paraId="7210A27A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0.735</w:t>
            </w:r>
          </w:p>
        </w:tc>
        <w:tc>
          <w:tcPr>
            <w:tcW w:w="0" w:type="auto"/>
            <w:vAlign w:val="center"/>
          </w:tcPr>
          <w:p w14:paraId="03360E25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BC9639A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7FEF3B3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FC6" w:rsidRPr="00315A05" w14:paraId="7FBDCD84" w14:textId="77777777" w:rsidTr="0092588E">
        <w:tc>
          <w:tcPr>
            <w:tcW w:w="0" w:type="auto"/>
            <w:vMerge/>
          </w:tcPr>
          <w:p w14:paraId="27045C3B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6D53104F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Cardiac</w:t>
            </w:r>
          </w:p>
        </w:tc>
        <w:tc>
          <w:tcPr>
            <w:tcW w:w="0" w:type="auto"/>
            <w:vAlign w:val="center"/>
          </w:tcPr>
          <w:p w14:paraId="26A58E7A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0.657</w:t>
            </w:r>
          </w:p>
        </w:tc>
        <w:tc>
          <w:tcPr>
            <w:tcW w:w="0" w:type="auto"/>
            <w:vAlign w:val="center"/>
          </w:tcPr>
          <w:p w14:paraId="3857A7D3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0.154 – 2.806</w:t>
            </w:r>
          </w:p>
        </w:tc>
        <w:tc>
          <w:tcPr>
            <w:tcW w:w="0" w:type="auto"/>
            <w:vAlign w:val="center"/>
          </w:tcPr>
          <w:p w14:paraId="15CE2AC3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0.571</w:t>
            </w:r>
          </w:p>
        </w:tc>
        <w:tc>
          <w:tcPr>
            <w:tcW w:w="0" w:type="auto"/>
            <w:vAlign w:val="center"/>
          </w:tcPr>
          <w:p w14:paraId="214B3DE7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E929032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7B2C0BB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F98955B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2.569</w:t>
            </w:r>
          </w:p>
        </w:tc>
        <w:tc>
          <w:tcPr>
            <w:tcW w:w="0" w:type="auto"/>
            <w:vAlign w:val="center"/>
          </w:tcPr>
          <w:p w14:paraId="7BA6B293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1.071 – 6.162</w:t>
            </w:r>
          </w:p>
        </w:tc>
        <w:tc>
          <w:tcPr>
            <w:tcW w:w="0" w:type="auto"/>
            <w:vAlign w:val="center"/>
          </w:tcPr>
          <w:p w14:paraId="451DAE88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0.034</w:t>
            </w:r>
          </w:p>
        </w:tc>
        <w:tc>
          <w:tcPr>
            <w:tcW w:w="0" w:type="auto"/>
            <w:vAlign w:val="center"/>
          </w:tcPr>
          <w:p w14:paraId="1EBD7E6F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6A838CC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E97C718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FC6" w:rsidRPr="00315A05" w14:paraId="734F768D" w14:textId="77777777" w:rsidTr="0092588E">
        <w:tc>
          <w:tcPr>
            <w:tcW w:w="0" w:type="auto"/>
            <w:vMerge/>
          </w:tcPr>
          <w:p w14:paraId="2F822D13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0080FF0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Respiratory</w:t>
            </w:r>
          </w:p>
        </w:tc>
        <w:tc>
          <w:tcPr>
            <w:tcW w:w="0" w:type="auto"/>
            <w:vAlign w:val="center"/>
          </w:tcPr>
          <w:p w14:paraId="40584274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0" w:type="auto"/>
            <w:vAlign w:val="center"/>
          </w:tcPr>
          <w:p w14:paraId="14FA34EF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 – 54.229</w:t>
            </w:r>
          </w:p>
        </w:tc>
        <w:tc>
          <w:tcPr>
            <w:tcW w:w="0" w:type="auto"/>
            <w:vAlign w:val="center"/>
          </w:tcPr>
          <w:p w14:paraId="5DCD71AA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0.387</w:t>
            </w:r>
          </w:p>
        </w:tc>
        <w:tc>
          <w:tcPr>
            <w:tcW w:w="0" w:type="auto"/>
            <w:vAlign w:val="center"/>
          </w:tcPr>
          <w:p w14:paraId="2D8E737B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CF0FEAA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4669673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EA699AF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0" w:type="auto"/>
            <w:vAlign w:val="center"/>
          </w:tcPr>
          <w:p w14:paraId="5862BB98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 – 49.702</w:t>
            </w:r>
          </w:p>
        </w:tc>
        <w:tc>
          <w:tcPr>
            <w:tcW w:w="0" w:type="auto"/>
            <w:vAlign w:val="center"/>
          </w:tcPr>
          <w:p w14:paraId="5EC39B25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0.381</w:t>
            </w:r>
          </w:p>
        </w:tc>
        <w:tc>
          <w:tcPr>
            <w:tcW w:w="0" w:type="auto"/>
            <w:vAlign w:val="center"/>
          </w:tcPr>
          <w:p w14:paraId="1123CDFC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5A1F379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10621E7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FC6" w:rsidRPr="00315A05" w14:paraId="60108055" w14:textId="77777777" w:rsidTr="0092588E">
        <w:tc>
          <w:tcPr>
            <w:tcW w:w="0" w:type="auto"/>
            <w:gridSpan w:val="2"/>
            <w:vAlign w:val="center"/>
          </w:tcPr>
          <w:p w14:paraId="4A84050B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ASA score 3</w:t>
            </w:r>
          </w:p>
        </w:tc>
        <w:tc>
          <w:tcPr>
            <w:tcW w:w="0" w:type="auto"/>
            <w:vAlign w:val="center"/>
          </w:tcPr>
          <w:p w14:paraId="45C260B8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0.638</w:t>
            </w:r>
          </w:p>
        </w:tc>
        <w:tc>
          <w:tcPr>
            <w:tcW w:w="0" w:type="auto"/>
            <w:vAlign w:val="center"/>
          </w:tcPr>
          <w:p w14:paraId="4D0557FF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0.261 – 1.559</w:t>
            </w:r>
          </w:p>
        </w:tc>
        <w:tc>
          <w:tcPr>
            <w:tcW w:w="0" w:type="auto"/>
            <w:vAlign w:val="center"/>
          </w:tcPr>
          <w:p w14:paraId="610DB3B7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0.324</w:t>
            </w:r>
          </w:p>
        </w:tc>
        <w:tc>
          <w:tcPr>
            <w:tcW w:w="0" w:type="auto"/>
            <w:vAlign w:val="center"/>
          </w:tcPr>
          <w:p w14:paraId="65B46AC4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570C1A3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1C15B49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1D7EDE3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1.412</w:t>
            </w:r>
          </w:p>
        </w:tc>
        <w:tc>
          <w:tcPr>
            <w:tcW w:w="0" w:type="auto"/>
            <w:vAlign w:val="center"/>
          </w:tcPr>
          <w:p w14:paraId="63CE0CA8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0.675 – 2.953</w:t>
            </w:r>
          </w:p>
        </w:tc>
        <w:tc>
          <w:tcPr>
            <w:tcW w:w="0" w:type="auto"/>
            <w:vAlign w:val="center"/>
          </w:tcPr>
          <w:p w14:paraId="72C87826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0.359</w:t>
            </w:r>
          </w:p>
        </w:tc>
        <w:tc>
          <w:tcPr>
            <w:tcW w:w="0" w:type="auto"/>
            <w:vAlign w:val="center"/>
          </w:tcPr>
          <w:p w14:paraId="0FB631F5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BA74A0F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BD11B48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FC6" w:rsidRPr="00315A05" w14:paraId="2EAC5C6C" w14:textId="77777777" w:rsidTr="0092588E">
        <w:tc>
          <w:tcPr>
            <w:tcW w:w="0" w:type="auto"/>
            <w:gridSpan w:val="2"/>
            <w:vAlign w:val="center"/>
          </w:tcPr>
          <w:p w14:paraId="74181B49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Anemia</w:t>
            </w:r>
          </w:p>
        </w:tc>
        <w:tc>
          <w:tcPr>
            <w:tcW w:w="0" w:type="auto"/>
            <w:vAlign w:val="center"/>
          </w:tcPr>
          <w:p w14:paraId="5BDBBAA0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0.947</w:t>
            </w:r>
          </w:p>
        </w:tc>
        <w:tc>
          <w:tcPr>
            <w:tcW w:w="0" w:type="auto"/>
            <w:vAlign w:val="center"/>
          </w:tcPr>
          <w:p w14:paraId="179376C0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0.459 – 1.957</w:t>
            </w:r>
          </w:p>
        </w:tc>
        <w:tc>
          <w:tcPr>
            <w:tcW w:w="0" w:type="auto"/>
            <w:vAlign w:val="center"/>
          </w:tcPr>
          <w:p w14:paraId="0F3F6970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0.883</w:t>
            </w:r>
          </w:p>
        </w:tc>
        <w:tc>
          <w:tcPr>
            <w:tcW w:w="0" w:type="auto"/>
            <w:vAlign w:val="center"/>
          </w:tcPr>
          <w:p w14:paraId="0EBC9E52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5125ED7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CCD6101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E0F49CA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1.044</w:t>
            </w:r>
          </w:p>
        </w:tc>
        <w:tc>
          <w:tcPr>
            <w:tcW w:w="0" w:type="auto"/>
            <w:vAlign w:val="center"/>
          </w:tcPr>
          <w:p w14:paraId="3B8EAFD6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0.497 – 2.192</w:t>
            </w:r>
          </w:p>
        </w:tc>
        <w:tc>
          <w:tcPr>
            <w:tcW w:w="0" w:type="auto"/>
            <w:vAlign w:val="center"/>
          </w:tcPr>
          <w:p w14:paraId="6BFC7C55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0.910</w:t>
            </w:r>
          </w:p>
        </w:tc>
        <w:tc>
          <w:tcPr>
            <w:tcW w:w="0" w:type="auto"/>
            <w:vAlign w:val="center"/>
          </w:tcPr>
          <w:p w14:paraId="503AAFAE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6728824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2DDB66E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FC6" w:rsidRPr="00315A05" w14:paraId="3BA245E8" w14:textId="77777777" w:rsidTr="0092588E">
        <w:tc>
          <w:tcPr>
            <w:tcW w:w="0" w:type="auto"/>
            <w:gridSpan w:val="2"/>
            <w:vAlign w:val="center"/>
          </w:tcPr>
          <w:p w14:paraId="2562797F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Hypoalbuminemia</w:t>
            </w:r>
          </w:p>
        </w:tc>
        <w:tc>
          <w:tcPr>
            <w:tcW w:w="0" w:type="auto"/>
            <w:vAlign w:val="center"/>
          </w:tcPr>
          <w:p w14:paraId="4DDBC3F2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0.480</w:t>
            </w:r>
          </w:p>
        </w:tc>
        <w:tc>
          <w:tcPr>
            <w:tcW w:w="0" w:type="auto"/>
            <w:vAlign w:val="center"/>
          </w:tcPr>
          <w:p w14:paraId="02F8E758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0.065 – 3.564</w:t>
            </w:r>
          </w:p>
        </w:tc>
        <w:tc>
          <w:tcPr>
            <w:tcW w:w="0" w:type="auto"/>
            <w:vAlign w:val="center"/>
          </w:tcPr>
          <w:p w14:paraId="21CFD8F0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0.473</w:t>
            </w:r>
          </w:p>
        </w:tc>
        <w:tc>
          <w:tcPr>
            <w:tcW w:w="0" w:type="auto"/>
            <w:vAlign w:val="center"/>
          </w:tcPr>
          <w:p w14:paraId="3DC22AFC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CF7CE13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9A9A883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CB27BDC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0.584</w:t>
            </w:r>
          </w:p>
        </w:tc>
        <w:tc>
          <w:tcPr>
            <w:tcW w:w="0" w:type="auto"/>
            <w:vAlign w:val="center"/>
          </w:tcPr>
          <w:p w14:paraId="164691B3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0.077 – 4.246</w:t>
            </w:r>
          </w:p>
        </w:tc>
        <w:tc>
          <w:tcPr>
            <w:tcW w:w="0" w:type="auto"/>
            <w:vAlign w:val="center"/>
          </w:tcPr>
          <w:p w14:paraId="2C502D5C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0.584</w:t>
            </w:r>
          </w:p>
        </w:tc>
        <w:tc>
          <w:tcPr>
            <w:tcW w:w="0" w:type="auto"/>
            <w:vAlign w:val="center"/>
          </w:tcPr>
          <w:p w14:paraId="1AE8F824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6844F1F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CDC547E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FC6" w:rsidRPr="00315A05" w14:paraId="7C5E2C61" w14:textId="77777777" w:rsidTr="0092588E">
        <w:tc>
          <w:tcPr>
            <w:tcW w:w="0" w:type="auto"/>
            <w:gridSpan w:val="2"/>
            <w:vAlign w:val="center"/>
          </w:tcPr>
          <w:p w14:paraId="5B60B0D8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CEA</w:t>
            </w:r>
          </w:p>
        </w:tc>
        <w:tc>
          <w:tcPr>
            <w:tcW w:w="0" w:type="auto"/>
            <w:vAlign w:val="center"/>
          </w:tcPr>
          <w:p w14:paraId="276D26F6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5.337</w:t>
            </w:r>
          </w:p>
        </w:tc>
        <w:tc>
          <w:tcPr>
            <w:tcW w:w="0" w:type="auto"/>
            <w:vAlign w:val="center"/>
          </w:tcPr>
          <w:p w14:paraId="217C72B3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2.255 – 12.633</w:t>
            </w:r>
          </w:p>
        </w:tc>
        <w:tc>
          <w:tcPr>
            <w:tcW w:w="0" w:type="auto"/>
            <w:vAlign w:val="center"/>
          </w:tcPr>
          <w:p w14:paraId="3E4913DF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  <w:tc>
          <w:tcPr>
            <w:tcW w:w="0" w:type="auto"/>
            <w:vAlign w:val="center"/>
          </w:tcPr>
          <w:p w14:paraId="148C197F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4.411</w:t>
            </w:r>
          </w:p>
        </w:tc>
        <w:tc>
          <w:tcPr>
            <w:tcW w:w="0" w:type="auto"/>
            <w:vAlign w:val="center"/>
          </w:tcPr>
          <w:p w14:paraId="5DBADB8D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1.848 – 10.529</w:t>
            </w:r>
          </w:p>
        </w:tc>
        <w:tc>
          <w:tcPr>
            <w:tcW w:w="0" w:type="auto"/>
            <w:vAlign w:val="center"/>
          </w:tcPr>
          <w:p w14:paraId="648595D3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</w:tcPr>
          <w:p w14:paraId="73D1A52D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4.240</w:t>
            </w:r>
          </w:p>
        </w:tc>
        <w:tc>
          <w:tcPr>
            <w:tcW w:w="0" w:type="auto"/>
            <w:vAlign w:val="center"/>
          </w:tcPr>
          <w:p w14:paraId="4CBAB445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1.764 – 10.194</w:t>
            </w:r>
          </w:p>
        </w:tc>
        <w:tc>
          <w:tcPr>
            <w:tcW w:w="0" w:type="auto"/>
            <w:vAlign w:val="center"/>
          </w:tcPr>
          <w:p w14:paraId="31A29DE6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</w:tcPr>
          <w:p w14:paraId="46904A6F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5.975</w:t>
            </w:r>
          </w:p>
        </w:tc>
        <w:tc>
          <w:tcPr>
            <w:tcW w:w="0" w:type="auto"/>
            <w:vAlign w:val="center"/>
          </w:tcPr>
          <w:p w14:paraId="288461E9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1.364 – 26.172</w:t>
            </w:r>
          </w:p>
        </w:tc>
        <w:tc>
          <w:tcPr>
            <w:tcW w:w="0" w:type="auto"/>
            <w:vAlign w:val="center"/>
          </w:tcPr>
          <w:p w14:paraId="79ACFC76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0.018</w:t>
            </w:r>
          </w:p>
        </w:tc>
      </w:tr>
      <w:tr w:rsidR="00A11FC6" w:rsidRPr="00315A05" w14:paraId="5A31F791" w14:textId="77777777" w:rsidTr="0092588E">
        <w:tc>
          <w:tcPr>
            <w:tcW w:w="0" w:type="auto"/>
            <w:gridSpan w:val="2"/>
            <w:vAlign w:val="center"/>
          </w:tcPr>
          <w:p w14:paraId="43D98CA2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ALP</w:t>
            </w:r>
          </w:p>
        </w:tc>
        <w:tc>
          <w:tcPr>
            <w:tcW w:w="0" w:type="auto"/>
            <w:vAlign w:val="center"/>
          </w:tcPr>
          <w:p w14:paraId="0BF50563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1.898</w:t>
            </w:r>
          </w:p>
        </w:tc>
        <w:tc>
          <w:tcPr>
            <w:tcW w:w="0" w:type="auto"/>
            <w:vAlign w:val="center"/>
          </w:tcPr>
          <w:p w14:paraId="51DC54F8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0.849 – 4.243</w:t>
            </w:r>
          </w:p>
        </w:tc>
        <w:tc>
          <w:tcPr>
            <w:tcW w:w="0" w:type="auto"/>
            <w:vAlign w:val="center"/>
          </w:tcPr>
          <w:p w14:paraId="0CB49C2B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0.119</w:t>
            </w:r>
          </w:p>
        </w:tc>
        <w:tc>
          <w:tcPr>
            <w:tcW w:w="0" w:type="auto"/>
            <w:vAlign w:val="center"/>
          </w:tcPr>
          <w:p w14:paraId="07D7CA95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C836900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8603204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D6B9798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2.329</w:t>
            </w:r>
          </w:p>
        </w:tc>
        <w:tc>
          <w:tcPr>
            <w:tcW w:w="0" w:type="auto"/>
            <w:vAlign w:val="center"/>
          </w:tcPr>
          <w:p w14:paraId="23A3A1C0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1.007 – 5.387</w:t>
            </w:r>
          </w:p>
        </w:tc>
        <w:tc>
          <w:tcPr>
            <w:tcW w:w="0" w:type="auto"/>
            <w:vAlign w:val="center"/>
          </w:tcPr>
          <w:p w14:paraId="5780FC38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0.048</w:t>
            </w:r>
          </w:p>
        </w:tc>
        <w:tc>
          <w:tcPr>
            <w:tcW w:w="0" w:type="auto"/>
            <w:vAlign w:val="center"/>
          </w:tcPr>
          <w:p w14:paraId="0A58D666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6.496</w:t>
            </w:r>
          </w:p>
        </w:tc>
        <w:tc>
          <w:tcPr>
            <w:tcW w:w="0" w:type="auto"/>
            <w:vAlign w:val="center"/>
          </w:tcPr>
          <w:p w14:paraId="0D25C9AB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1.309 – 32.244</w:t>
            </w:r>
          </w:p>
        </w:tc>
        <w:tc>
          <w:tcPr>
            <w:tcW w:w="0" w:type="auto"/>
            <w:vAlign w:val="center"/>
          </w:tcPr>
          <w:p w14:paraId="7DB66AF3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0.022</w:t>
            </w:r>
          </w:p>
        </w:tc>
      </w:tr>
      <w:tr w:rsidR="00A11FC6" w:rsidRPr="00315A05" w14:paraId="3DEB6196" w14:textId="77777777" w:rsidTr="0092588E">
        <w:tc>
          <w:tcPr>
            <w:tcW w:w="0" w:type="auto"/>
            <w:gridSpan w:val="2"/>
          </w:tcPr>
          <w:p w14:paraId="49F3694A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CRP</w:t>
            </w:r>
          </w:p>
        </w:tc>
        <w:tc>
          <w:tcPr>
            <w:tcW w:w="0" w:type="auto"/>
            <w:vAlign w:val="center"/>
          </w:tcPr>
          <w:p w14:paraId="1A1B2024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0.840</w:t>
            </w:r>
          </w:p>
        </w:tc>
        <w:tc>
          <w:tcPr>
            <w:tcW w:w="0" w:type="auto"/>
            <w:vAlign w:val="center"/>
          </w:tcPr>
          <w:p w14:paraId="1DACB9E8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0.118 – 5.965</w:t>
            </w:r>
          </w:p>
        </w:tc>
        <w:tc>
          <w:tcPr>
            <w:tcW w:w="0" w:type="auto"/>
            <w:vAlign w:val="center"/>
          </w:tcPr>
          <w:p w14:paraId="0664AEEF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0.862</w:t>
            </w:r>
          </w:p>
        </w:tc>
        <w:tc>
          <w:tcPr>
            <w:tcW w:w="0" w:type="auto"/>
            <w:vAlign w:val="center"/>
          </w:tcPr>
          <w:p w14:paraId="5F97BC65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B236A06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8A74144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37FCCC8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1.965</w:t>
            </w:r>
          </w:p>
        </w:tc>
        <w:tc>
          <w:tcPr>
            <w:tcW w:w="0" w:type="auto"/>
            <w:vAlign w:val="center"/>
          </w:tcPr>
          <w:p w14:paraId="18DFF0E5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0.381 – 10.131</w:t>
            </w:r>
          </w:p>
        </w:tc>
        <w:tc>
          <w:tcPr>
            <w:tcW w:w="0" w:type="auto"/>
            <w:vAlign w:val="center"/>
          </w:tcPr>
          <w:p w14:paraId="62294BAB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0.420</w:t>
            </w:r>
          </w:p>
        </w:tc>
        <w:tc>
          <w:tcPr>
            <w:tcW w:w="0" w:type="auto"/>
            <w:vAlign w:val="center"/>
          </w:tcPr>
          <w:p w14:paraId="6548CE17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5172292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3960930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FC6" w:rsidRPr="00315A05" w14:paraId="26890B9B" w14:textId="77777777" w:rsidTr="0092588E">
        <w:tc>
          <w:tcPr>
            <w:tcW w:w="0" w:type="auto"/>
            <w:gridSpan w:val="2"/>
          </w:tcPr>
          <w:p w14:paraId="0A0B8798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NLR</w:t>
            </w:r>
          </w:p>
        </w:tc>
        <w:tc>
          <w:tcPr>
            <w:tcW w:w="0" w:type="auto"/>
            <w:vAlign w:val="center"/>
          </w:tcPr>
          <w:p w14:paraId="775D8C5C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2.884</w:t>
            </w:r>
          </w:p>
        </w:tc>
        <w:tc>
          <w:tcPr>
            <w:tcW w:w="0" w:type="auto"/>
            <w:vAlign w:val="center"/>
          </w:tcPr>
          <w:p w14:paraId="5ADEA3D3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1.362 – 6.107</w:t>
            </w:r>
          </w:p>
        </w:tc>
        <w:tc>
          <w:tcPr>
            <w:tcW w:w="0" w:type="auto"/>
            <w:vAlign w:val="center"/>
          </w:tcPr>
          <w:p w14:paraId="2A3FBFFA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0.006</w:t>
            </w:r>
          </w:p>
        </w:tc>
        <w:tc>
          <w:tcPr>
            <w:tcW w:w="0" w:type="auto"/>
            <w:vAlign w:val="center"/>
          </w:tcPr>
          <w:p w14:paraId="6AB4A9FE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FEA5CC0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CF505AB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EE75BBE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2.445</w:t>
            </w:r>
          </w:p>
        </w:tc>
        <w:tc>
          <w:tcPr>
            <w:tcW w:w="0" w:type="auto"/>
            <w:vAlign w:val="center"/>
          </w:tcPr>
          <w:p w14:paraId="3CB77412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1.170 – 5.109</w:t>
            </w:r>
          </w:p>
        </w:tc>
        <w:tc>
          <w:tcPr>
            <w:tcW w:w="0" w:type="auto"/>
            <w:vAlign w:val="center"/>
          </w:tcPr>
          <w:p w14:paraId="64ECADAE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0.017</w:t>
            </w:r>
          </w:p>
        </w:tc>
        <w:tc>
          <w:tcPr>
            <w:tcW w:w="0" w:type="auto"/>
            <w:vAlign w:val="center"/>
          </w:tcPr>
          <w:p w14:paraId="66CFCF90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6.672</w:t>
            </w:r>
          </w:p>
        </w:tc>
        <w:tc>
          <w:tcPr>
            <w:tcW w:w="0" w:type="auto"/>
            <w:vAlign w:val="center"/>
          </w:tcPr>
          <w:p w14:paraId="4D5AC1F8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0.919 – 48.453</w:t>
            </w:r>
          </w:p>
        </w:tc>
        <w:tc>
          <w:tcPr>
            <w:tcW w:w="0" w:type="auto"/>
            <w:vAlign w:val="center"/>
          </w:tcPr>
          <w:p w14:paraId="2DD02E32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0.061</w:t>
            </w:r>
          </w:p>
        </w:tc>
      </w:tr>
      <w:tr w:rsidR="00A11FC6" w:rsidRPr="00315A05" w14:paraId="0A19106C" w14:textId="77777777" w:rsidTr="0092588E">
        <w:tc>
          <w:tcPr>
            <w:tcW w:w="0" w:type="auto"/>
            <w:gridSpan w:val="2"/>
          </w:tcPr>
          <w:p w14:paraId="728F122C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PLR</w:t>
            </w:r>
          </w:p>
        </w:tc>
        <w:tc>
          <w:tcPr>
            <w:tcW w:w="0" w:type="auto"/>
            <w:vAlign w:val="center"/>
          </w:tcPr>
          <w:p w14:paraId="75B90C28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1.159</w:t>
            </w:r>
          </w:p>
        </w:tc>
        <w:tc>
          <w:tcPr>
            <w:tcW w:w="0" w:type="auto"/>
            <w:vAlign w:val="center"/>
          </w:tcPr>
          <w:p w14:paraId="57144334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0.577 – 2.326</w:t>
            </w:r>
          </w:p>
        </w:tc>
        <w:tc>
          <w:tcPr>
            <w:tcW w:w="0" w:type="auto"/>
            <w:vAlign w:val="center"/>
          </w:tcPr>
          <w:p w14:paraId="3F6318A7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0.679</w:t>
            </w:r>
          </w:p>
        </w:tc>
        <w:tc>
          <w:tcPr>
            <w:tcW w:w="0" w:type="auto"/>
            <w:vAlign w:val="center"/>
          </w:tcPr>
          <w:p w14:paraId="57B594AF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C15EB7E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FF82C86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ED0CBF4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1.095</w:t>
            </w:r>
          </w:p>
        </w:tc>
        <w:tc>
          <w:tcPr>
            <w:tcW w:w="0" w:type="auto"/>
            <w:vAlign w:val="center"/>
          </w:tcPr>
          <w:p w14:paraId="7B2CF6C0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0.541 – 2.216</w:t>
            </w:r>
          </w:p>
        </w:tc>
        <w:tc>
          <w:tcPr>
            <w:tcW w:w="0" w:type="auto"/>
            <w:vAlign w:val="center"/>
          </w:tcPr>
          <w:p w14:paraId="07031CEA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0.802</w:t>
            </w:r>
          </w:p>
        </w:tc>
        <w:tc>
          <w:tcPr>
            <w:tcW w:w="0" w:type="auto"/>
            <w:vAlign w:val="center"/>
          </w:tcPr>
          <w:p w14:paraId="1D78E58C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20AE99A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7B08632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FC6" w:rsidRPr="00315A05" w14:paraId="2F5DA865" w14:textId="77777777" w:rsidTr="0092588E">
        <w:tc>
          <w:tcPr>
            <w:tcW w:w="0" w:type="auto"/>
            <w:gridSpan w:val="2"/>
          </w:tcPr>
          <w:p w14:paraId="7E97B40E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</w:t>
            </w:r>
          </w:p>
        </w:tc>
        <w:tc>
          <w:tcPr>
            <w:tcW w:w="0" w:type="auto"/>
            <w:vAlign w:val="center"/>
          </w:tcPr>
          <w:p w14:paraId="1CE37F77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0.335</w:t>
            </w:r>
          </w:p>
        </w:tc>
        <w:tc>
          <w:tcPr>
            <w:tcW w:w="0" w:type="auto"/>
            <w:vAlign w:val="center"/>
          </w:tcPr>
          <w:p w14:paraId="5E9DADCD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0.035 – 3.228</w:t>
            </w:r>
          </w:p>
        </w:tc>
        <w:tc>
          <w:tcPr>
            <w:tcW w:w="0" w:type="auto"/>
            <w:vAlign w:val="center"/>
          </w:tcPr>
          <w:p w14:paraId="62218CCE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0.344</w:t>
            </w:r>
          </w:p>
        </w:tc>
        <w:tc>
          <w:tcPr>
            <w:tcW w:w="0" w:type="auto"/>
            <w:vAlign w:val="center"/>
          </w:tcPr>
          <w:p w14:paraId="3C2393ED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BEEC3D0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1DADECC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4A228F3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0.750</w:t>
            </w:r>
          </w:p>
        </w:tc>
        <w:tc>
          <w:tcPr>
            <w:tcW w:w="0" w:type="auto"/>
            <w:vAlign w:val="center"/>
          </w:tcPr>
          <w:p w14:paraId="6C09E13E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0.167 – 3.357</w:t>
            </w:r>
          </w:p>
        </w:tc>
        <w:tc>
          <w:tcPr>
            <w:tcW w:w="0" w:type="auto"/>
            <w:vAlign w:val="center"/>
          </w:tcPr>
          <w:p w14:paraId="52130819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0.706</w:t>
            </w:r>
          </w:p>
        </w:tc>
        <w:tc>
          <w:tcPr>
            <w:tcW w:w="0" w:type="auto"/>
            <w:vAlign w:val="center"/>
          </w:tcPr>
          <w:p w14:paraId="3F2A9B99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0A0015D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561433E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FC6" w:rsidRPr="00315A05" w14:paraId="20A8841C" w14:textId="77777777" w:rsidTr="0092588E">
        <w:tc>
          <w:tcPr>
            <w:tcW w:w="0" w:type="auto"/>
            <w:gridSpan w:val="2"/>
          </w:tcPr>
          <w:p w14:paraId="371202BC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MPR</w:t>
            </w:r>
          </w:p>
        </w:tc>
        <w:tc>
          <w:tcPr>
            <w:tcW w:w="0" w:type="auto"/>
            <w:vAlign w:val="center"/>
          </w:tcPr>
          <w:p w14:paraId="48FFAA2F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1.106</w:t>
            </w:r>
          </w:p>
        </w:tc>
        <w:tc>
          <w:tcPr>
            <w:tcW w:w="0" w:type="auto"/>
            <w:vAlign w:val="center"/>
          </w:tcPr>
          <w:p w14:paraId="13309648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0.551 – 2.220</w:t>
            </w:r>
          </w:p>
        </w:tc>
        <w:tc>
          <w:tcPr>
            <w:tcW w:w="0" w:type="auto"/>
            <w:vAlign w:val="center"/>
          </w:tcPr>
          <w:p w14:paraId="4A020D64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0.777</w:t>
            </w:r>
          </w:p>
        </w:tc>
        <w:tc>
          <w:tcPr>
            <w:tcW w:w="0" w:type="auto"/>
            <w:vAlign w:val="center"/>
          </w:tcPr>
          <w:p w14:paraId="4BC888DF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737C127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0F9F5D1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0584E68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0.886</w:t>
            </w:r>
          </w:p>
        </w:tc>
        <w:tc>
          <w:tcPr>
            <w:tcW w:w="0" w:type="auto"/>
            <w:vAlign w:val="center"/>
          </w:tcPr>
          <w:p w14:paraId="06C4D2D0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0.438 – 1.795</w:t>
            </w:r>
          </w:p>
        </w:tc>
        <w:tc>
          <w:tcPr>
            <w:tcW w:w="0" w:type="auto"/>
            <w:vAlign w:val="center"/>
          </w:tcPr>
          <w:p w14:paraId="47D81FBF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0.738</w:t>
            </w:r>
          </w:p>
        </w:tc>
        <w:tc>
          <w:tcPr>
            <w:tcW w:w="0" w:type="auto"/>
            <w:vAlign w:val="center"/>
          </w:tcPr>
          <w:p w14:paraId="4946C657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B33DD49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FBCFFA7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FC6" w:rsidRPr="00315A05" w14:paraId="0528BA32" w14:textId="77777777" w:rsidTr="0092588E">
        <w:tc>
          <w:tcPr>
            <w:tcW w:w="0" w:type="auto"/>
            <w:gridSpan w:val="2"/>
          </w:tcPr>
          <w:p w14:paraId="7BE0E2DC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SII</w:t>
            </w:r>
          </w:p>
        </w:tc>
        <w:tc>
          <w:tcPr>
            <w:tcW w:w="0" w:type="auto"/>
            <w:vAlign w:val="center"/>
          </w:tcPr>
          <w:p w14:paraId="7D6C1711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4.557</w:t>
            </w:r>
          </w:p>
        </w:tc>
        <w:tc>
          <w:tcPr>
            <w:tcW w:w="0" w:type="auto"/>
            <w:vAlign w:val="center"/>
          </w:tcPr>
          <w:p w14:paraId="36BDDED6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1.870 – 11.102</w:t>
            </w:r>
          </w:p>
        </w:tc>
        <w:tc>
          <w:tcPr>
            <w:tcW w:w="0" w:type="auto"/>
            <w:vAlign w:val="center"/>
          </w:tcPr>
          <w:p w14:paraId="2D1A94BB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0.001</w:t>
            </w:r>
          </w:p>
        </w:tc>
        <w:tc>
          <w:tcPr>
            <w:tcW w:w="0" w:type="auto"/>
            <w:vAlign w:val="center"/>
          </w:tcPr>
          <w:p w14:paraId="6FC88D5E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3.204</w:t>
            </w:r>
          </w:p>
        </w:tc>
        <w:tc>
          <w:tcPr>
            <w:tcW w:w="0" w:type="auto"/>
            <w:vAlign w:val="center"/>
          </w:tcPr>
          <w:p w14:paraId="7BE43B44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1.083 – 9.483</w:t>
            </w:r>
          </w:p>
        </w:tc>
        <w:tc>
          <w:tcPr>
            <w:tcW w:w="0" w:type="auto"/>
            <w:vAlign w:val="center"/>
          </w:tcPr>
          <w:p w14:paraId="7DC2A419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0.035</w:t>
            </w:r>
          </w:p>
        </w:tc>
        <w:tc>
          <w:tcPr>
            <w:tcW w:w="0" w:type="auto"/>
            <w:vAlign w:val="center"/>
          </w:tcPr>
          <w:p w14:paraId="2F1E51CA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1.948</w:t>
            </w:r>
          </w:p>
        </w:tc>
        <w:tc>
          <w:tcPr>
            <w:tcW w:w="0" w:type="auto"/>
            <w:vAlign w:val="center"/>
          </w:tcPr>
          <w:p w14:paraId="39346BDB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0.944 – 4.019</w:t>
            </w:r>
          </w:p>
        </w:tc>
        <w:tc>
          <w:tcPr>
            <w:tcW w:w="0" w:type="auto"/>
            <w:vAlign w:val="center"/>
          </w:tcPr>
          <w:p w14:paraId="2B1A7040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0" w:type="auto"/>
            <w:vAlign w:val="center"/>
          </w:tcPr>
          <w:p w14:paraId="305109DD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FF4291F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4DA48D4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FC6" w:rsidRPr="00315A05" w14:paraId="1ABCAFDE" w14:textId="77777777" w:rsidTr="0092588E">
        <w:tc>
          <w:tcPr>
            <w:tcW w:w="0" w:type="auto"/>
            <w:gridSpan w:val="2"/>
          </w:tcPr>
          <w:p w14:paraId="067BC717" w14:textId="488CF2CA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="00FE51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</w:t>
            </w:r>
          </w:p>
        </w:tc>
        <w:tc>
          <w:tcPr>
            <w:tcW w:w="0" w:type="auto"/>
            <w:vAlign w:val="center"/>
          </w:tcPr>
          <w:p w14:paraId="5591764D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1.334</w:t>
            </w:r>
          </w:p>
        </w:tc>
        <w:tc>
          <w:tcPr>
            <w:tcW w:w="0" w:type="auto"/>
            <w:vAlign w:val="center"/>
          </w:tcPr>
          <w:p w14:paraId="4874439C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0.629 – 2.828</w:t>
            </w:r>
          </w:p>
        </w:tc>
        <w:tc>
          <w:tcPr>
            <w:tcW w:w="0" w:type="auto"/>
            <w:vAlign w:val="center"/>
          </w:tcPr>
          <w:p w14:paraId="2F529722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0.453</w:t>
            </w:r>
          </w:p>
        </w:tc>
        <w:tc>
          <w:tcPr>
            <w:tcW w:w="0" w:type="auto"/>
            <w:vAlign w:val="center"/>
          </w:tcPr>
          <w:p w14:paraId="0E7CB691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1748987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ECCEA5E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647E853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0.961</w:t>
            </w:r>
          </w:p>
        </w:tc>
        <w:tc>
          <w:tcPr>
            <w:tcW w:w="0" w:type="auto"/>
            <w:vAlign w:val="center"/>
          </w:tcPr>
          <w:p w14:paraId="2FA87944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0.437 – 2.110</w:t>
            </w:r>
          </w:p>
        </w:tc>
        <w:tc>
          <w:tcPr>
            <w:tcW w:w="0" w:type="auto"/>
            <w:vAlign w:val="center"/>
          </w:tcPr>
          <w:p w14:paraId="6D40F99F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0.920</w:t>
            </w:r>
          </w:p>
        </w:tc>
        <w:tc>
          <w:tcPr>
            <w:tcW w:w="0" w:type="auto"/>
            <w:vAlign w:val="center"/>
          </w:tcPr>
          <w:p w14:paraId="70B53362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28122B8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F1DF13E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FC6" w:rsidRPr="00315A05" w14:paraId="4C2F884B" w14:textId="77777777" w:rsidTr="0092588E">
        <w:tc>
          <w:tcPr>
            <w:tcW w:w="0" w:type="auto"/>
            <w:gridSpan w:val="2"/>
          </w:tcPr>
          <w:p w14:paraId="53B3910B" w14:textId="77777777" w:rsidR="00A11FC6" w:rsidRPr="00315A05" w:rsidRDefault="00A11FC6" w:rsidP="009258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HALP</w:t>
            </w:r>
          </w:p>
        </w:tc>
        <w:tc>
          <w:tcPr>
            <w:tcW w:w="0" w:type="auto"/>
            <w:vAlign w:val="center"/>
          </w:tcPr>
          <w:p w14:paraId="2AD03215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1.556</w:t>
            </w:r>
          </w:p>
        </w:tc>
        <w:tc>
          <w:tcPr>
            <w:tcW w:w="0" w:type="auto"/>
            <w:vAlign w:val="center"/>
          </w:tcPr>
          <w:p w14:paraId="101E165D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0.725 – 3.336</w:t>
            </w:r>
          </w:p>
        </w:tc>
        <w:tc>
          <w:tcPr>
            <w:tcW w:w="0" w:type="auto"/>
            <w:vAlign w:val="center"/>
          </w:tcPr>
          <w:p w14:paraId="6D4CB33E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0.256</w:t>
            </w:r>
          </w:p>
        </w:tc>
        <w:tc>
          <w:tcPr>
            <w:tcW w:w="0" w:type="auto"/>
            <w:vAlign w:val="center"/>
          </w:tcPr>
          <w:p w14:paraId="328539FA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C0DE764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C72AA50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5FCA7BC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2.449</w:t>
            </w:r>
          </w:p>
        </w:tc>
        <w:tc>
          <w:tcPr>
            <w:tcW w:w="0" w:type="auto"/>
            <w:vAlign w:val="center"/>
          </w:tcPr>
          <w:p w14:paraId="58BBCE0F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sz w:val="20"/>
                <w:szCs w:val="20"/>
              </w:rPr>
              <w:t>1.021 – 5.873</w:t>
            </w:r>
          </w:p>
        </w:tc>
        <w:tc>
          <w:tcPr>
            <w:tcW w:w="0" w:type="auto"/>
            <w:vAlign w:val="center"/>
          </w:tcPr>
          <w:p w14:paraId="37DCEB78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A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0.045</w:t>
            </w:r>
          </w:p>
        </w:tc>
        <w:tc>
          <w:tcPr>
            <w:tcW w:w="0" w:type="auto"/>
            <w:vAlign w:val="center"/>
          </w:tcPr>
          <w:p w14:paraId="31422227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124F78D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39BDB5" w14:textId="77777777" w:rsidR="00A11FC6" w:rsidRPr="00315A05" w:rsidRDefault="00A11FC6" w:rsidP="00925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FC6" w:rsidRPr="00315A05" w14:paraId="27C83166" w14:textId="77777777" w:rsidTr="0092588E">
        <w:tc>
          <w:tcPr>
            <w:tcW w:w="0" w:type="auto"/>
            <w:gridSpan w:val="14"/>
          </w:tcPr>
          <w:p w14:paraId="568C8048" w14:textId="77777777" w:rsidR="00A11FC6" w:rsidRPr="00B635EE" w:rsidRDefault="00A11FC6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5EE">
              <w:rPr>
                <w:rFonts w:ascii="Times New Roman" w:hAnsi="Times New Roman" w:cs="Times New Roman"/>
                <w:sz w:val="20"/>
                <w:szCs w:val="20"/>
              </w:rPr>
              <w:t>Bold values indicate statistical significance (</w:t>
            </w:r>
            <w:r w:rsidRPr="00B635E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B635EE">
              <w:rPr>
                <w:rFonts w:ascii="Times New Roman" w:hAnsi="Times New Roman" w:cs="Times New Roman"/>
                <w:sz w:val="20"/>
                <w:szCs w:val="20"/>
              </w:rPr>
              <w:t>&lt;0.05 for univariate, p&lt;0.1 for multivariate analysis</w:t>
            </w:r>
          </w:p>
          <w:p w14:paraId="67223E98" w14:textId="624B003B" w:rsidR="00A11FC6" w:rsidRPr="004A3FA5" w:rsidRDefault="00A11FC6" w:rsidP="00925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5EE">
              <w:rPr>
                <w:rFonts w:ascii="Times New Roman" w:hAnsi="Times New Roman" w:cs="Times New Roman"/>
                <w:sz w:val="20"/>
                <w:szCs w:val="20"/>
              </w:rPr>
              <w:t xml:space="preserve">DM: Diabetes mellitus,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HT: Hypertension, ASA: P</w:t>
            </w:r>
            <w:r w:rsidRPr="00B635EE">
              <w:rPr>
                <w:rFonts w:ascii="Times New Roman" w:hAnsi="Times New Roman" w:cs="Times New Roman"/>
                <w:sz w:val="20"/>
                <w:szCs w:val="20"/>
              </w:rPr>
              <w:t>hysical status classification by the American Society of Anesthesiologists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CEA: </w:t>
            </w:r>
            <w:r w:rsidRPr="00B635EE">
              <w:rPr>
                <w:rFonts w:ascii="Times New Roman" w:hAnsi="Times New Roman" w:cs="Times New Roman"/>
                <w:sz w:val="20"/>
                <w:szCs w:val="20"/>
              </w:rPr>
              <w:t>Carcinoembryonic antigen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ALP: A</w:t>
            </w:r>
            <w:r w:rsidRPr="00B635EE">
              <w:rPr>
                <w:rFonts w:ascii="Times New Roman" w:hAnsi="Times New Roman" w:cs="Times New Roman"/>
                <w:sz w:val="20"/>
                <w:szCs w:val="20"/>
              </w:rPr>
              <w:t>lkaline phosphatase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CRP: C-reactive protein, NLR: N</w:t>
            </w:r>
            <w:r w:rsidRPr="00E25081">
              <w:rPr>
                <w:rFonts w:ascii="Times New Roman" w:hAnsi="Times New Roman" w:cs="Times New Roman"/>
                <w:sz w:val="20"/>
                <w:szCs w:val="20"/>
              </w:rPr>
              <w:t>eutrophil-to-lymphocyte ratio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PLR: Platelet-to-lymphocyte ratio, CAR: CRP-to-albumin ratio, MPR: MPV-to-platelet ratio, SII: S</w:t>
            </w:r>
            <w:r w:rsidRPr="00E25081">
              <w:rPr>
                <w:rFonts w:ascii="Times New Roman" w:hAnsi="Times New Roman" w:cs="Times New Roman"/>
                <w:sz w:val="20"/>
                <w:szCs w:val="20"/>
              </w:rPr>
              <w:t>ystemic immune-inflammation index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</w:t>
            </w:r>
            <w:r w:rsidR="00FE51B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NI: Prognostic nutritional index, HALP:  Hemoglobin, albumin, lymphocyte and platelet score.</w:t>
            </w:r>
          </w:p>
        </w:tc>
      </w:tr>
    </w:tbl>
    <w:p w14:paraId="31C4E7AD" w14:textId="77777777" w:rsidR="00596412" w:rsidRDefault="00596412"/>
    <w:sectPr w:rsidR="00596412" w:rsidSect="00A11F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19B51" w14:textId="77777777" w:rsidR="00AE44D3" w:rsidRDefault="00AE44D3" w:rsidP="00A11FC6">
      <w:pPr>
        <w:spacing w:after="0" w:line="240" w:lineRule="auto"/>
      </w:pPr>
      <w:r>
        <w:separator/>
      </w:r>
    </w:p>
  </w:endnote>
  <w:endnote w:type="continuationSeparator" w:id="0">
    <w:p w14:paraId="69CB9D48" w14:textId="77777777" w:rsidR="00AE44D3" w:rsidRDefault="00AE44D3" w:rsidP="00A11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84EAE" w14:textId="77777777" w:rsidR="00AE44D3" w:rsidRDefault="00AE44D3" w:rsidP="00A11FC6">
      <w:pPr>
        <w:spacing w:after="0" w:line="240" w:lineRule="auto"/>
      </w:pPr>
      <w:r>
        <w:separator/>
      </w:r>
    </w:p>
  </w:footnote>
  <w:footnote w:type="continuationSeparator" w:id="0">
    <w:p w14:paraId="677B949C" w14:textId="77777777" w:rsidR="00AE44D3" w:rsidRDefault="00AE44D3" w:rsidP="00A11F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338"/>
    <w:rsid w:val="000F2C90"/>
    <w:rsid w:val="00477D17"/>
    <w:rsid w:val="004F38C5"/>
    <w:rsid w:val="00596412"/>
    <w:rsid w:val="0083092A"/>
    <w:rsid w:val="00A11FC6"/>
    <w:rsid w:val="00A94615"/>
    <w:rsid w:val="00AE44D3"/>
    <w:rsid w:val="00B10750"/>
    <w:rsid w:val="00BD27FA"/>
    <w:rsid w:val="00BD3A7B"/>
    <w:rsid w:val="00F70338"/>
    <w:rsid w:val="00FE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25C8A"/>
  <w15:chartTrackingRefBased/>
  <w15:docId w15:val="{B63AC265-2638-4FA7-B9E6-4C4D95AC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FC6"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F70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70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703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70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703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703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703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703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703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7033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7033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70338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70338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70338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70338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70338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70338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70338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F703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7033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F703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70338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F70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70338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F7033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70338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703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70338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F70338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11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11FC6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11F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11FC6"/>
    <w:rPr>
      <w:lang w:val="en-US"/>
    </w:rPr>
  </w:style>
  <w:style w:type="table" w:styleId="TabloKlavuzu">
    <w:name w:val="Table Grid"/>
    <w:basedOn w:val="NormalTablo"/>
    <w:uiPriority w:val="59"/>
    <w:rsid w:val="00A11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azmi lale</dc:creator>
  <cp:keywords/>
  <dc:description/>
  <cp:lastModifiedBy>azmi lale</cp:lastModifiedBy>
  <cp:revision>3</cp:revision>
  <dcterms:created xsi:type="dcterms:W3CDTF">2025-03-26T00:30:00Z</dcterms:created>
  <dcterms:modified xsi:type="dcterms:W3CDTF">2025-06-09T20:36:00Z</dcterms:modified>
</cp:coreProperties>
</file>