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83"/>
        <w:gridCol w:w="2034"/>
        <w:gridCol w:w="775"/>
        <w:gridCol w:w="1084"/>
        <w:gridCol w:w="789"/>
        <w:gridCol w:w="775"/>
        <w:gridCol w:w="1084"/>
        <w:gridCol w:w="674"/>
        <w:gridCol w:w="775"/>
        <w:gridCol w:w="1084"/>
        <w:gridCol w:w="789"/>
        <w:gridCol w:w="775"/>
        <w:gridCol w:w="1084"/>
        <w:gridCol w:w="789"/>
      </w:tblGrid>
      <w:tr w:rsidR="00105A24" w:rsidRPr="00315A05" w14:paraId="27C0D22D" w14:textId="77777777" w:rsidTr="0092588E">
        <w:tc>
          <w:tcPr>
            <w:tcW w:w="0" w:type="auto"/>
            <w:gridSpan w:val="14"/>
          </w:tcPr>
          <w:p w14:paraId="7FE8F9B7" w14:textId="77777777" w:rsidR="00105A24" w:rsidRPr="00315A05" w:rsidRDefault="00105A24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4</w:t>
            </w: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Univariate and multivariate Cox regression analysis of the association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disease-free</w:t>
            </w: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survival 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FS) and overall survival (OS)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and histopathological parameters in rectum cancer patients</w:t>
            </w:r>
          </w:p>
        </w:tc>
      </w:tr>
      <w:tr w:rsidR="00105A24" w:rsidRPr="00315A05" w14:paraId="48EBD230" w14:textId="77777777" w:rsidTr="0092588E">
        <w:tc>
          <w:tcPr>
            <w:tcW w:w="0" w:type="auto"/>
            <w:gridSpan w:val="2"/>
            <w:vMerge w:val="restart"/>
          </w:tcPr>
          <w:p w14:paraId="2B4BC305" w14:textId="77777777" w:rsidR="00105A24" w:rsidRPr="00315A05" w:rsidRDefault="00105A24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Align w:val="center"/>
          </w:tcPr>
          <w:p w14:paraId="148552E9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FS</w:t>
            </w:r>
          </w:p>
        </w:tc>
        <w:tc>
          <w:tcPr>
            <w:tcW w:w="0" w:type="auto"/>
            <w:gridSpan w:val="6"/>
            <w:vAlign w:val="center"/>
          </w:tcPr>
          <w:p w14:paraId="59CA820B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</w:t>
            </w:r>
          </w:p>
        </w:tc>
      </w:tr>
      <w:tr w:rsidR="00105A24" w:rsidRPr="00315A05" w14:paraId="15A26A3C" w14:textId="77777777" w:rsidTr="0092588E">
        <w:tc>
          <w:tcPr>
            <w:tcW w:w="0" w:type="auto"/>
            <w:gridSpan w:val="2"/>
            <w:vMerge/>
          </w:tcPr>
          <w:p w14:paraId="19EB4E63" w14:textId="77777777" w:rsidR="00105A24" w:rsidRPr="00315A05" w:rsidRDefault="00105A24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732AE25C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Univariate analysis</w:t>
            </w:r>
          </w:p>
        </w:tc>
        <w:tc>
          <w:tcPr>
            <w:tcW w:w="0" w:type="auto"/>
            <w:gridSpan w:val="3"/>
            <w:vAlign w:val="center"/>
          </w:tcPr>
          <w:p w14:paraId="4F3ADEAE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Multivariate analysis</w:t>
            </w:r>
          </w:p>
        </w:tc>
        <w:tc>
          <w:tcPr>
            <w:tcW w:w="0" w:type="auto"/>
            <w:gridSpan w:val="3"/>
            <w:vAlign w:val="center"/>
          </w:tcPr>
          <w:p w14:paraId="207D8B69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Univariate analysis</w:t>
            </w:r>
          </w:p>
        </w:tc>
        <w:tc>
          <w:tcPr>
            <w:tcW w:w="0" w:type="auto"/>
            <w:gridSpan w:val="3"/>
            <w:vAlign w:val="center"/>
          </w:tcPr>
          <w:p w14:paraId="0B59F897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Multivariate analysis</w:t>
            </w:r>
          </w:p>
        </w:tc>
      </w:tr>
      <w:tr w:rsidR="00105A24" w:rsidRPr="00315A05" w14:paraId="3389AA1E" w14:textId="77777777" w:rsidTr="0092588E">
        <w:tc>
          <w:tcPr>
            <w:tcW w:w="0" w:type="auto"/>
            <w:gridSpan w:val="2"/>
            <w:vMerge/>
          </w:tcPr>
          <w:p w14:paraId="12D24E2D" w14:textId="77777777" w:rsidR="00105A24" w:rsidRPr="00315A05" w:rsidRDefault="00105A24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90DC7AD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0" w:type="auto"/>
            <w:vAlign w:val="center"/>
          </w:tcPr>
          <w:p w14:paraId="10B1FB96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0" w:type="auto"/>
            <w:vAlign w:val="center"/>
          </w:tcPr>
          <w:p w14:paraId="170D64C3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vAlign w:val="center"/>
          </w:tcPr>
          <w:p w14:paraId="77DF5A50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0" w:type="auto"/>
            <w:vAlign w:val="center"/>
          </w:tcPr>
          <w:p w14:paraId="4E98A839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0" w:type="auto"/>
            <w:vAlign w:val="center"/>
          </w:tcPr>
          <w:p w14:paraId="517A619B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vAlign w:val="center"/>
          </w:tcPr>
          <w:p w14:paraId="5EFF5B69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0" w:type="auto"/>
            <w:vAlign w:val="center"/>
          </w:tcPr>
          <w:p w14:paraId="0562BEC3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0" w:type="auto"/>
            <w:vAlign w:val="center"/>
          </w:tcPr>
          <w:p w14:paraId="383CFCBB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vAlign w:val="center"/>
          </w:tcPr>
          <w:p w14:paraId="16B86D20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0" w:type="auto"/>
            <w:vAlign w:val="center"/>
          </w:tcPr>
          <w:p w14:paraId="3C3F1A46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0" w:type="auto"/>
            <w:vAlign w:val="center"/>
          </w:tcPr>
          <w:p w14:paraId="5BDFCB5E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105A24" w:rsidRPr="00315A05" w14:paraId="1587DE9F" w14:textId="77777777" w:rsidTr="0092588E">
        <w:tc>
          <w:tcPr>
            <w:tcW w:w="0" w:type="auto"/>
            <w:vMerge w:val="restart"/>
          </w:tcPr>
          <w:p w14:paraId="435019FD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Histological type</w:t>
            </w:r>
          </w:p>
        </w:tc>
        <w:tc>
          <w:tcPr>
            <w:tcW w:w="0" w:type="auto"/>
          </w:tcPr>
          <w:p w14:paraId="7301D79F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Adenocarcinoma</w:t>
            </w:r>
          </w:p>
        </w:tc>
        <w:tc>
          <w:tcPr>
            <w:tcW w:w="0" w:type="auto"/>
            <w:vAlign w:val="center"/>
          </w:tcPr>
          <w:p w14:paraId="28B9F15D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006D4758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7B56A42D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45E54ECE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90D0EFA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5045400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2177345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78ADEDC9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4388426A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5D68A2DD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23CE7A2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58EE22E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05A24" w:rsidRPr="00315A05" w14:paraId="702C05D3" w14:textId="77777777" w:rsidTr="0092588E">
        <w:tc>
          <w:tcPr>
            <w:tcW w:w="0" w:type="auto"/>
            <w:vMerge/>
          </w:tcPr>
          <w:p w14:paraId="1874406C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3ED82DBA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Mucinous adenocarcinoma </w:t>
            </w:r>
          </w:p>
        </w:tc>
        <w:tc>
          <w:tcPr>
            <w:tcW w:w="0" w:type="auto"/>
            <w:vAlign w:val="center"/>
          </w:tcPr>
          <w:p w14:paraId="065EFEC8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3.021</w:t>
            </w:r>
          </w:p>
        </w:tc>
        <w:tc>
          <w:tcPr>
            <w:tcW w:w="0" w:type="auto"/>
            <w:vAlign w:val="center"/>
          </w:tcPr>
          <w:p w14:paraId="0560F9B4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1.183 – 7.713</w:t>
            </w:r>
          </w:p>
        </w:tc>
        <w:tc>
          <w:tcPr>
            <w:tcW w:w="0" w:type="auto"/>
            <w:vAlign w:val="center"/>
          </w:tcPr>
          <w:p w14:paraId="745826F5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0.021</w:t>
            </w:r>
          </w:p>
        </w:tc>
        <w:tc>
          <w:tcPr>
            <w:tcW w:w="0" w:type="auto"/>
            <w:vAlign w:val="center"/>
          </w:tcPr>
          <w:p w14:paraId="74DB8A86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55E2AE5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8A0628B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BF12FAF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2.731</w:t>
            </w:r>
          </w:p>
        </w:tc>
        <w:tc>
          <w:tcPr>
            <w:tcW w:w="0" w:type="auto"/>
            <w:vAlign w:val="center"/>
          </w:tcPr>
          <w:p w14:paraId="5EBF2776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1.085 – 6.876</w:t>
            </w:r>
          </w:p>
        </w:tc>
        <w:tc>
          <w:tcPr>
            <w:tcW w:w="0" w:type="auto"/>
            <w:vAlign w:val="center"/>
          </w:tcPr>
          <w:p w14:paraId="6659C05E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0.033</w:t>
            </w:r>
          </w:p>
        </w:tc>
        <w:tc>
          <w:tcPr>
            <w:tcW w:w="0" w:type="auto"/>
            <w:vAlign w:val="center"/>
          </w:tcPr>
          <w:p w14:paraId="1C35C292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5762E82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1E31867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61BA2" w:rsidRPr="00315A05" w14:paraId="6A5083D6" w14:textId="77777777" w:rsidTr="0092588E">
        <w:tc>
          <w:tcPr>
            <w:tcW w:w="0" w:type="auto"/>
            <w:vMerge w:val="restart"/>
          </w:tcPr>
          <w:p w14:paraId="3C85A6D8" w14:textId="15446622" w:rsidR="00161BA2" w:rsidRPr="00315A05" w:rsidRDefault="00161BA2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Tumor localization</w:t>
            </w:r>
          </w:p>
        </w:tc>
        <w:tc>
          <w:tcPr>
            <w:tcW w:w="0" w:type="auto"/>
          </w:tcPr>
          <w:p w14:paraId="6E5E7EF6" w14:textId="30B21E12" w:rsidR="00161BA2" w:rsidRPr="00315A05" w:rsidRDefault="00161BA2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Distal</w:t>
            </w:r>
          </w:p>
        </w:tc>
        <w:tc>
          <w:tcPr>
            <w:tcW w:w="0" w:type="auto"/>
            <w:vAlign w:val="center"/>
          </w:tcPr>
          <w:p w14:paraId="3A39A30C" w14:textId="3CC6757C" w:rsidR="00161BA2" w:rsidRPr="00315A05" w:rsidRDefault="00161BA2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5030CA9E" w14:textId="2495ECF7" w:rsidR="00161BA2" w:rsidRPr="00315A05" w:rsidRDefault="00161BA2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7AD9DF45" w14:textId="26B08E2F" w:rsidR="00161BA2" w:rsidRPr="00161BA2" w:rsidRDefault="00161BA2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13574C09" w14:textId="77777777" w:rsidR="00161BA2" w:rsidRPr="00315A05" w:rsidRDefault="00161BA2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70CB363" w14:textId="77777777" w:rsidR="00161BA2" w:rsidRPr="00315A05" w:rsidRDefault="00161BA2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D4AA6B1" w14:textId="77777777" w:rsidR="00161BA2" w:rsidRPr="00315A05" w:rsidRDefault="00161BA2" w:rsidP="0092588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3E9CA51" w14:textId="50776AC6" w:rsidR="00161BA2" w:rsidRPr="00315A05" w:rsidRDefault="00161BA2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0B033C21" w14:textId="1048000E" w:rsidR="00161BA2" w:rsidRPr="00315A05" w:rsidRDefault="00161BA2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16266208" w14:textId="3536CF8F" w:rsidR="00161BA2" w:rsidRPr="00315A05" w:rsidRDefault="00161BA2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598B8E8B" w14:textId="77777777" w:rsidR="00161BA2" w:rsidRPr="00315A05" w:rsidRDefault="00161BA2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9E848D4" w14:textId="77777777" w:rsidR="00161BA2" w:rsidRPr="00315A05" w:rsidRDefault="00161BA2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F3EE128" w14:textId="77777777" w:rsidR="00161BA2" w:rsidRPr="00315A05" w:rsidRDefault="00161BA2" w:rsidP="0092588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61BA2" w:rsidRPr="00315A05" w14:paraId="17F54FEF" w14:textId="77777777" w:rsidTr="0092588E">
        <w:tc>
          <w:tcPr>
            <w:tcW w:w="0" w:type="auto"/>
            <w:vMerge/>
          </w:tcPr>
          <w:p w14:paraId="45648373" w14:textId="77777777" w:rsidR="00161BA2" w:rsidRDefault="00161BA2" w:rsidP="00161BA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3C13A8A5" w14:textId="440E865B" w:rsidR="00161BA2" w:rsidRPr="00315A05" w:rsidRDefault="00161BA2" w:rsidP="00161BA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0" w:type="auto"/>
            <w:vAlign w:val="center"/>
          </w:tcPr>
          <w:p w14:paraId="5939A1EC" w14:textId="169BF84A" w:rsidR="00161BA2" w:rsidRPr="00315A05" w:rsidRDefault="00161BA2" w:rsidP="00161B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0.808</w:t>
            </w:r>
          </w:p>
        </w:tc>
        <w:tc>
          <w:tcPr>
            <w:tcW w:w="0" w:type="auto"/>
            <w:vAlign w:val="center"/>
          </w:tcPr>
          <w:p w14:paraId="1305CEBA" w14:textId="7890EA5F" w:rsidR="00161BA2" w:rsidRPr="00315A05" w:rsidRDefault="00161BA2" w:rsidP="00161B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0.227 – 2.874</w:t>
            </w:r>
          </w:p>
        </w:tc>
        <w:tc>
          <w:tcPr>
            <w:tcW w:w="0" w:type="auto"/>
            <w:vAlign w:val="center"/>
          </w:tcPr>
          <w:p w14:paraId="60D86FF0" w14:textId="6A7C4741" w:rsidR="00161BA2" w:rsidRPr="00315A05" w:rsidRDefault="00161BA2" w:rsidP="00161B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BA2">
              <w:rPr>
                <w:rFonts w:ascii="Times New Roman" w:hAnsi="Times New Roman" w:cs="Times New Roman"/>
                <w:sz w:val="20"/>
                <w:szCs w:val="20"/>
              </w:rPr>
              <w:t>0.742</w:t>
            </w:r>
          </w:p>
        </w:tc>
        <w:tc>
          <w:tcPr>
            <w:tcW w:w="0" w:type="auto"/>
            <w:vAlign w:val="center"/>
          </w:tcPr>
          <w:p w14:paraId="6A4B3722" w14:textId="77777777" w:rsidR="00161BA2" w:rsidRPr="00315A05" w:rsidRDefault="00161BA2" w:rsidP="00161B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28EF13C" w14:textId="77777777" w:rsidR="00161BA2" w:rsidRPr="00315A05" w:rsidRDefault="00161BA2" w:rsidP="00161B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0C97B7E" w14:textId="77777777" w:rsidR="00161BA2" w:rsidRPr="00315A05" w:rsidRDefault="00161BA2" w:rsidP="00161BA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C934B71" w14:textId="492B8A93" w:rsidR="00161BA2" w:rsidRPr="00315A05" w:rsidRDefault="00161BA2" w:rsidP="00161B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1.232</w:t>
            </w:r>
          </w:p>
        </w:tc>
        <w:tc>
          <w:tcPr>
            <w:tcW w:w="0" w:type="auto"/>
            <w:vAlign w:val="center"/>
          </w:tcPr>
          <w:p w14:paraId="69C21081" w14:textId="56ED80A5" w:rsidR="00161BA2" w:rsidRPr="00315A05" w:rsidRDefault="00161BA2" w:rsidP="00161B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0.342 – 4.443</w:t>
            </w:r>
          </w:p>
        </w:tc>
        <w:tc>
          <w:tcPr>
            <w:tcW w:w="0" w:type="auto"/>
            <w:vAlign w:val="center"/>
          </w:tcPr>
          <w:p w14:paraId="550018C7" w14:textId="3EC43AFE" w:rsidR="00161BA2" w:rsidRPr="00161BA2" w:rsidRDefault="00161BA2" w:rsidP="00161B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BA2">
              <w:rPr>
                <w:rFonts w:ascii="Times New Roman" w:hAnsi="Times New Roman" w:cs="Times New Roman"/>
                <w:sz w:val="20"/>
                <w:szCs w:val="20"/>
              </w:rPr>
              <w:t>0.750</w:t>
            </w:r>
          </w:p>
        </w:tc>
        <w:tc>
          <w:tcPr>
            <w:tcW w:w="0" w:type="auto"/>
            <w:vAlign w:val="center"/>
          </w:tcPr>
          <w:p w14:paraId="7FC3640E" w14:textId="77777777" w:rsidR="00161BA2" w:rsidRPr="00315A05" w:rsidRDefault="00161BA2" w:rsidP="00161B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5E25E28" w14:textId="77777777" w:rsidR="00161BA2" w:rsidRPr="00315A05" w:rsidRDefault="00161BA2" w:rsidP="00161B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842DBC1" w14:textId="77777777" w:rsidR="00161BA2" w:rsidRPr="00315A05" w:rsidRDefault="00161BA2" w:rsidP="00161BA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61BA2" w:rsidRPr="00315A05" w14:paraId="27825490" w14:textId="77777777" w:rsidTr="0092588E">
        <w:tc>
          <w:tcPr>
            <w:tcW w:w="0" w:type="auto"/>
            <w:vMerge/>
          </w:tcPr>
          <w:p w14:paraId="3EB22C65" w14:textId="77777777" w:rsidR="00161BA2" w:rsidRDefault="00161BA2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545DF29C" w14:textId="5025AD55" w:rsidR="00161BA2" w:rsidRPr="00315A05" w:rsidRDefault="00161BA2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Proximal</w:t>
            </w:r>
          </w:p>
        </w:tc>
        <w:tc>
          <w:tcPr>
            <w:tcW w:w="0" w:type="auto"/>
            <w:vAlign w:val="center"/>
          </w:tcPr>
          <w:p w14:paraId="3331354C" w14:textId="56259F64" w:rsidR="00161BA2" w:rsidRPr="00315A05" w:rsidRDefault="00161BA2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1.500</w:t>
            </w:r>
          </w:p>
        </w:tc>
        <w:tc>
          <w:tcPr>
            <w:tcW w:w="0" w:type="auto"/>
            <w:vAlign w:val="center"/>
          </w:tcPr>
          <w:p w14:paraId="01D66A4C" w14:textId="6EA205B3" w:rsidR="00161BA2" w:rsidRPr="00315A05" w:rsidRDefault="00161BA2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0.529 – 4.250</w:t>
            </w:r>
          </w:p>
        </w:tc>
        <w:tc>
          <w:tcPr>
            <w:tcW w:w="0" w:type="auto"/>
            <w:vAlign w:val="center"/>
          </w:tcPr>
          <w:p w14:paraId="19B8963E" w14:textId="23354226" w:rsidR="00161BA2" w:rsidRPr="00161BA2" w:rsidRDefault="00161BA2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BA2">
              <w:rPr>
                <w:rFonts w:ascii="Times New Roman" w:hAnsi="Times New Roman" w:cs="Times New Roman"/>
                <w:sz w:val="20"/>
                <w:szCs w:val="20"/>
              </w:rPr>
              <w:t>0.445</w:t>
            </w:r>
          </w:p>
        </w:tc>
        <w:tc>
          <w:tcPr>
            <w:tcW w:w="0" w:type="auto"/>
            <w:vAlign w:val="center"/>
          </w:tcPr>
          <w:p w14:paraId="59687794" w14:textId="77777777" w:rsidR="00161BA2" w:rsidRPr="00315A05" w:rsidRDefault="00161BA2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7C05C4F" w14:textId="77777777" w:rsidR="00161BA2" w:rsidRPr="00315A05" w:rsidRDefault="00161BA2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9A1F99F" w14:textId="77777777" w:rsidR="00161BA2" w:rsidRPr="00315A05" w:rsidRDefault="00161BA2" w:rsidP="0092588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5F22812" w14:textId="699C0701" w:rsidR="00161BA2" w:rsidRPr="00315A05" w:rsidRDefault="00161BA2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1.639</w:t>
            </w:r>
          </w:p>
        </w:tc>
        <w:tc>
          <w:tcPr>
            <w:tcW w:w="0" w:type="auto"/>
            <w:vAlign w:val="center"/>
          </w:tcPr>
          <w:p w14:paraId="15F8162E" w14:textId="24765BDE" w:rsidR="00161BA2" w:rsidRPr="00315A05" w:rsidRDefault="00161BA2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0.543 – 4.948</w:t>
            </w:r>
          </w:p>
        </w:tc>
        <w:tc>
          <w:tcPr>
            <w:tcW w:w="0" w:type="auto"/>
            <w:vAlign w:val="center"/>
          </w:tcPr>
          <w:p w14:paraId="69779BCE" w14:textId="05ADCC20" w:rsidR="00161BA2" w:rsidRPr="00161BA2" w:rsidRDefault="00161BA2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BA2">
              <w:rPr>
                <w:rFonts w:ascii="Times New Roman" w:hAnsi="Times New Roman" w:cs="Times New Roman"/>
                <w:sz w:val="20"/>
                <w:szCs w:val="20"/>
              </w:rPr>
              <w:t>0.381</w:t>
            </w:r>
          </w:p>
        </w:tc>
        <w:tc>
          <w:tcPr>
            <w:tcW w:w="0" w:type="auto"/>
            <w:vAlign w:val="center"/>
          </w:tcPr>
          <w:p w14:paraId="2CA11769" w14:textId="77777777" w:rsidR="00161BA2" w:rsidRPr="00315A05" w:rsidRDefault="00161BA2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B0BEE5D" w14:textId="77777777" w:rsidR="00161BA2" w:rsidRPr="00315A05" w:rsidRDefault="00161BA2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3C429BF" w14:textId="77777777" w:rsidR="00161BA2" w:rsidRPr="00315A05" w:rsidRDefault="00161BA2" w:rsidP="0092588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05A24" w:rsidRPr="00315A05" w14:paraId="4B414E06" w14:textId="77777777" w:rsidTr="0092588E">
        <w:tc>
          <w:tcPr>
            <w:tcW w:w="0" w:type="auto"/>
            <w:gridSpan w:val="2"/>
          </w:tcPr>
          <w:p w14:paraId="63E86AC2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Tumor size ≥ 5cm</w:t>
            </w:r>
          </w:p>
        </w:tc>
        <w:tc>
          <w:tcPr>
            <w:tcW w:w="0" w:type="auto"/>
            <w:vAlign w:val="center"/>
          </w:tcPr>
          <w:p w14:paraId="66547F19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2.404</w:t>
            </w:r>
          </w:p>
        </w:tc>
        <w:tc>
          <w:tcPr>
            <w:tcW w:w="0" w:type="auto"/>
            <w:vAlign w:val="center"/>
          </w:tcPr>
          <w:p w14:paraId="529CCE21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1.107 – 5.221</w:t>
            </w:r>
          </w:p>
        </w:tc>
        <w:tc>
          <w:tcPr>
            <w:tcW w:w="0" w:type="auto"/>
            <w:vAlign w:val="center"/>
          </w:tcPr>
          <w:p w14:paraId="649C9EFA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0.027</w:t>
            </w:r>
          </w:p>
        </w:tc>
        <w:tc>
          <w:tcPr>
            <w:tcW w:w="0" w:type="auto"/>
            <w:vAlign w:val="center"/>
          </w:tcPr>
          <w:p w14:paraId="678BD89A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B01687A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0121D0A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1F0C0E7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1.892</w:t>
            </w:r>
          </w:p>
        </w:tc>
        <w:tc>
          <w:tcPr>
            <w:tcW w:w="0" w:type="auto"/>
            <w:vAlign w:val="center"/>
          </w:tcPr>
          <w:p w14:paraId="1C254792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0.888 – 4.032</w:t>
            </w:r>
          </w:p>
        </w:tc>
        <w:tc>
          <w:tcPr>
            <w:tcW w:w="0" w:type="auto"/>
            <w:vAlign w:val="center"/>
          </w:tcPr>
          <w:p w14:paraId="5D37717F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0.099</w:t>
            </w:r>
          </w:p>
        </w:tc>
        <w:tc>
          <w:tcPr>
            <w:tcW w:w="0" w:type="auto"/>
            <w:vAlign w:val="center"/>
          </w:tcPr>
          <w:p w14:paraId="3309FD96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1524547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C3869D7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A24" w:rsidRPr="00315A05" w14:paraId="2E448014" w14:textId="77777777" w:rsidTr="0092588E">
        <w:tc>
          <w:tcPr>
            <w:tcW w:w="0" w:type="auto"/>
            <w:vMerge w:val="restart"/>
          </w:tcPr>
          <w:p w14:paraId="235B0BD5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 stage</w:t>
            </w:r>
          </w:p>
        </w:tc>
        <w:tc>
          <w:tcPr>
            <w:tcW w:w="0" w:type="auto"/>
          </w:tcPr>
          <w:p w14:paraId="76E1A113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1 - 2</w:t>
            </w:r>
          </w:p>
        </w:tc>
        <w:tc>
          <w:tcPr>
            <w:tcW w:w="0" w:type="auto"/>
            <w:vAlign w:val="center"/>
          </w:tcPr>
          <w:p w14:paraId="48ED46AB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51BCF632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593DC177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3133E240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E7B79EF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20180A4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EB103F9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07F22C9F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70A675F9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3D08C3B9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4496A33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F7BDFC5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A24" w:rsidRPr="00315A05" w14:paraId="2EF614AD" w14:textId="77777777" w:rsidTr="0092588E">
        <w:tc>
          <w:tcPr>
            <w:tcW w:w="0" w:type="auto"/>
            <w:vMerge/>
          </w:tcPr>
          <w:p w14:paraId="14F24E3E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2EB0653C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402877ED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4.024</w:t>
            </w:r>
          </w:p>
        </w:tc>
        <w:tc>
          <w:tcPr>
            <w:tcW w:w="0" w:type="auto"/>
            <w:vAlign w:val="center"/>
          </w:tcPr>
          <w:p w14:paraId="6B8DA3B9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1.368 – 11.839</w:t>
            </w:r>
          </w:p>
        </w:tc>
        <w:tc>
          <w:tcPr>
            <w:tcW w:w="0" w:type="auto"/>
            <w:vAlign w:val="center"/>
          </w:tcPr>
          <w:p w14:paraId="33CEEE3D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0.011</w:t>
            </w:r>
          </w:p>
        </w:tc>
        <w:tc>
          <w:tcPr>
            <w:tcW w:w="0" w:type="auto"/>
            <w:vAlign w:val="center"/>
          </w:tcPr>
          <w:p w14:paraId="249661B8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7.349</w:t>
            </w:r>
          </w:p>
        </w:tc>
        <w:tc>
          <w:tcPr>
            <w:tcW w:w="0" w:type="auto"/>
            <w:vAlign w:val="center"/>
          </w:tcPr>
          <w:p w14:paraId="382F953A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1.543 – 34.997</w:t>
            </w:r>
          </w:p>
        </w:tc>
        <w:tc>
          <w:tcPr>
            <w:tcW w:w="0" w:type="auto"/>
            <w:vAlign w:val="center"/>
          </w:tcPr>
          <w:p w14:paraId="147CB38E" w14:textId="77777777" w:rsidR="00105A24" w:rsidRPr="000D4E59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4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0.012</w:t>
            </w:r>
          </w:p>
        </w:tc>
        <w:tc>
          <w:tcPr>
            <w:tcW w:w="0" w:type="auto"/>
            <w:vAlign w:val="center"/>
          </w:tcPr>
          <w:p w14:paraId="0F010E21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8.931</w:t>
            </w:r>
          </w:p>
        </w:tc>
        <w:tc>
          <w:tcPr>
            <w:tcW w:w="0" w:type="auto"/>
            <w:vAlign w:val="center"/>
          </w:tcPr>
          <w:p w14:paraId="3687BCAA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2.098 – 38.016</w:t>
            </w:r>
          </w:p>
        </w:tc>
        <w:tc>
          <w:tcPr>
            <w:tcW w:w="0" w:type="auto"/>
            <w:vAlign w:val="center"/>
          </w:tcPr>
          <w:p w14:paraId="105D93D6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  <w:tc>
          <w:tcPr>
            <w:tcW w:w="0" w:type="auto"/>
            <w:vAlign w:val="center"/>
          </w:tcPr>
          <w:p w14:paraId="70FD368E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D22E02B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DFEB1C0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A24" w:rsidRPr="00315A05" w14:paraId="59CBDF1F" w14:textId="77777777" w:rsidTr="0092588E">
        <w:tc>
          <w:tcPr>
            <w:tcW w:w="0" w:type="auto"/>
            <w:vMerge/>
          </w:tcPr>
          <w:p w14:paraId="3184097D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316CD5AE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374E42D0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9.022</w:t>
            </w:r>
          </w:p>
        </w:tc>
        <w:tc>
          <w:tcPr>
            <w:tcW w:w="0" w:type="auto"/>
            <w:vAlign w:val="center"/>
          </w:tcPr>
          <w:p w14:paraId="5065EDCB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2.689 - 30.272</w:t>
            </w:r>
          </w:p>
        </w:tc>
        <w:tc>
          <w:tcPr>
            <w:tcW w:w="0" w:type="auto"/>
            <w:vAlign w:val="center"/>
          </w:tcPr>
          <w:p w14:paraId="7160627B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14:paraId="19AEEB71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15.320</w:t>
            </w:r>
          </w:p>
        </w:tc>
        <w:tc>
          <w:tcPr>
            <w:tcW w:w="0" w:type="auto"/>
            <w:vAlign w:val="center"/>
          </w:tcPr>
          <w:p w14:paraId="668B111C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2.487 – 94.384</w:t>
            </w:r>
          </w:p>
        </w:tc>
        <w:tc>
          <w:tcPr>
            <w:tcW w:w="0" w:type="auto"/>
            <w:vAlign w:val="center"/>
          </w:tcPr>
          <w:p w14:paraId="001C4ED2" w14:textId="77777777" w:rsidR="00105A24" w:rsidRPr="000D4E59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4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  <w:tc>
          <w:tcPr>
            <w:tcW w:w="0" w:type="auto"/>
            <w:vAlign w:val="center"/>
          </w:tcPr>
          <w:p w14:paraId="59087420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14.695</w:t>
            </w:r>
          </w:p>
        </w:tc>
        <w:tc>
          <w:tcPr>
            <w:tcW w:w="0" w:type="auto"/>
            <w:vAlign w:val="center"/>
          </w:tcPr>
          <w:p w14:paraId="345BE56A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3.032 – 71.218</w:t>
            </w:r>
          </w:p>
        </w:tc>
        <w:tc>
          <w:tcPr>
            <w:tcW w:w="0" w:type="auto"/>
            <w:vAlign w:val="center"/>
          </w:tcPr>
          <w:p w14:paraId="447CEA0D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0" w:type="auto"/>
            <w:vAlign w:val="center"/>
          </w:tcPr>
          <w:p w14:paraId="072BC6B3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5726991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1489D6C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A24" w:rsidRPr="00315A05" w14:paraId="4CCAD6BF" w14:textId="77777777" w:rsidTr="0092588E">
        <w:tc>
          <w:tcPr>
            <w:tcW w:w="0" w:type="auto"/>
            <w:vMerge w:val="restart"/>
            <w:vAlign w:val="center"/>
          </w:tcPr>
          <w:p w14:paraId="7D3B8C83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stage</w:t>
            </w:r>
          </w:p>
        </w:tc>
        <w:tc>
          <w:tcPr>
            <w:tcW w:w="0" w:type="auto"/>
          </w:tcPr>
          <w:p w14:paraId="708A8A9A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0DF43075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6BF3AB61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7E028EE3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433094F9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9CFEDB3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8DEAC50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185736C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47A9C18A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567293AA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0497B402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AE15CA2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2AB9DA0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A24" w:rsidRPr="00315A05" w14:paraId="51B60E8A" w14:textId="77777777" w:rsidTr="0092588E">
        <w:tc>
          <w:tcPr>
            <w:tcW w:w="0" w:type="auto"/>
            <w:vMerge/>
            <w:vAlign w:val="center"/>
          </w:tcPr>
          <w:p w14:paraId="1C9D2C24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54B310E2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49B8398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3.112</w:t>
            </w:r>
          </w:p>
        </w:tc>
        <w:tc>
          <w:tcPr>
            <w:tcW w:w="0" w:type="auto"/>
            <w:vAlign w:val="center"/>
          </w:tcPr>
          <w:p w14:paraId="0D1441BA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1.326 – 7.304</w:t>
            </w:r>
          </w:p>
        </w:tc>
        <w:tc>
          <w:tcPr>
            <w:tcW w:w="0" w:type="auto"/>
            <w:vAlign w:val="center"/>
          </w:tcPr>
          <w:p w14:paraId="5D2A3870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0.009</w:t>
            </w:r>
          </w:p>
        </w:tc>
        <w:tc>
          <w:tcPr>
            <w:tcW w:w="0" w:type="auto"/>
            <w:vAlign w:val="center"/>
          </w:tcPr>
          <w:p w14:paraId="37C3FF8C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52F760C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8D0A28C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6F895D3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1.667</w:t>
            </w:r>
          </w:p>
        </w:tc>
        <w:tc>
          <w:tcPr>
            <w:tcW w:w="0" w:type="auto"/>
            <w:vAlign w:val="center"/>
          </w:tcPr>
          <w:p w14:paraId="799885A2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0.728 – 3.817</w:t>
            </w:r>
          </w:p>
        </w:tc>
        <w:tc>
          <w:tcPr>
            <w:tcW w:w="0" w:type="auto"/>
            <w:vAlign w:val="center"/>
          </w:tcPr>
          <w:p w14:paraId="6B4B8AB7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0.226</w:t>
            </w:r>
          </w:p>
        </w:tc>
        <w:tc>
          <w:tcPr>
            <w:tcW w:w="0" w:type="auto"/>
            <w:vAlign w:val="center"/>
          </w:tcPr>
          <w:p w14:paraId="4C1579DA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EF08545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C35A98C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A24" w:rsidRPr="00315A05" w14:paraId="27E5990A" w14:textId="77777777" w:rsidTr="0092588E">
        <w:tc>
          <w:tcPr>
            <w:tcW w:w="0" w:type="auto"/>
            <w:vMerge/>
            <w:vAlign w:val="center"/>
          </w:tcPr>
          <w:p w14:paraId="5058A431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739FC064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2A4BF4D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11.530</w:t>
            </w:r>
          </w:p>
        </w:tc>
        <w:tc>
          <w:tcPr>
            <w:tcW w:w="0" w:type="auto"/>
            <w:vAlign w:val="center"/>
          </w:tcPr>
          <w:p w14:paraId="154BDA4C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4.586 – 28.988</w:t>
            </w:r>
          </w:p>
        </w:tc>
        <w:tc>
          <w:tcPr>
            <w:tcW w:w="0" w:type="auto"/>
            <w:vAlign w:val="center"/>
          </w:tcPr>
          <w:p w14:paraId="1A02499D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14:paraId="64CEC1C2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AEC1261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D8A0A72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3BFB751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5.864</w:t>
            </w:r>
          </w:p>
        </w:tc>
        <w:tc>
          <w:tcPr>
            <w:tcW w:w="0" w:type="auto"/>
            <w:vAlign w:val="center"/>
          </w:tcPr>
          <w:p w14:paraId="5CE87AA9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2.379 – 14.457</w:t>
            </w:r>
          </w:p>
        </w:tc>
        <w:tc>
          <w:tcPr>
            <w:tcW w:w="0" w:type="auto"/>
            <w:vAlign w:val="center"/>
          </w:tcPr>
          <w:p w14:paraId="5DB6963C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14:paraId="40AE6AC4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E42BB6A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11CC605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A24" w:rsidRPr="00315A05" w14:paraId="45CDDE89" w14:textId="77777777" w:rsidTr="0092588E">
        <w:tc>
          <w:tcPr>
            <w:tcW w:w="0" w:type="auto"/>
            <w:vMerge w:val="restart"/>
            <w:vAlign w:val="center"/>
          </w:tcPr>
          <w:p w14:paraId="2E2CEBB3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TNM stage</w:t>
            </w:r>
          </w:p>
        </w:tc>
        <w:tc>
          <w:tcPr>
            <w:tcW w:w="0" w:type="auto"/>
          </w:tcPr>
          <w:p w14:paraId="0C5B0E6B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C44D0ED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170FD477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55568DD4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748BEB7C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6D5DC59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573162D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B26A000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43D5102B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5FDA1850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4CE394F8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1D6DB1D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AA0CC64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A24" w:rsidRPr="00315A05" w14:paraId="4B33DF25" w14:textId="77777777" w:rsidTr="0092588E">
        <w:tc>
          <w:tcPr>
            <w:tcW w:w="0" w:type="auto"/>
            <w:vMerge/>
            <w:vAlign w:val="center"/>
          </w:tcPr>
          <w:p w14:paraId="05DF0F2E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59561048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5BB7950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2.285</w:t>
            </w:r>
          </w:p>
        </w:tc>
        <w:tc>
          <w:tcPr>
            <w:tcW w:w="0" w:type="auto"/>
            <w:vAlign w:val="center"/>
          </w:tcPr>
          <w:p w14:paraId="1429E621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0.472 – 11.056</w:t>
            </w:r>
          </w:p>
        </w:tc>
        <w:tc>
          <w:tcPr>
            <w:tcW w:w="0" w:type="auto"/>
            <w:vAlign w:val="center"/>
          </w:tcPr>
          <w:p w14:paraId="266E4154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0.304</w:t>
            </w:r>
          </w:p>
        </w:tc>
        <w:tc>
          <w:tcPr>
            <w:tcW w:w="0" w:type="auto"/>
            <w:vAlign w:val="center"/>
          </w:tcPr>
          <w:p w14:paraId="6ECCF5F9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8055614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FC42A97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3A296DA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3.700</w:t>
            </w:r>
          </w:p>
        </w:tc>
        <w:tc>
          <w:tcPr>
            <w:tcW w:w="0" w:type="auto"/>
            <w:vAlign w:val="center"/>
          </w:tcPr>
          <w:p w14:paraId="3F822BA5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0.819 – 16.715</w:t>
            </w:r>
          </w:p>
        </w:tc>
        <w:tc>
          <w:tcPr>
            <w:tcW w:w="0" w:type="auto"/>
            <w:vAlign w:val="center"/>
          </w:tcPr>
          <w:p w14:paraId="7FD13BEB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0.089</w:t>
            </w:r>
          </w:p>
        </w:tc>
        <w:tc>
          <w:tcPr>
            <w:tcW w:w="0" w:type="auto"/>
            <w:vAlign w:val="center"/>
          </w:tcPr>
          <w:p w14:paraId="18F4A48E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C598A90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225B23F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A24" w:rsidRPr="00315A05" w14:paraId="142EA663" w14:textId="77777777" w:rsidTr="0092588E">
        <w:tc>
          <w:tcPr>
            <w:tcW w:w="0" w:type="auto"/>
            <w:vMerge/>
            <w:vAlign w:val="center"/>
          </w:tcPr>
          <w:p w14:paraId="20047A7E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66DBE466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1CD618D7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7.407</w:t>
            </w:r>
          </w:p>
        </w:tc>
        <w:tc>
          <w:tcPr>
            <w:tcW w:w="0" w:type="auto"/>
            <w:vAlign w:val="center"/>
          </w:tcPr>
          <w:p w14:paraId="5C83A647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1.711 – 32.061</w:t>
            </w:r>
          </w:p>
        </w:tc>
        <w:tc>
          <w:tcPr>
            <w:tcW w:w="0" w:type="auto"/>
            <w:vAlign w:val="center"/>
          </w:tcPr>
          <w:p w14:paraId="418ED825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0.007</w:t>
            </w:r>
          </w:p>
        </w:tc>
        <w:tc>
          <w:tcPr>
            <w:tcW w:w="0" w:type="auto"/>
            <w:vAlign w:val="center"/>
          </w:tcPr>
          <w:p w14:paraId="2006E1EE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3161CCF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25C17A0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2033A93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5.815</w:t>
            </w:r>
          </w:p>
        </w:tc>
        <w:tc>
          <w:tcPr>
            <w:tcW w:w="0" w:type="auto"/>
            <w:vAlign w:val="center"/>
          </w:tcPr>
          <w:p w14:paraId="30EB175C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1.318 – 25.651</w:t>
            </w:r>
          </w:p>
        </w:tc>
        <w:tc>
          <w:tcPr>
            <w:tcW w:w="0" w:type="auto"/>
            <w:vAlign w:val="center"/>
          </w:tcPr>
          <w:p w14:paraId="45EBE4DC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0.020</w:t>
            </w:r>
          </w:p>
        </w:tc>
        <w:tc>
          <w:tcPr>
            <w:tcW w:w="0" w:type="auto"/>
            <w:vAlign w:val="center"/>
          </w:tcPr>
          <w:p w14:paraId="05B7ADDB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5.059</w:t>
            </w:r>
          </w:p>
        </w:tc>
        <w:tc>
          <w:tcPr>
            <w:tcW w:w="0" w:type="auto"/>
            <w:vAlign w:val="center"/>
          </w:tcPr>
          <w:p w14:paraId="72956D8B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1.074 – 23.823</w:t>
            </w:r>
          </w:p>
        </w:tc>
        <w:tc>
          <w:tcPr>
            <w:tcW w:w="0" w:type="auto"/>
            <w:vAlign w:val="center"/>
          </w:tcPr>
          <w:p w14:paraId="6998562B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0.040</w:t>
            </w:r>
          </w:p>
        </w:tc>
      </w:tr>
      <w:tr w:rsidR="00105A24" w:rsidRPr="00315A05" w14:paraId="6474274D" w14:textId="77777777" w:rsidTr="0092588E">
        <w:tc>
          <w:tcPr>
            <w:tcW w:w="0" w:type="auto"/>
            <w:vMerge/>
            <w:vAlign w:val="center"/>
          </w:tcPr>
          <w:p w14:paraId="5CB1D39E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2D104252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63CD092C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12.817</w:t>
            </w:r>
          </w:p>
        </w:tc>
        <w:tc>
          <w:tcPr>
            <w:tcW w:w="0" w:type="auto"/>
            <w:vAlign w:val="center"/>
          </w:tcPr>
          <w:p w14:paraId="4BE5BE77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2.478 – 66.296</w:t>
            </w:r>
          </w:p>
        </w:tc>
        <w:tc>
          <w:tcPr>
            <w:tcW w:w="0" w:type="auto"/>
            <w:vAlign w:val="center"/>
          </w:tcPr>
          <w:p w14:paraId="47C8C122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</w:t>
            </w:r>
          </w:p>
        </w:tc>
        <w:tc>
          <w:tcPr>
            <w:tcW w:w="0" w:type="auto"/>
            <w:vAlign w:val="center"/>
          </w:tcPr>
          <w:p w14:paraId="7BA61063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CCF9A68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36345BF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277928C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10.246</w:t>
            </w:r>
          </w:p>
        </w:tc>
        <w:tc>
          <w:tcPr>
            <w:tcW w:w="0" w:type="auto"/>
            <w:vAlign w:val="center"/>
          </w:tcPr>
          <w:p w14:paraId="403DB663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1.871 – 56.104</w:t>
            </w:r>
          </w:p>
        </w:tc>
        <w:tc>
          <w:tcPr>
            <w:tcW w:w="0" w:type="auto"/>
            <w:vAlign w:val="center"/>
          </w:tcPr>
          <w:p w14:paraId="1A8AD048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0.007</w:t>
            </w:r>
          </w:p>
        </w:tc>
        <w:tc>
          <w:tcPr>
            <w:tcW w:w="0" w:type="auto"/>
            <w:vAlign w:val="center"/>
          </w:tcPr>
          <w:p w14:paraId="5A651C3E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7.371</w:t>
            </w:r>
          </w:p>
        </w:tc>
        <w:tc>
          <w:tcPr>
            <w:tcW w:w="0" w:type="auto"/>
            <w:vAlign w:val="center"/>
          </w:tcPr>
          <w:p w14:paraId="73F9584D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1.154 – 47.100</w:t>
            </w:r>
          </w:p>
        </w:tc>
        <w:tc>
          <w:tcPr>
            <w:tcW w:w="0" w:type="auto"/>
            <w:vAlign w:val="center"/>
          </w:tcPr>
          <w:p w14:paraId="3FBD83C0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0.035</w:t>
            </w:r>
          </w:p>
        </w:tc>
      </w:tr>
      <w:tr w:rsidR="00105A24" w:rsidRPr="00315A05" w14:paraId="3DF6A680" w14:textId="77777777" w:rsidTr="0092588E">
        <w:tc>
          <w:tcPr>
            <w:tcW w:w="0" w:type="auto"/>
            <w:gridSpan w:val="2"/>
          </w:tcPr>
          <w:p w14:paraId="5714AAE9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Poor morphological differentiation</w:t>
            </w:r>
          </w:p>
        </w:tc>
        <w:tc>
          <w:tcPr>
            <w:tcW w:w="0" w:type="auto"/>
            <w:vAlign w:val="center"/>
          </w:tcPr>
          <w:p w14:paraId="4EED82BD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2.444</w:t>
            </w:r>
          </w:p>
        </w:tc>
        <w:tc>
          <w:tcPr>
            <w:tcW w:w="0" w:type="auto"/>
            <w:vAlign w:val="center"/>
          </w:tcPr>
          <w:p w14:paraId="08BD5B30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1.042 – 5.733</w:t>
            </w:r>
          </w:p>
        </w:tc>
        <w:tc>
          <w:tcPr>
            <w:tcW w:w="0" w:type="auto"/>
            <w:vAlign w:val="center"/>
          </w:tcPr>
          <w:p w14:paraId="636001B3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0.040</w:t>
            </w:r>
          </w:p>
        </w:tc>
        <w:tc>
          <w:tcPr>
            <w:tcW w:w="0" w:type="auto"/>
            <w:vAlign w:val="center"/>
          </w:tcPr>
          <w:p w14:paraId="752E11E1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370ED7D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E53748F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2AB4282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3.951</w:t>
            </w:r>
          </w:p>
        </w:tc>
        <w:tc>
          <w:tcPr>
            <w:tcW w:w="0" w:type="auto"/>
            <w:vAlign w:val="center"/>
          </w:tcPr>
          <w:p w14:paraId="7F231D4F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1.809 – 8.633</w:t>
            </w:r>
          </w:p>
        </w:tc>
        <w:tc>
          <w:tcPr>
            <w:tcW w:w="0" w:type="auto"/>
            <w:vAlign w:val="center"/>
          </w:tcPr>
          <w:p w14:paraId="012866BA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0" w:type="auto"/>
            <w:vAlign w:val="center"/>
          </w:tcPr>
          <w:p w14:paraId="05F99DE7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20.863</w:t>
            </w:r>
          </w:p>
        </w:tc>
        <w:tc>
          <w:tcPr>
            <w:tcW w:w="0" w:type="auto"/>
            <w:vAlign w:val="center"/>
          </w:tcPr>
          <w:p w14:paraId="542B6077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4.955 – 87.85</w:t>
            </w:r>
          </w:p>
        </w:tc>
        <w:tc>
          <w:tcPr>
            <w:tcW w:w="0" w:type="auto"/>
            <w:vAlign w:val="center"/>
          </w:tcPr>
          <w:p w14:paraId="1F208763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105A24" w:rsidRPr="00315A05" w14:paraId="5209FCF7" w14:textId="77777777" w:rsidTr="0092588E">
        <w:tc>
          <w:tcPr>
            <w:tcW w:w="0" w:type="auto"/>
            <w:gridSpan w:val="2"/>
          </w:tcPr>
          <w:p w14:paraId="3A5E458E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LVI</w:t>
            </w:r>
          </w:p>
        </w:tc>
        <w:tc>
          <w:tcPr>
            <w:tcW w:w="0" w:type="auto"/>
            <w:vAlign w:val="center"/>
          </w:tcPr>
          <w:p w14:paraId="4D9F363F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3.637</w:t>
            </w:r>
          </w:p>
        </w:tc>
        <w:tc>
          <w:tcPr>
            <w:tcW w:w="0" w:type="auto"/>
            <w:vAlign w:val="center"/>
          </w:tcPr>
          <w:p w14:paraId="6FF0EAAC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1.569 – 8.433</w:t>
            </w:r>
          </w:p>
        </w:tc>
        <w:tc>
          <w:tcPr>
            <w:tcW w:w="0" w:type="auto"/>
            <w:vAlign w:val="center"/>
          </w:tcPr>
          <w:p w14:paraId="0867B5E2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  <w:tc>
          <w:tcPr>
            <w:tcW w:w="0" w:type="auto"/>
            <w:vAlign w:val="center"/>
          </w:tcPr>
          <w:p w14:paraId="0DB95A13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AC13C82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23B0426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D1ACCC5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2.197</w:t>
            </w:r>
          </w:p>
        </w:tc>
        <w:tc>
          <w:tcPr>
            <w:tcW w:w="0" w:type="auto"/>
            <w:vAlign w:val="center"/>
          </w:tcPr>
          <w:p w14:paraId="782E666D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1.033 – 4.675</w:t>
            </w:r>
          </w:p>
        </w:tc>
        <w:tc>
          <w:tcPr>
            <w:tcW w:w="0" w:type="auto"/>
            <w:vAlign w:val="center"/>
          </w:tcPr>
          <w:p w14:paraId="271C51AB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0.041</w:t>
            </w:r>
          </w:p>
        </w:tc>
        <w:tc>
          <w:tcPr>
            <w:tcW w:w="0" w:type="auto"/>
            <w:vAlign w:val="center"/>
          </w:tcPr>
          <w:p w14:paraId="0475E085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4.194</w:t>
            </w:r>
          </w:p>
        </w:tc>
        <w:tc>
          <w:tcPr>
            <w:tcW w:w="0" w:type="auto"/>
            <w:vAlign w:val="center"/>
          </w:tcPr>
          <w:p w14:paraId="39330829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0.964 – 18.246</w:t>
            </w:r>
          </w:p>
        </w:tc>
        <w:tc>
          <w:tcPr>
            <w:tcW w:w="0" w:type="auto"/>
            <w:vAlign w:val="center"/>
          </w:tcPr>
          <w:p w14:paraId="75CCEF6C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0.056</w:t>
            </w:r>
          </w:p>
        </w:tc>
      </w:tr>
      <w:tr w:rsidR="00105A24" w:rsidRPr="00315A05" w14:paraId="201F3B76" w14:textId="77777777" w:rsidTr="0092588E">
        <w:tc>
          <w:tcPr>
            <w:tcW w:w="0" w:type="auto"/>
            <w:gridSpan w:val="2"/>
          </w:tcPr>
          <w:p w14:paraId="643A7DF3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PNI</w:t>
            </w:r>
          </w:p>
        </w:tc>
        <w:tc>
          <w:tcPr>
            <w:tcW w:w="0" w:type="auto"/>
            <w:vAlign w:val="center"/>
          </w:tcPr>
          <w:p w14:paraId="32FEB489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3.198</w:t>
            </w:r>
          </w:p>
        </w:tc>
        <w:tc>
          <w:tcPr>
            <w:tcW w:w="0" w:type="auto"/>
            <w:vAlign w:val="center"/>
          </w:tcPr>
          <w:p w14:paraId="7060BCC4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1.537 – 6.653</w:t>
            </w:r>
          </w:p>
        </w:tc>
        <w:tc>
          <w:tcPr>
            <w:tcW w:w="0" w:type="auto"/>
            <w:vAlign w:val="center"/>
          </w:tcPr>
          <w:p w14:paraId="4A36929B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</w:t>
            </w:r>
          </w:p>
        </w:tc>
        <w:tc>
          <w:tcPr>
            <w:tcW w:w="0" w:type="auto"/>
            <w:vAlign w:val="center"/>
          </w:tcPr>
          <w:p w14:paraId="2AA31143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CD9FFB8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2342184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4F69F78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1.384</w:t>
            </w:r>
          </w:p>
        </w:tc>
        <w:tc>
          <w:tcPr>
            <w:tcW w:w="0" w:type="auto"/>
            <w:vAlign w:val="center"/>
          </w:tcPr>
          <w:p w14:paraId="04508242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0.680 – 2.816</w:t>
            </w:r>
          </w:p>
        </w:tc>
        <w:tc>
          <w:tcPr>
            <w:tcW w:w="0" w:type="auto"/>
            <w:vAlign w:val="center"/>
          </w:tcPr>
          <w:p w14:paraId="1FA1D247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0.370</w:t>
            </w:r>
          </w:p>
        </w:tc>
        <w:tc>
          <w:tcPr>
            <w:tcW w:w="0" w:type="auto"/>
            <w:vAlign w:val="center"/>
          </w:tcPr>
          <w:p w14:paraId="1E0CBF64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A1731BF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6DC6519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A24" w:rsidRPr="00315A05" w14:paraId="5C29961B" w14:textId="77777777" w:rsidTr="0092588E">
        <w:tc>
          <w:tcPr>
            <w:tcW w:w="0" w:type="auto"/>
            <w:gridSpan w:val="2"/>
          </w:tcPr>
          <w:p w14:paraId="6938ED5D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Number of Lymph Nodes</w:t>
            </w:r>
          </w:p>
        </w:tc>
        <w:tc>
          <w:tcPr>
            <w:tcW w:w="0" w:type="auto"/>
            <w:vAlign w:val="center"/>
          </w:tcPr>
          <w:p w14:paraId="47F6FE46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0.910</w:t>
            </w:r>
          </w:p>
        </w:tc>
        <w:tc>
          <w:tcPr>
            <w:tcW w:w="0" w:type="auto"/>
            <w:vAlign w:val="center"/>
          </w:tcPr>
          <w:p w14:paraId="69859613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0.450 – 1.840</w:t>
            </w:r>
          </w:p>
        </w:tc>
        <w:tc>
          <w:tcPr>
            <w:tcW w:w="0" w:type="auto"/>
            <w:vAlign w:val="center"/>
          </w:tcPr>
          <w:p w14:paraId="44DB3E27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0.792</w:t>
            </w:r>
          </w:p>
        </w:tc>
        <w:tc>
          <w:tcPr>
            <w:tcW w:w="0" w:type="auto"/>
            <w:vAlign w:val="center"/>
          </w:tcPr>
          <w:p w14:paraId="29EC438C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7E8227B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F7FB39B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11A22DD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1.220</w:t>
            </w:r>
          </w:p>
        </w:tc>
        <w:tc>
          <w:tcPr>
            <w:tcW w:w="0" w:type="auto"/>
            <w:vAlign w:val="center"/>
          </w:tcPr>
          <w:p w14:paraId="12B86529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0.588 – 2.530</w:t>
            </w:r>
          </w:p>
        </w:tc>
        <w:tc>
          <w:tcPr>
            <w:tcW w:w="0" w:type="auto"/>
            <w:vAlign w:val="center"/>
          </w:tcPr>
          <w:p w14:paraId="470D8686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0.594</w:t>
            </w:r>
          </w:p>
        </w:tc>
        <w:tc>
          <w:tcPr>
            <w:tcW w:w="0" w:type="auto"/>
            <w:vAlign w:val="center"/>
          </w:tcPr>
          <w:p w14:paraId="6CEE9818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84DD39F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CBC3AD2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A24" w:rsidRPr="00315A05" w14:paraId="7B85C932" w14:textId="77777777" w:rsidTr="0092588E">
        <w:tc>
          <w:tcPr>
            <w:tcW w:w="0" w:type="auto"/>
            <w:gridSpan w:val="2"/>
          </w:tcPr>
          <w:p w14:paraId="4270618D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Size of the largest metastatic lymph node ≥ 10mm</w:t>
            </w:r>
          </w:p>
        </w:tc>
        <w:tc>
          <w:tcPr>
            <w:tcW w:w="0" w:type="auto"/>
            <w:vAlign w:val="center"/>
          </w:tcPr>
          <w:p w14:paraId="6C5B2C98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3.394</w:t>
            </w:r>
          </w:p>
        </w:tc>
        <w:tc>
          <w:tcPr>
            <w:tcW w:w="0" w:type="auto"/>
            <w:vAlign w:val="center"/>
          </w:tcPr>
          <w:p w14:paraId="00CAC346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1.325 – 8.689</w:t>
            </w:r>
          </w:p>
        </w:tc>
        <w:tc>
          <w:tcPr>
            <w:tcW w:w="0" w:type="auto"/>
            <w:vAlign w:val="center"/>
          </w:tcPr>
          <w:p w14:paraId="7DB2183D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0.011</w:t>
            </w:r>
          </w:p>
        </w:tc>
        <w:tc>
          <w:tcPr>
            <w:tcW w:w="0" w:type="auto"/>
            <w:vAlign w:val="center"/>
          </w:tcPr>
          <w:p w14:paraId="3458C4C3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C8141BC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5C39B6C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C2E34B6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1.703</w:t>
            </w:r>
          </w:p>
        </w:tc>
        <w:tc>
          <w:tcPr>
            <w:tcW w:w="0" w:type="auto"/>
            <w:vAlign w:val="center"/>
          </w:tcPr>
          <w:p w14:paraId="63A8DF9D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0.716 – 4.049</w:t>
            </w:r>
          </w:p>
        </w:tc>
        <w:tc>
          <w:tcPr>
            <w:tcW w:w="0" w:type="auto"/>
            <w:vAlign w:val="center"/>
          </w:tcPr>
          <w:p w14:paraId="60977E66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0.228</w:t>
            </w:r>
          </w:p>
        </w:tc>
        <w:tc>
          <w:tcPr>
            <w:tcW w:w="0" w:type="auto"/>
            <w:vAlign w:val="center"/>
          </w:tcPr>
          <w:p w14:paraId="2ED8EC44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2ECC50B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05016C1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A24" w:rsidRPr="00315A05" w14:paraId="310CC06F" w14:textId="77777777" w:rsidTr="0092588E">
        <w:tc>
          <w:tcPr>
            <w:tcW w:w="0" w:type="auto"/>
            <w:gridSpan w:val="2"/>
          </w:tcPr>
          <w:p w14:paraId="56847042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ENE</w:t>
            </w:r>
          </w:p>
        </w:tc>
        <w:tc>
          <w:tcPr>
            <w:tcW w:w="0" w:type="auto"/>
            <w:vAlign w:val="center"/>
          </w:tcPr>
          <w:p w14:paraId="31D37FCD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4.044</w:t>
            </w:r>
          </w:p>
        </w:tc>
        <w:tc>
          <w:tcPr>
            <w:tcW w:w="0" w:type="auto"/>
            <w:vAlign w:val="center"/>
          </w:tcPr>
          <w:p w14:paraId="19DA9D90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1.652 – 9.897</w:t>
            </w:r>
          </w:p>
        </w:tc>
        <w:tc>
          <w:tcPr>
            <w:tcW w:w="0" w:type="auto"/>
            <w:vAlign w:val="center"/>
          </w:tcPr>
          <w:p w14:paraId="72DB58BA" w14:textId="77777777" w:rsidR="00105A24" w:rsidRPr="00576536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5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</w:t>
            </w:r>
          </w:p>
        </w:tc>
        <w:tc>
          <w:tcPr>
            <w:tcW w:w="0" w:type="auto"/>
            <w:vAlign w:val="center"/>
          </w:tcPr>
          <w:p w14:paraId="63E7D958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6.831</w:t>
            </w:r>
          </w:p>
        </w:tc>
        <w:tc>
          <w:tcPr>
            <w:tcW w:w="0" w:type="auto"/>
            <w:vAlign w:val="center"/>
          </w:tcPr>
          <w:p w14:paraId="5089F5E3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2.060 – 22.650</w:t>
            </w:r>
          </w:p>
        </w:tc>
        <w:tc>
          <w:tcPr>
            <w:tcW w:w="0" w:type="auto"/>
            <w:vAlign w:val="center"/>
          </w:tcPr>
          <w:p w14:paraId="57AAD50A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</w:t>
            </w:r>
          </w:p>
        </w:tc>
        <w:tc>
          <w:tcPr>
            <w:tcW w:w="0" w:type="auto"/>
            <w:vAlign w:val="center"/>
          </w:tcPr>
          <w:p w14:paraId="4FBBB6BA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2.527</w:t>
            </w:r>
          </w:p>
        </w:tc>
        <w:tc>
          <w:tcPr>
            <w:tcW w:w="0" w:type="auto"/>
            <w:vAlign w:val="center"/>
          </w:tcPr>
          <w:p w14:paraId="6F5DCC18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1.053 – 6.062</w:t>
            </w:r>
          </w:p>
        </w:tc>
        <w:tc>
          <w:tcPr>
            <w:tcW w:w="0" w:type="auto"/>
            <w:vAlign w:val="center"/>
          </w:tcPr>
          <w:p w14:paraId="7C6B9C57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0.038</w:t>
            </w:r>
          </w:p>
        </w:tc>
        <w:tc>
          <w:tcPr>
            <w:tcW w:w="0" w:type="auto"/>
            <w:vAlign w:val="center"/>
          </w:tcPr>
          <w:p w14:paraId="4759BDE6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8D709FA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CA6AB77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A24" w:rsidRPr="00315A05" w14:paraId="6E64BA0C" w14:textId="77777777" w:rsidTr="0092588E">
        <w:tc>
          <w:tcPr>
            <w:tcW w:w="0" w:type="auto"/>
            <w:gridSpan w:val="2"/>
          </w:tcPr>
          <w:p w14:paraId="513F31BF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Distal surgical margin distance</w:t>
            </w:r>
          </w:p>
        </w:tc>
        <w:tc>
          <w:tcPr>
            <w:tcW w:w="0" w:type="auto"/>
            <w:vAlign w:val="center"/>
          </w:tcPr>
          <w:p w14:paraId="00645AE9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1.023</w:t>
            </w:r>
          </w:p>
        </w:tc>
        <w:tc>
          <w:tcPr>
            <w:tcW w:w="0" w:type="auto"/>
            <w:vAlign w:val="center"/>
          </w:tcPr>
          <w:p w14:paraId="25004D0D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0.485 – 2.156</w:t>
            </w:r>
          </w:p>
        </w:tc>
        <w:tc>
          <w:tcPr>
            <w:tcW w:w="0" w:type="auto"/>
            <w:vAlign w:val="center"/>
          </w:tcPr>
          <w:p w14:paraId="1798AC3D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0.953</w:t>
            </w:r>
          </w:p>
        </w:tc>
        <w:tc>
          <w:tcPr>
            <w:tcW w:w="0" w:type="auto"/>
            <w:vAlign w:val="center"/>
          </w:tcPr>
          <w:p w14:paraId="57147115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6431310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63F1DE3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E6A5579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0.967</w:t>
            </w:r>
          </w:p>
        </w:tc>
        <w:tc>
          <w:tcPr>
            <w:tcW w:w="0" w:type="auto"/>
            <w:vAlign w:val="center"/>
          </w:tcPr>
          <w:p w14:paraId="205DCBCA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0.443 – 2.112</w:t>
            </w:r>
          </w:p>
        </w:tc>
        <w:tc>
          <w:tcPr>
            <w:tcW w:w="0" w:type="auto"/>
            <w:vAlign w:val="center"/>
          </w:tcPr>
          <w:p w14:paraId="495FCD23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0.934</w:t>
            </w:r>
          </w:p>
        </w:tc>
        <w:tc>
          <w:tcPr>
            <w:tcW w:w="0" w:type="auto"/>
            <w:vAlign w:val="center"/>
          </w:tcPr>
          <w:p w14:paraId="7B4D9FDD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BFACD8E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FACAC90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A24" w:rsidRPr="00315A05" w14:paraId="67D3C0B3" w14:textId="77777777" w:rsidTr="0092588E">
        <w:tc>
          <w:tcPr>
            <w:tcW w:w="0" w:type="auto"/>
            <w:gridSpan w:val="2"/>
          </w:tcPr>
          <w:p w14:paraId="29423EDE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Radial surgical margin positivity</w:t>
            </w:r>
          </w:p>
        </w:tc>
        <w:tc>
          <w:tcPr>
            <w:tcW w:w="0" w:type="auto"/>
            <w:vAlign w:val="center"/>
          </w:tcPr>
          <w:p w14:paraId="6D72A2B0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0.940</w:t>
            </w:r>
          </w:p>
        </w:tc>
        <w:tc>
          <w:tcPr>
            <w:tcW w:w="0" w:type="auto"/>
            <w:vAlign w:val="center"/>
          </w:tcPr>
          <w:p w14:paraId="61D8242F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0.127 – 6.944</w:t>
            </w:r>
          </w:p>
        </w:tc>
        <w:tc>
          <w:tcPr>
            <w:tcW w:w="0" w:type="auto"/>
            <w:vAlign w:val="center"/>
          </w:tcPr>
          <w:p w14:paraId="3BF10ECB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0.951</w:t>
            </w:r>
          </w:p>
        </w:tc>
        <w:tc>
          <w:tcPr>
            <w:tcW w:w="0" w:type="auto"/>
            <w:vAlign w:val="center"/>
          </w:tcPr>
          <w:p w14:paraId="29D154EB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EB386AC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8426361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5EB537D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0.857</w:t>
            </w:r>
          </w:p>
        </w:tc>
        <w:tc>
          <w:tcPr>
            <w:tcW w:w="0" w:type="auto"/>
            <w:vAlign w:val="center"/>
          </w:tcPr>
          <w:p w14:paraId="7FEE8E51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0.116 – 6.318</w:t>
            </w:r>
          </w:p>
        </w:tc>
        <w:tc>
          <w:tcPr>
            <w:tcW w:w="0" w:type="auto"/>
            <w:vAlign w:val="center"/>
          </w:tcPr>
          <w:p w14:paraId="7DD6A432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0.880</w:t>
            </w:r>
          </w:p>
        </w:tc>
        <w:tc>
          <w:tcPr>
            <w:tcW w:w="0" w:type="auto"/>
            <w:vAlign w:val="center"/>
          </w:tcPr>
          <w:p w14:paraId="2E660C39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BEFBC81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71F5384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A24" w:rsidRPr="00315A05" w14:paraId="48AFFCA2" w14:textId="77777777" w:rsidTr="0092588E">
        <w:tc>
          <w:tcPr>
            <w:tcW w:w="0" w:type="auto"/>
            <w:gridSpan w:val="2"/>
          </w:tcPr>
          <w:p w14:paraId="41947363" w14:textId="77777777" w:rsidR="00105A24" w:rsidRPr="00315A05" w:rsidRDefault="00105A24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Distal surgical margin positivity</w:t>
            </w:r>
          </w:p>
        </w:tc>
        <w:tc>
          <w:tcPr>
            <w:tcW w:w="0" w:type="auto"/>
            <w:vAlign w:val="center"/>
          </w:tcPr>
          <w:p w14:paraId="771B6711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6.790</w:t>
            </w:r>
          </w:p>
        </w:tc>
        <w:tc>
          <w:tcPr>
            <w:tcW w:w="0" w:type="auto"/>
            <w:vAlign w:val="center"/>
          </w:tcPr>
          <w:p w14:paraId="714DE9AA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1.567 – 29.431</w:t>
            </w:r>
          </w:p>
        </w:tc>
        <w:tc>
          <w:tcPr>
            <w:tcW w:w="0" w:type="auto"/>
            <w:vAlign w:val="center"/>
          </w:tcPr>
          <w:p w14:paraId="550A0D93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0.010</w:t>
            </w:r>
          </w:p>
        </w:tc>
        <w:tc>
          <w:tcPr>
            <w:tcW w:w="0" w:type="auto"/>
            <w:vAlign w:val="center"/>
          </w:tcPr>
          <w:p w14:paraId="7DB7B31D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B5F6343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56FC167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B5B71E0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2.528</w:t>
            </w:r>
          </w:p>
        </w:tc>
        <w:tc>
          <w:tcPr>
            <w:tcW w:w="0" w:type="auto"/>
            <w:vAlign w:val="center"/>
          </w:tcPr>
          <w:p w14:paraId="4E2C4F9A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0.341 – 18.771</w:t>
            </w:r>
          </w:p>
        </w:tc>
        <w:tc>
          <w:tcPr>
            <w:tcW w:w="0" w:type="auto"/>
            <w:vAlign w:val="center"/>
          </w:tcPr>
          <w:p w14:paraId="14F6ADC0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0.364</w:t>
            </w:r>
          </w:p>
        </w:tc>
        <w:tc>
          <w:tcPr>
            <w:tcW w:w="0" w:type="auto"/>
            <w:vAlign w:val="center"/>
          </w:tcPr>
          <w:p w14:paraId="56745A51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8B9BEC6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8D89A9B" w14:textId="77777777" w:rsidR="00105A24" w:rsidRPr="00315A05" w:rsidRDefault="00105A24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A24" w:rsidRPr="00315A05" w14:paraId="7CE14096" w14:textId="77777777" w:rsidTr="0092588E">
        <w:tc>
          <w:tcPr>
            <w:tcW w:w="0" w:type="auto"/>
            <w:gridSpan w:val="14"/>
          </w:tcPr>
          <w:p w14:paraId="227BA1E7" w14:textId="77777777" w:rsidR="00105A24" w:rsidRPr="00B635EE" w:rsidRDefault="00105A24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5EE">
              <w:rPr>
                <w:rFonts w:ascii="Times New Roman" w:hAnsi="Times New Roman" w:cs="Times New Roman"/>
                <w:sz w:val="20"/>
                <w:szCs w:val="20"/>
              </w:rPr>
              <w:t>Bold values indicate statistical significance (</w:t>
            </w:r>
            <w:r w:rsidRPr="00B635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B635EE">
              <w:rPr>
                <w:rFonts w:ascii="Times New Roman" w:hAnsi="Times New Roman" w:cs="Times New Roman"/>
                <w:sz w:val="20"/>
                <w:szCs w:val="20"/>
              </w:rPr>
              <w:t>&lt;0.05 for univariate, p&lt;0.1 for multivariate analysis</w:t>
            </w:r>
          </w:p>
          <w:p w14:paraId="7BFEE698" w14:textId="77777777" w:rsidR="00105A24" w:rsidRPr="00315A05" w:rsidRDefault="00105A24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LVI: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B635EE">
              <w:rPr>
                <w:rFonts w:ascii="Times New Roman" w:hAnsi="Times New Roman" w:cs="Times New Roman"/>
                <w:sz w:val="20"/>
                <w:szCs w:val="20"/>
              </w:rPr>
              <w:t>ymphovascular</w:t>
            </w:r>
            <w:proofErr w:type="spellEnd"/>
            <w:r w:rsidRPr="00B635EE">
              <w:rPr>
                <w:rFonts w:ascii="Times New Roman" w:hAnsi="Times New Roman" w:cs="Times New Roman"/>
                <w:sz w:val="20"/>
                <w:szCs w:val="20"/>
              </w:rPr>
              <w:t xml:space="preserve"> invasion,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PNI: P</w:t>
            </w:r>
            <w:r w:rsidRPr="00B635EE">
              <w:rPr>
                <w:rFonts w:ascii="Times New Roman" w:hAnsi="Times New Roman" w:cs="Times New Roman"/>
                <w:sz w:val="20"/>
                <w:szCs w:val="20"/>
              </w:rPr>
              <w:t>erineural invasion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ENE: Extra-nodal extension</w:t>
            </w:r>
          </w:p>
        </w:tc>
      </w:tr>
    </w:tbl>
    <w:p w14:paraId="3D63E1D0" w14:textId="77777777" w:rsidR="00596412" w:rsidRDefault="00596412"/>
    <w:sectPr w:rsidR="00596412" w:rsidSect="00105A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D469C" w14:textId="77777777" w:rsidR="005F161C" w:rsidRDefault="005F161C" w:rsidP="00105A24">
      <w:pPr>
        <w:spacing w:after="0" w:line="240" w:lineRule="auto"/>
      </w:pPr>
      <w:r>
        <w:separator/>
      </w:r>
    </w:p>
  </w:endnote>
  <w:endnote w:type="continuationSeparator" w:id="0">
    <w:p w14:paraId="67C19E70" w14:textId="77777777" w:rsidR="005F161C" w:rsidRDefault="005F161C" w:rsidP="00105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71C4D" w14:textId="77777777" w:rsidR="005F161C" w:rsidRDefault="005F161C" w:rsidP="00105A24">
      <w:pPr>
        <w:spacing w:after="0" w:line="240" w:lineRule="auto"/>
      </w:pPr>
      <w:r>
        <w:separator/>
      </w:r>
    </w:p>
  </w:footnote>
  <w:footnote w:type="continuationSeparator" w:id="0">
    <w:p w14:paraId="447172D2" w14:textId="77777777" w:rsidR="005F161C" w:rsidRDefault="005F161C" w:rsidP="00105A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43D"/>
    <w:rsid w:val="000F2C90"/>
    <w:rsid w:val="00105A24"/>
    <w:rsid w:val="00161BA2"/>
    <w:rsid w:val="00477D17"/>
    <w:rsid w:val="004F38C5"/>
    <w:rsid w:val="00596412"/>
    <w:rsid w:val="005F161C"/>
    <w:rsid w:val="0083092A"/>
    <w:rsid w:val="00B10750"/>
    <w:rsid w:val="00BD27FA"/>
    <w:rsid w:val="00BD3A7B"/>
    <w:rsid w:val="00DA543D"/>
    <w:rsid w:val="00FB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28F90"/>
  <w15:chartTrackingRefBased/>
  <w15:docId w15:val="{D5BD90C6-2C46-4FCC-8ABE-B2E749DC8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tr-TR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A24"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DA54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A54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A54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A54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A54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A54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A54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A54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A54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A543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A543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A543D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A543D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A543D"/>
    <w:rPr>
      <w:rFonts w:eastAsiaTheme="majorEastAsia" w:cstheme="majorBidi"/>
      <w:color w:val="2F5496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A543D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A543D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A543D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A543D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DA54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A543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DA54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A543D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DA54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A543D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DA543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A543D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A54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A543D"/>
    <w:rPr>
      <w:i/>
      <w:iCs/>
      <w:color w:val="2F5496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DA543D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05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05A24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105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05A24"/>
    <w:rPr>
      <w:lang w:val="en-US"/>
    </w:rPr>
  </w:style>
  <w:style w:type="table" w:styleId="TabloKlavuzu">
    <w:name w:val="Table Grid"/>
    <w:basedOn w:val="NormalTablo"/>
    <w:uiPriority w:val="59"/>
    <w:rsid w:val="00105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azmi lale</dc:creator>
  <cp:keywords/>
  <dc:description/>
  <cp:lastModifiedBy>azmi lale</cp:lastModifiedBy>
  <cp:revision>3</cp:revision>
  <dcterms:created xsi:type="dcterms:W3CDTF">2025-03-26T00:31:00Z</dcterms:created>
  <dcterms:modified xsi:type="dcterms:W3CDTF">2025-06-09T21:05:00Z</dcterms:modified>
</cp:coreProperties>
</file>