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79"/>
        <w:gridCol w:w="2907"/>
        <w:gridCol w:w="2876"/>
      </w:tblGrid>
      <w:tr w:rsidR="00C44AAE" w:rsidRPr="00E25081" w14:paraId="5C6C642B" w14:textId="77777777" w:rsidTr="0092588E">
        <w:tc>
          <w:tcPr>
            <w:tcW w:w="0" w:type="auto"/>
            <w:gridSpan w:val="3"/>
          </w:tcPr>
          <w:p w14:paraId="34592EFD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1. Components and Scoring System of the REACT Score</w:t>
            </w:r>
          </w:p>
        </w:tc>
      </w:tr>
      <w:tr w:rsidR="00C44AAE" w:rsidRPr="00E25081" w14:paraId="5CEDAA2D" w14:textId="77777777" w:rsidTr="0092588E">
        <w:tc>
          <w:tcPr>
            <w:tcW w:w="0" w:type="auto"/>
          </w:tcPr>
          <w:p w14:paraId="454BB1AB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EBC41E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Definition</w:t>
            </w:r>
          </w:p>
        </w:tc>
        <w:tc>
          <w:tcPr>
            <w:tcW w:w="0" w:type="auto"/>
            <w:vAlign w:val="center"/>
          </w:tcPr>
          <w:p w14:paraId="06CF61F5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Assigned Score</w:t>
            </w:r>
          </w:p>
        </w:tc>
      </w:tr>
      <w:tr w:rsidR="00C44AAE" w:rsidRPr="00E25081" w14:paraId="403AD066" w14:textId="77777777" w:rsidTr="0092588E">
        <w:tc>
          <w:tcPr>
            <w:tcW w:w="0" w:type="auto"/>
            <w:vMerge w:val="restart"/>
          </w:tcPr>
          <w:p w14:paraId="24A666B4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CEA</w:t>
            </w:r>
          </w:p>
        </w:tc>
        <w:tc>
          <w:tcPr>
            <w:tcW w:w="0" w:type="auto"/>
          </w:tcPr>
          <w:p w14:paraId="1EBEBF84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≤5 ng/mL</w:t>
            </w:r>
          </w:p>
        </w:tc>
        <w:tc>
          <w:tcPr>
            <w:tcW w:w="0" w:type="auto"/>
            <w:vAlign w:val="center"/>
          </w:tcPr>
          <w:p w14:paraId="16C5E04E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4AAE" w:rsidRPr="00E25081" w14:paraId="70A43180" w14:textId="77777777" w:rsidTr="0092588E">
        <w:tc>
          <w:tcPr>
            <w:tcW w:w="0" w:type="auto"/>
            <w:vMerge/>
          </w:tcPr>
          <w:p w14:paraId="2B59BE82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CEE58D2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&gt;5 ng/mL</w:t>
            </w:r>
          </w:p>
        </w:tc>
        <w:tc>
          <w:tcPr>
            <w:tcW w:w="0" w:type="auto"/>
            <w:vAlign w:val="center"/>
          </w:tcPr>
          <w:p w14:paraId="4ED230BA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44AAE" w:rsidRPr="00E25081" w14:paraId="050B0C35" w14:textId="77777777" w:rsidTr="0092588E">
        <w:tc>
          <w:tcPr>
            <w:tcW w:w="0" w:type="auto"/>
            <w:vMerge w:val="restart"/>
          </w:tcPr>
          <w:p w14:paraId="660BE4D9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SII</w:t>
            </w:r>
          </w:p>
        </w:tc>
        <w:tc>
          <w:tcPr>
            <w:tcW w:w="0" w:type="auto"/>
          </w:tcPr>
          <w:p w14:paraId="715741A7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&lt;750</w:t>
            </w:r>
          </w:p>
        </w:tc>
        <w:tc>
          <w:tcPr>
            <w:tcW w:w="0" w:type="auto"/>
            <w:vAlign w:val="center"/>
          </w:tcPr>
          <w:p w14:paraId="3B7EA84B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4AAE" w:rsidRPr="00E25081" w14:paraId="2F5688AC" w14:textId="77777777" w:rsidTr="0092588E">
        <w:tc>
          <w:tcPr>
            <w:tcW w:w="0" w:type="auto"/>
            <w:vMerge/>
          </w:tcPr>
          <w:p w14:paraId="13E00142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39CF6B4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≥750</w:t>
            </w:r>
          </w:p>
        </w:tc>
        <w:tc>
          <w:tcPr>
            <w:tcW w:w="0" w:type="auto"/>
            <w:vAlign w:val="center"/>
          </w:tcPr>
          <w:p w14:paraId="07B113F0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44AAE" w:rsidRPr="00E25081" w14:paraId="7977AC34" w14:textId="77777777" w:rsidTr="0092588E">
        <w:tc>
          <w:tcPr>
            <w:tcW w:w="0" w:type="auto"/>
            <w:vMerge w:val="restart"/>
          </w:tcPr>
          <w:p w14:paraId="25C607F3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NLR</w:t>
            </w:r>
          </w:p>
        </w:tc>
        <w:tc>
          <w:tcPr>
            <w:tcW w:w="0" w:type="auto"/>
          </w:tcPr>
          <w:p w14:paraId="392BCA79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&lt;3</w:t>
            </w:r>
          </w:p>
        </w:tc>
        <w:tc>
          <w:tcPr>
            <w:tcW w:w="0" w:type="auto"/>
            <w:vAlign w:val="center"/>
          </w:tcPr>
          <w:p w14:paraId="60034B96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4AAE" w:rsidRPr="00E25081" w14:paraId="6981CC40" w14:textId="77777777" w:rsidTr="0092588E">
        <w:tc>
          <w:tcPr>
            <w:tcW w:w="0" w:type="auto"/>
            <w:vMerge/>
          </w:tcPr>
          <w:p w14:paraId="7F164A9C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5394F77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≥3</w:t>
            </w:r>
          </w:p>
        </w:tc>
        <w:tc>
          <w:tcPr>
            <w:tcW w:w="0" w:type="auto"/>
            <w:vAlign w:val="center"/>
          </w:tcPr>
          <w:p w14:paraId="52AA4765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44AAE" w:rsidRPr="00E25081" w14:paraId="1124ECFB" w14:textId="77777777" w:rsidTr="0092588E">
        <w:tc>
          <w:tcPr>
            <w:tcW w:w="0" w:type="auto"/>
            <w:vMerge w:val="restart"/>
          </w:tcPr>
          <w:p w14:paraId="338595EF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Tumor Stage (pT)</w:t>
            </w:r>
          </w:p>
        </w:tc>
        <w:tc>
          <w:tcPr>
            <w:tcW w:w="0" w:type="auto"/>
          </w:tcPr>
          <w:p w14:paraId="26D5ADC5" w14:textId="15A08DCF" w:rsidR="00C44AAE" w:rsidRPr="00E25081" w:rsidRDefault="0079743A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44AAE" w:rsidRPr="00E25081">
              <w:rPr>
                <w:rFonts w:ascii="Times New Roman" w:hAnsi="Times New Roman" w:cs="Times New Roman"/>
                <w:sz w:val="20"/>
                <w:szCs w:val="20"/>
              </w:rPr>
              <w:t>pT1-2</w:t>
            </w:r>
          </w:p>
        </w:tc>
        <w:tc>
          <w:tcPr>
            <w:tcW w:w="0" w:type="auto"/>
            <w:vAlign w:val="center"/>
          </w:tcPr>
          <w:p w14:paraId="6E781E07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4AAE" w:rsidRPr="00E25081" w14:paraId="24C12EA0" w14:textId="77777777" w:rsidTr="0092588E">
        <w:tc>
          <w:tcPr>
            <w:tcW w:w="0" w:type="auto"/>
            <w:vMerge/>
          </w:tcPr>
          <w:p w14:paraId="50A4052A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F670E00" w14:textId="4B6CF233" w:rsidR="00C44AAE" w:rsidRPr="00E25081" w:rsidRDefault="0079743A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44AAE" w:rsidRPr="00E25081">
              <w:rPr>
                <w:rFonts w:ascii="Times New Roman" w:hAnsi="Times New Roman" w:cs="Times New Roman"/>
                <w:sz w:val="20"/>
                <w:szCs w:val="20"/>
              </w:rPr>
              <w:t>pT3</w:t>
            </w:r>
          </w:p>
        </w:tc>
        <w:tc>
          <w:tcPr>
            <w:tcW w:w="0" w:type="auto"/>
            <w:vAlign w:val="center"/>
          </w:tcPr>
          <w:p w14:paraId="6F90E57F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44AAE" w:rsidRPr="00E25081" w14:paraId="2AADD1F6" w14:textId="77777777" w:rsidTr="0092588E">
        <w:tc>
          <w:tcPr>
            <w:tcW w:w="0" w:type="auto"/>
            <w:vMerge/>
          </w:tcPr>
          <w:p w14:paraId="222682C6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A73A6D1" w14:textId="2D946A9E" w:rsidR="00C44AAE" w:rsidRPr="00E25081" w:rsidRDefault="0079743A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44AAE" w:rsidRPr="00E25081">
              <w:rPr>
                <w:rFonts w:ascii="Times New Roman" w:hAnsi="Times New Roman" w:cs="Times New Roman"/>
                <w:sz w:val="20"/>
                <w:szCs w:val="20"/>
              </w:rPr>
              <w:t>pT4</w:t>
            </w:r>
          </w:p>
        </w:tc>
        <w:tc>
          <w:tcPr>
            <w:tcW w:w="0" w:type="auto"/>
            <w:vAlign w:val="center"/>
          </w:tcPr>
          <w:p w14:paraId="01D3854F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44AAE" w:rsidRPr="00E25081" w14:paraId="2EBCDB7C" w14:textId="77777777" w:rsidTr="0092588E">
        <w:tc>
          <w:tcPr>
            <w:tcW w:w="0" w:type="auto"/>
            <w:vMerge w:val="restart"/>
          </w:tcPr>
          <w:p w14:paraId="695C8EED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</w:t>
            </w:r>
          </w:p>
        </w:tc>
        <w:tc>
          <w:tcPr>
            <w:tcW w:w="0" w:type="auto"/>
          </w:tcPr>
          <w:p w14:paraId="1EE412A9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0" w:type="auto"/>
            <w:vAlign w:val="center"/>
          </w:tcPr>
          <w:p w14:paraId="2EAC9AD6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4AAE" w:rsidRPr="00E25081" w14:paraId="01349A04" w14:textId="77777777" w:rsidTr="0092588E">
        <w:tc>
          <w:tcPr>
            <w:tcW w:w="0" w:type="auto"/>
            <w:vMerge/>
          </w:tcPr>
          <w:p w14:paraId="1E3CF26D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32CF2ED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0" w:type="auto"/>
            <w:vAlign w:val="center"/>
          </w:tcPr>
          <w:p w14:paraId="0E7031D6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44AAE" w:rsidRPr="00E25081" w14:paraId="19238102" w14:textId="77777777" w:rsidTr="0092588E">
        <w:tc>
          <w:tcPr>
            <w:tcW w:w="0" w:type="auto"/>
          </w:tcPr>
          <w:p w14:paraId="5A053290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Score Range</w:t>
            </w:r>
          </w:p>
        </w:tc>
        <w:tc>
          <w:tcPr>
            <w:tcW w:w="0" w:type="auto"/>
          </w:tcPr>
          <w:p w14:paraId="1471B77A" w14:textId="77777777" w:rsidR="00C44AAE" w:rsidRPr="00E25081" w:rsidRDefault="00C44AAE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98773E" w14:textId="77777777" w:rsidR="00C44AAE" w:rsidRPr="00E25081" w:rsidRDefault="00C44AAE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– 9</w:t>
            </w:r>
          </w:p>
        </w:tc>
      </w:tr>
      <w:tr w:rsidR="00C44AAE" w:rsidRPr="00E25081" w14:paraId="10E4CECE" w14:textId="77777777" w:rsidTr="0092588E">
        <w:tc>
          <w:tcPr>
            <w:tcW w:w="0" w:type="auto"/>
            <w:gridSpan w:val="3"/>
          </w:tcPr>
          <w:p w14:paraId="0218EA65" w14:textId="77777777" w:rsidR="00C44AAE" w:rsidRPr="00E25081" w:rsidRDefault="00C44AAE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Carcinoembryonic antigen (CEA), systemic immune-inflammation index (SII), neutrophil-to-lymphocyte ratio (NLR), extra-nodal extension</w:t>
            </w:r>
          </w:p>
        </w:tc>
      </w:tr>
    </w:tbl>
    <w:p w14:paraId="19E0E164" w14:textId="77777777" w:rsidR="00596412" w:rsidRDefault="00596412"/>
    <w:sectPr w:rsidR="00596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ECA9C" w14:textId="77777777" w:rsidR="00444164" w:rsidRDefault="00444164" w:rsidP="00C44AAE">
      <w:pPr>
        <w:spacing w:after="0" w:line="240" w:lineRule="auto"/>
      </w:pPr>
      <w:r>
        <w:separator/>
      </w:r>
    </w:p>
  </w:endnote>
  <w:endnote w:type="continuationSeparator" w:id="0">
    <w:p w14:paraId="05C82367" w14:textId="77777777" w:rsidR="00444164" w:rsidRDefault="00444164" w:rsidP="00C4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6CB3" w14:textId="77777777" w:rsidR="00444164" w:rsidRDefault="00444164" w:rsidP="00C44AAE">
      <w:pPr>
        <w:spacing w:after="0" w:line="240" w:lineRule="auto"/>
      </w:pPr>
      <w:r>
        <w:separator/>
      </w:r>
    </w:p>
  </w:footnote>
  <w:footnote w:type="continuationSeparator" w:id="0">
    <w:p w14:paraId="7879E834" w14:textId="77777777" w:rsidR="00444164" w:rsidRDefault="00444164" w:rsidP="00C44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5F"/>
    <w:rsid w:val="000F2C90"/>
    <w:rsid w:val="00324A5F"/>
    <w:rsid w:val="00444164"/>
    <w:rsid w:val="00477D17"/>
    <w:rsid w:val="004F38C5"/>
    <w:rsid w:val="00596412"/>
    <w:rsid w:val="0079743A"/>
    <w:rsid w:val="0083092A"/>
    <w:rsid w:val="00A823C1"/>
    <w:rsid w:val="00B10750"/>
    <w:rsid w:val="00BD3A7B"/>
    <w:rsid w:val="00C44AAE"/>
    <w:rsid w:val="00E4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69758"/>
  <w15:chartTrackingRefBased/>
  <w15:docId w15:val="{EF8910CF-4D5F-48BA-AA54-D303DFA1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AAE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24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4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4A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4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4A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4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4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4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4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4A5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4A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4A5F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4A5F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4A5F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4A5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4A5F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4A5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4A5F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324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4A5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324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24A5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324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4A5F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324A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24A5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4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4A5F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324A5F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4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4AAE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4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4AAE"/>
    <w:rPr>
      <w:lang w:val="en-US"/>
    </w:rPr>
  </w:style>
  <w:style w:type="table" w:styleId="TabloKlavuzu">
    <w:name w:val="Table Grid"/>
    <w:basedOn w:val="NormalTablo"/>
    <w:uiPriority w:val="59"/>
    <w:rsid w:val="00C44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 lale</dc:creator>
  <cp:keywords/>
  <dc:description/>
  <cp:lastModifiedBy>azmi lale</cp:lastModifiedBy>
  <cp:revision>3</cp:revision>
  <dcterms:created xsi:type="dcterms:W3CDTF">2025-03-26T00:26:00Z</dcterms:created>
  <dcterms:modified xsi:type="dcterms:W3CDTF">2025-06-11T10:48:00Z</dcterms:modified>
</cp:coreProperties>
</file>