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1E54AB" w14:textId="77777777" w:rsidR="00654E8F" w:rsidRPr="001549D3" w:rsidRDefault="00654E8F" w:rsidP="00B94D8F">
      <w:pPr>
        <w:pStyle w:val="SupplementaryMaterial"/>
        <w:widowControl w:val="0"/>
        <w:rPr>
          <w:b w:val="0"/>
        </w:rPr>
      </w:pPr>
      <w:r w:rsidRPr="001549D3">
        <w:t>Supplementary Material</w:t>
      </w:r>
    </w:p>
    <w:p w14:paraId="5E584EE8" w14:textId="140F4126" w:rsidR="00994A3D" w:rsidRPr="00994A3D" w:rsidRDefault="00654E8F" w:rsidP="00B94D8F">
      <w:pPr>
        <w:pStyle w:val="berschrift1"/>
        <w:widowControl w:val="0"/>
      </w:pPr>
      <w:r w:rsidRPr="00994A3D">
        <w:t>Supplementary Tables</w:t>
      </w:r>
    </w:p>
    <w:p w14:paraId="4916FCC9" w14:textId="61BD3F7B" w:rsidR="00994A3D" w:rsidRPr="00C72A47" w:rsidRDefault="00C72A47" w:rsidP="00B94D8F">
      <w:pPr>
        <w:widowControl w:val="0"/>
        <w:spacing w:after="120"/>
        <w:jc w:val="both"/>
        <w:rPr>
          <w:rFonts w:eastAsia="Times New Roman" w:cs="Times New Roman"/>
          <w:b/>
          <w:bCs/>
          <w:sz w:val="20"/>
          <w:szCs w:val="20"/>
          <w:lang w:eastAsia="de-DE"/>
        </w:rPr>
      </w:pPr>
      <w:r w:rsidRPr="00C72A47">
        <w:rPr>
          <w:rFonts w:eastAsia="Times New Roman" w:cs="Times New Roman"/>
          <w:b/>
          <w:bCs/>
          <w:sz w:val="20"/>
          <w:szCs w:val="20"/>
          <w:lang w:eastAsia="de-DE"/>
        </w:rPr>
        <w:t xml:space="preserve">Supplementary Table S1. Bivariate </w:t>
      </w:r>
      <w:r w:rsidR="00B0442B">
        <w:rPr>
          <w:rFonts w:eastAsia="Times New Roman" w:cs="Times New Roman"/>
          <w:b/>
          <w:bCs/>
          <w:sz w:val="20"/>
          <w:szCs w:val="20"/>
          <w:lang w:eastAsia="de-DE"/>
        </w:rPr>
        <w:t>C</w:t>
      </w:r>
      <w:r w:rsidRPr="00C72A47">
        <w:rPr>
          <w:rFonts w:eastAsia="Times New Roman" w:cs="Times New Roman"/>
          <w:b/>
          <w:bCs/>
          <w:sz w:val="20"/>
          <w:szCs w:val="20"/>
          <w:lang w:eastAsia="de-DE"/>
        </w:rPr>
        <w:t xml:space="preserve">orrelations </w:t>
      </w:r>
    </w:p>
    <w:tbl>
      <w:tblPr>
        <w:tblStyle w:val="Tabellenraster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55"/>
        <w:gridCol w:w="1150"/>
        <w:gridCol w:w="1433"/>
        <w:gridCol w:w="1376"/>
        <w:gridCol w:w="1386"/>
        <w:gridCol w:w="1494"/>
        <w:gridCol w:w="1373"/>
      </w:tblGrid>
      <w:tr w:rsidR="00AB797B" w:rsidRPr="004C1AC8" w14:paraId="077FD64A" w14:textId="77777777" w:rsidTr="00C72A47">
        <w:tc>
          <w:tcPr>
            <w:tcW w:w="1555" w:type="dxa"/>
          </w:tcPr>
          <w:p w14:paraId="71B7637F" w14:textId="77777777" w:rsidR="00AB797B" w:rsidRPr="004C1AC8" w:rsidRDefault="00AB797B" w:rsidP="00B94D8F">
            <w:pPr>
              <w:widowControl w:val="0"/>
              <w:spacing w:line="360" w:lineRule="auto"/>
              <w:contextualSpacing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50" w:type="dxa"/>
            <w:tcBorders>
              <w:top w:val="single" w:sz="4" w:space="0" w:color="auto"/>
              <w:bottom w:val="single" w:sz="4" w:space="0" w:color="auto"/>
            </w:tcBorders>
          </w:tcPr>
          <w:p w14:paraId="43F94659" w14:textId="52506820" w:rsidR="00AB797B" w:rsidRPr="004C1AC8" w:rsidRDefault="00AB797B" w:rsidP="00B94D8F">
            <w:pPr>
              <w:widowControl w:val="0"/>
              <w:spacing w:line="360" w:lineRule="auto"/>
              <w:contextualSpacing/>
              <w:rPr>
                <w:rFonts w:cs="Times New Roman"/>
                <w:b/>
                <w:bCs/>
                <w:sz w:val="20"/>
                <w:szCs w:val="20"/>
              </w:rPr>
            </w:pPr>
            <w:r w:rsidRPr="004C1AC8">
              <w:rPr>
                <w:rFonts w:cs="Times New Roman"/>
                <w:b/>
                <w:bCs/>
                <w:sz w:val="20"/>
                <w:szCs w:val="20"/>
              </w:rPr>
              <w:t>EDE-Q</w:t>
            </w:r>
          </w:p>
        </w:tc>
        <w:tc>
          <w:tcPr>
            <w:tcW w:w="1433" w:type="dxa"/>
            <w:tcBorders>
              <w:top w:val="single" w:sz="4" w:space="0" w:color="auto"/>
              <w:bottom w:val="single" w:sz="4" w:space="0" w:color="auto"/>
            </w:tcBorders>
          </w:tcPr>
          <w:p w14:paraId="4D0C97F4" w14:textId="567B0DB9" w:rsidR="00AB797B" w:rsidRPr="004C1AC8" w:rsidRDefault="00AB797B" w:rsidP="00B94D8F">
            <w:pPr>
              <w:widowControl w:val="0"/>
              <w:spacing w:line="360" w:lineRule="auto"/>
              <w:contextualSpacing/>
              <w:rPr>
                <w:rFonts w:cs="Times New Roman"/>
                <w:b/>
                <w:bCs/>
                <w:sz w:val="20"/>
                <w:szCs w:val="20"/>
              </w:rPr>
            </w:pPr>
            <w:r w:rsidRPr="004C1AC8">
              <w:rPr>
                <w:rFonts w:cs="Times New Roman"/>
                <w:b/>
                <w:bCs/>
                <w:sz w:val="20"/>
                <w:szCs w:val="20"/>
              </w:rPr>
              <w:t>MDDI</w:t>
            </w:r>
          </w:p>
        </w:tc>
        <w:tc>
          <w:tcPr>
            <w:tcW w:w="1376" w:type="dxa"/>
            <w:tcBorders>
              <w:top w:val="single" w:sz="4" w:space="0" w:color="auto"/>
              <w:bottom w:val="single" w:sz="4" w:space="0" w:color="auto"/>
            </w:tcBorders>
          </w:tcPr>
          <w:p w14:paraId="772E3A63" w14:textId="7D29BC8B" w:rsidR="00AB797B" w:rsidRPr="004C1AC8" w:rsidRDefault="00AB797B" w:rsidP="00B94D8F">
            <w:pPr>
              <w:widowControl w:val="0"/>
              <w:spacing w:line="360" w:lineRule="auto"/>
              <w:contextualSpacing/>
              <w:rPr>
                <w:rFonts w:cs="Times New Roman"/>
                <w:b/>
                <w:bCs/>
                <w:sz w:val="20"/>
                <w:szCs w:val="20"/>
              </w:rPr>
            </w:pPr>
            <w:r w:rsidRPr="004C1AC8">
              <w:rPr>
                <w:rFonts w:cs="Times New Roman"/>
                <w:b/>
                <w:bCs/>
                <w:sz w:val="20"/>
                <w:szCs w:val="20"/>
              </w:rPr>
              <w:t>K10</w:t>
            </w:r>
          </w:p>
        </w:tc>
        <w:tc>
          <w:tcPr>
            <w:tcW w:w="1386" w:type="dxa"/>
            <w:tcBorders>
              <w:top w:val="single" w:sz="4" w:space="0" w:color="auto"/>
              <w:bottom w:val="single" w:sz="4" w:space="0" w:color="auto"/>
            </w:tcBorders>
          </w:tcPr>
          <w:p w14:paraId="4382E47F" w14:textId="6F993CC0" w:rsidR="00AB797B" w:rsidRPr="004C1AC8" w:rsidRDefault="00AB797B" w:rsidP="00B94D8F">
            <w:pPr>
              <w:widowControl w:val="0"/>
              <w:spacing w:line="360" w:lineRule="auto"/>
              <w:contextualSpacing/>
              <w:rPr>
                <w:rFonts w:cs="Times New Roman"/>
                <w:b/>
                <w:bCs/>
                <w:sz w:val="20"/>
                <w:szCs w:val="20"/>
              </w:rPr>
            </w:pPr>
            <w:r w:rsidRPr="004C1AC8">
              <w:rPr>
                <w:rFonts w:cs="Times New Roman"/>
                <w:b/>
                <w:bCs/>
                <w:sz w:val="20"/>
                <w:szCs w:val="20"/>
              </w:rPr>
              <w:t>EDS</w:t>
            </w:r>
          </w:p>
        </w:tc>
        <w:tc>
          <w:tcPr>
            <w:tcW w:w="1494" w:type="dxa"/>
            <w:tcBorders>
              <w:top w:val="single" w:sz="4" w:space="0" w:color="auto"/>
              <w:bottom w:val="single" w:sz="4" w:space="0" w:color="auto"/>
            </w:tcBorders>
          </w:tcPr>
          <w:p w14:paraId="0F84B1C8" w14:textId="592576A8" w:rsidR="00AB797B" w:rsidRPr="004C1AC8" w:rsidRDefault="00AB797B" w:rsidP="00B94D8F">
            <w:pPr>
              <w:widowControl w:val="0"/>
              <w:spacing w:line="360" w:lineRule="auto"/>
              <w:contextualSpacing/>
              <w:rPr>
                <w:rFonts w:cs="Times New Roman"/>
                <w:b/>
                <w:bCs/>
                <w:sz w:val="20"/>
                <w:szCs w:val="20"/>
              </w:rPr>
            </w:pPr>
            <w:r w:rsidRPr="004C1AC8">
              <w:rPr>
                <w:rFonts w:cs="Times New Roman"/>
                <w:b/>
                <w:bCs/>
                <w:sz w:val="20"/>
                <w:szCs w:val="20"/>
              </w:rPr>
              <w:t>SATAQ-4R</w:t>
            </w:r>
          </w:p>
        </w:tc>
        <w:tc>
          <w:tcPr>
            <w:tcW w:w="1373" w:type="dxa"/>
            <w:tcBorders>
              <w:top w:val="single" w:sz="4" w:space="0" w:color="auto"/>
              <w:bottom w:val="single" w:sz="4" w:space="0" w:color="auto"/>
            </w:tcBorders>
          </w:tcPr>
          <w:p w14:paraId="70A510BB" w14:textId="44013DBE" w:rsidR="00AB797B" w:rsidRPr="004C1AC8" w:rsidRDefault="00AB797B" w:rsidP="00B94D8F">
            <w:pPr>
              <w:widowControl w:val="0"/>
              <w:spacing w:line="360" w:lineRule="auto"/>
              <w:contextualSpacing/>
              <w:rPr>
                <w:rFonts w:cs="Times New Roman"/>
                <w:b/>
                <w:bCs/>
                <w:sz w:val="20"/>
                <w:szCs w:val="20"/>
              </w:rPr>
            </w:pPr>
            <w:r w:rsidRPr="004C1AC8">
              <w:rPr>
                <w:rFonts w:cs="Times New Roman"/>
                <w:b/>
                <w:bCs/>
                <w:sz w:val="20"/>
                <w:szCs w:val="20"/>
              </w:rPr>
              <w:t>Age</w:t>
            </w:r>
          </w:p>
        </w:tc>
      </w:tr>
      <w:tr w:rsidR="00AB797B" w:rsidRPr="004C1AC8" w14:paraId="7E0F8CEC" w14:textId="77777777" w:rsidTr="00C72A47">
        <w:tc>
          <w:tcPr>
            <w:tcW w:w="1555" w:type="dxa"/>
          </w:tcPr>
          <w:p w14:paraId="06E38BDD" w14:textId="3A19238D" w:rsidR="00AB797B" w:rsidRPr="004C1AC8" w:rsidRDefault="00AB797B" w:rsidP="00B94D8F">
            <w:pPr>
              <w:widowControl w:val="0"/>
              <w:spacing w:line="360" w:lineRule="auto"/>
              <w:contextualSpacing/>
              <w:rPr>
                <w:rFonts w:cs="Times New Roman"/>
                <w:b/>
                <w:bCs/>
                <w:sz w:val="20"/>
                <w:szCs w:val="20"/>
              </w:rPr>
            </w:pPr>
            <w:r w:rsidRPr="004C1AC8">
              <w:rPr>
                <w:rFonts w:cs="Times New Roman"/>
                <w:b/>
                <w:bCs/>
                <w:sz w:val="20"/>
                <w:szCs w:val="20"/>
              </w:rPr>
              <w:t>EDE-Q</w:t>
            </w:r>
          </w:p>
        </w:tc>
        <w:tc>
          <w:tcPr>
            <w:tcW w:w="1150" w:type="dxa"/>
            <w:tcBorders>
              <w:top w:val="single" w:sz="4" w:space="0" w:color="auto"/>
            </w:tcBorders>
          </w:tcPr>
          <w:p w14:paraId="627949CA" w14:textId="00E1762D" w:rsidR="00AB797B" w:rsidRPr="004C1AC8" w:rsidRDefault="00AB797B" w:rsidP="00B94D8F">
            <w:pPr>
              <w:widowControl w:val="0"/>
              <w:spacing w:line="360" w:lineRule="auto"/>
              <w:contextualSpacing/>
              <w:rPr>
                <w:rFonts w:cs="Times New Roman"/>
                <w:sz w:val="20"/>
                <w:szCs w:val="20"/>
              </w:rPr>
            </w:pPr>
            <w:r w:rsidRPr="004C1AC8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433" w:type="dxa"/>
            <w:tcBorders>
              <w:top w:val="single" w:sz="4" w:space="0" w:color="auto"/>
            </w:tcBorders>
          </w:tcPr>
          <w:p w14:paraId="6210C68A" w14:textId="647F3AFE" w:rsidR="00AB797B" w:rsidRPr="004C1AC8" w:rsidRDefault="00AB797B" w:rsidP="00B94D8F">
            <w:pPr>
              <w:widowControl w:val="0"/>
              <w:spacing w:line="360" w:lineRule="auto"/>
              <w:contextualSpacing/>
              <w:rPr>
                <w:rFonts w:cs="Times New Roman"/>
                <w:sz w:val="20"/>
                <w:szCs w:val="20"/>
              </w:rPr>
            </w:pPr>
            <w:r w:rsidRPr="004C1AC8">
              <w:rPr>
                <w:rFonts w:cs="Times New Roman"/>
                <w:sz w:val="20"/>
                <w:szCs w:val="20"/>
              </w:rPr>
              <w:t>0.51</w:t>
            </w:r>
          </w:p>
        </w:tc>
        <w:tc>
          <w:tcPr>
            <w:tcW w:w="1376" w:type="dxa"/>
            <w:tcBorders>
              <w:top w:val="single" w:sz="4" w:space="0" w:color="auto"/>
            </w:tcBorders>
          </w:tcPr>
          <w:p w14:paraId="389D7526" w14:textId="00070748" w:rsidR="00AB797B" w:rsidRPr="004C1AC8" w:rsidRDefault="00AB797B" w:rsidP="00B94D8F">
            <w:pPr>
              <w:widowControl w:val="0"/>
              <w:spacing w:line="360" w:lineRule="auto"/>
              <w:contextualSpacing/>
              <w:rPr>
                <w:rFonts w:cs="Times New Roman"/>
                <w:sz w:val="20"/>
                <w:szCs w:val="20"/>
              </w:rPr>
            </w:pPr>
            <w:r w:rsidRPr="004C1AC8">
              <w:rPr>
                <w:rFonts w:cs="Times New Roman"/>
                <w:sz w:val="20"/>
                <w:szCs w:val="20"/>
              </w:rPr>
              <w:t>0.49</w:t>
            </w:r>
          </w:p>
        </w:tc>
        <w:tc>
          <w:tcPr>
            <w:tcW w:w="1386" w:type="dxa"/>
            <w:tcBorders>
              <w:top w:val="single" w:sz="4" w:space="0" w:color="auto"/>
            </w:tcBorders>
          </w:tcPr>
          <w:p w14:paraId="0BA4048E" w14:textId="28AF0E67" w:rsidR="00AB797B" w:rsidRPr="004C1AC8" w:rsidRDefault="00AB797B" w:rsidP="00B94D8F">
            <w:pPr>
              <w:widowControl w:val="0"/>
              <w:spacing w:line="360" w:lineRule="auto"/>
              <w:contextualSpacing/>
              <w:rPr>
                <w:rFonts w:cs="Times New Roman"/>
                <w:sz w:val="20"/>
                <w:szCs w:val="20"/>
              </w:rPr>
            </w:pPr>
            <w:r w:rsidRPr="004C1AC8">
              <w:rPr>
                <w:rFonts w:cs="Times New Roman"/>
                <w:sz w:val="20"/>
                <w:szCs w:val="20"/>
              </w:rPr>
              <w:t>0.28</w:t>
            </w:r>
          </w:p>
        </w:tc>
        <w:tc>
          <w:tcPr>
            <w:tcW w:w="1494" w:type="dxa"/>
            <w:tcBorders>
              <w:top w:val="single" w:sz="4" w:space="0" w:color="auto"/>
            </w:tcBorders>
          </w:tcPr>
          <w:p w14:paraId="2E4F7595" w14:textId="5EC85691" w:rsidR="00AB797B" w:rsidRPr="004C1AC8" w:rsidRDefault="00AB797B" w:rsidP="00B94D8F">
            <w:pPr>
              <w:widowControl w:val="0"/>
              <w:spacing w:line="360" w:lineRule="auto"/>
              <w:contextualSpacing/>
              <w:rPr>
                <w:rFonts w:cs="Times New Roman"/>
                <w:sz w:val="20"/>
                <w:szCs w:val="20"/>
              </w:rPr>
            </w:pPr>
            <w:r w:rsidRPr="004C1AC8">
              <w:rPr>
                <w:rFonts w:cs="Times New Roman"/>
                <w:sz w:val="20"/>
                <w:szCs w:val="20"/>
              </w:rPr>
              <w:t>0.65</w:t>
            </w:r>
          </w:p>
        </w:tc>
        <w:tc>
          <w:tcPr>
            <w:tcW w:w="1373" w:type="dxa"/>
            <w:tcBorders>
              <w:top w:val="single" w:sz="4" w:space="0" w:color="auto"/>
            </w:tcBorders>
          </w:tcPr>
          <w:p w14:paraId="395E9F3C" w14:textId="46ADD549" w:rsidR="00AB797B" w:rsidRPr="004C1AC8" w:rsidRDefault="00AB797B" w:rsidP="00B94D8F">
            <w:pPr>
              <w:widowControl w:val="0"/>
              <w:spacing w:line="360" w:lineRule="auto"/>
              <w:contextualSpacing/>
              <w:rPr>
                <w:rFonts w:cs="Times New Roman"/>
                <w:sz w:val="20"/>
                <w:szCs w:val="20"/>
              </w:rPr>
            </w:pPr>
            <w:r w:rsidRPr="004C1AC8">
              <w:rPr>
                <w:rFonts w:cs="Times New Roman"/>
                <w:sz w:val="20"/>
                <w:szCs w:val="20"/>
              </w:rPr>
              <w:t>-0.09</w:t>
            </w:r>
          </w:p>
        </w:tc>
      </w:tr>
      <w:tr w:rsidR="00AB797B" w:rsidRPr="004C1AC8" w14:paraId="04C27910" w14:textId="77777777" w:rsidTr="00C72A47">
        <w:tc>
          <w:tcPr>
            <w:tcW w:w="1555" w:type="dxa"/>
          </w:tcPr>
          <w:p w14:paraId="3EDE56ED" w14:textId="64F9ADB4" w:rsidR="00AB797B" w:rsidRPr="004C1AC8" w:rsidRDefault="00AB797B" w:rsidP="00B94D8F">
            <w:pPr>
              <w:widowControl w:val="0"/>
              <w:spacing w:line="360" w:lineRule="auto"/>
              <w:contextualSpacing/>
              <w:rPr>
                <w:rFonts w:cs="Times New Roman"/>
                <w:b/>
                <w:bCs/>
                <w:sz w:val="20"/>
                <w:szCs w:val="20"/>
              </w:rPr>
            </w:pPr>
            <w:r w:rsidRPr="004C1AC8">
              <w:rPr>
                <w:rFonts w:cs="Times New Roman"/>
                <w:b/>
                <w:bCs/>
                <w:sz w:val="20"/>
                <w:szCs w:val="20"/>
              </w:rPr>
              <w:t>MDDI</w:t>
            </w:r>
          </w:p>
        </w:tc>
        <w:tc>
          <w:tcPr>
            <w:tcW w:w="1150" w:type="dxa"/>
          </w:tcPr>
          <w:p w14:paraId="4E4C8E34" w14:textId="15DC3ED8" w:rsidR="00AB797B" w:rsidRPr="004C1AC8" w:rsidRDefault="00AB797B" w:rsidP="00B94D8F">
            <w:pPr>
              <w:widowControl w:val="0"/>
              <w:spacing w:line="360" w:lineRule="auto"/>
              <w:contextualSpacing/>
              <w:rPr>
                <w:rFonts w:cs="Times New Roman"/>
                <w:sz w:val="20"/>
                <w:szCs w:val="20"/>
              </w:rPr>
            </w:pPr>
            <w:r w:rsidRPr="004C1AC8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433" w:type="dxa"/>
          </w:tcPr>
          <w:p w14:paraId="69F83901" w14:textId="3D639878" w:rsidR="00AB797B" w:rsidRPr="004C1AC8" w:rsidRDefault="00AB797B" w:rsidP="00B94D8F">
            <w:pPr>
              <w:widowControl w:val="0"/>
              <w:spacing w:line="360" w:lineRule="auto"/>
              <w:contextualSpacing/>
              <w:rPr>
                <w:rFonts w:cs="Times New Roman"/>
                <w:sz w:val="20"/>
                <w:szCs w:val="20"/>
              </w:rPr>
            </w:pPr>
            <w:r w:rsidRPr="004C1AC8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376" w:type="dxa"/>
          </w:tcPr>
          <w:p w14:paraId="72AFCC94" w14:textId="6DE06425" w:rsidR="00AB797B" w:rsidRPr="004C1AC8" w:rsidRDefault="00AB797B" w:rsidP="00B94D8F">
            <w:pPr>
              <w:widowControl w:val="0"/>
              <w:spacing w:line="360" w:lineRule="auto"/>
              <w:contextualSpacing/>
              <w:rPr>
                <w:rFonts w:cs="Times New Roman"/>
                <w:sz w:val="20"/>
                <w:szCs w:val="20"/>
              </w:rPr>
            </w:pPr>
            <w:r w:rsidRPr="004C1AC8">
              <w:rPr>
                <w:rFonts w:cs="Times New Roman"/>
                <w:sz w:val="20"/>
                <w:szCs w:val="20"/>
              </w:rPr>
              <w:t>0.43</w:t>
            </w:r>
          </w:p>
        </w:tc>
        <w:tc>
          <w:tcPr>
            <w:tcW w:w="1386" w:type="dxa"/>
          </w:tcPr>
          <w:p w14:paraId="5D483536" w14:textId="546ED2FB" w:rsidR="00AB797B" w:rsidRPr="004C1AC8" w:rsidRDefault="00AB797B" w:rsidP="00B94D8F">
            <w:pPr>
              <w:widowControl w:val="0"/>
              <w:spacing w:line="360" w:lineRule="auto"/>
              <w:contextualSpacing/>
              <w:rPr>
                <w:rFonts w:cs="Times New Roman"/>
                <w:sz w:val="20"/>
                <w:szCs w:val="20"/>
              </w:rPr>
            </w:pPr>
            <w:r w:rsidRPr="004C1AC8">
              <w:rPr>
                <w:rFonts w:cs="Times New Roman"/>
                <w:sz w:val="20"/>
                <w:szCs w:val="20"/>
              </w:rPr>
              <w:t>0.30</w:t>
            </w:r>
          </w:p>
        </w:tc>
        <w:tc>
          <w:tcPr>
            <w:tcW w:w="1494" w:type="dxa"/>
          </w:tcPr>
          <w:p w14:paraId="362E44BD" w14:textId="3AA0C49F" w:rsidR="00AB797B" w:rsidRPr="004C1AC8" w:rsidRDefault="00AB797B" w:rsidP="00B94D8F">
            <w:pPr>
              <w:widowControl w:val="0"/>
              <w:spacing w:line="360" w:lineRule="auto"/>
              <w:contextualSpacing/>
              <w:rPr>
                <w:rFonts w:cs="Times New Roman"/>
                <w:sz w:val="20"/>
                <w:szCs w:val="20"/>
              </w:rPr>
            </w:pPr>
            <w:r w:rsidRPr="004C1AC8">
              <w:rPr>
                <w:rFonts w:cs="Times New Roman"/>
                <w:sz w:val="20"/>
                <w:szCs w:val="20"/>
              </w:rPr>
              <w:t>0.49</w:t>
            </w:r>
          </w:p>
        </w:tc>
        <w:tc>
          <w:tcPr>
            <w:tcW w:w="1373" w:type="dxa"/>
          </w:tcPr>
          <w:p w14:paraId="280FE49F" w14:textId="44A3CEA5" w:rsidR="00AB797B" w:rsidRPr="004C1AC8" w:rsidRDefault="00AB797B" w:rsidP="00B94D8F">
            <w:pPr>
              <w:widowControl w:val="0"/>
              <w:spacing w:line="360" w:lineRule="auto"/>
              <w:contextualSpacing/>
              <w:rPr>
                <w:rFonts w:cs="Times New Roman"/>
                <w:sz w:val="20"/>
                <w:szCs w:val="20"/>
              </w:rPr>
            </w:pPr>
            <w:r w:rsidRPr="004C1AC8">
              <w:rPr>
                <w:rFonts w:cs="Times New Roman"/>
                <w:sz w:val="20"/>
                <w:szCs w:val="20"/>
              </w:rPr>
              <w:t>-0.14</w:t>
            </w:r>
          </w:p>
        </w:tc>
      </w:tr>
      <w:tr w:rsidR="00AB797B" w:rsidRPr="004C1AC8" w14:paraId="3C2EBDB2" w14:textId="77777777" w:rsidTr="00C72A47">
        <w:tc>
          <w:tcPr>
            <w:tcW w:w="1555" w:type="dxa"/>
          </w:tcPr>
          <w:p w14:paraId="533613AA" w14:textId="438A9264" w:rsidR="00AB797B" w:rsidRPr="004C1AC8" w:rsidRDefault="00AB797B" w:rsidP="00B94D8F">
            <w:pPr>
              <w:widowControl w:val="0"/>
              <w:spacing w:line="360" w:lineRule="auto"/>
              <w:contextualSpacing/>
              <w:rPr>
                <w:rFonts w:cs="Times New Roman"/>
                <w:b/>
                <w:bCs/>
                <w:sz w:val="20"/>
                <w:szCs w:val="20"/>
              </w:rPr>
            </w:pPr>
            <w:r w:rsidRPr="004C1AC8">
              <w:rPr>
                <w:rFonts w:cs="Times New Roman"/>
                <w:b/>
                <w:bCs/>
                <w:sz w:val="20"/>
                <w:szCs w:val="20"/>
              </w:rPr>
              <w:t>K10</w:t>
            </w:r>
          </w:p>
        </w:tc>
        <w:tc>
          <w:tcPr>
            <w:tcW w:w="1150" w:type="dxa"/>
          </w:tcPr>
          <w:p w14:paraId="33AB115D" w14:textId="740316E8" w:rsidR="00AB797B" w:rsidRPr="004C1AC8" w:rsidRDefault="00AB797B" w:rsidP="00B94D8F">
            <w:pPr>
              <w:widowControl w:val="0"/>
              <w:spacing w:line="360" w:lineRule="auto"/>
              <w:contextualSpacing/>
              <w:rPr>
                <w:rFonts w:cs="Times New Roman"/>
                <w:sz w:val="20"/>
                <w:szCs w:val="20"/>
              </w:rPr>
            </w:pPr>
            <w:r w:rsidRPr="004C1AC8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433" w:type="dxa"/>
          </w:tcPr>
          <w:p w14:paraId="44C5D941" w14:textId="3592C5EE" w:rsidR="00AB797B" w:rsidRPr="004C1AC8" w:rsidRDefault="00AB797B" w:rsidP="00B94D8F">
            <w:pPr>
              <w:widowControl w:val="0"/>
              <w:spacing w:line="360" w:lineRule="auto"/>
              <w:contextualSpacing/>
              <w:rPr>
                <w:rFonts w:cs="Times New Roman"/>
                <w:sz w:val="20"/>
                <w:szCs w:val="20"/>
              </w:rPr>
            </w:pPr>
            <w:r w:rsidRPr="004C1AC8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376" w:type="dxa"/>
          </w:tcPr>
          <w:p w14:paraId="752C5C7D" w14:textId="5B3B6356" w:rsidR="00AB797B" w:rsidRPr="004C1AC8" w:rsidRDefault="00AB797B" w:rsidP="00B94D8F">
            <w:pPr>
              <w:widowControl w:val="0"/>
              <w:spacing w:line="360" w:lineRule="auto"/>
              <w:contextualSpacing/>
              <w:rPr>
                <w:rFonts w:cs="Times New Roman"/>
                <w:sz w:val="20"/>
                <w:szCs w:val="20"/>
              </w:rPr>
            </w:pPr>
            <w:r w:rsidRPr="004C1AC8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386" w:type="dxa"/>
          </w:tcPr>
          <w:p w14:paraId="41E52B5C" w14:textId="652AD92B" w:rsidR="00AB797B" w:rsidRPr="004C1AC8" w:rsidRDefault="00AB797B" w:rsidP="00B94D8F">
            <w:pPr>
              <w:widowControl w:val="0"/>
              <w:spacing w:line="360" w:lineRule="auto"/>
              <w:contextualSpacing/>
              <w:rPr>
                <w:rFonts w:cs="Times New Roman"/>
                <w:sz w:val="20"/>
                <w:szCs w:val="20"/>
              </w:rPr>
            </w:pPr>
            <w:r w:rsidRPr="004C1AC8">
              <w:rPr>
                <w:rFonts w:cs="Times New Roman"/>
                <w:sz w:val="20"/>
                <w:szCs w:val="20"/>
              </w:rPr>
              <w:t>0.43</w:t>
            </w:r>
          </w:p>
        </w:tc>
        <w:tc>
          <w:tcPr>
            <w:tcW w:w="1494" w:type="dxa"/>
          </w:tcPr>
          <w:p w14:paraId="0FBD3D52" w14:textId="37DA2F39" w:rsidR="00AB797B" w:rsidRPr="004C1AC8" w:rsidRDefault="00AB797B" w:rsidP="00B94D8F">
            <w:pPr>
              <w:widowControl w:val="0"/>
              <w:spacing w:line="360" w:lineRule="auto"/>
              <w:contextualSpacing/>
              <w:rPr>
                <w:rFonts w:cs="Times New Roman"/>
                <w:sz w:val="20"/>
                <w:szCs w:val="20"/>
              </w:rPr>
            </w:pPr>
            <w:r w:rsidRPr="004C1AC8">
              <w:rPr>
                <w:rFonts w:cs="Times New Roman"/>
                <w:sz w:val="20"/>
                <w:szCs w:val="20"/>
              </w:rPr>
              <w:t>0.46</w:t>
            </w:r>
          </w:p>
        </w:tc>
        <w:tc>
          <w:tcPr>
            <w:tcW w:w="1373" w:type="dxa"/>
          </w:tcPr>
          <w:p w14:paraId="69E61E8C" w14:textId="11DD0F20" w:rsidR="00AB797B" w:rsidRPr="004C1AC8" w:rsidRDefault="00AB797B" w:rsidP="00B94D8F">
            <w:pPr>
              <w:widowControl w:val="0"/>
              <w:spacing w:line="360" w:lineRule="auto"/>
              <w:contextualSpacing/>
              <w:rPr>
                <w:rFonts w:cs="Times New Roman"/>
                <w:sz w:val="20"/>
                <w:szCs w:val="20"/>
              </w:rPr>
            </w:pPr>
            <w:r w:rsidRPr="004C1AC8">
              <w:rPr>
                <w:rFonts w:cs="Times New Roman"/>
                <w:sz w:val="20"/>
                <w:szCs w:val="20"/>
              </w:rPr>
              <w:t>-0.18</w:t>
            </w:r>
          </w:p>
        </w:tc>
      </w:tr>
      <w:tr w:rsidR="00AB797B" w:rsidRPr="004C1AC8" w14:paraId="7455C003" w14:textId="77777777" w:rsidTr="00C72A47">
        <w:tc>
          <w:tcPr>
            <w:tcW w:w="1555" w:type="dxa"/>
          </w:tcPr>
          <w:p w14:paraId="175C4B91" w14:textId="6583D23C" w:rsidR="00AB797B" w:rsidRPr="004C1AC8" w:rsidRDefault="00AB797B" w:rsidP="00B94D8F">
            <w:pPr>
              <w:widowControl w:val="0"/>
              <w:spacing w:line="360" w:lineRule="auto"/>
              <w:contextualSpacing/>
              <w:rPr>
                <w:rFonts w:cs="Times New Roman"/>
                <w:b/>
                <w:bCs/>
                <w:sz w:val="20"/>
                <w:szCs w:val="20"/>
              </w:rPr>
            </w:pPr>
            <w:r w:rsidRPr="004C1AC8">
              <w:rPr>
                <w:rFonts w:cs="Times New Roman"/>
                <w:b/>
                <w:bCs/>
                <w:sz w:val="20"/>
                <w:szCs w:val="20"/>
              </w:rPr>
              <w:t>EDS</w:t>
            </w:r>
          </w:p>
        </w:tc>
        <w:tc>
          <w:tcPr>
            <w:tcW w:w="1150" w:type="dxa"/>
          </w:tcPr>
          <w:p w14:paraId="68303186" w14:textId="5AC01AD8" w:rsidR="00AB797B" w:rsidRPr="004C1AC8" w:rsidRDefault="00AB797B" w:rsidP="00B94D8F">
            <w:pPr>
              <w:widowControl w:val="0"/>
              <w:spacing w:line="360" w:lineRule="auto"/>
              <w:contextualSpacing/>
              <w:rPr>
                <w:rFonts w:cs="Times New Roman"/>
                <w:sz w:val="20"/>
                <w:szCs w:val="20"/>
              </w:rPr>
            </w:pPr>
            <w:r w:rsidRPr="004C1AC8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433" w:type="dxa"/>
          </w:tcPr>
          <w:p w14:paraId="1BE8D60C" w14:textId="16D2B314" w:rsidR="00AB797B" w:rsidRPr="004C1AC8" w:rsidRDefault="00AB797B" w:rsidP="00B94D8F">
            <w:pPr>
              <w:widowControl w:val="0"/>
              <w:spacing w:line="360" w:lineRule="auto"/>
              <w:contextualSpacing/>
              <w:rPr>
                <w:rFonts w:cs="Times New Roman"/>
                <w:sz w:val="20"/>
                <w:szCs w:val="20"/>
              </w:rPr>
            </w:pPr>
            <w:r w:rsidRPr="004C1AC8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376" w:type="dxa"/>
          </w:tcPr>
          <w:p w14:paraId="4E684135" w14:textId="1AE43833" w:rsidR="00AB797B" w:rsidRPr="004C1AC8" w:rsidRDefault="00AB797B" w:rsidP="00B94D8F">
            <w:pPr>
              <w:widowControl w:val="0"/>
              <w:spacing w:line="360" w:lineRule="auto"/>
              <w:contextualSpacing/>
              <w:rPr>
                <w:rFonts w:cs="Times New Roman"/>
                <w:sz w:val="20"/>
                <w:szCs w:val="20"/>
              </w:rPr>
            </w:pPr>
            <w:r w:rsidRPr="004C1AC8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386" w:type="dxa"/>
          </w:tcPr>
          <w:p w14:paraId="109A6699" w14:textId="47DFB66F" w:rsidR="00AB797B" w:rsidRPr="004C1AC8" w:rsidRDefault="00AB797B" w:rsidP="00B94D8F">
            <w:pPr>
              <w:widowControl w:val="0"/>
              <w:spacing w:line="360" w:lineRule="auto"/>
              <w:contextualSpacing/>
              <w:rPr>
                <w:rFonts w:cs="Times New Roman"/>
                <w:sz w:val="20"/>
                <w:szCs w:val="20"/>
              </w:rPr>
            </w:pPr>
            <w:r w:rsidRPr="004C1AC8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494" w:type="dxa"/>
          </w:tcPr>
          <w:p w14:paraId="0E5EB4FB" w14:textId="637F988F" w:rsidR="00AB797B" w:rsidRPr="004C1AC8" w:rsidRDefault="00AB797B" w:rsidP="00B94D8F">
            <w:pPr>
              <w:widowControl w:val="0"/>
              <w:spacing w:line="360" w:lineRule="auto"/>
              <w:contextualSpacing/>
              <w:rPr>
                <w:rFonts w:cs="Times New Roman"/>
                <w:sz w:val="20"/>
                <w:szCs w:val="20"/>
              </w:rPr>
            </w:pPr>
            <w:r w:rsidRPr="004C1AC8">
              <w:rPr>
                <w:rFonts w:cs="Times New Roman"/>
                <w:sz w:val="20"/>
                <w:szCs w:val="20"/>
              </w:rPr>
              <w:t>0.33</w:t>
            </w:r>
          </w:p>
        </w:tc>
        <w:tc>
          <w:tcPr>
            <w:tcW w:w="1373" w:type="dxa"/>
          </w:tcPr>
          <w:p w14:paraId="6251B9E7" w14:textId="4851079F" w:rsidR="00AB797B" w:rsidRPr="004C1AC8" w:rsidRDefault="00AB797B" w:rsidP="00B94D8F">
            <w:pPr>
              <w:widowControl w:val="0"/>
              <w:spacing w:line="360" w:lineRule="auto"/>
              <w:contextualSpacing/>
              <w:rPr>
                <w:rFonts w:cs="Times New Roman"/>
                <w:sz w:val="20"/>
                <w:szCs w:val="20"/>
              </w:rPr>
            </w:pPr>
            <w:r w:rsidRPr="004C1AC8">
              <w:rPr>
                <w:rFonts w:cs="Times New Roman"/>
                <w:sz w:val="20"/>
                <w:szCs w:val="20"/>
              </w:rPr>
              <w:t>-0.22</w:t>
            </w:r>
          </w:p>
        </w:tc>
      </w:tr>
      <w:tr w:rsidR="00AB797B" w:rsidRPr="004C1AC8" w14:paraId="6B6A1376" w14:textId="77777777" w:rsidTr="00C72A47">
        <w:tc>
          <w:tcPr>
            <w:tcW w:w="1555" w:type="dxa"/>
          </w:tcPr>
          <w:p w14:paraId="043FB184" w14:textId="0940638E" w:rsidR="00AB797B" w:rsidRPr="004C1AC8" w:rsidRDefault="00AB797B" w:rsidP="00B94D8F">
            <w:pPr>
              <w:widowControl w:val="0"/>
              <w:spacing w:line="360" w:lineRule="auto"/>
              <w:contextualSpacing/>
              <w:rPr>
                <w:rFonts w:cs="Times New Roman"/>
                <w:b/>
                <w:bCs/>
                <w:sz w:val="20"/>
                <w:szCs w:val="20"/>
              </w:rPr>
            </w:pPr>
            <w:r w:rsidRPr="004C1AC8">
              <w:rPr>
                <w:rFonts w:cs="Times New Roman"/>
                <w:b/>
                <w:bCs/>
                <w:sz w:val="20"/>
                <w:szCs w:val="20"/>
              </w:rPr>
              <w:t>SATAQ-4R</w:t>
            </w:r>
          </w:p>
        </w:tc>
        <w:tc>
          <w:tcPr>
            <w:tcW w:w="1150" w:type="dxa"/>
          </w:tcPr>
          <w:p w14:paraId="18B41EEA" w14:textId="2C2CBB3E" w:rsidR="00AB797B" w:rsidRPr="004C1AC8" w:rsidRDefault="00AB797B" w:rsidP="00B94D8F">
            <w:pPr>
              <w:widowControl w:val="0"/>
              <w:spacing w:line="360" w:lineRule="auto"/>
              <w:contextualSpacing/>
              <w:rPr>
                <w:rFonts w:cs="Times New Roman"/>
                <w:sz w:val="20"/>
                <w:szCs w:val="20"/>
              </w:rPr>
            </w:pPr>
            <w:r w:rsidRPr="004C1AC8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433" w:type="dxa"/>
          </w:tcPr>
          <w:p w14:paraId="5112B92B" w14:textId="7255EEDD" w:rsidR="00AB797B" w:rsidRPr="004C1AC8" w:rsidRDefault="00AB797B" w:rsidP="00B94D8F">
            <w:pPr>
              <w:widowControl w:val="0"/>
              <w:spacing w:line="360" w:lineRule="auto"/>
              <w:contextualSpacing/>
              <w:rPr>
                <w:rFonts w:cs="Times New Roman"/>
                <w:sz w:val="20"/>
                <w:szCs w:val="20"/>
              </w:rPr>
            </w:pPr>
            <w:r w:rsidRPr="004C1AC8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376" w:type="dxa"/>
          </w:tcPr>
          <w:p w14:paraId="56568F5F" w14:textId="404CAC08" w:rsidR="00AB797B" w:rsidRPr="004C1AC8" w:rsidRDefault="00AB797B" w:rsidP="00B94D8F">
            <w:pPr>
              <w:widowControl w:val="0"/>
              <w:spacing w:line="360" w:lineRule="auto"/>
              <w:contextualSpacing/>
              <w:rPr>
                <w:rFonts w:cs="Times New Roman"/>
                <w:sz w:val="20"/>
                <w:szCs w:val="20"/>
              </w:rPr>
            </w:pPr>
            <w:r w:rsidRPr="004C1AC8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386" w:type="dxa"/>
          </w:tcPr>
          <w:p w14:paraId="51C706CD" w14:textId="3E9F90E5" w:rsidR="00AB797B" w:rsidRPr="004C1AC8" w:rsidRDefault="00AB797B" w:rsidP="00B94D8F">
            <w:pPr>
              <w:widowControl w:val="0"/>
              <w:spacing w:line="360" w:lineRule="auto"/>
              <w:contextualSpacing/>
              <w:rPr>
                <w:rFonts w:cs="Times New Roman"/>
                <w:sz w:val="20"/>
                <w:szCs w:val="20"/>
              </w:rPr>
            </w:pPr>
            <w:r w:rsidRPr="004C1AC8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494" w:type="dxa"/>
          </w:tcPr>
          <w:p w14:paraId="5B5CD7C3" w14:textId="6C669969" w:rsidR="00AB797B" w:rsidRPr="004C1AC8" w:rsidRDefault="00AB797B" w:rsidP="00B94D8F">
            <w:pPr>
              <w:widowControl w:val="0"/>
              <w:spacing w:line="360" w:lineRule="auto"/>
              <w:contextualSpacing/>
              <w:rPr>
                <w:rFonts w:cs="Times New Roman"/>
                <w:sz w:val="20"/>
                <w:szCs w:val="20"/>
              </w:rPr>
            </w:pPr>
            <w:r w:rsidRPr="004C1AC8"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373" w:type="dxa"/>
          </w:tcPr>
          <w:p w14:paraId="13CE4642" w14:textId="301CE8D3" w:rsidR="00AB797B" w:rsidRPr="004C1AC8" w:rsidRDefault="00AB797B" w:rsidP="00B94D8F">
            <w:pPr>
              <w:widowControl w:val="0"/>
              <w:spacing w:line="360" w:lineRule="auto"/>
              <w:contextualSpacing/>
              <w:rPr>
                <w:rFonts w:cs="Times New Roman"/>
                <w:sz w:val="20"/>
                <w:szCs w:val="20"/>
              </w:rPr>
            </w:pPr>
            <w:r w:rsidRPr="004C1AC8">
              <w:rPr>
                <w:rFonts w:cs="Times New Roman"/>
                <w:sz w:val="20"/>
                <w:szCs w:val="20"/>
              </w:rPr>
              <w:t>-0.29</w:t>
            </w:r>
          </w:p>
        </w:tc>
      </w:tr>
    </w:tbl>
    <w:p w14:paraId="0456193F" w14:textId="56771FFE" w:rsidR="00B0442B" w:rsidRDefault="00785E9F" w:rsidP="00B94D8F">
      <w:pPr>
        <w:widowControl w:val="0"/>
        <w:contextualSpacing/>
        <w:rPr>
          <w:rFonts w:cs="Times New Roman"/>
          <w:i/>
          <w:iCs/>
          <w:color w:val="000000" w:themeColor="text1"/>
          <w:sz w:val="20"/>
          <w:szCs w:val="20"/>
        </w:rPr>
      </w:pPr>
      <w:r w:rsidRPr="00785E9F">
        <w:rPr>
          <w:rFonts w:cs="Times New Roman"/>
          <w:i/>
          <w:iCs/>
          <w:color w:val="000000" w:themeColor="text1"/>
          <w:sz w:val="20"/>
          <w:szCs w:val="20"/>
        </w:rPr>
        <w:t>Note. Values represent Pearson correlation coefficients based on complete-case data (N = 1,444). The upper triangle of the correlation matrix is displayed. All correlations were statistically significant at p &lt; .001. EDE-Q = Eating Disorder Examination Questionnaire; MDDI = Muscle Dysmorphic Disorder Inventory; K10 = Kessler Psychological Distress Scale; EDS = Everyday Discrimination Scale; SATAQ-4R = Sociocultural Attitudes Towards Appearance Questionnaire-4 Revised.</w:t>
      </w:r>
    </w:p>
    <w:p w14:paraId="33133A73" w14:textId="77777777" w:rsidR="00785E9F" w:rsidRDefault="00785E9F" w:rsidP="00B94D8F">
      <w:pPr>
        <w:widowControl w:val="0"/>
        <w:contextualSpacing/>
        <w:rPr>
          <w:rFonts w:cs="Times New Roman"/>
          <w:szCs w:val="24"/>
        </w:rPr>
      </w:pPr>
    </w:p>
    <w:p w14:paraId="6ED5853E" w14:textId="3806AA36" w:rsidR="00B0442B" w:rsidRDefault="00B0442B" w:rsidP="00B94D8F">
      <w:pPr>
        <w:widowControl w:val="0"/>
        <w:spacing w:after="120"/>
        <w:jc w:val="both"/>
        <w:rPr>
          <w:rFonts w:eastAsia="Times New Roman" w:cs="Times New Roman"/>
          <w:b/>
          <w:bCs/>
          <w:sz w:val="20"/>
          <w:szCs w:val="20"/>
          <w:lang w:eastAsia="de-DE"/>
        </w:rPr>
      </w:pPr>
      <w:r w:rsidRPr="00B0442B">
        <w:rPr>
          <w:rFonts w:eastAsia="Times New Roman" w:cs="Times New Roman"/>
          <w:b/>
          <w:bCs/>
          <w:sz w:val="20"/>
          <w:szCs w:val="20"/>
          <w:lang w:eastAsia="de-DE"/>
        </w:rPr>
        <w:t xml:space="preserve">Supplementary Table S2. Multicollinearity </w:t>
      </w:r>
      <w:r>
        <w:rPr>
          <w:rFonts w:eastAsia="Times New Roman" w:cs="Times New Roman"/>
          <w:b/>
          <w:bCs/>
          <w:sz w:val="20"/>
          <w:szCs w:val="20"/>
          <w:lang w:eastAsia="de-DE"/>
        </w:rPr>
        <w:t>D</w:t>
      </w:r>
      <w:r w:rsidRPr="00B0442B">
        <w:rPr>
          <w:rFonts w:eastAsia="Times New Roman" w:cs="Times New Roman"/>
          <w:b/>
          <w:bCs/>
          <w:sz w:val="20"/>
          <w:szCs w:val="20"/>
          <w:lang w:eastAsia="de-DE"/>
        </w:rPr>
        <w:t xml:space="preserve">iagnostics </w:t>
      </w:r>
    </w:p>
    <w:tbl>
      <w:tblPr>
        <w:tblStyle w:val="Tabellenraster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5"/>
        <w:gridCol w:w="3256"/>
        <w:gridCol w:w="3256"/>
      </w:tblGrid>
      <w:tr w:rsidR="00B0442B" w:rsidRPr="004C1AC8" w14:paraId="72E80BC6" w14:textId="77777777" w:rsidTr="00B0442B">
        <w:tc>
          <w:tcPr>
            <w:tcW w:w="3255" w:type="dxa"/>
            <w:tcBorders>
              <w:top w:val="single" w:sz="4" w:space="0" w:color="auto"/>
              <w:bottom w:val="single" w:sz="4" w:space="0" w:color="auto"/>
            </w:tcBorders>
          </w:tcPr>
          <w:p w14:paraId="6448C844" w14:textId="768D197E" w:rsidR="00B0442B" w:rsidRPr="004C1AC8" w:rsidRDefault="00B0442B" w:rsidP="00B94D8F">
            <w:pPr>
              <w:widowControl w:val="0"/>
              <w:spacing w:line="360" w:lineRule="auto"/>
              <w:contextualSpacing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256" w:type="dxa"/>
            <w:tcBorders>
              <w:top w:val="single" w:sz="4" w:space="0" w:color="auto"/>
              <w:bottom w:val="single" w:sz="4" w:space="0" w:color="auto"/>
            </w:tcBorders>
          </w:tcPr>
          <w:p w14:paraId="5737D2E9" w14:textId="517F03F9" w:rsidR="00B0442B" w:rsidRPr="004C1AC8" w:rsidRDefault="00B0442B" w:rsidP="00B94D8F">
            <w:pPr>
              <w:widowControl w:val="0"/>
              <w:spacing w:line="360" w:lineRule="auto"/>
              <w:contextualSpacing/>
              <w:rPr>
                <w:rFonts w:cs="Times New Roman"/>
                <w:b/>
                <w:bCs/>
                <w:sz w:val="20"/>
                <w:szCs w:val="20"/>
              </w:rPr>
            </w:pPr>
            <w:r w:rsidRPr="004C1AC8">
              <w:rPr>
                <w:rFonts w:cs="Times New Roman"/>
                <w:b/>
                <w:bCs/>
                <w:sz w:val="20"/>
                <w:szCs w:val="20"/>
              </w:rPr>
              <w:t>VIF</w:t>
            </w:r>
          </w:p>
        </w:tc>
        <w:tc>
          <w:tcPr>
            <w:tcW w:w="3256" w:type="dxa"/>
            <w:tcBorders>
              <w:top w:val="single" w:sz="4" w:space="0" w:color="auto"/>
              <w:bottom w:val="single" w:sz="4" w:space="0" w:color="auto"/>
            </w:tcBorders>
          </w:tcPr>
          <w:p w14:paraId="13A3184D" w14:textId="10C8589A" w:rsidR="00B0442B" w:rsidRPr="004C1AC8" w:rsidRDefault="00B0442B" w:rsidP="00B94D8F">
            <w:pPr>
              <w:widowControl w:val="0"/>
              <w:spacing w:line="360" w:lineRule="auto"/>
              <w:contextualSpacing/>
              <w:rPr>
                <w:rFonts w:cs="Times New Roman"/>
                <w:b/>
                <w:bCs/>
                <w:sz w:val="20"/>
                <w:szCs w:val="20"/>
              </w:rPr>
            </w:pPr>
            <w:r w:rsidRPr="004C1AC8">
              <w:rPr>
                <w:rFonts w:cs="Times New Roman"/>
                <w:b/>
                <w:bCs/>
                <w:sz w:val="20"/>
                <w:szCs w:val="20"/>
              </w:rPr>
              <w:t>Tolerance</w:t>
            </w:r>
          </w:p>
        </w:tc>
      </w:tr>
      <w:tr w:rsidR="00B0442B" w:rsidRPr="004C1AC8" w14:paraId="2A8FAA8C" w14:textId="77777777" w:rsidTr="00B0442B">
        <w:tc>
          <w:tcPr>
            <w:tcW w:w="3255" w:type="dxa"/>
            <w:tcBorders>
              <w:top w:val="single" w:sz="4" w:space="0" w:color="auto"/>
            </w:tcBorders>
          </w:tcPr>
          <w:p w14:paraId="4B18A7E9" w14:textId="00735126" w:rsidR="00B0442B" w:rsidRPr="004C1AC8" w:rsidRDefault="00B0442B" w:rsidP="00B94D8F">
            <w:pPr>
              <w:widowControl w:val="0"/>
              <w:spacing w:line="360" w:lineRule="auto"/>
              <w:contextualSpacing/>
              <w:rPr>
                <w:rFonts w:cs="Times New Roman"/>
                <w:b/>
                <w:bCs/>
                <w:sz w:val="20"/>
                <w:szCs w:val="20"/>
              </w:rPr>
            </w:pPr>
            <w:r w:rsidRPr="004C1AC8">
              <w:rPr>
                <w:rFonts w:cs="Times New Roman"/>
                <w:b/>
                <w:bCs/>
                <w:sz w:val="20"/>
                <w:szCs w:val="20"/>
              </w:rPr>
              <w:t>K10</w:t>
            </w:r>
          </w:p>
        </w:tc>
        <w:tc>
          <w:tcPr>
            <w:tcW w:w="3256" w:type="dxa"/>
            <w:tcBorders>
              <w:top w:val="single" w:sz="4" w:space="0" w:color="auto"/>
            </w:tcBorders>
          </w:tcPr>
          <w:p w14:paraId="0BEE6E97" w14:textId="25FBA355" w:rsidR="00B0442B" w:rsidRPr="004C1AC8" w:rsidRDefault="00B0442B" w:rsidP="00B94D8F">
            <w:pPr>
              <w:widowControl w:val="0"/>
              <w:contextualSpacing/>
              <w:rPr>
                <w:rFonts w:cs="Times New Roman"/>
                <w:sz w:val="20"/>
                <w:szCs w:val="20"/>
              </w:rPr>
            </w:pPr>
            <w:r w:rsidRPr="004C1AC8">
              <w:rPr>
                <w:rFonts w:cs="Times New Roman"/>
                <w:sz w:val="20"/>
                <w:szCs w:val="20"/>
              </w:rPr>
              <w:t>1.31</w:t>
            </w:r>
          </w:p>
        </w:tc>
        <w:tc>
          <w:tcPr>
            <w:tcW w:w="3256" w:type="dxa"/>
            <w:tcBorders>
              <w:top w:val="single" w:sz="4" w:space="0" w:color="auto"/>
            </w:tcBorders>
          </w:tcPr>
          <w:p w14:paraId="55153B45" w14:textId="0694681C" w:rsidR="00B0442B" w:rsidRPr="004C1AC8" w:rsidRDefault="00B0442B" w:rsidP="00B94D8F">
            <w:pPr>
              <w:widowControl w:val="0"/>
              <w:contextualSpacing/>
              <w:rPr>
                <w:rFonts w:cs="Times New Roman"/>
                <w:sz w:val="20"/>
                <w:szCs w:val="20"/>
              </w:rPr>
            </w:pPr>
            <w:r w:rsidRPr="004C1AC8">
              <w:rPr>
                <w:rFonts w:cs="Times New Roman"/>
                <w:sz w:val="20"/>
                <w:szCs w:val="20"/>
              </w:rPr>
              <w:t>0.77</w:t>
            </w:r>
          </w:p>
        </w:tc>
      </w:tr>
      <w:tr w:rsidR="00B0442B" w:rsidRPr="004C1AC8" w14:paraId="0723A981" w14:textId="77777777" w:rsidTr="00B0442B">
        <w:tc>
          <w:tcPr>
            <w:tcW w:w="3255" w:type="dxa"/>
          </w:tcPr>
          <w:p w14:paraId="648E8696" w14:textId="0A51ADB2" w:rsidR="00B0442B" w:rsidRPr="004C1AC8" w:rsidRDefault="00B0442B" w:rsidP="00B94D8F">
            <w:pPr>
              <w:widowControl w:val="0"/>
              <w:spacing w:line="360" w:lineRule="auto"/>
              <w:contextualSpacing/>
              <w:rPr>
                <w:rFonts w:cs="Times New Roman"/>
                <w:b/>
                <w:bCs/>
                <w:sz w:val="20"/>
                <w:szCs w:val="20"/>
              </w:rPr>
            </w:pPr>
            <w:r w:rsidRPr="004C1AC8">
              <w:rPr>
                <w:rFonts w:cs="Times New Roman"/>
                <w:b/>
                <w:bCs/>
                <w:sz w:val="20"/>
                <w:szCs w:val="20"/>
              </w:rPr>
              <w:t>SATAQ-4R</w:t>
            </w:r>
          </w:p>
        </w:tc>
        <w:tc>
          <w:tcPr>
            <w:tcW w:w="3256" w:type="dxa"/>
          </w:tcPr>
          <w:p w14:paraId="4ACE1E81" w14:textId="5EE9B9A6" w:rsidR="00B0442B" w:rsidRPr="004C1AC8" w:rsidRDefault="00B0442B" w:rsidP="00B94D8F">
            <w:pPr>
              <w:widowControl w:val="0"/>
              <w:contextualSpacing/>
              <w:rPr>
                <w:rFonts w:cs="Times New Roman"/>
                <w:sz w:val="20"/>
                <w:szCs w:val="20"/>
              </w:rPr>
            </w:pPr>
            <w:r w:rsidRPr="004C1AC8">
              <w:rPr>
                <w:rFonts w:cs="Times New Roman"/>
                <w:sz w:val="20"/>
                <w:szCs w:val="20"/>
              </w:rPr>
              <w:t>1.58</w:t>
            </w:r>
          </w:p>
        </w:tc>
        <w:tc>
          <w:tcPr>
            <w:tcW w:w="3256" w:type="dxa"/>
          </w:tcPr>
          <w:p w14:paraId="607517EC" w14:textId="0ECAC552" w:rsidR="00B0442B" w:rsidRPr="004C1AC8" w:rsidRDefault="00B0442B" w:rsidP="00B94D8F">
            <w:pPr>
              <w:widowControl w:val="0"/>
              <w:contextualSpacing/>
              <w:rPr>
                <w:rFonts w:cs="Times New Roman"/>
                <w:sz w:val="20"/>
                <w:szCs w:val="20"/>
              </w:rPr>
            </w:pPr>
            <w:r w:rsidRPr="004C1AC8">
              <w:rPr>
                <w:rFonts w:cs="Times New Roman"/>
                <w:sz w:val="20"/>
                <w:szCs w:val="20"/>
              </w:rPr>
              <w:t>0.63</w:t>
            </w:r>
          </w:p>
        </w:tc>
      </w:tr>
      <w:tr w:rsidR="00B0442B" w:rsidRPr="004C1AC8" w14:paraId="147C6C7F" w14:textId="77777777" w:rsidTr="00B0442B">
        <w:tc>
          <w:tcPr>
            <w:tcW w:w="3255" w:type="dxa"/>
          </w:tcPr>
          <w:p w14:paraId="7E2A7B7F" w14:textId="698CD597" w:rsidR="00B0442B" w:rsidRPr="004C1AC8" w:rsidRDefault="00B0442B" w:rsidP="00B94D8F">
            <w:pPr>
              <w:widowControl w:val="0"/>
              <w:spacing w:line="360" w:lineRule="auto"/>
              <w:contextualSpacing/>
              <w:rPr>
                <w:rFonts w:cs="Times New Roman"/>
                <w:b/>
                <w:bCs/>
                <w:sz w:val="20"/>
                <w:szCs w:val="20"/>
              </w:rPr>
            </w:pPr>
            <w:r w:rsidRPr="004C1AC8">
              <w:rPr>
                <w:rFonts w:cs="Times New Roman"/>
                <w:b/>
                <w:bCs/>
                <w:sz w:val="20"/>
                <w:szCs w:val="20"/>
              </w:rPr>
              <w:t>SGM status</w:t>
            </w:r>
          </w:p>
        </w:tc>
        <w:tc>
          <w:tcPr>
            <w:tcW w:w="3256" w:type="dxa"/>
          </w:tcPr>
          <w:p w14:paraId="3ED0BBD6" w14:textId="4CDD212F" w:rsidR="00B0442B" w:rsidRPr="004C1AC8" w:rsidRDefault="00B0442B" w:rsidP="00B94D8F">
            <w:pPr>
              <w:widowControl w:val="0"/>
              <w:contextualSpacing/>
              <w:rPr>
                <w:rFonts w:cs="Times New Roman"/>
                <w:sz w:val="20"/>
                <w:szCs w:val="20"/>
              </w:rPr>
            </w:pPr>
            <w:r w:rsidRPr="004C1AC8">
              <w:rPr>
                <w:rFonts w:cs="Times New Roman"/>
                <w:sz w:val="20"/>
                <w:szCs w:val="20"/>
              </w:rPr>
              <w:t>1.18</w:t>
            </w:r>
          </w:p>
        </w:tc>
        <w:tc>
          <w:tcPr>
            <w:tcW w:w="3256" w:type="dxa"/>
          </w:tcPr>
          <w:p w14:paraId="68C2CE97" w14:textId="1FEDE2F3" w:rsidR="00B0442B" w:rsidRPr="004C1AC8" w:rsidRDefault="00B0442B" w:rsidP="00B94D8F">
            <w:pPr>
              <w:widowControl w:val="0"/>
              <w:contextualSpacing/>
              <w:rPr>
                <w:rFonts w:cs="Times New Roman"/>
                <w:sz w:val="20"/>
                <w:szCs w:val="20"/>
              </w:rPr>
            </w:pPr>
            <w:r w:rsidRPr="004C1AC8">
              <w:rPr>
                <w:rFonts w:cs="Times New Roman"/>
                <w:sz w:val="20"/>
                <w:szCs w:val="20"/>
              </w:rPr>
              <w:t>0.85</w:t>
            </w:r>
          </w:p>
        </w:tc>
      </w:tr>
      <w:tr w:rsidR="00B0442B" w:rsidRPr="004C1AC8" w14:paraId="18A1EBEB" w14:textId="77777777" w:rsidTr="00B0442B">
        <w:tc>
          <w:tcPr>
            <w:tcW w:w="3255" w:type="dxa"/>
          </w:tcPr>
          <w:p w14:paraId="045AFE5C" w14:textId="00418A5C" w:rsidR="00B0442B" w:rsidRPr="004C1AC8" w:rsidRDefault="00B0442B" w:rsidP="00B94D8F">
            <w:pPr>
              <w:widowControl w:val="0"/>
              <w:spacing w:line="360" w:lineRule="auto"/>
              <w:contextualSpacing/>
              <w:rPr>
                <w:rFonts w:cs="Times New Roman"/>
                <w:b/>
                <w:bCs/>
                <w:sz w:val="20"/>
                <w:szCs w:val="20"/>
              </w:rPr>
            </w:pPr>
            <w:r w:rsidRPr="004C1AC8">
              <w:rPr>
                <w:rFonts w:cs="Times New Roman"/>
                <w:b/>
                <w:bCs/>
                <w:sz w:val="20"/>
                <w:szCs w:val="20"/>
              </w:rPr>
              <w:t xml:space="preserve">SATAQ-4R x SGM </w:t>
            </w:r>
            <w:r w:rsidR="00785E9F">
              <w:rPr>
                <w:rFonts w:cs="Times New Roman"/>
                <w:b/>
                <w:bCs/>
                <w:sz w:val="20"/>
                <w:szCs w:val="20"/>
              </w:rPr>
              <w:t>S</w:t>
            </w:r>
            <w:r w:rsidRPr="004C1AC8">
              <w:rPr>
                <w:rFonts w:cs="Times New Roman"/>
                <w:b/>
                <w:bCs/>
                <w:sz w:val="20"/>
                <w:szCs w:val="20"/>
              </w:rPr>
              <w:t>tatus</w:t>
            </w:r>
          </w:p>
        </w:tc>
        <w:tc>
          <w:tcPr>
            <w:tcW w:w="3256" w:type="dxa"/>
          </w:tcPr>
          <w:p w14:paraId="31DCC812" w14:textId="6B2CF8BC" w:rsidR="00B0442B" w:rsidRPr="004C1AC8" w:rsidRDefault="00B0442B" w:rsidP="00B94D8F">
            <w:pPr>
              <w:widowControl w:val="0"/>
              <w:contextualSpacing/>
              <w:rPr>
                <w:rFonts w:cs="Times New Roman"/>
                <w:sz w:val="20"/>
                <w:szCs w:val="20"/>
              </w:rPr>
            </w:pPr>
            <w:r w:rsidRPr="004C1AC8">
              <w:rPr>
                <w:rFonts w:cs="Times New Roman"/>
                <w:sz w:val="20"/>
                <w:szCs w:val="20"/>
              </w:rPr>
              <w:t>1.39</w:t>
            </w:r>
          </w:p>
        </w:tc>
        <w:tc>
          <w:tcPr>
            <w:tcW w:w="3256" w:type="dxa"/>
          </w:tcPr>
          <w:p w14:paraId="7DF41A4D" w14:textId="5D05821C" w:rsidR="00B0442B" w:rsidRPr="004C1AC8" w:rsidRDefault="00B0442B" w:rsidP="00B94D8F">
            <w:pPr>
              <w:widowControl w:val="0"/>
              <w:contextualSpacing/>
              <w:rPr>
                <w:rFonts w:cs="Times New Roman"/>
                <w:sz w:val="20"/>
                <w:szCs w:val="20"/>
              </w:rPr>
            </w:pPr>
            <w:r w:rsidRPr="004C1AC8">
              <w:rPr>
                <w:rFonts w:cs="Times New Roman"/>
                <w:sz w:val="20"/>
                <w:szCs w:val="20"/>
              </w:rPr>
              <w:t>0.72</w:t>
            </w:r>
          </w:p>
        </w:tc>
      </w:tr>
      <w:tr w:rsidR="00B0442B" w:rsidRPr="004C1AC8" w14:paraId="256B5BC6" w14:textId="77777777" w:rsidTr="00B0442B">
        <w:tc>
          <w:tcPr>
            <w:tcW w:w="3255" w:type="dxa"/>
          </w:tcPr>
          <w:p w14:paraId="16E4583C" w14:textId="39F50FA7" w:rsidR="00B0442B" w:rsidRPr="004C1AC8" w:rsidRDefault="00B0442B" w:rsidP="00B94D8F">
            <w:pPr>
              <w:widowControl w:val="0"/>
              <w:spacing w:line="360" w:lineRule="auto"/>
              <w:contextualSpacing/>
              <w:rPr>
                <w:rFonts w:cs="Times New Roman"/>
                <w:b/>
                <w:bCs/>
                <w:sz w:val="20"/>
                <w:szCs w:val="20"/>
              </w:rPr>
            </w:pPr>
            <w:r w:rsidRPr="004C1AC8">
              <w:rPr>
                <w:rFonts w:cs="Times New Roman"/>
                <w:b/>
                <w:bCs/>
                <w:sz w:val="20"/>
                <w:szCs w:val="20"/>
              </w:rPr>
              <w:t>A</w:t>
            </w:r>
            <w:r w:rsidR="00785E9F">
              <w:rPr>
                <w:rFonts w:cs="Times New Roman"/>
                <w:b/>
                <w:bCs/>
                <w:sz w:val="20"/>
                <w:szCs w:val="20"/>
              </w:rPr>
              <w:t>ge</w:t>
            </w:r>
          </w:p>
        </w:tc>
        <w:tc>
          <w:tcPr>
            <w:tcW w:w="3256" w:type="dxa"/>
          </w:tcPr>
          <w:p w14:paraId="5119C2AC" w14:textId="68F22486" w:rsidR="00B0442B" w:rsidRPr="004C1AC8" w:rsidRDefault="00B0442B" w:rsidP="00B94D8F">
            <w:pPr>
              <w:widowControl w:val="0"/>
              <w:contextualSpacing/>
              <w:rPr>
                <w:rFonts w:cs="Times New Roman"/>
                <w:sz w:val="20"/>
                <w:szCs w:val="20"/>
              </w:rPr>
            </w:pPr>
            <w:r w:rsidRPr="004C1AC8">
              <w:rPr>
                <w:rFonts w:cs="Times New Roman"/>
                <w:sz w:val="20"/>
                <w:szCs w:val="20"/>
              </w:rPr>
              <w:t>1.11</w:t>
            </w:r>
          </w:p>
        </w:tc>
        <w:tc>
          <w:tcPr>
            <w:tcW w:w="3256" w:type="dxa"/>
          </w:tcPr>
          <w:p w14:paraId="644E2842" w14:textId="5BF1B42A" w:rsidR="00B0442B" w:rsidRPr="004C1AC8" w:rsidRDefault="00B0442B" w:rsidP="00B94D8F">
            <w:pPr>
              <w:widowControl w:val="0"/>
              <w:contextualSpacing/>
              <w:rPr>
                <w:rFonts w:cs="Times New Roman"/>
                <w:sz w:val="20"/>
                <w:szCs w:val="20"/>
              </w:rPr>
            </w:pPr>
            <w:r w:rsidRPr="004C1AC8">
              <w:rPr>
                <w:rFonts w:cs="Times New Roman"/>
                <w:sz w:val="20"/>
                <w:szCs w:val="20"/>
              </w:rPr>
              <w:t>0.90</w:t>
            </w:r>
          </w:p>
        </w:tc>
      </w:tr>
    </w:tbl>
    <w:p w14:paraId="24912CCB" w14:textId="2D975565" w:rsidR="004C1AC8" w:rsidRDefault="00785E9F" w:rsidP="00B94D8F">
      <w:pPr>
        <w:widowControl w:val="0"/>
        <w:contextualSpacing/>
        <w:rPr>
          <w:rFonts w:cs="Times New Roman"/>
          <w:i/>
          <w:iCs/>
          <w:color w:val="000000" w:themeColor="text1"/>
          <w:sz w:val="20"/>
          <w:szCs w:val="20"/>
        </w:rPr>
      </w:pPr>
      <w:r w:rsidRPr="00785E9F">
        <w:rPr>
          <w:rFonts w:cs="Times New Roman"/>
          <w:i/>
          <w:iCs/>
          <w:color w:val="000000" w:themeColor="text1"/>
          <w:sz w:val="20"/>
          <w:szCs w:val="20"/>
        </w:rPr>
        <w:t>Note. VIF = variance inflation factor. Values are identical for the EDE-Q and MDDI outcome models because both models included the same predictor set. K10 = Kessler Psychological Distress Scale; SATAQ-4R = Sociocultural Attitudes Towards Appearance Questionnaire-4 Revised; SGM = sexual and/or gender minority.</w:t>
      </w:r>
    </w:p>
    <w:p w14:paraId="21B3DD3C" w14:textId="312E8561" w:rsidR="00785E9F" w:rsidRDefault="00785E9F" w:rsidP="00B94D8F">
      <w:pPr>
        <w:widowControl w:val="0"/>
        <w:contextualSpacing/>
        <w:rPr>
          <w:rFonts w:cs="Times New Roman"/>
          <w:i/>
          <w:iCs/>
          <w:color w:val="000000" w:themeColor="text1"/>
          <w:sz w:val="20"/>
          <w:szCs w:val="20"/>
        </w:rPr>
      </w:pPr>
    </w:p>
    <w:p w14:paraId="442C673C" w14:textId="50834A10" w:rsidR="001462EC" w:rsidRPr="00B94D8F" w:rsidRDefault="001462EC" w:rsidP="001462EC">
      <w:pPr>
        <w:widowControl w:val="0"/>
        <w:spacing w:after="120"/>
        <w:jc w:val="both"/>
        <w:rPr>
          <w:rFonts w:eastAsia="Times New Roman" w:cs="Times New Roman"/>
          <w:b/>
          <w:bCs/>
          <w:sz w:val="20"/>
          <w:szCs w:val="20"/>
          <w:lang w:eastAsia="de-DE"/>
        </w:rPr>
      </w:pPr>
      <w:r w:rsidRPr="00B94D8F">
        <w:rPr>
          <w:rFonts w:eastAsia="Times New Roman" w:cs="Times New Roman"/>
          <w:b/>
          <w:bCs/>
          <w:sz w:val="20"/>
          <w:szCs w:val="20"/>
          <w:lang w:eastAsia="de-DE"/>
        </w:rPr>
        <w:t>Supplementary Table S</w:t>
      </w:r>
      <w:r>
        <w:rPr>
          <w:rFonts w:eastAsia="Times New Roman" w:cs="Times New Roman"/>
          <w:b/>
          <w:bCs/>
          <w:sz w:val="20"/>
          <w:szCs w:val="20"/>
          <w:lang w:eastAsia="de-DE"/>
        </w:rPr>
        <w:t>3</w:t>
      </w:r>
      <w:r w:rsidRPr="00B94D8F">
        <w:rPr>
          <w:rFonts w:eastAsia="Times New Roman" w:cs="Times New Roman"/>
          <w:b/>
          <w:bCs/>
          <w:sz w:val="20"/>
          <w:szCs w:val="20"/>
          <w:lang w:eastAsia="de-DE"/>
        </w:rPr>
        <w:t xml:space="preserve">. </w:t>
      </w:r>
      <w:r w:rsidRPr="00785E9F">
        <w:rPr>
          <w:rFonts w:eastAsia="Times New Roman" w:cs="Times New Roman"/>
          <w:b/>
          <w:bCs/>
          <w:sz w:val="20"/>
          <w:szCs w:val="20"/>
          <w:lang w:eastAsia="de-DE"/>
        </w:rPr>
        <w:t>Full Joint Path Model Estimates</w:t>
      </w:r>
    </w:p>
    <w:tbl>
      <w:tblPr>
        <w:tblStyle w:val="Tabellenraster"/>
        <w:tblW w:w="9776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1"/>
        <w:gridCol w:w="2410"/>
        <w:gridCol w:w="708"/>
        <w:gridCol w:w="566"/>
        <w:gridCol w:w="568"/>
        <w:gridCol w:w="709"/>
        <w:gridCol w:w="1134"/>
      </w:tblGrid>
      <w:tr w:rsidR="001462EC" w14:paraId="5A193035" w14:textId="77777777" w:rsidTr="002233AD">
        <w:tc>
          <w:tcPr>
            <w:tcW w:w="3681" w:type="dxa"/>
            <w:tcBorders>
              <w:top w:val="single" w:sz="4" w:space="0" w:color="auto"/>
              <w:bottom w:val="single" w:sz="4" w:space="0" w:color="auto"/>
            </w:tcBorders>
          </w:tcPr>
          <w:p w14:paraId="768145EE" w14:textId="77777777" w:rsidR="001462EC" w:rsidRPr="00785E9F" w:rsidRDefault="001462EC" w:rsidP="002233AD">
            <w:pPr>
              <w:widowControl w:val="0"/>
              <w:contextualSpacing/>
              <w:rPr>
                <w:rFonts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785E9F">
              <w:rPr>
                <w:rFonts w:cs="Times New Roman"/>
                <w:b/>
                <w:bCs/>
                <w:color w:val="000000" w:themeColor="text1"/>
                <w:sz w:val="20"/>
                <w:szCs w:val="20"/>
              </w:rPr>
              <w:t xml:space="preserve">Outcome 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5864B332" w14:textId="77777777" w:rsidR="001462EC" w:rsidRPr="00785E9F" w:rsidRDefault="001462EC" w:rsidP="002233AD">
            <w:pPr>
              <w:widowControl w:val="0"/>
              <w:contextualSpacing/>
              <w:rPr>
                <w:rFonts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785E9F">
              <w:rPr>
                <w:rFonts w:cs="Times New Roman"/>
                <w:b/>
                <w:bCs/>
                <w:color w:val="000000" w:themeColor="text1"/>
                <w:sz w:val="20"/>
                <w:szCs w:val="20"/>
              </w:rPr>
              <w:t xml:space="preserve">Predictor 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14:paraId="2A3B6932" w14:textId="77777777" w:rsidR="001462EC" w:rsidRPr="00785E9F" w:rsidRDefault="001462EC" w:rsidP="002233AD">
            <w:pPr>
              <w:widowControl w:val="0"/>
              <w:contextualSpacing/>
              <w:rPr>
                <w:rFonts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785E9F">
              <w:rPr>
                <w:rFonts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 xml:space="preserve">b </w:t>
            </w:r>
          </w:p>
        </w:tc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</w:tcPr>
          <w:p w14:paraId="443F6972" w14:textId="77777777" w:rsidR="001462EC" w:rsidRPr="00785E9F" w:rsidRDefault="001462EC" w:rsidP="002233AD">
            <w:pPr>
              <w:widowControl w:val="0"/>
              <w:contextualSpacing/>
              <w:rPr>
                <w:rFonts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785E9F">
              <w:rPr>
                <w:rFonts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 xml:space="preserve">β </w:t>
            </w:r>
          </w:p>
        </w:tc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14:paraId="4FBD22CA" w14:textId="77777777" w:rsidR="001462EC" w:rsidRPr="00785E9F" w:rsidRDefault="001462EC" w:rsidP="002233AD">
            <w:pPr>
              <w:widowControl w:val="0"/>
              <w:contextualSpacing/>
              <w:rPr>
                <w:rFonts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785E9F">
              <w:rPr>
                <w:rFonts w:cs="Times New Roman"/>
                <w:b/>
                <w:bCs/>
                <w:color w:val="000000" w:themeColor="text1"/>
                <w:sz w:val="20"/>
                <w:szCs w:val="20"/>
              </w:rPr>
              <w:t xml:space="preserve">SE 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25EC7A33" w14:textId="77777777" w:rsidR="001462EC" w:rsidRPr="00785E9F" w:rsidRDefault="001462EC" w:rsidP="002233AD">
            <w:pPr>
              <w:widowControl w:val="0"/>
              <w:contextualSpacing/>
              <w:rPr>
                <w:rFonts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785E9F">
              <w:rPr>
                <w:rFonts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 xml:space="preserve">z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C18AFB2" w14:textId="77777777" w:rsidR="001462EC" w:rsidRPr="00785E9F" w:rsidRDefault="001462EC" w:rsidP="002233AD">
            <w:pPr>
              <w:widowControl w:val="0"/>
              <w:contextualSpacing/>
              <w:rPr>
                <w:rFonts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785E9F">
              <w:rPr>
                <w:rFonts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>p</w:t>
            </w:r>
          </w:p>
        </w:tc>
      </w:tr>
      <w:tr w:rsidR="001462EC" w14:paraId="2E44FD25" w14:textId="77777777" w:rsidTr="002233AD">
        <w:tc>
          <w:tcPr>
            <w:tcW w:w="3681" w:type="dxa"/>
            <w:tcBorders>
              <w:top w:val="single" w:sz="4" w:space="0" w:color="auto"/>
            </w:tcBorders>
          </w:tcPr>
          <w:p w14:paraId="135B3481" w14:textId="77777777" w:rsidR="001462EC" w:rsidRPr="00785E9F" w:rsidRDefault="001462EC" w:rsidP="002233AD">
            <w:pPr>
              <w:widowControl w:val="0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85E9F">
              <w:rPr>
                <w:rFonts w:cs="Times New Roman"/>
                <w:color w:val="000000" w:themeColor="text1"/>
                <w:sz w:val="20"/>
                <w:szCs w:val="20"/>
              </w:rPr>
              <w:t>Everyday discrimination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2CF9E4C6" w14:textId="77777777" w:rsidR="001462EC" w:rsidRPr="00785E9F" w:rsidRDefault="001462EC" w:rsidP="002233AD">
            <w:pPr>
              <w:widowControl w:val="0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85E9F">
              <w:rPr>
                <w:rFonts w:cs="Times New Roman"/>
                <w:color w:val="000000" w:themeColor="text1"/>
                <w:sz w:val="20"/>
                <w:szCs w:val="20"/>
              </w:rPr>
              <w:t>SGM status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14:paraId="09CA4458" w14:textId="77777777" w:rsidR="001462EC" w:rsidRPr="00785E9F" w:rsidRDefault="001462EC" w:rsidP="002233AD">
            <w:pPr>
              <w:widowControl w:val="0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85E9F">
              <w:rPr>
                <w:rFonts w:cs="Times New Roman"/>
                <w:color w:val="000000" w:themeColor="text1"/>
                <w:sz w:val="20"/>
                <w:szCs w:val="20"/>
              </w:rPr>
              <w:t>0.21</w:t>
            </w:r>
          </w:p>
        </w:tc>
        <w:tc>
          <w:tcPr>
            <w:tcW w:w="566" w:type="dxa"/>
            <w:tcBorders>
              <w:top w:val="single" w:sz="4" w:space="0" w:color="auto"/>
            </w:tcBorders>
          </w:tcPr>
          <w:p w14:paraId="2FAC913A" w14:textId="77777777" w:rsidR="001462EC" w:rsidRPr="00785E9F" w:rsidRDefault="001462EC" w:rsidP="002233AD">
            <w:pPr>
              <w:widowControl w:val="0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85E9F">
              <w:rPr>
                <w:rFonts w:cs="Times New Roman"/>
                <w:color w:val="000000" w:themeColor="text1"/>
                <w:sz w:val="20"/>
                <w:szCs w:val="20"/>
              </w:rPr>
              <w:t>.11</w:t>
            </w:r>
          </w:p>
        </w:tc>
        <w:tc>
          <w:tcPr>
            <w:tcW w:w="568" w:type="dxa"/>
            <w:tcBorders>
              <w:top w:val="single" w:sz="4" w:space="0" w:color="auto"/>
            </w:tcBorders>
          </w:tcPr>
          <w:p w14:paraId="0A4C2CD3" w14:textId="77777777" w:rsidR="001462EC" w:rsidRPr="00785E9F" w:rsidRDefault="001462EC" w:rsidP="002233AD">
            <w:pPr>
              <w:widowControl w:val="0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85E9F">
              <w:rPr>
                <w:rFonts w:cs="Times New Roman"/>
                <w:color w:val="000000" w:themeColor="text1"/>
                <w:sz w:val="20"/>
                <w:szCs w:val="20"/>
              </w:rPr>
              <w:t>0.05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27604A75" w14:textId="77777777" w:rsidR="001462EC" w:rsidRPr="00785E9F" w:rsidRDefault="001462EC" w:rsidP="002233AD">
            <w:pPr>
              <w:widowControl w:val="0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85E9F">
              <w:rPr>
                <w:rFonts w:cs="Times New Roman"/>
                <w:color w:val="000000" w:themeColor="text1"/>
                <w:sz w:val="20"/>
                <w:szCs w:val="20"/>
              </w:rPr>
              <w:t>3.98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34154000" w14:textId="77777777" w:rsidR="001462EC" w:rsidRPr="00785E9F" w:rsidRDefault="001462EC" w:rsidP="002233AD">
            <w:pPr>
              <w:widowControl w:val="0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85E9F">
              <w:rPr>
                <w:rFonts w:cs="Times New Roman"/>
                <w:color w:val="000000" w:themeColor="text1"/>
                <w:sz w:val="20"/>
                <w:szCs w:val="20"/>
              </w:rPr>
              <w:t>&lt; .001</w:t>
            </w:r>
          </w:p>
        </w:tc>
      </w:tr>
      <w:tr w:rsidR="001462EC" w14:paraId="6710A025" w14:textId="77777777" w:rsidTr="002233AD">
        <w:tc>
          <w:tcPr>
            <w:tcW w:w="3681" w:type="dxa"/>
          </w:tcPr>
          <w:p w14:paraId="27B03050" w14:textId="77777777" w:rsidR="001462EC" w:rsidRPr="00785E9F" w:rsidRDefault="001462EC" w:rsidP="002233AD">
            <w:pPr>
              <w:widowControl w:val="0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85E9F">
              <w:rPr>
                <w:rFonts w:cs="Times New Roman"/>
                <w:color w:val="000000" w:themeColor="text1"/>
                <w:sz w:val="20"/>
                <w:szCs w:val="20"/>
              </w:rPr>
              <w:t>Everyday discrimination</w:t>
            </w:r>
          </w:p>
        </w:tc>
        <w:tc>
          <w:tcPr>
            <w:tcW w:w="2410" w:type="dxa"/>
          </w:tcPr>
          <w:p w14:paraId="2D3A258F" w14:textId="77777777" w:rsidR="001462EC" w:rsidRPr="00785E9F" w:rsidRDefault="001462EC" w:rsidP="002233AD">
            <w:pPr>
              <w:widowControl w:val="0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85E9F">
              <w:rPr>
                <w:rFonts w:cs="Times New Roman"/>
                <w:color w:val="000000" w:themeColor="text1"/>
                <w:sz w:val="20"/>
                <w:szCs w:val="20"/>
              </w:rPr>
              <w:t>Age</w:t>
            </w:r>
          </w:p>
        </w:tc>
        <w:tc>
          <w:tcPr>
            <w:tcW w:w="708" w:type="dxa"/>
          </w:tcPr>
          <w:p w14:paraId="2ABFB724" w14:textId="77777777" w:rsidR="001462EC" w:rsidRPr="00785E9F" w:rsidRDefault="001462EC" w:rsidP="002233AD">
            <w:pPr>
              <w:widowControl w:val="0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85E9F">
              <w:rPr>
                <w:rFonts w:cs="Times New Roman"/>
                <w:color w:val="000000" w:themeColor="text1"/>
                <w:sz w:val="20"/>
                <w:szCs w:val="20"/>
              </w:rPr>
              <w:t>-0.01</w:t>
            </w:r>
          </w:p>
        </w:tc>
        <w:tc>
          <w:tcPr>
            <w:tcW w:w="566" w:type="dxa"/>
          </w:tcPr>
          <w:p w14:paraId="17E1B1E7" w14:textId="77777777" w:rsidR="001462EC" w:rsidRPr="00785E9F" w:rsidRDefault="001462EC" w:rsidP="002233AD">
            <w:pPr>
              <w:widowControl w:val="0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85E9F">
              <w:rPr>
                <w:rFonts w:cs="Times New Roman"/>
                <w:color w:val="000000" w:themeColor="text1"/>
                <w:sz w:val="20"/>
                <w:szCs w:val="20"/>
              </w:rPr>
              <w:t>-.10</w:t>
            </w:r>
          </w:p>
        </w:tc>
        <w:tc>
          <w:tcPr>
            <w:tcW w:w="568" w:type="dxa"/>
          </w:tcPr>
          <w:p w14:paraId="4872ABE1" w14:textId="77777777" w:rsidR="001462EC" w:rsidRPr="00785E9F" w:rsidRDefault="001462EC" w:rsidP="002233AD">
            <w:pPr>
              <w:widowControl w:val="0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85E9F">
              <w:rPr>
                <w:rFonts w:cs="Times New Roman"/>
                <w:color w:val="000000" w:themeColor="text1"/>
                <w:sz w:val="20"/>
                <w:szCs w:val="20"/>
              </w:rPr>
              <w:t>0.00</w:t>
            </w:r>
          </w:p>
        </w:tc>
        <w:tc>
          <w:tcPr>
            <w:tcW w:w="709" w:type="dxa"/>
          </w:tcPr>
          <w:p w14:paraId="7238C315" w14:textId="77777777" w:rsidR="001462EC" w:rsidRPr="00785E9F" w:rsidRDefault="001462EC" w:rsidP="002233AD">
            <w:pPr>
              <w:widowControl w:val="0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85E9F">
              <w:rPr>
                <w:rFonts w:cs="Times New Roman"/>
                <w:color w:val="000000" w:themeColor="text1"/>
                <w:sz w:val="20"/>
                <w:szCs w:val="20"/>
              </w:rPr>
              <w:t>-3.87</w:t>
            </w:r>
          </w:p>
        </w:tc>
        <w:tc>
          <w:tcPr>
            <w:tcW w:w="1134" w:type="dxa"/>
          </w:tcPr>
          <w:p w14:paraId="06A0EF7F" w14:textId="77777777" w:rsidR="001462EC" w:rsidRPr="00785E9F" w:rsidRDefault="001462EC" w:rsidP="002233AD">
            <w:pPr>
              <w:widowControl w:val="0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85E9F">
              <w:rPr>
                <w:rFonts w:cs="Times New Roman"/>
                <w:color w:val="000000" w:themeColor="text1"/>
                <w:sz w:val="20"/>
                <w:szCs w:val="20"/>
              </w:rPr>
              <w:t>&lt; .001</w:t>
            </w:r>
          </w:p>
        </w:tc>
      </w:tr>
      <w:tr w:rsidR="001462EC" w14:paraId="1447F9DC" w14:textId="77777777" w:rsidTr="002233AD">
        <w:tc>
          <w:tcPr>
            <w:tcW w:w="3681" w:type="dxa"/>
          </w:tcPr>
          <w:p w14:paraId="03DC9073" w14:textId="77777777" w:rsidR="001462EC" w:rsidRPr="00785E9F" w:rsidRDefault="001462EC" w:rsidP="002233AD">
            <w:pPr>
              <w:widowControl w:val="0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85E9F">
              <w:rPr>
                <w:rFonts w:cs="Times New Roman"/>
                <w:color w:val="000000" w:themeColor="text1"/>
                <w:sz w:val="20"/>
                <w:szCs w:val="20"/>
              </w:rPr>
              <w:t>Psychological distress</w:t>
            </w:r>
          </w:p>
        </w:tc>
        <w:tc>
          <w:tcPr>
            <w:tcW w:w="2410" w:type="dxa"/>
          </w:tcPr>
          <w:p w14:paraId="3F9E398F" w14:textId="77777777" w:rsidR="001462EC" w:rsidRPr="00785E9F" w:rsidRDefault="001462EC" w:rsidP="002233AD">
            <w:pPr>
              <w:widowControl w:val="0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85E9F">
              <w:rPr>
                <w:rFonts w:cs="Times New Roman"/>
                <w:color w:val="000000" w:themeColor="text1"/>
                <w:sz w:val="20"/>
                <w:szCs w:val="20"/>
              </w:rPr>
              <w:t>Everyday discrimination</w:t>
            </w:r>
          </w:p>
        </w:tc>
        <w:tc>
          <w:tcPr>
            <w:tcW w:w="708" w:type="dxa"/>
          </w:tcPr>
          <w:p w14:paraId="3412FC1D" w14:textId="77777777" w:rsidR="001462EC" w:rsidRPr="00785E9F" w:rsidRDefault="001462EC" w:rsidP="002233AD">
            <w:pPr>
              <w:widowControl w:val="0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85E9F">
              <w:rPr>
                <w:rFonts w:cs="Times New Roman"/>
                <w:color w:val="000000" w:themeColor="text1"/>
                <w:sz w:val="20"/>
                <w:szCs w:val="20"/>
              </w:rPr>
              <w:t>0.40</w:t>
            </w:r>
          </w:p>
        </w:tc>
        <w:tc>
          <w:tcPr>
            <w:tcW w:w="566" w:type="dxa"/>
          </w:tcPr>
          <w:p w14:paraId="575EC438" w14:textId="77777777" w:rsidR="001462EC" w:rsidRPr="00785E9F" w:rsidRDefault="001462EC" w:rsidP="002233AD">
            <w:pPr>
              <w:widowControl w:val="0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85E9F">
              <w:rPr>
                <w:rFonts w:cs="Times New Roman"/>
                <w:color w:val="000000" w:themeColor="text1"/>
                <w:sz w:val="20"/>
                <w:szCs w:val="20"/>
              </w:rPr>
              <w:t>.40</w:t>
            </w:r>
          </w:p>
        </w:tc>
        <w:tc>
          <w:tcPr>
            <w:tcW w:w="568" w:type="dxa"/>
          </w:tcPr>
          <w:p w14:paraId="699A7075" w14:textId="77777777" w:rsidR="001462EC" w:rsidRPr="00785E9F" w:rsidRDefault="001462EC" w:rsidP="002233AD">
            <w:pPr>
              <w:widowControl w:val="0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85E9F">
              <w:rPr>
                <w:rFonts w:cs="Times New Roman"/>
                <w:color w:val="000000" w:themeColor="text1"/>
                <w:sz w:val="20"/>
                <w:szCs w:val="20"/>
              </w:rPr>
              <w:t>0.02</w:t>
            </w:r>
          </w:p>
        </w:tc>
        <w:tc>
          <w:tcPr>
            <w:tcW w:w="709" w:type="dxa"/>
          </w:tcPr>
          <w:p w14:paraId="64D929B8" w14:textId="77777777" w:rsidR="001462EC" w:rsidRPr="00785E9F" w:rsidRDefault="001462EC" w:rsidP="002233AD">
            <w:pPr>
              <w:widowControl w:val="0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85E9F">
              <w:rPr>
                <w:rFonts w:cs="Times New Roman"/>
                <w:color w:val="000000" w:themeColor="text1"/>
                <w:sz w:val="20"/>
                <w:szCs w:val="20"/>
              </w:rPr>
              <w:t>17.17</w:t>
            </w:r>
          </w:p>
        </w:tc>
        <w:tc>
          <w:tcPr>
            <w:tcW w:w="1134" w:type="dxa"/>
          </w:tcPr>
          <w:p w14:paraId="7A22634A" w14:textId="77777777" w:rsidR="001462EC" w:rsidRPr="00785E9F" w:rsidRDefault="001462EC" w:rsidP="002233AD">
            <w:pPr>
              <w:widowControl w:val="0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85E9F">
              <w:rPr>
                <w:rFonts w:cs="Times New Roman"/>
                <w:color w:val="000000" w:themeColor="text1"/>
                <w:sz w:val="20"/>
                <w:szCs w:val="20"/>
              </w:rPr>
              <w:t>&lt; .001</w:t>
            </w:r>
          </w:p>
        </w:tc>
      </w:tr>
      <w:tr w:rsidR="001462EC" w14:paraId="23F97FC6" w14:textId="77777777" w:rsidTr="002233AD">
        <w:tc>
          <w:tcPr>
            <w:tcW w:w="3681" w:type="dxa"/>
          </w:tcPr>
          <w:p w14:paraId="284916A9" w14:textId="77777777" w:rsidR="001462EC" w:rsidRPr="00785E9F" w:rsidRDefault="001462EC" w:rsidP="002233AD">
            <w:pPr>
              <w:widowControl w:val="0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85E9F">
              <w:rPr>
                <w:rFonts w:cs="Times New Roman"/>
                <w:color w:val="000000" w:themeColor="text1"/>
                <w:sz w:val="20"/>
                <w:szCs w:val="20"/>
              </w:rPr>
              <w:t>Psychological distress</w:t>
            </w:r>
          </w:p>
        </w:tc>
        <w:tc>
          <w:tcPr>
            <w:tcW w:w="2410" w:type="dxa"/>
          </w:tcPr>
          <w:p w14:paraId="16F70B8B" w14:textId="77777777" w:rsidR="001462EC" w:rsidRPr="00785E9F" w:rsidRDefault="001462EC" w:rsidP="002233AD">
            <w:pPr>
              <w:widowControl w:val="0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85E9F">
              <w:rPr>
                <w:rFonts w:cs="Times New Roman"/>
                <w:color w:val="000000" w:themeColor="text1"/>
                <w:sz w:val="20"/>
                <w:szCs w:val="20"/>
              </w:rPr>
              <w:t>SGM status</w:t>
            </w:r>
          </w:p>
        </w:tc>
        <w:tc>
          <w:tcPr>
            <w:tcW w:w="708" w:type="dxa"/>
          </w:tcPr>
          <w:p w14:paraId="1E82852D" w14:textId="77777777" w:rsidR="001462EC" w:rsidRPr="00785E9F" w:rsidRDefault="001462EC" w:rsidP="002233AD">
            <w:pPr>
              <w:widowControl w:val="0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85E9F">
              <w:rPr>
                <w:rFonts w:cs="Times New Roman"/>
                <w:color w:val="000000" w:themeColor="text1"/>
                <w:sz w:val="20"/>
                <w:szCs w:val="20"/>
              </w:rPr>
              <w:t>0.34</w:t>
            </w:r>
          </w:p>
        </w:tc>
        <w:tc>
          <w:tcPr>
            <w:tcW w:w="566" w:type="dxa"/>
          </w:tcPr>
          <w:p w14:paraId="103BD33C" w14:textId="77777777" w:rsidR="001462EC" w:rsidRPr="00785E9F" w:rsidRDefault="001462EC" w:rsidP="002233AD">
            <w:pPr>
              <w:widowControl w:val="0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85E9F">
              <w:rPr>
                <w:rFonts w:cs="Times New Roman"/>
                <w:color w:val="000000" w:themeColor="text1"/>
                <w:sz w:val="20"/>
                <w:szCs w:val="20"/>
              </w:rPr>
              <w:t>.17</w:t>
            </w:r>
          </w:p>
        </w:tc>
        <w:tc>
          <w:tcPr>
            <w:tcW w:w="568" w:type="dxa"/>
          </w:tcPr>
          <w:p w14:paraId="62236E00" w14:textId="77777777" w:rsidR="001462EC" w:rsidRPr="00785E9F" w:rsidRDefault="001462EC" w:rsidP="002233AD">
            <w:pPr>
              <w:widowControl w:val="0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85E9F">
              <w:rPr>
                <w:rFonts w:cs="Times New Roman"/>
                <w:color w:val="000000" w:themeColor="text1"/>
                <w:sz w:val="20"/>
                <w:szCs w:val="20"/>
              </w:rPr>
              <w:t>0.05</w:t>
            </w:r>
          </w:p>
        </w:tc>
        <w:tc>
          <w:tcPr>
            <w:tcW w:w="709" w:type="dxa"/>
          </w:tcPr>
          <w:p w14:paraId="043FE19A" w14:textId="77777777" w:rsidR="001462EC" w:rsidRPr="00785E9F" w:rsidRDefault="001462EC" w:rsidP="002233AD">
            <w:pPr>
              <w:widowControl w:val="0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85E9F">
              <w:rPr>
                <w:rFonts w:cs="Times New Roman"/>
                <w:color w:val="000000" w:themeColor="text1"/>
                <w:sz w:val="20"/>
                <w:szCs w:val="20"/>
              </w:rPr>
              <w:t>7.28</w:t>
            </w:r>
          </w:p>
        </w:tc>
        <w:tc>
          <w:tcPr>
            <w:tcW w:w="1134" w:type="dxa"/>
          </w:tcPr>
          <w:p w14:paraId="21BE7E21" w14:textId="77777777" w:rsidR="001462EC" w:rsidRPr="00785E9F" w:rsidRDefault="001462EC" w:rsidP="002233AD">
            <w:pPr>
              <w:widowControl w:val="0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85E9F">
              <w:rPr>
                <w:rFonts w:cs="Times New Roman"/>
                <w:color w:val="000000" w:themeColor="text1"/>
                <w:sz w:val="20"/>
                <w:szCs w:val="20"/>
              </w:rPr>
              <w:t>&lt; .001</w:t>
            </w:r>
          </w:p>
        </w:tc>
      </w:tr>
      <w:tr w:rsidR="001462EC" w14:paraId="16EADCD9" w14:textId="77777777" w:rsidTr="002233AD">
        <w:tc>
          <w:tcPr>
            <w:tcW w:w="3681" w:type="dxa"/>
          </w:tcPr>
          <w:p w14:paraId="35A782DB" w14:textId="77777777" w:rsidR="001462EC" w:rsidRPr="00785E9F" w:rsidRDefault="001462EC" w:rsidP="002233AD">
            <w:pPr>
              <w:widowControl w:val="0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85E9F">
              <w:rPr>
                <w:rFonts w:cs="Times New Roman"/>
                <w:color w:val="000000" w:themeColor="text1"/>
                <w:sz w:val="20"/>
                <w:szCs w:val="20"/>
              </w:rPr>
              <w:t>Psychological distress</w:t>
            </w:r>
          </w:p>
        </w:tc>
        <w:tc>
          <w:tcPr>
            <w:tcW w:w="2410" w:type="dxa"/>
          </w:tcPr>
          <w:p w14:paraId="7653E0AD" w14:textId="77777777" w:rsidR="001462EC" w:rsidRPr="00785E9F" w:rsidRDefault="001462EC" w:rsidP="002233AD">
            <w:pPr>
              <w:widowControl w:val="0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85E9F">
              <w:rPr>
                <w:rFonts w:cs="Times New Roman"/>
                <w:color w:val="000000" w:themeColor="text1"/>
                <w:sz w:val="20"/>
                <w:szCs w:val="20"/>
              </w:rPr>
              <w:t>Age</w:t>
            </w:r>
          </w:p>
        </w:tc>
        <w:tc>
          <w:tcPr>
            <w:tcW w:w="708" w:type="dxa"/>
          </w:tcPr>
          <w:p w14:paraId="0ADF33E1" w14:textId="77777777" w:rsidR="001462EC" w:rsidRPr="00785E9F" w:rsidRDefault="001462EC" w:rsidP="002233AD">
            <w:pPr>
              <w:widowControl w:val="0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85E9F">
              <w:rPr>
                <w:rFonts w:cs="Times New Roman"/>
                <w:color w:val="000000" w:themeColor="text1"/>
                <w:sz w:val="20"/>
                <w:szCs w:val="20"/>
              </w:rPr>
              <w:t>-0.01</w:t>
            </w:r>
          </w:p>
        </w:tc>
        <w:tc>
          <w:tcPr>
            <w:tcW w:w="566" w:type="dxa"/>
          </w:tcPr>
          <w:p w14:paraId="2FD5E8ED" w14:textId="77777777" w:rsidR="001462EC" w:rsidRPr="00785E9F" w:rsidRDefault="001462EC" w:rsidP="002233AD">
            <w:pPr>
              <w:widowControl w:val="0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85E9F">
              <w:rPr>
                <w:rFonts w:cs="Times New Roman"/>
                <w:color w:val="000000" w:themeColor="text1"/>
                <w:sz w:val="20"/>
                <w:szCs w:val="20"/>
              </w:rPr>
              <w:t>-.10</w:t>
            </w:r>
          </w:p>
        </w:tc>
        <w:tc>
          <w:tcPr>
            <w:tcW w:w="568" w:type="dxa"/>
          </w:tcPr>
          <w:p w14:paraId="3C5589B0" w14:textId="77777777" w:rsidR="001462EC" w:rsidRPr="00785E9F" w:rsidRDefault="001462EC" w:rsidP="002233AD">
            <w:pPr>
              <w:widowControl w:val="0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85E9F">
              <w:rPr>
                <w:rFonts w:cs="Times New Roman"/>
                <w:color w:val="000000" w:themeColor="text1"/>
                <w:sz w:val="20"/>
                <w:szCs w:val="20"/>
              </w:rPr>
              <w:t>0.00</w:t>
            </w:r>
          </w:p>
        </w:tc>
        <w:tc>
          <w:tcPr>
            <w:tcW w:w="709" w:type="dxa"/>
          </w:tcPr>
          <w:p w14:paraId="38900A9E" w14:textId="77777777" w:rsidR="001462EC" w:rsidRPr="00785E9F" w:rsidRDefault="001462EC" w:rsidP="002233AD">
            <w:pPr>
              <w:widowControl w:val="0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85E9F">
              <w:rPr>
                <w:rFonts w:cs="Times New Roman"/>
                <w:color w:val="000000" w:themeColor="text1"/>
                <w:sz w:val="20"/>
                <w:szCs w:val="20"/>
              </w:rPr>
              <w:t>-4.10</w:t>
            </w:r>
          </w:p>
        </w:tc>
        <w:tc>
          <w:tcPr>
            <w:tcW w:w="1134" w:type="dxa"/>
          </w:tcPr>
          <w:p w14:paraId="08F41589" w14:textId="77777777" w:rsidR="001462EC" w:rsidRPr="00785E9F" w:rsidRDefault="001462EC" w:rsidP="002233AD">
            <w:pPr>
              <w:widowControl w:val="0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85E9F">
              <w:rPr>
                <w:rFonts w:cs="Times New Roman"/>
                <w:color w:val="000000" w:themeColor="text1"/>
                <w:sz w:val="20"/>
                <w:szCs w:val="20"/>
              </w:rPr>
              <w:t>&lt; .001</w:t>
            </w:r>
          </w:p>
        </w:tc>
      </w:tr>
      <w:tr w:rsidR="001462EC" w14:paraId="77629E6D" w14:textId="77777777" w:rsidTr="002233AD">
        <w:tc>
          <w:tcPr>
            <w:tcW w:w="3681" w:type="dxa"/>
          </w:tcPr>
          <w:p w14:paraId="4B272D86" w14:textId="77777777" w:rsidR="001462EC" w:rsidRPr="00785E9F" w:rsidRDefault="001462EC" w:rsidP="002233AD">
            <w:pPr>
              <w:widowControl w:val="0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85E9F">
              <w:rPr>
                <w:rFonts w:cs="Times New Roman"/>
                <w:color w:val="000000" w:themeColor="text1"/>
                <w:sz w:val="20"/>
                <w:szCs w:val="20"/>
              </w:rPr>
              <w:t>Eating pathology</w:t>
            </w:r>
          </w:p>
        </w:tc>
        <w:tc>
          <w:tcPr>
            <w:tcW w:w="2410" w:type="dxa"/>
          </w:tcPr>
          <w:p w14:paraId="390A4C77" w14:textId="77777777" w:rsidR="001462EC" w:rsidRPr="00785E9F" w:rsidRDefault="001462EC" w:rsidP="002233AD">
            <w:pPr>
              <w:widowControl w:val="0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85E9F">
              <w:rPr>
                <w:rFonts w:cs="Times New Roman"/>
                <w:color w:val="000000" w:themeColor="text1"/>
                <w:sz w:val="20"/>
                <w:szCs w:val="20"/>
              </w:rPr>
              <w:t>Psychological distress</w:t>
            </w:r>
          </w:p>
        </w:tc>
        <w:tc>
          <w:tcPr>
            <w:tcW w:w="708" w:type="dxa"/>
          </w:tcPr>
          <w:p w14:paraId="5B244274" w14:textId="77777777" w:rsidR="001462EC" w:rsidRPr="00785E9F" w:rsidRDefault="001462EC" w:rsidP="002233AD">
            <w:pPr>
              <w:widowControl w:val="0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85E9F">
              <w:rPr>
                <w:rFonts w:cs="Times New Roman"/>
                <w:color w:val="000000" w:themeColor="text1"/>
                <w:sz w:val="20"/>
                <w:szCs w:val="20"/>
              </w:rPr>
              <w:t>0.39</w:t>
            </w:r>
          </w:p>
        </w:tc>
        <w:tc>
          <w:tcPr>
            <w:tcW w:w="566" w:type="dxa"/>
          </w:tcPr>
          <w:p w14:paraId="19163216" w14:textId="77777777" w:rsidR="001462EC" w:rsidRPr="00785E9F" w:rsidRDefault="001462EC" w:rsidP="002233AD">
            <w:pPr>
              <w:widowControl w:val="0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85E9F">
              <w:rPr>
                <w:rFonts w:cs="Times New Roman"/>
                <w:color w:val="000000" w:themeColor="text1"/>
                <w:sz w:val="20"/>
                <w:szCs w:val="20"/>
              </w:rPr>
              <w:t>.25</w:t>
            </w:r>
          </w:p>
        </w:tc>
        <w:tc>
          <w:tcPr>
            <w:tcW w:w="568" w:type="dxa"/>
          </w:tcPr>
          <w:p w14:paraId="038C3696" w14:textId="77777777" w:rsidR="001462EC" w:rsidRPr="00785E9F" w:rsidRDefault="001462EC" w:rsidP="002233AD">
            <w:pPr>
              <w:widowControl w:val="0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85E9F">
              <w:rPr>
                <w:rFonts w:cs="Times New Roman"/>
                <w:color w:val="000000" w:themeColor="text1"/>
                <w:sz w:val="20"/>
                <w:szCs w:val="20"/>
              </w:rPr>
              <w:t>0.03</w:t>
            </w:r>
          </w:p>
        </w:tc>
        <w:tc>
          <w:tcPr>
            <w:tcW w:w="709" w:type="dxa"/>
          </w:tcPr>
          <w:p w14:paraId="3516BBA2" w14:textId="77777777" w:rsidR="001462EC" w:rsidRPr="00785E9F" w:rsidRDefault="001462EC" w:rsidP="002233AD">
            <w:pPr>
              <w:widowControl w:val="0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85E9F">
              <w:rPr>
                <w:rFonts w:cs="Times New Roman"/>
                <w:color w:val="000000" w:themeColor="text1"/>
                <w:sz w:val="20"/>
                <w:szCs w:val="20"/>
              </w:rPr>
              <w:t>12.13</w:t>
            </w:r>
          </w:p>
        </w:tc>
        <w:tc>
          <w:tcPr>
            <w:tcW w:w="1134" w:type="dxa"/>
          </w:tcPr>
          <w:p w14:paraId="442916F5" w14:textId="77777777" w:rsidR="001462EC" w:rsidRPr="00785E9F" w:rsidRDefault="001462EC" w:rsidP="002233AD">
            <w:pPr>
              <w:widowControl w:val="0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85E9F">
              <w:rPr>
                <w:rFonts w:cs="Times New Roman"/>
                <w:color w:val="000000" w:themeColor="text1"/>
                <w:sz w:val="20"/>
                <w:szCs w:val="20"/>
              </w:rPr>
              <w:t>&lt; .001</w:t>
            </w:r>
          </w:p>
        </w:tc>
      </w:tr>
      <w:tr w:rsidR="001462EC" w14:paraId="3E491087" w14:textId="77777777" w:rsidTr="002233AD">
        <w:tc>
          <w:tcPr>
            <w:tcW w:w="3681" w:type="dxa"/>
          </w:tcPr>
          <w:p w14:paraId="1D64AB3E" w14:textId="77777777" w:rsidR="001462EC" w:rsidRPr="00785E9F" w:rsidRDefault="001462EC" w:rsidP="002233AD">
            <w:pPr>
              <w:widowControl w:val="0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85E9F">
              <w:rPr>
                <w:rFonts w:cs="Times New Roman"/>
                <w:color w:val="000000" w:themeColor="text1"/>
                <w:sz w:val="20"/>
                <w:szCs w:val="20"/>
              </w:rPr>
              <w:t>Eating pathology</w:t>
            </w:r>
          </w:p>
        </w:tc>
        <w:tc>
          <w:tcPr>
            <w:tcW w:w="2410" w:type="dxa"/>
          </w:tcPr>
          <w:p w14:paraId="3A0A35E0" w14:textId="77777777" w:rsidR="001462EC" w:rsidRPr="00785E9F" w:rsidRDefault="001462EC" w:rsidP="002233AD">
            <w:pPr>
              <w:widowControl w:val="0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85E9F">
              <w:rPr>
                <w:rFonts w:cs="Times New Roman"/>
                <w:color w:val="000000" w:themeColor="text1"/>
                <w:sz w:val="20"/>
                <w:szCs w:val="20"/>
              </w:rPr>
              <w:t>Internalization</w:t>
            </w:r>
          </w:p>
        </w:tc>
        <w:tc>
          <w:tcPr>
            <w:tcW w:w="708" w:type="dxa"/>
          </w:tcPr>
          <w:p w14:paraId="34C1AFBD" w14:textId="77777777" w:rsidR="001462EC" w:rsidRPr="00785E9F" w:rsidRDefault="001462EC" w:rsidP="002233AD">
            <w:pPr>
              <w:widowControl w:val="0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85E9F">
              <w:rPr>
                <w:rFonts w:cs="Times New Roman"/>
                <w:color w:val="000000" w:themeColor="text1"/>
                <w:sz w:val="20"/>
                <w:szCs w:val="20"/>
              </w:rPr>
              <w:t>1.02</w:t>
            </w:r>
          </w:p>
        </w:tc>
        <w:tc>
          <w:tcPr>
            <w:tcW w:w="566" w:type="dxa"/>
          </w:tcPr>
          <w:p w14:paraId="057FA594" w14:textId="77777777" w:rsidR="001462EC" w:rsidRPr="00785E9F" w:rsidRDefault="001462EC" w:rsidP="002233AD">
            <w:pPr>
              <w:widowControl w:val="0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85E9F">
              <w:rPr>
                <w:rFonts w:cs="Times New Roman"/>
                <w:color w:val="000000" w:themeColor="text1"/>
                <w:sz w:val="20"/>
                <w:szCs w:val="20"/>
              </w:rPr>
              <w:t>.57</w:t>
            </w:r>
          </w:p>
        </w:tc>
        <w:tc>
          <w:tcPr>
            <w:tcW w:w="568" w:type="dxa"/>
          </w:tcPr>
          <w:p w14:paraId="0CFFCFEC" w14:textId="77777777" w:rsidR="001462EC" w:rsidRPr="00785E9F" w:rsidRDefault="001462EC" w:rsidP="002233AD">
            <w:pPr>
              <w:widowControl w:val="0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85E9F">
              <w:rPr>
                <w:rFonts w:cs="Times New Roman"/>
                <w:color w:val="000000" w:themeColor="text1"/>
                <w:sz w:val="20"/>
                <w:szCs w:val="20"/>
              </w:rPr>
              <w:t>0.04</w:t>
            </w:r>
          </w:p>
        </w:tc>
        <w:tc>
          <w:tcPr>
            <w:tcW w:w="709" w:type="dxa"/>
          </w:tcPr>
          <w:p w14:paraId="4CD84A34" w14:textId="77777777" w:rsidR="001462EC" w:rsidRPr="00785E9F" w:rsidRDefault="001462EC" w:rsidP="002233AD">
            <w:pPr>
              <w:widowControl w:val="0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85E9F">
              <w:rPr>
                <w:rFonts w:cs="Times New Roman"/>
                <w:color w:val="000000" w:themeColor="text1"/>
                <w:sz w:val="20"/>
                <w:szCs w:val="20"/>
              </w:rPr>
              <w:t>24.53</w:t>
            </w:r>
          </w:p>
        </w:tc>
        <w:tc>
          <w:tcPr>
            <w:tcW w:w="1134" w:type="dxa"/>
          </w:tcPr>
          <w:p w14:paraId="20A392F2" w14:textId="77777777" w:rsidR="001462EC" w:rsidRPr="00785E9F" w:rsidRDefault="001462EC" w:rsidP="002233AD">
            <w:pPr>
              <w:widowControl w:val="0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85E9F">
              <w:rPr>
                <w:rFonts w:cs="Times New Roman"/>
                <w:color w:val="000000" w:themeColor="text1"/>
                <w:sz w:val="20"/>
                <w:szCs w:val="20"/>
              </w:rPr>
              <w:t>&lt; .001</w:t>
            </w:r>
          </w:p>
        </w:tc>
      </w:tr>
      <w:tr w:rsidR="001462EC" w14:paraId="0432577B" w14:textId="77777777" w:rsidTr="002233AD">
        <w:tc>
          <w:tcPr>
            <w:tcW w:w="3681" w:type="dxa"/>
          </w:tcPr>
          <w:p w14:paraId="140BD0E1" w14:textId="77777777" w:rsidR="001462EC" w:rsidRPr="00785E9F" w:rsidRDefault="001462EC" w:rsidP="002233AD">
            <w:pPr>
              <w:widowControl w:val="0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85E9F">
              <w:rPr>
                <w:rFonts w:cs="Times New Roman"/>
                <w:color w:val="000000" w:themeColor="text1"/>
                <w:sz w:val="20"/>
                <w:szCs w:val="20"/>
              </w:rPr>
              <w:t>Eating pathology</w:t>
            </w:r>
          </w:p>
        </w:tc>
        <w:tc>
          <w:tcPr>
            <w:tcW w:w="2410" w:type="dxa"/>
          </w:tcPr>
          <w:p w14:paraId="2459064E" w14:textId="77777777" w:rsidR="001462EC" w:rsidRPr="00785E9F" w:rsidRDefault="001462EC" w:rsidP="002233AD">
            <w:pPr>
              <w:widowControl w:val="0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85E9F">
              <w:rPr>
                <w:rFonts w:cs="Times New Roman"/>
                <w:color w:val="000000" w:themeColor="text1"/>
                <w:sz w:val="20"/>
                <w:szCs w:val="20"/>
              </w:rPr>
              <w:t>SGM × internalization</w:t>
            </w:r>
          </w:p>
        </w:tc>
        <w:tc>
          <w:tcPr>
            <w:tcW w:w="708" w:type="dxa"/>
          </w:tcPr>
          <w:p w14:paraId="0653AB84" w14:textId="77777777" w:rsidR="001462EC" w:rsidRPr="00785E9F" w:rsidRDefault="001462EC" w:rsidP="002233AD">
            <w:pPr>
              <w:widowControl w:val="0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85E9F">
              <w:rPr>
                <w:rFonts w:cs="Times New Roman"/>
                <w:color w:val="000000" w:themeColor="text1"/>
                <w:sz w:val="20"/>
                <w:szCs w:val="20"/>
              </w:rPr>
              <w:t>0.35</w:t>
            </w:r>
          </w:p>
        </w:tc>
        <w:tc>
          <w:tcPr>
            <w:tcW w:w="566" w:type="dxa"/>
          </w:tcPr>
          <w:p w14:paraId="52E79DE0" w14:textId="77777777" w:rsidR="001462EC" w:rsidRPr="00785E9F" w:rsidRDefault="001462EC" w:rsidP="002233AD">
            <w:pPr>
              <w:widowControl w:val="0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85E9F">
              <w:rPr>
                <w:rFonts w:cs="Times New Roman"/>
                <w:color w:val="000000" w:themeColor="text1"/>
                <w:sz w:val="20"/>
                <w:szCs w:val="20"/>
              </w:rPr>
              <w:t>.09</w:t>
            </w:r>
          </w:p>
        </w:tc>
        <w:tc>
          <w:tcPr>
            <w:tcW w:w="568" w:type="dxa"/>
          </w:tcPr>
          <w:p w14:paraId="1AA079B0" w14:textId="77777777" w:rsidR="001462EC" w:rsidRPr="00785E9F" w:rsidRDefault="001462EC" w:rsidP="002233AD">
            <w:pPr>
              <w:widowControl w:val="0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85E9F">
              <w:rPr>
                <w:rFonts w:cs="Times New Roman"/>
                <w:color w:val="000000" w:themeColor="text1"/>
                <w:sz w:val="20"/>
                <w:szCs w:val="20"/>
              </w:rPr>
              <w:t>0.09</w:t>
            </w:r>
          </w:p>
        </w:tc>
        <w:tc>
          <w:tcPr>
            <w:tcW w:w="709" w:type="dxa"/>
          </w:tcPr>
          <w:p w14:paraId="19690A37" w14:textId="77777777" w:rsidR="001462EC" w:rsidRPr="00785E9F" w:rsidRDefault="001462EC" w:rsidP="002233AD">
            <w:pPr>
              <w:widowControl w:val="0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85E9F">
              <w:rPr>
                <w:rFonts w:cs="Times New Roman"/>
                <w:color w:val="000000" w:themeColor="text1"/>
                <w:sz w:val="20"/>
                <w:szCs w:val="20"/>
              </w:rPr>
              <w:t>3.76</w:t>
            </w:r>
          </w:p>
        </w:tc>
        <w:tc>
          <w:tcPr>
            <w:tcW w:w="1134" w:type="dxa"/>
          </w:tcPr>
          <w:p w14:paraId="6DB99913" w14:textId="77777777" w:rsidR="001462EC" w:rsidRPr="00785E9F" w:rsidRDefault="001462EC" w:rsidP="002233AD">
            <w:pPr>
              <w:widowControl w:val="0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85E9F">
              <w:rPr>
                <w:rFonts w:cs="Times New Roman"/>
                <w:color w:val="000000" w:themeColor="text1"/>
                <w:sz w:val="20"/>
                <w:szCs w:val="20"/>
              </w:rPr>
              <w:t>&lt; .001</w:t>
            </w:r>
          </w:p>
        </w:tc>
      </w:tr>
      <w:tr w:rsidR="001462EC" w14:paraId="3F2538C1" w14:textId="77777777" w:rsidTr="002233AD">
        <w:tc>
          <w:tcPr>
            <w:tcW w:w="3681" w:type="dxa"/>
          </w:tcPr>
          <w:p w14:paraId="1A52BA9D" w14:textId="77777777" w:rsidR="001462EC" w:rsidRPr="00785E9F" w:rsidRDefault="001462EC" w:rsidP="002233AD">
            <w:pPr>
              <w:widowControl w:val="0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85E9F">
              <w:rPr>
                <w:rFonts w:cs="Times New Roman"/>
                <w:color w:val="000000" w:themeColor="text1"/>
                <w:sz w:val="20"/>
                <w:szCs w:val="20"/>
              </w:rPr>
              <w:t>Eating pathology</w:t>
            </w:r>
          </w:p>
        </w:tc>
        <w:tc>
          <w:tcPr>
            <w:tcW w:w="2410" w:type="dxa"/>
          </w:tcPr>
          <w:p w14:paraId="72CDE3F6" w14:textId="77777777" w:rsidR="001462EC" w:rsidRPr="00785E9F" w:rsidRDefault="001462EC" w:rsidP="002233AD">
            <w:pPr>
              <w:widowControl w:val="0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85E9F">
              <w:rPr>
                <w:rFonts w:cs="Times New Roman"/>
                <w:color w:val="000000" w:themeColor="text1"/>
                <w:sz w:val="20"/>
                <w:szCs w:val="20"/>
              </w:rPr>
              <w:t>SGM status</w:t>
            </w:r>
          </w:p>
        </w:tc>
        <w:tc>
          <w:tcPr>
            <w:tcW w:w="708" w:type="dxa"/>
          </w:tcPr>
          <w:p w14:paraId="5FAF46C8" w14:textId="77777777" w:rsidR="001462EC" w:rsidRPr="00785E9F" w:rsidRDefault="001462EC" w:rsidP="002233AD">
            <w:pPr>
              <w:widowControl w:val="0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85E9F">
              <w:rPr>
                <w:rFonts w:cs="Times New Roman"/>
                <w:color w:val="000000" w:themeColor="text1"/>
                <w:sz w:val="20"/>
                <w:szCs w:val="20"/>
              </w:rPr>
              <w:t>0.11</w:t>
            </w:r>
          </w:p>
        </w:tc>
        <w:tc>
          <w:tcPr>
            <w:tcW w:w="566" w:type="dxa"/>
          </w:tcPr>
          <w:p w14:paraId="623B4E94" w14:textId="77777777" w:rsidR="001462EC" w:rsidRPr="00785E9F" w:rsidRDefault="001462EC" w:rsidP="002233AD">
            <w:pPr>
              <w:widowControl w:val="0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85E9F">
              <w:rPr>
                <w:rFonts w:cs="Times New Roman"/>
                <w:color w:val="000000" w:themeColor="text1"/>
                <w:sz w:val="20"/>
                <w:szCs w:val="20"/>
              </w:rPr>
              <w:t>.04</w:t>
            </w:r>
          </w:p>
        </w:tc>
        <w:tc>
          <w:tcPr>
            <w:tcW w:w="568" w:type="dxa"/>
          </w:tcPr>
          <w:p w14:paraId="1842817F" w14:textId="77777777" w:rsidR="001462EC" w:rsidRPr="00785E9F" w:rsidRDefault="001462EC" w:rsidP="002233AD">
            <w:pPr>
              <w:widowControl w:val="0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85E9F">
              <w:rPr>
                <w:rFonts w:cs="Times New Roman"/>
                <w:color w:val="000000" w:themeColor="text1"/>
                <w:sz w:val="20"/>
                <w:szCs w:val="20"/>
              </w:rPr>
              <w:t>0.07</w:t>
            </w:r>
          </w:p>
        </w:tc>
        <w:tc>
          <w:tcPr>
            <w:tcW w:w="709" w:type="dxa"/>
          </w:tcPr>
          <w:p w14:paraId="4A6EB708" w14:textId="77777777" w:rsidR="001462EC" w:rsidRPr="00785E9F" w:rsidRDefault="001462EC" w:rsidP="002233AD">
            <w:pPr>
              <w:widowControl w:val="0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85E9F">
              <w:rPr>
                <w:rFonts w:cs="Times New Roman"/>
                <w:color w:val="000000" w:themeColor="text1"/>
                <w:sz w:val="20"/>
                <w:szCs w:val="20"/>
              </w:rPr>
              <w:t>1.66</w:t>
            </w:r>
          </w:p>
        </w:tc>
        <w:tc>
          <w:tcPr>
            <w:tcW w:w="1134" w:type="dxa"/>
          </w:tcPr>
          <w:p w14:paraId="14709C34" w14:textId="77777777" w:rsidR="001462EC" w:rsidRPr="00785E9F" w:rsidRDefault="001462EC" w:rsidP="002233AD">
            <w:pPr>
              <w:widowControl w:val="0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85E9F">
              <w:rPr>
                <w:rFonts w:cs="Times New Roman"/>
                <w:color w:val="000000" w:themeColor="text1"/>
                <w:sz w:val="20"/>
                <w:szCs w:val="20"/>
              </w:rPr>
              <w:t>.096</w:t>
            </w:r>
          </w:p>
        </w:tc>
      </w:tr>
      <w:tr w:rsidR="001462EC" w14:paraId="5B2001BF" w14:textId="77777777" w:rsidTr="002233AD">
        <w:tc>
          <w:tcPr>
            <w:tcW w:w="3681" w:type="dxa"/>
          </w:tcPr>
          <w:p w14:paraId="11FF10FE" w14:textId="77777777" w:rsidR="001462EC" w:rsidRPr="00785E9F" w:rsidRDefault="001462EC" w:rsidP="002233AD">
            <w:pPr>
              <w:widowControl w:val="0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85E9F">
              <w:rPr>
                <w:rFonts w:cs="Times New Roman"/>
                <w:color w:val="000000" w:themeColor="text1"/>
                <w:sz w:val="20"/>
                <w:szCs w:val="20"/>
              </w:rPr>
              <w:t>Eating pathology</w:t>
            </w:r>
          </w:p>
        </w:tc>
        <w:tc>
          <w:tcPr>
            <w:tcW w:w="2410" w:type="dxa"/>
          </w:tcPr>
          <w:p w14:paraId="013BA1B1" w14:textId="77777777" w:rsidR="001462EC" w:rsidRPr="00785E9F" w:rsidRDefault="001462EC" w:rsidP="002233AD">
            <w:pPr>
              <w:widowControl w:val="0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85E9F">
              <w:rPr>
                <w:rFonts w:cs="Times New Roman"/>
                <w:color w:val="000000" w:themeColor="text1"/>
                <w:sz w:val="20"/>
                <w:szCs w:val="20"/>
              </w:rPr>
              <w:t>Age</w:t>
            </w:r>
          </w:p>
        </w:tc>
        <w:tc>
          <w:tcPr>
            <w:tcW w:w="708" w:type="dxa"/>
          </w:tcPr>
          <w:p w14:paraId="67B6A65D" w14:textId="77777777" w:rsidR="001462EC" w:rsidRPr="00785E9F" w:rsidRDefault="001462EC" w:rsidP="002233AD">
            <w:pPr>
              <w:widowControl w:val="0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85E9F">
              <w:rPr>
                <w:rFonts w:cs="Times New Roman"/>
                <w:color w:val="000000" w:themeColor="text1"/>
                <w:sz w:val="20"/>
                <w:szCs w:val="20"/>
              </w:rPr>
              <w:t>0.02</w:t>
            </w:r>
          </w:p>
        </w:tc>
        <w:tc>
          <w:tcPr>
            <w:tcW w:w="566" w:type="dxa"/>
          </w:tcPr>
          <w:p w14:paraId="65193E49" w14:textId="77777777" w:rsidR="001462EC" w:rsidRPr="00785E9F" w:rsidRDefault="001462EC" w:rsidP="002233AD">
            <w:pPr>
              <w:widowControl w:val="0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85E9F">
              <w:rPr>
                <w:rFonts w:cs="Times New Roman"/>
                <w:color w:val="000000" w:themeColor="text1"/>
                <w:sz w:val="20"/>
                <w:szCs w:val="20"/>
              </w:rPr>
              <w:t>.13</w:t>
            </w:r>
          </w:p>
        </w:tc>
        <w:tc>
          <w:tcPr>
            <w:tcW w:w="568" w:type="dxa"/>
          </w:tcPr>
          <w:p w14:paraId="14776F88" w14:textId="77777777" w:rsidR="001462EC" w:rsidRPr="00785E9F" w:rsidRDefault="001462EC" w:rsidP="002233AD">
            <w:pPr>
              <w:widowControl w:val="0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85E9F">
              <w:rPr>
                <w:rFonts w:cs="Times New Roman"/>
                <w:color w:val="000000" w:themeColor="text1"/>
                <w:sz w:val="20"/>
                <w:szCs w:val="20"/>
              </w:rPr>
              <w:t>0.00</w:t>
            </w:r>
          </w:p>
        </w:tc>
        <w:tc>
          <w:tcPr>
            <w:tcW w:w="709" w:type="dxa"/>
          </w:tcPr>
          <w:p w14:paraId="44FE754B" w14:textId="77777777" w:rsidR="001462EC" w:rsidRPr="00785E9F" w:rsidRDefault="001462EC" w:rsidP="002233AD">
            <w:pPr>
              <w:widowControl w:val="0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85E9F">
              <w:rPr>
                <w:rFonts w:cs="Times New Roman"/>
                <w:color w:val="000000" w:themeColor="text1"/>
                <w:sz w:val="20"/>
                <w:szCs w:val="20"/>
              </w:rPr>
              <w:t>6.14</w:t>
            </w:r>
          </w:p>
        </w:tc>
        <w:tc>
          <w:tcPr>
            <w:tcW w:w="1134" w:type="dxa"/>
          </w:tcPr>
          <w:p w14:paraId="70E6A39F" w14:textId="77777777" w:rsidR="001462EC" w:rsidRPr="00785E9F" w:rsidRDefault="001462EC" w:rsidP="002233AD">
            <w:pPr>
              <w:widowControl w:val="0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85E9F">
              <w:rPr>
                <w:rFonts w:cs="Times New Roman"/>
                <w:color w:val="000000" w:themeColor="text1"/>
                <w:sz w:val="20"/>
                <w:szCs w:val="20"/>
              </w:rPr>
              <w:t>&lt; .001</w:t>
            </w:r>
          </w:p>
        </w:tc>
      </w:tr>
      <w:tr w:rsidR="001462EC" w14:paraId="5B7B3CD1" w14:textId="77777777" w:rsidTr="002233AD">
        <w:tc>
          <w:tcPr>
            <w:tcW w:w="3681" w:type="dxa"/>
          </w:tcPr>
          <w:p w14:paraId="75EFE74E" w14:textId="77777777" w:rsidR="001462EC" w:rsidRPr="00785E9F" w:rsidRDefault="001462EC" w:rsidP="002233AD">
            <w:pPr>
              <w:widowControl w:val="0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85E9F">
              <w:rPr>
                <w:rFonts w:cs="Times New Roman"/>
                <w:color w:val="000000" w:themeColor="text1"/>
                <w:sz w:val="20"/>
                <w:szCs w:val="20"/>
              </w:rPr>
              <w:t>Muscle dysmorphia</w:t>
            </w:r>
          </w:p>
        </w:tc>
        <w:tc>
          <w:tcPr>
            <w:tcW w:w="2410" w:type="dxa"/>
          </w:tcPr>
          <w:p w14:paraId="0F89A342" w14:textId="77777777" w:rsidR="001462EC" w:rsidRPr="00785E9F" w:rsidRDefault="001462EC" w:rsidP="002233AD">
            <w:pPr>
              <w:widowControl w:val="0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85E9F">
              <w:rPr>
                <w:rFonts w:cs="Times New Roman"/>
                <w:color w:val="000000" w:themeColor="text1"/>
                <w:sz w:val="20"/>
                <w:szCs w:val="20"/>
              </w:rPr>
              <w:t>Psychological distress</w:t>
            </w:r>
          </w:p>
        </w:tc>
        <w:tc>
          <w:tcPr>
            <w:tcW w:w="708" w:type="dxa"/>
          </w:tcPr>
          <w:p w14:paraId="2E48E1A3" w14:textId="77777777" w:rsidR="001462EC" w:rsidRPr="00785E9F" w:rsidRDefault="001462EC" w:rsidP="002233AD">
            <w:pPr>
              <w:widowControl w:val="0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85E9F">
              <w:rPr>
                <w:rFonts w:cs="Times New Roman"/>
                <w:color w:val="000000" w:themeColor="text1"/>
                <w:sz w:val="20"/>
                <w:szCs w:val="20"/>
              </w:rPr>
              <w:t>0.22</w:t>
            </w:r>
          </w:p>
        </w:tc>
        <w:tc>
          <w:tcPr>
            <w:tcW w:w="566" w:type="dxa"/>
          </w:tcPr>
          <w:p w14:paraId="3D04E8B5" w14:textId="77777777" w:rsidR="001462EC" w:rsidRPr="00785E9F" w:rsidRDefault="001462EC" w:rsidP="002233AD">
            <w:pPr>
              <w:widowControl w:val="0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85E9F">
              <w:rPr>
                <w:rFonts w:cs="Times New Roman"/>
                <w:color w:val="000000" w:themeColor="text1"/>
                <w:sz w:val="20"/>
                <w:szCs w:val="20"/>
              </w:rPr>
              <w:t>.29</w:t>
            </w:r>
          </w:p>
        </w:tc>
        <w:tc>
          <w:tcPr>
            <w:tcW w:w="568" w:type="dxa"/>
          </w:tcPr>
          <w:p w14:paraId="00602DF7" w14:textId="77777777" w:rsidR="001462EC" w:rsidRPr="00785E9F" w:rsidRDefault="001462EC" w:rsidP="002233AD">
            <w:pPr>
              <w:widowControl w:val="0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85E9F">
              <w:rPr>
                <w:rFonts w:cs="Times New Roman"/>
                <w:color w:val="000000" w:themeColor="text1"/>
                <w:sz w:val="20"/>
                <w:szCs w:val="20"/>
              </w:rPr>
              <w:t>0.02</w:t>
            </w:r>
          </w:p>
        </w:tc>
        <w:tc>
          <w:tcPr>
            <w:tcW w:w="709" w:type="dxa"/>
          </w:tcPr>
          <w:p w14:paraId="04D017C7" w14:textId="77777777" w:rsidR="001462EC" w:rsidRPr="00785E9F" w:rsidRDefault="001462EC" w:rsidP="002233AD">
            <w:pPr>
              <w:widowControl w:val="0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85E9F">
              <w:rPr>
                <w:rFonts w:cs="Times New Roman"/>
                <w:color w:val="000000" w:themeColor="text1"/>
                <w:sz w:val="20"/>
                <w:szCs w:val="20"/>
              </w:rPr>
              <w:t>11.92</w:t>
            </w:r>
          </w:p>
        </w:tc>
        <w:tc>
          <w:tcPr>
            <w:tcW w:w="1134" w:type="dxa"/>
          </w:tcPr>
          <w:p w14:paraId="3E2CE5DE" w14:textId="77777777" w:rsidR="001462EC" w:rsidRPr="00785E9F" w:rsidRDefault="001462EC" w:rsidP="002233AD">
            <w:pPr>
              <w:widowControl w:val="0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85E9F">
              <w:rPr>
                <w:rFonts w:cs="Times New Roman"/>
                <w:color w:val="000000" w:themeColor="text1"/>
                <w:sz w:val="20"/>
                <w:szCs w:val="20"/>
              </w:rPr>
              <w:t>&lt; .001</w:t>
            </w:r>
          </w:p>
        </w:tc>
      </w:tr>
      <w:tr w:rsidR="001462EC" w14:paraId="490826F2" w14:textId="77777777" w:rsidTr="002233AD">
        <w:tc>
          <w:tcPr>
            <w:tcW w:w="3681" w:type="dxa"/>
          </w:tcPr>
          <w:p w14:paraId="21D8F658" w14:textId="77777777" w:rsidR="001462EC" w:rsidRPr="00785E9F" w:rsidRDefault="001462EC" w:rsidP="002233AD">
            <w:pPr>
              <w:widowControl w:val="0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85E9F">
              <w:rPr>
                <w:rFonts w:cs="Times New Roman"/>
                <w:color w:val="000000" w:themeColor="text1"/>
                <w:sz w:val="20"/>
                <w:szCs w:val="20"/>
              </w:rPr>
              <w:t>Muscle dysmorphia</w:t>
            </w:r>
          </w:p>
        </w:tc>
        <w:tc>
          <w:tcPr>
            <w:tcW w:w="2410" w:type="dxa"/>
          </w:tcPr>
          <w:p w14:paraId="1B6F4E56" w14:textId="77777777" w:rsidR="001462EC" w:rsidRPr="00785E9F" w:rsidRDefault="001462EC" w:rsidP="002233AD">
            <w:pPr>
              <w:widowControl w:val="0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85E9F">
              <w:rPr>
                <w:rFonts w:cs="Times New Roman"/>
                <w:color w:val="000000" w:themeColor="text1"/>
                <w:sz w:val="20"/>
                <w:szCs w:val="20"/>
              </w:rPr>
              <w:t>Internalization</w:t>
            </w:r>
          </w:p>
        </w:tc>
        <w:tc>
          <w:tcPr>
            <w:tcW w:w="708" w:type="dxa"/>
          </w:tcPr>
          <w:p w14:paraId="181CEDD8" w14:textId="77777777" w:rsidR="001462EC" w:rsidRPr="00785E9F" w:rsidRDefault="001462EC" w:rsidP="002233AD">
            <w:pPr>
              <w:widowControl w:val="0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85E9F">
              <w:rPr>
                <w:rFonts w:cs="Times New Roman"/>
                <w:color w:val="000000" w:themeColor="text1"/>
                <w:sz w:val="20"/>
                <w:szCs w:val="20"/>
              </w:rPr>
              <w:t>0.33</w:t>
            </w:r>
          </w:p>
        </w:tc>
        <w:tc>
          <w:tcPr>
            <w:tcW w:w="566" w:type="dxa"/>
          </w:tcPr>
          <w:p w14:paraId="28DD3E94" w14:textId="77777777" w:rsidR="001462EC" w:rsidRPr="00785E9F" w:rsidRDefault="001462EC" w:rsidP="002233AD">
            <w:pPr>
              <w:widowControl w:val="0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85E9F">
              <w:rPr>
                <w:rFonts w:cs="Times New Roman"/>
                <w:color w:val="000000" w:themeColor="text1"/>
                <w:sz w:val="20"/>
                <w:szCs w:val="20"/>
              </w:rPr>
              <w:t>.38</w:t>
            </w:r>
          </w:p>
        </w:tc>
        <w:tc>
          <w:tcPr>
            <w:tcW w:w="568" w:type="dxa"/>
          </w:tcPr>
          <w:p w14:paraId="4AB675B4" w14:textId="77777777" w:rsidR="001462EC" w:rsidRPr="00785E9F" w:rsidRDefault="001462EC" w:rsidP="002233AD">
            <w:pPr>
              <w:widowControl w:val="0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85E9F">
              <w:rPr>
                <w:rFonts w:cs="Times New Roman"/>
                <w:color w:val="000000" w:themeColor="text1"/>
                <w:sz w:val="20"/>
                <w:szCs w:val="20"/>
              </w:rPr>
              <w:t>0.02</w:t>
            </w:r>
          </w:p>
        </w:tc>
        <w:tc>
          <w:tcPr>
            <w:tcW w:w="709" w:type="dxa"/>
          </w:tcPr>
          <w:p w14:paraId="54CE4E3C" w14:textId="77777777" w:rsidR="001462EC" w:rsidRPr="00785E9F" w:rsidRDefault="001462EC" w:rsidP="002233AD">
            <w:pPr>
              <w:widowControl w:val="0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85E9F">
              <w:rPr>
                <w:rFonts w:cs="Times New Roman"/>
                <w:color w:val="000000" w:themeColor="text1"/>
                <w:sz w:val="20"/>
                <w:szCs w:val="20"/>
              </w:rPr>
              <w:t>14.26</w:t>
            </w:r>
          </w:p>
        </w:tc>
        <w:tc>
          <w:tcPr>
            <w:tcW w:w="1134" w:type="dxa"/>
          </w:tcPr>
          <w:p w14:paraId="099C3775" w14:textId="77777777" w:rsidR="001462EC" w:rsidRPr="00785E9F" w:rsidRDefault="001462EC" w:rsidP="002233AD">
            <w:pPr>
              <w:widowControl w:val="0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85E9F">
              <w:rPr>
                <w:rFonts w:cs="Times New Roman"/>
                <w:color w:val="000000" w:themeColor="text1"/>
                <w:sz w:val="20"/>
                <w:szCs w:val="20"/>
              </w:rPr>
              <w:t>&lt; .001</w:t>
            </w:r>
          </w:p>
        </w:tc>
      </w:tr>
      <w:tr w:rsidR="001462EC" w14:paraId="648AFF8D" w14:textId="77777777" w:rsidTr="002233AD">
        <w:tc>
          <w:tcPr>
            <w:tcW w:w="3681" w:type="dxa"/>
          </w:tcPr>
          <w:p w14:paraId="58CAE888" w14:textId="77777777" w:rsidR="001462EC" w:rsidRPr="00785E9F" w:rsidRDefault="001462EC" w:rsidP="002233AD">
            <w:pPr>
              <w:widowControl w:val="0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85E9F">
              <w:rPr>
                <w:rFonts w:cs="Times New Roman"/>
                <w:color w:val="000000" w:themeColor="text1"/>
                <w:sz w:val="20"/>
                <w:szCs w:val="20"/>
              </w:rPr>
              <w:t>Muscle dysmorphia</w:t>
            </w:r>
          </w:p>
        </w:tc>
        <w:tc>
          <w:tcPr>
            <w:tcW w:w="2410" w:type="dxa"/>
          </w:tcPr>
          <w:p w14:paraId="7B478258" w14:textId="77777777" w:rsidR="001462EC" w:rsidRPr="00785E9F" w:rsidRDefault="001462EC" w:rsidP="002233AD">
            <w:pPr>
              <w:widowControl w:val="0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85E9F">
              <w:rPr>
                <w:rFonts w:cs="Times New Roman"/>
                <w:color w:val="000000" w:themeColor="text1"/>
                <w:sz w:val="20"/>
                <w:szCs w:val="20"/>
              </w:rPr>
              <w:t>SGM × internalization</w:t>
            </w:r>
          </w:p>
        </w:tc>
        <w:tc>
          <w:tcPr>
            <w:tcW w:w="708" w:type="dxa"/>
          </w:tcPr>
          <w:p w14:paraId="01605B1D" w14:textId="77777777" w:rsidR="001462EC" w:rsidRPr="00785E9F" w:rsidRDefault="001462EC" w:rsidP="002233AD">
            <w:pPr>
              <w:widowControl w:val="0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85E9F">
              <w:rPr>
                <w:rFonts w:cs="Times New Roman"/>
                <w:color w:val="000000" w:themeColor="text1"/>
                <w:sz w:val="20"/>
                <w:szCs w:val="20"/>
              </w:rPr>
              <w:t>0.01</w:t>
            </w:r>
          </w:p>
        </w:tc>
        <w:tc>
          <w:tcPr>
            <w:tcW w:w="566" w:type="dxa"/>
          </w:tcPr>
          <w:p w14:paraId="689425CC" w14:textId="77777777" w:rsidR="001462EC" w:rsidRPr="00785E9F" w:rsidRDefault="001462EC" w:rsidP="002233AD">
            <w:pPr>
              <w:widowControl w:val="0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85E9F">
              <w:rPr>
                <w:rFonts w:cs="Times New Roman"/>
                <w:color w:val="000000" w:themeColor="text1"/>
                <w:sz w:val="20"/>
                <w:szCs w:val="20"/>
              </w:rPr>
              <w:t>.01</w:t>
            </w:r>
          </w:p>
        </w:tc>
        <w:tc>
          <w:tcPr>
            <w:tcW w:w="568" w:type="dxa"/>
          </w:tcPr>
          <w:p w14:paraId="167B0125" w14:textId="77777777" w:rsidR="001462EC" w:rsidRPr="00785E9F" w:rsidRDefault="001462EC" w:rsidP="002233AD">
            <w:pPr>
              <w:widowControl w:val="0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85E9F">
              <w:rPr>
                <w:rFonts w:cs="Times New Roman"/>
                <w:color w:val="000000" w:themeColor="text1"/>
                <w:sz w:val="20"/>
                <w:szCs w:val="20"/>
              </w:rPr>
              <w:t>0.05</w:t>
            </w:r>
          </w:p>
        </w:tc>
        <w:tc>
          <w:tcPr>
            <w:tcW w:w="709" w:type="dxa"/>
          </w:tcPr>
          <w:p w14:paraId="07E794F4" w14:textId="77777777" w:rsidR="001462EC" w:rsidRPr="00785E9F" w:rsidRDefault="001462EC" w:rsidP="002233AD">
            <w:pPr>
              <w:widowControl w:val="0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85E9F">
              <w:rPr>
                <w:rFonts w:cs="Times New Roman"/>
                <w:color w:val="000000" w:themeColor="text1"/>
                <w:sz w:val="20"/>
                <w:szCs w:val="20"/>
              </w:rPr>
              <w:t>0.25</w:t>
            </w:r>
          </w:p>
        </w:tc>
        <w:tc>
          <w:tcPr>
            <w:tcW w:w="1134" w:type="dxa"/>
          </w:tcPr>
          <w:p w14:paraId="5A4A0412" w14:textId="77777777" w:rsidR="001462EC" w:rsidRPr="00785E9F" w:rsidRDefault="001462EC" w:rsidP="002233AD">
            <w:pPr>
              <w:widowControl w:val="0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85E9F">
              <w:rPr>
                <w:rFonts w:cs="Times New Roman"/>
                <w:color w:val="000000" w:themeColor="text1"/>
                <w:sz w:val="20"/>
                <w:szCs w:val="20"/>
              </w:rPr>
              <w:t>.804</w:t>
            </w:r>
          </w:p>
        </w:tc>
      </w:tr>
      <w:tr w:rsidR="001462EC" w14:paraId="4682F9A7" w14:textId="77777777" w:rsidTr="002233AD">
        <w:tc>
          <w:tcPr>
            <w:tcW w:w="3681" w:type="dxa"/>
          </w:tcPr>
          <w:p w14:paraId="437ABC55" w14:textId="77777777" w:rsidR="001462EC" w:rsidRPr="00785E9F" w:rsidRDefault="001462EC" w:rsidP="002233AD">
            <w:pPr>
              <w:widowControl w:val="0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85E9F">
              <w:rPr>
                <w:rFonts w:cs="Times New Roman"/>
                <w:color w:val="000000" w:themeColor="text1"/>
                <w:sz w:val="20"/>
                <w:szCs w:val="20"/>
              </w:rPr>
              <w:t>Muscle dysmorphia</w:t>
            </w:r>
          </w:p>
        </w:tc>
        <w:tc>
          <w:tcPr>
            <w:tcW w:w="2410" w:type="dxa"/>
          </w:tcPr>
          <w:p w14:paraId="5697E93C" w14:textId="77777777" w:rsidR="001462EC" w:rsidRPr="00785E9F" w:rsidRDefault="001462EC" w:rsidP="002233AD">
            <w:pPr>
              <w:widowControl w:val="0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85E9F">
              <w:rPr>
                <w:rFonts w:cs="Times New Roman"/>
                <w:color w:val="000000" w:themeColor="text1"/>
                <w:sz w:val="20"/>
                <w:szCs w:val="20"/>
              </w:rPr>
              <w:t>SGM status</w:t>
            </w:r>
          </w:p>
        </w:tc>
        <w:tc>
          <w:tcPr>
            <w:tcW w:w="708" w:type="dxa"/>
          </w:tcPr>
          <w:p w14:paraId="1CDB9344" w14:textId="77777777" w:rsidR="001462EC" w:rsidRPr="00785E9F" w:rsidRDefault="001462EC" w:rsidP="002233AD">
            <w:pPr>
              <w:widowControl w:val="0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85E9F">
              <w:rPr>
                <w:rFonts w:cs="Times New Roman"/>
                <w:color w:val="000000" w:themeColor="text1"/>
                <w:sz w:val="20"/>
                <w:szCs w:val="20"/>
              </w:rPr>
              <w:t>-0.08</w:t>
            </w:r>
          </w:p>
        </w:tc>
        <w:tc>
          <w:tcPr>
            <w:tcW w:w="566" w:type="dxa"/>
          </w:tcPr>
          <w:p w14:paraId="2EAD63D5" w14:textId="77777777" w:rsidR="001462EC" w:rsidRPr="00785E9F" w:rsidRDefault="001462EC" w:rsidP="002233AD">
            <w:pPr>
              <w:widowControl w:val="0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85E9F">
              <w:rPr>
                <w:rFonts w:cs="Times New Roman"/>
                <w:color w:val="000000" w:themeColor="text1"/>
                <w:sz w:val="20"/>
                <w:szCs w:val="20"/>
              </w:rPr>
              <w:t>-.06</w:t>
            </w:r>
          </w:p>
        </w:tc>
        <w:tc>
          <w:tcPr>
            <w:tcW w:w="568" w:type="dxa"/>
          </w:tcPr>
          <w:p w14:paraId="4CDBAAD6" w14:textId="77777777" w:rsidR="001462EC" w:rsidRPr="00785E9F" w:rsidRDefault="001462EC" w:rsidP="002233AD">
            <w:pPr>
              <w:widowControl w:val="0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85E9F">
              <w:rPr>
                <w:rFonts w:cs="Times New Roman"/>
                <w:color w:val="000000" w:themeColor="text1"/>
                <w:sz w:val="20"/>
                <w:szCs w:val="20"/>
              </w:rPr>
              <w:t>0.04</w:t>
            </w:r>
          </w:p>
        </w:tc>
        <w:tc>
          <w:tcPr>
            <w:tcW w:w="709" w:type="dxa"/>
          </w:tcPr>
          <w:p w14:paraId="2235A005" w14:textId="77777777" w:rsidR="001462EC" w:rsidRPr="00785E9F" w:rsidRDefault="001462EC" w:rsidP="002233AD">
            <w:pPr>
              <w:widowControl w:val="0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85E9F">
              <w:rPr>
                <w:rFonts w:cs="Times New Roman"/>
                <w:color w:val="000000" w:themeColor="text1"/>
                <w:sz w:val="20"/>
                <w:szCs w:val="20"/>
              </w:rPr>
              <w:t>-2.22</w:t>
            </w:r>
          </w:p>
        </w:tc>
        <w:tc>
          <w:tcPr>
            <w:tcW w:w="1134" w:type="dxa"/>
          </w:tcPr>
          <w:p w14:paraId="7E48B635" w14:textId="77777777" w:rsidR="001462EC" w:rsidRPr="00785E9F" w:rsidRDefault="001462EC" w:rsidP="002233AD">
            <w:pPr>
              <w:widowControl w:val="0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85E9F">
              <w:rPr>
                <w:rFonts w:cs="Times New Roman"/>
                <w:color w:val="000000" w:themeColor="text1"/>
                <w:sz w:val="20"/>
                <w:szCs w:val="20"/>
              </w:rPr>
              <w:t>.027</w:t>
            </w:r>
          </w:p>
        </w:tc>
      </w:tr>
      <w:tr w:rsidR="001462EC" w14:paraId="3B36D535" w14:textId="77777777" w:rsidTr="002233AD">
        <w:tc>
          <w:tcPr>
            <w:tcW w:w="3681" w:type="dxa"/>
          </w:tcPr>
          <w:p w14:paraId="29B052D0" w14:textId="77777777" w:rsidR="001462EC" w:rsidRPr="00785E9F" w:rsidRDefault="001462EC" w:rsidP="002233AD">
            <w:pPr>
              <w:widowControl w:val="0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85E9F">
              <w:rPr>
                <w:rFonts w:cs="Times New Roman"/>
                <w:color w:val="000000" w:themeColor="text1"/>
                <w:sz w:val="20"/>
                <w:szCs w:val="20"/>
              </w:rPr>
              <w:t>Muscle dysmorphia</w:t>
            </w:r>
          </w:p>
        </w:tc>
        <w:tc>
          <w:tcPr>
            <w:tcW w:w="2410" w:type="dxa"/>
          </w:tcPr>
          <w:p w14:paraId="6C65B28D" w14:textId="77777777" w:rsidR="001462EC" w:rsidRPr="00785E9F" w:rsidRDefault="001462EC" w:rsidP="002233AD">
            <w:pPr>
              <w:widowControl w:val="0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85E9F">
              <w:rPr>
                <w:rFonts w:cs="Times New Roman"/>
                <w:color w:val="000000" w:themeColor="text1"/>
                <w:sz w:val="20"/>
                <w:szCs w:val="20"/>
              </w:rPr>
              <w:t>Age</w:t>
            </w:r>
          </w:p>
        </w:tc>
        <w:tc>
          <w:tcPr>
            <w:tcW w:w="708" w:type="dxa"/>
          </w:tcPr>
          <w:p w14:paraId="147FC5E2" w14:textId="77777777" w:rsidR="001462EC" w:rsidRPr="00785E9F" w:rsidRDefault="001462EC" w:rsidP="002233AD">
            <w:pPr>
              <w:widowControl w:val="0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85E9F">
              <w:rPr>
                <w:rFonts w:cs="Times New Roman"/>
                <w:color w:val="000000" w:themeColor="text1"/>
                <w:sz w:val="20"/>
                <w:szCs w:val="20"/>
              </w:rPr>
              <w:t>0.00</w:t>
            </w:r>
          </w:p>
        </w:tc>
        <w:tc>
          <w:tcPr>
            <w:tcW w:w="566" w:type="dxa"/>
          </w:tcPr>
          <w:p w14:paraId="04D72FEB" w14:textId="77777777" w:rsidR="001462EC" w:rsidRPr="00785E9F" w:rsidRDefault="001462EC" w:rsidP="002233AD">
            <w:pPr>
              <w:widowControl w:val="0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85E9F">
              <w:rPr>
                <w:rFonts w:cs="Times New Roman"/>
                <w:color w:val="000000" w:themeColor="text1"/>
                <w:sz w:val="20"/>
                <w:szCs w:val="20"/>
              </w:rPr>
              <w:t>.01</w:t>
            </w:r>
          </w:p>
        </w:tc>
        <w:tc>
          <w:tcPr>
            <w:tcW w:w="568" w:type="dxa"/>
          </w:tcPr>
          <w:p w14:paraId="4E56026B" w14:textId="77777777" w:rsidR="001462EC" w:rsidRPr="00785E9F" w:rsidRDefault="001462EC" w:rsidP="002233AD">
            <w:pPr>
              <w:widowControl w:val="0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85E9F">
              <w:rPr>
                <w:rFonts w:cs="Times New Roman"/>
                <w:color w:val="000000" w:themeColor="text1"/>
                <w:sz w:val="20"/>
                <w:szCs w:val="20"/>
              </w:rPr>
              <w:t>0.00</w:t>
            </w:r>
          </w:p>
        </w:tc>
        <w:tc>
          <w:tcPr>
            <w:tcW w:w="709" w:type="dxa"/>
          </w:tcPr>
          <w:p w14:paraId="54A7979D" w14:textId="77777777" w:rsidR="001462EC" w:rsidRPr="00785E9F" w:rsidRDefault="001462EC" w:rsidP="002233AD">
            <w:pPr>
              <w:widowControl w:val="0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85E9F">
              <w:rPr>
                <w:rFonts w:cs="Times New Roman"/>
                <w:color w:val="000000" w:themeColor="text1"/>
                <w:sz w:val="20"/>
                <w:szCs w:val="20"/>
              </w:rPr>
              <w:t>0.29</w:t>
            </w:r>
          </w:p>
        </w:tc>
        <w:tc>
          <w:tcPr>
            <w:tcW w:w="1134" w:type="dxa"/>
          </w:tcPr>
          <w:p w14:paraId="3C704C95" w14:textId="77777777" w:rsidR="001462EC" w:rsidRPr="00785E9F" w:rsidRDefault="001462EC" w:rsidP="002233AD">
            <w:pPr>
              <w:widowControl w:val="0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85E9F">
              <w:rPr>
                <w:rFonts w:cs="Times New Roman"/>
                <w:color w:val="000000" w:themeColor="text1"/>
                <w:sz w:val="20"/>
                <w:szCs w:val="20"/>
              </w:rPr>
              <w:t>.771</w:t>
            </w:r>
          </w:p>
        </w:tc>
      </w:tr>
      <w:tr w:rsidR="001462EC" w14:paraId="78D15DCE" w14:textId="77777777" w:rsidTr="002233AD">
        <w:tc>
          <w:tcPr>
            <w:tcW w:w="3681" w:type="dxa"/>
          </w:tcPr>
          <w:p w14:paraId="419E2D5E" w14:textId="77777777" w:rsidR="001462EC" w:rsidRPr="00785E9F" w:rsidRDefault="001462EC" w:rsidP="002233AD">
            <w:pPr>
              <w:widowControl w:val="0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85E9F">
              <w:rPr>
                <w:rFonts w:cs="Times New Roman"/>
                <w:color w:val="000000" w:themeColor="text1"/>
                <w:sz w:val="20"/>
                <w:szCs w:val="20"/>
              </w:rPr>
              <w:lastRenderedPageBreak/>
              <w:t xml:space="preserve">Eating pathology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x </w:t>
            </w:r>
            <w:r w:rsidRPr="00785E9F">
              <w:rPr>
                <w:rFonts w:cs="Times New Roman"/>
                <w:color w:val="000000" w:themeColor="text1"/>
                <w:sz w:val="20"/>
                <w:szCs w:val="20"/>
              </w:rPr>
              <w:t>Muscle dysmorphia</w:t>
            </w:r>
          </w:p>
        </w:tc>
        <w:tc>
          <w:tcPr>
            <w:tcW w:w="2410" w:type="dxa"/>
          </w:tcPr>
          <w:p w14:paraId="6C3F4431" w14:textId="77777777" w:rsidR="001462EC" w:rsidRPr="00785E9F" w:rsidRDefault="001462EC" w:rsidP="002233AD">
            <w:pPr>
              <w:widowControl w:val="0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85E9F">
              <w:rPr>
                <w:rFonts w:cs="Times New Roman"/>
                <w:color w:val="000000" w:themeColor="text1"/>
                <w:sz w:val="20"/>
                <w:szCs w:val="20"/>
              </w:rPr>
              <w:t>Residual covariance</w:t>
            </w:r>
          </w:p>
        </w:tc>
        <w:tc>
          <w:tcPr>
            <w:tcW w:w="708" w:type="dxa"/>
          </w:tcPr>
          <w:p w14:paraId="5227EBDC" w14:textId="77777777" w:rsidR="001462EC" w:rsidRPr="00785E9F" w:rsidRDefault="001462EC" w:rsidP="002233AD">
            <w:pPr>
              <w:widowControl w:val="0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85E9F">
              <w:rPr>
                <w:rFonts w:cs="Times New Roman"/>
                <w:color w:val="000000" w:themeColor="text1"/>
                <w:sz w:val="20"/>
                <w:szCs w:val="20"/>
              </w:rPr>
              <w:t>0.12</w:t>
            </w:r>
          </w:p>
        </w:tc>
        <w:tc>
          <w:tcPr>
            <w:tcW w:w="566" w:type="dxa"/>
          </w:tcPr>
          <w:p w14:paraId="60902BAA" w14:textId="77777777" w:rsidR="001462EC" w:rsidRPr="00785E9F" w:rsidRDefault="001462EC" w:rsidP="002233AD">
            <w:pPr>
              <w:widowControl w:val="0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85E9F">
              <w:rPr>
                <w:rFonts w:cs="Times New Roman"/>
                <w:color w:val="000000" w:themeColor="text1"/>
                <w:sz w:val="20"/>
                <w:szCs w:val="20"/>
              </w:rPr>
              <w:t>.16</w:t>
            </w:r>
          </w:p>
        </w:tc>
        <w:tc>
          <w:tcPr>
            <w:tcW w:w="568" w:type="dxa"/>
          </w:tcPr>
          <w:p w14:paraId="15E8034F" w14:textId="77777777" w:rsidR="001462EC" w:rsidRPr="00785E9F" w:rsidRDefault="001462EC" w:rsidP="002233AD">
            <w:pPr>
              <w:widowControl w:val="0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85E9F">
              <w:rPr>
                <w:rFonts w:cs="Times New Roman"/>
                <w:color w:val="000000" w:themeColor="text1"/>
                <w:sz w:val="20"/>
                <w:szCs w:val="20"/>
              </w:rPr>
              <w:t>0.01</w:t>
            </w:r>
          </w:p>
        </w:tc>
        <w:tc>
          <w:tcPr>
            <w:tcW w:w="709" w:type="dxa"/>
          </w:tcPr>
          <w:p w14:paraId="00D3AC6B" w14:textId="77777777" w:rsidR="001462EC" w:rsidRPr="00785E9F" w:rsidRDefault="001462EC" w:rsidP="002233AD">
            <w:pPr>
              <w:widowControl w:val="0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85E9F">
              <w:rPr>
                <w:rFonts w:cs="Times New Roman"/>
                <w:color w:val="000000" w:themeColor="text1"/>
                <w:sz w:val="20"/>
                <w:szCs w:val="20"/>
              </w:rPr>
              <w:t>9.07</w:t>
            </w:r>
          </w:p>
        </w:tc>
        <w:tc>
          <w:tcPr>
            <w:tcW w:w="1134" w:type="dxa"/>
          </w:tcPr>
          <w:p w14:paraId="538A399F" w14:textId="77777777" w:rsidR="001462EC" w:rsidRPr="00785E9F" w:rsidRDefault="001462EC" w:rsidP="002233AD">
            <w:pPr>
              <w:widowControl w:val="0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85E9F">
              <w:rPr>
                <w:rFonts w:cs="Times New Roman"/>
                <w:color w:val="000000" w:themeColor="text1"/>
                <w:sz w:val="20"/>
                <w:szCs w:val="20"/>
              </w:rPr>
              <w:t>&lt; .001</w:t>
            </w:r>
          </w:p>
        </w:tc>
      </w:tr>
    </w:tbl>
    <w:p w14:paraId="1308935C" w14:textId="77777777" w:rsidR="001462EC" w:rsidRDefault="001462EC" w:rsidP="001462EC">
      <w:pPr>
        <w:widowControl w:val="0"/>
        <w:contextualSpacing/>
        <w:rPr>
          <w:rFonts w:cs="Times New Roman"/>
          <w:i/>
          <w:iCs/>
          <w:color w:val="000000" w:themeColor="text1"/>
          <w:sz w:val="20"/>
          <w:szCs w:val="20"/>
        </w:rPr>
      </w:pPr>
      <w:r w:rsidRPr="00785E9F">
        <w:rPr>
          <w:rFonts w:cs="Times New Roman"/>
          <w:i/>
          <w:iCs/>
          <w:color w:val="000000" w:themeColor="text1"/>
          <w:sz w:val="20"/>
          <w:szCs w:val="20"/>
        </w:rPr>
        <w:t>Note. b = unstandardized estimate; β = standardized estimate; SE = standard error; SGM = sexual and/or gender minority. The interaction term reflects SGM status × internalization of appearance ideals. Residual variances are omitted for readability.</w:t>
      </w:r>
    </w:p>
    <w:p w14:paraId="4B09FD13" w14:textId="77777777" w:rsidR="001462EC" w:rsidRDefault="001462EC" w:rsidP="001462EC">
      <w:pPr>
        <w:widowControl w:val="0"/>
        <w:contextualSpacing/>
        <w:rPr>
          <w:rFonts w:cs="Times New Roman"/>
          <w:i/>
          <w:iCs/>
          <w:color w:val="000000" w:themeColor="text1"/>
          <w:sz w:val="20"/>
          <w:szCs w:val="20"/>
        </w:rPr>
      </w:pPr>
    </w:p>
    <w:p w14:paraId="593E94C6" w14:textId="0F9B2001" w:rsidR="001462EC" w:rsidRPr="00B94D8F" w:rsidRDefault="001462EC" w:rsidP="001462EC">
      <w:pPr>
        <w:widowControl w:val="0"/>
        <w:spacing w:after="120"/>
        <w:jc w:val="both"/>
        <w:rPr>
          <w:rFonts w:eastAsia="Times New Roman" w:cs="Times New Roman"/>
          <w:b/>
          <w:bCs/>
          <w:sz w:val="20"/>
          <w:szCs w:val="20"/>
          <w:lang w:eastAsia="de-DE"/>
        </w:rPr>
      </w:pPr>
      <w:r w:rsidRPr="00B94D8F">
        <w:rPr>
          <w:rFonts w:eastAsia="Times New Roman" w:cs="Times New Roman"/>
          <w:b/>
          <w:bCs/>
          <w:sz w:val="20"/>
          <w:szCs w:val="20"/>
          <w:lang w:eastAsia="de-DE"/>
        </w:rPr>
        <w:t>Supplementary Table S</w:t>
      </w:r>
      <w:r>
        <w:rPr>
          <w:rFonts w:eastAsia="Times New Roman" w:cs="Times New Roman"/>
          <w:b/>
          <w:bCs/>
          <w:sz w:val="20"/>
          <w:szCs w:val="20"/>
          <w:lang w:eastAsia="de-DE"/>
        </w:rPr>
        <w:t>4</w:t>
      </w:r>
      <w:r w:rsidRPr="00B94D8F">
        <w:rPr>
          <w:rFonts w:eastAsia="Times New Roman" w:cs="Times New Roman"/>
          <w:b/>
          <w:bCs/>
          <w:sz w:val="20"/>
          <w:szCs w:val="20"/>
          <w:lang w:eastAsia="de-DE"/>
        </w:rPr>
        <w:t xml:space="preserve">. </w:t>
      </w:r>
      <w:r w:rsidRPr="00785E9F">
        <w:rPr>
          <w:rFonts w:eastAsia="Times New Roman" w:cs="Times New Roman"/>
          <w:b/>
          <w:bCs/>
          <w:sz w:val="20"/>
          <w:szCs w:val="20"/>
          <w:lang w:eastAsia="de-DE"/>
        </w:rPr>
        <w:t>Joint Path Model Fit Indices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83"/>
        <w:gridCol w:w="4884"/>
      </w:tblGrid>
      <w:tr w:rsidR="001462EC" w14:paraId="10F39375" w14:textId="77777777" w:rsidTr="002233AD">
        <w:tc>
          <w:tcPr>
            <w:tcW w:w="4883" w:type="dxa"/>
            <w:tcBorders>
              <w:bottom w:val="single" w:sz="4" w:space="0" w:color="auto"/>
            </w:tcBorders>
          </w:tcPr>
          <w:p w14:paraId="50DE45B9" w14:textId="77777777" w:rsidR="001462EC" w:rsidRDefault="001462EC" w:rsidP="002233AD">
            <w:pPr>
              <w:widowControl w:val="0"/>
              <w:contextualSpacing/>
              <w:rPr>
                <w:rFonts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785E9F">
              <w:rPr>
                <w:rFonts w:cs="Times New Roman"/>
                <w:b/>
                <w:bCs/>
                <w:color w:val="000000" w:themeColor="text1"/>
                <w:sz w:val="20"/>
                <w:szCs w:val="20"/>
              </w:rPr>
              <w:t>Fit index</w:t>
            </w:r>
          </w:p>
        </w:tc>
        <w:tc>
          <w:tcPr>
            <w:tcW w:w="4884" w:type="dxa"/>
            <w:tcBorders>
              <w:bottom w:val="single" w:sz="4" w:space="0" w:color="auto"/>
            </w:tcBorders>
          </w:tcPr>
          <w:p w14:paraId="7A25A338" w14:textId="77777777" w:rsidR="001462EC" w:rsidRDefault="001462EC" w:rsidP="002233AD">
            <w:pPr>
              <w:widowControl w:val="0"/>
              <w:contextualSpacing/>
              <w:rPr>
                <w:rFonts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785E9F">
              <w:rPr>
                <w:rFonts w:cs="Times New Roman"/>
                <w:b/>
                <w:bCs/>
                <w:color w:val="000000" w:themeColor="text1"/>
                <w:sz w:val="20"/>
                <w:szCs w:val="20"/>
              </w:rPr>
              <w:t>Value</w:t>
            </w:r>
          </w:p>
        </w:tc>
      </w:tr>
      <w:tr w:rsidR="001462EC" w14:paraId="4AED397A" w14:textId="77777777" w:rsidTr="002233AD">
        <w:tc>
          <w:tcPr>
            <w:tcW w:w="4883" w:type="dxa"/>
            <w:tcBorders>
              <w:top w:val="single" w:sz="4" w:space="0" w:color="auto"/>
            </w:tcBorders>
          </w:tcPr>
          <w:p w14:paraId="6B6CA992" w14:textId="77777777" w:rsidR="001462EC" w:rsidRDefault="001462EC" w:rsidP="002233AD">
            <w:pPr>
              <w:widowControl w:val="0"/>
              <w:contextualSpacing/>
              <w:rPr>
                <w:rFonts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785E9F">
              <w:rPr>
                <w:rFonts w:cs="Times New Roman"/>
                <w:color w:val="000000" w:themeColor="text1"/>
                <w:sz w:val="20"/>
                <w:szCs w:val="20"/>
              </w:rPr>
              <w:t>df</w:t>
            </w:r>
          </w:p>
        </w:tc>
        <w:tc>
          <w:tcPr>
            <w:tcW w:w="4884" w:type="dxa"/>
            <w:tcBorders>
              <w:top w:val="single" w:sz="4" w:space="0" w:color="auto"/>
            </w:tcBorders>
          </w:tcPr>
          <w:p w14:paraId="42B23D7A" w14:textId="77777777" w:rsidR="001462EC" w:rsidRDefault="001462EC" w:rsidP="002233AD">
            <w:pPr>
              <w:widowControl w:val="0"/>
              <w:contextualSpacing/>
              <w:rPr>
                <w:rFonts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785E9F">
              <w:rPr>
                <w:rFonts w:cs="Times New Roman"/>
                <w:color w:val="000000" w:themeColor="text1"/>
                <w:sz w:val="20"/>
                <w:szCs w:val="20"/>
              </w:rPr>
              <w:t>16</w:t>
            </w:r>
          </w:p>
        </w:tc>
      </w:tr>
      <w:tr w:rsidR="001462EC" w14:paraId="03F8CB8D" w14:textId="77777777" w:rsidTr="002233AD">
        <w:tc>
          <w:tcPr>
            <w:tcW w:w="4883" w:type="dxa"/>
          </w:tcPr>
          <w:p w14:paraId="09C2D417" w14:textId="77777777" w:rsidR="001462EC" w:rsidRDefault="001462EC" w:rsidP="002233AD">
            <w:pPr>
              <w:widowControl w:val="0"/>
              <w:contextualSpacing/>
              <w:rPr>
                <w:rFonts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785E9F">
              <w:rPr>
                <w:rFonts w:cs="Times New Roman"/>
                <w:color w:val="000000" w:themeColor="text1"/>
                <w:sz w:val="20"/>
                <w:szCs w:val="20"/>
              </w:rPr>
              <w:t>χ²</w:t>
            </w:r>
          </w:p>
        </w:tc>
        <w:tc>
          <w:tcPr>
            <w:tcW w:w="4884" w:type="dxa"/>
          </w:tcPr>
          <w:p w14:paraId="124F36DF" w14:textId="77777777" w:rsidR="001462EC" w:rsidRDefault="001462EC" w:rsidP="002233AD">
            <w:pPr>
              <w:widowControl w:val="0"/>
              <w:contextualSpacing/>
              <w:rPr>
                <w:rFonts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785E9F">
              <w:rPr>
                <w:rFonts w:cs="Times New Roman"/>
                <w:color w:val="000000" w:themeColor="text1"/>
                <w:sz w:val="20"/>
                <w:szCs w:val="20"/>
              </w:rPr>
              <w:t>332.92</w:t>
            </w:r>
          </w:p>
        </w:tc>
      </w:tr>
      <w:tr w:rsidR="001462EC" w14:paraId="0B3C8AF3" w14:textId="77777777" w:rsidTr="002233AD">
        <w:tc>
          <w:tcPr>
            <w:tcW w:w="4883" w:type="dxa"/>
          </w:tcPr>
          <w:p w14:paraId="7AA59F16" w14:textId="77777777" w:rsidR="001462EC" w:rsidRDefault="001462EC" w:rsidP="002233AD">
            <w:pPr>
              <w:widowControl w:val="0"/>
              <w:contextualSpacing/>
              <w:rPr>
                <w:rFonts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785E9F">
              <w:rPr>
                <w:rFonts w:cs="Times New Roman"/>
                <w:color w:val="000000" w:themeColor="text1"/>
                <w:sz w:val="20"/>
                <w:szCs w:val="20"/>
              </w:rPr>
              <w:t>p</w:t>
            </w:r>
          </w:p>
        </w:tc>
        <w:tc>
          <w:tcPr>
            <w:tcW w:w="4884" w:type="dxa"/>
          </w:tcPr>
          <w:p w14:paraId="3ED4F80B" w14:textId="77777777" w:rsidR="001462EC" w:rsidRDefault="001462EC" w:rsidP="002233AD">
            <w:pPr>
              <w:widowControl w:val="0"/>
              <w:contextualSpacing/>
              <w:rPr>
                <w:rFonts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785E9F">
              <w:rPr>
                <w:rFonts w:cs="Times New Roman"/>
                <w:color w:val="000000" w:themeColor="text1"/>
                <w:sz w:val="20"/>
                <w:szCs w:val="20"/>
              </w:rPr>
              <w:t>&lt; .001</w:t>
            </w:r>
          </w:p>
        </w:tc>
      </w:tr>
      <w:tr w:rsidR="001462EC" w14:paraId="5B177FE7" w14:textId="77777777" w:rsidTr="002233AD">
        <w:tc>
          <w:tcPr>
            <w:tcW w:w="4883" w:type="dxa"/>
          </w:tcPr>
          <w:p w14:paraId="2CAB54A9" w14:textId="77777777" w:rsidR="001462EC" w:rsidRDefault="001462EC" w:rsidP="002233AD">
            <w:pPr>
              <w:widowControl w:val="0"/>
              <w:contextualSpacing/>
              <w:rPr>
                <w:rFonts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785E9F">
              <w:rPr>
                <w:rFonts w:cs="Times New Roman"/>
                <w:color w:val="000000" w:themeColor="text1"/>
                <w:sz w:val="20"/>
                <w:szCs w:val="20"/>
              </w:rPr>
              <w:t>CFI</w:t>
            </w:r>
          </w:p>
        </w:tc>
        <w:tc>
          <w:tcPr>
            <w:tcW w:w="4884" w:type="dxa"/>
          </w:tcPr>
          <w:p w14:paraId="43DB9CB4" w14:textId="77777777" w:rsidR="001462EC" w:rsidRDefault="001462EC" w:rsidP="002233AD">
            <w:pPr>
              <w:widowControl w:val="0"/>
              <w:contextualSpacing/>
              <w:rPr>
                <w:rFonts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785E9F">
              <w:rPr>
                <w:rFonts w:cs="Times New Roman"/>
                <w:color w:val="000000" w:themeColor="text1"/>
                <w:sz w:val="20"/>
                <w:szCs w:val="20"/>
              </w:rPr>
              <w:t>.89</w:t>
            </w:r>
          </w:p>
        </w:tc>
      </w:tr>
      <w:tr w:rsidR="001462EC" w14:paraId="3858A194" w14:textId="77777777" w:rsidTr="002233AD">
        <w:tc>
          <w:tcPr>
            <w:tcW w:w="4883" w:type="dxa"/>
          </w:tcPr>
          <w:p w14:paraId="2F92AAF1" w14:textId="77777777" w:rsidR="001462EC" w:rsidRDefault="001462EC" w:rsidP="002233AD">
            <w:pPr>
              <w:widowControl w:val="0"/>
              <w:contextualSpacing/>
              <w:rPr>
                <w:rFonts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785E9F">
              <w:rPr>
                <w:rFonts w:cs="Times New Roman"/>
                <w:color w:val="000000" w:themeColor="text1"/>
                <w:sz w:val="20"/>
                <w:szCs w:val="20"/>
              </w:rPr>
              <w:t>TLI</w:t>
            </w:r>
          </w:p>
        </w:tc>
        <w:tc>
          <w:tcPr>
            <w:tcW w:w="4884" w:type="dxa"/>
          </w:tcPr>
          <w:p w14:paraId="28B4BA37" w14:textId="77777777" w:rsidR="001462EC" w:rsidRDefault="001462EC" w:rsidP="002233AD">
            <w:pPr>
              <w:widowControl w:val="0"/>
              <w:contextualSpacing/>
              <w:rPr>
                <w:rFonts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785E9F">
              <w:rPr>
                <w:rFonts w:cs="Times New Roman"/>
                <w:color w:val="000000" w:themeColor="text1"/>
                <w:sz w:val="20"/>
                <w:szCs w:val="20"/>
              </w:rPr>
              <w:t>.78</w:t>
            </w:r>
          </w:p>
        </w:tc>
      </w:tr>
      <w:tr w:rsidR="001462EC" w14:paraId="19E02666" w14:textId="77777777" w:rsidTr="002233AD">
        <w:tc>
          <w:tcPr>
            <w:tcW w:w="4883" w:type="dxa"/>
          </w:tcPr>
          <w:p w14:paraId="3B3B7D30" w14:textId="77777777" w:rsidR="001462EC" w:rsidRDefault="001462EC" w:rsidP="002233AD">
            <w:pPr>
              <w:widowControl w:val="0"/>
              <w:contextualSpacing/>
              <w:rPr>
                <w:rFonts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785E9F">
              <w:rPr>
                <w:rFonts w:cs="Times New Roman"/>
                <w:color w:val="000000" w:themeColor="text1"/>
                <w:sz w:val="20"/>
                <w:szCs w:val="20"/>
              </w:rPr>
              <w:t>RMSEA</w:t>
            </w:r>
          </w:p>
        </w:tc>
        <w:tc>
          <w:tcPr>
            <w:tcW w:w="4884" w:type="dxa"/>
          </w:tcPr>
          <w:p w14:paraId="743E6CC8" w14:textId="77777777" w:rsidR="001462EC" w:rsidRDefault="001462EC" w:rsidP="002233AD">
            <w:pPr>
              <w:widowControl w:val="0"/>
              <w:contextualSpacing/>
              <w:rPr>
                <w:rFonts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785E9F">
              <w:rPr>
                <w:rFonts w:cs="Times New Roman"/>
                <w:color w:val="000000" w:themeColor="text1"/>
                <w:sz w:val="20"/>
                <w:szCs w:val="20"/>
              </w:rPr>
              <w:t>.12</w:t>
            </w:r>
          </w:p>
        </w:tc>
      </w:tr>
      <w:tr w:rsidR="001462EC" w14:paraId="4232808B" w14:textId="77777777" w:rsidTr="002233AD">
        <w:tc>
          <w:tcPr>
            <w:tcW w:w="4883" w:type="dxa"/>
          </w:tcPr>
          <w:p w14:paraId="472DE6B4" w14:textId="77777777" w:rsidR="001462EC" w:rsidRPr="00785E9F" w:rsidRDefault="001462EC" w:rsidP="002233AD">
            <w:pPr>
              <w:widowControl w:val="0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85E9F">
              <w:rPr>
                <w:rFonts w:cs="Times New Roman"/>
                <w:color w:val="000000" w:themeColor="text1"/>
                <w:sz w:val="20"/>
                <w:szCs w:val="20"/>
              </w:rPr>
              <w:t>AIC</w:t>
            </w:r>
          </w:p>
        </w:tc>
        <w:tc>
          <w:tcPr>
            <w:tcW w:w="4884" w:type="dxa"/>
          </w:tcPr>
          <w:p w14:paraId="46F86474" w14:textId="77777777" w:rsidR="001462EC" w:rsidRPr="00785E9F" w:rsidRDefault="001462EC" w:rsidP="002233AD">
            <w:pPr>
              <w:widowControl w:val="0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85E9F">
              <w:rPr>
                <w:rFonts w:cs="Times New Roman"/>
                <w:color w:val="000000" w:themeColor="text1"/>
                <w:sz w:val="20"/>
                <w:szCs w:val="20"/>
              </w:rPr>
              <w:t>39.54</w:t>
            </w:r>
          </w:p>
        </w:tc>
      </w:tr>
      <w:tr w:rsidR="001462EC" w14:paraId="6A1E99BB" w14:textId="77777777" w:rsidTr="002233AD">
        <w:tc>
          <w:tcPr>
            <w:tcW w:w="4883" w:type="dxa"/>
            <w:tcBorders>
              <w:bottom w:val="single" w:sz="4" w:space="0" w:color="auto"/>
            </w:tcBorders>
          </w:tcPr>
          <w:p w14:paraId="267A3C80" w14:textId="77777777" w:rsidR="001462EC" w:rsidRPr="00785E9F" w:rsidRDefault="001462EC" w:rsidP="002233AD">
            <w:pPr>
              <w:widowControl w:val="0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85E9F">
              <w:rPr>
                <w:rFonts w:cs="Times New Roman"/>
                <w:color w:val="000000" w:themeColor="text1"/>
                <w:sz w:val="20"/>
                <w:szCs w:val="20"/>
              </w:rPr>
              <w:t>BIC</w:t>
            </w:r>
          </w:p>
        </w:tc>
        <w:tc>
          <w:tcPr>
            <w:tcW w:w="4884" w:type="dxa"/>
            <w:tcBorders>
              <w:bottom w:val="single" w:sz="4" w:space="0" w:color="auto"/>
            </w:tcBorders>
          </w:tcPr>
          <w:p w14:paraId="3A6FB279" w14:textId="77777777" w:rsidR="001462EC" w:rsidRPr="00785E9F" w:rsidRDefault="001462EC" w:rsidP="002233AD">
            <w:pPr>
              <w:widowControl w:val="0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785E9F">
              <w:rPr>
                <w:rFonts w:cs="Times New Roman"/>
                <w:color w:val="000000" w:themeColor="text1"/>
                <w:sz w:val="20"/>
                <w:szCs w:val="20"/>
              </w:rPr>
              <w:t>145.04</w:t>
            </w:r>
          </w:p>
        </w:tc>
      </w:tr>
    </w:tbl>
    <w:p w14:paraId="32FC899B" w14:textId="4410F2BE" w:rsidR="001462EC" w:rsidRDefault="001462EC" w:rsidP="001462EC">
      <w:pPr>
        <w:widowControl w:val="0"/>
        <w:contextualSpacing/>
        <w:rPr>
          <w:rFonts w:cs="Times New Roman"/>
          <w:i/>
          <w:iCs/>
          <w:color w:val="000000" w:themeColor="text1"/>
          <w:sz w:val="20"/>
          <w:szCs w:val="20"/>
        </w:rPr>
      </w:pPr>
      <w:r w:rsidRPr="001462EC">
        <w:rPr>
          <w:rFonts w:cs="Times New Roman"/>
          <w:i/>
          <w:iCs/>
          <w:color w:val="000000" w:themeColor="text1"/>
          <w:sz w:val="20"/>
          <w:szCs w:val="20"/>
        </w:rPr>
        <w:t>Note. df = degrees of freedom; CFI = comparative fit index; TLI = Tucker-Lewis index; RMSEA = root mean square error of approximation; AIC = Akaike information criterion; BIC = Bayesian information criterion.</w:t>
      </w:r>
    </w:p>
    <w:p w14:paraId="7DEE908D" w14:textId="77777777" w:rsidR="001462EC" w:rsidRDefault="001462EC" w:rsidP="00B94D8F">
      <w:pPr>
        <w:widowControl w:val="0"/>
        <w:contextualSpacing/>
        <w:rPr>
          <w:rFonts w:cs="Times New Roman"/>
          <w:i/>
          <w:iCs/>
          <w:color w:val="000000" w:themeColor="text1"/>
          <w:sz w:val="20"/>
          <w:szCs w:val="20"/>
        </w:rPr>
      </w:pPr>
    </w:p>
    <w:p w14:paraId="55E2A0C3" w14:textId="7FFE0D51" w:rsidR="004C1AC8" w:rsidRPr="004C1AC8" w:rsidRDefault="004C1AC8" w:rsidP="00B94D8F">
      <w:pPr>
        <w:widowControl w:val="0"/>
        <w:spacing w:after="120"/>
        <w:jc w:val="both"/>
        <w:rPr>
          <w:rFonts w:eastAsia="Times New Roman" w:cs="Times New Roman"/>
          <w:b/>
          <w:bCs/>
          <w:sz w:val="20"/>
          <w:szCs w:val="20"/>
          <w:lang w:eastAsia="de-DE"/>
        </w:rPr>
      </w:pPr>
      <w:r w:rsidRPr="004C1AC8">
        <w:rPr>
          <w:rFonts w:eastAsia="Times New Roman" w:cs="Times New Roman"/>
          <w:b/>
          <w:bCs/>
          <w:sz w:val="20"/>
          <w:szCs w:val="20"/>
          <w:lang w:eastAsia="de-DE"/>
        </w:rPr>
        <w:t>Supplementary Table S</w:t>
      </w:r>
      <w:r w:rsidR="001462EC">
        <w:rPr>
          <w:rFonts w:eastAsia="Times New Roman" w:cs="Times New Roman"/>
          <w:b/>
          <w:bCs/>
          <w:sz w:val="20"/>
          <w:szCs w:val="20"/>
          <w:lang w:eastAsia="de-DE"/>
        </w:rPr>
        <w:t>5</w:t>
      </w:r>
      <w:r w:rsidRPr="004C1AC8">
        <w:rPr>
          <w:rFonts w:eastAsia="Times New Roman" w:cs="Times New Roman"/>
          <w:b/>
          <w:bCs/>
          <w:sz w:val="20"/>
          <w:szCs w:val="20"/>
          <w:lang w:eastAsia="de-DE"/>
        </w:rPr>
        <w:t>. Exploratory Models Differentiating Thinness- and Muscularity-Related Internalization for Eating Pathology and Muscle Dysmorphia</w:t>
      </w:r>
    </w:p>
    <w:tbl>
      <w:tblPr>
        <w:tblStyle w:val="Tabellenraster"/>
        <w:tblW w:w="97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  <w:gridCol w:w="1134"/>
        <w:gridCol w:w="1843"/>
        <w:gridCol w:w="1559"/>
        <w:gridCol w:w="1134"/>
      </w:tblGrid>
      <w:tr w:rsidR="0012414D" w14:paraId="48D62135" w14:textId="77777777" w:rsidTr="00785E9F">
        <w:tc>
          <w:tcPr>
            <w:tcW w:w="4106" w:type="dxa"/>
            <w:tcBorders>
              <w:top w:val="single" w:sz="4" w:space="0" w:color="auto"/>
              <w:bottom w:val="single" w:sz="4" w:space="0" w:color="auto"/>
            </w:tcBorders>
          </w:tcPr>
          <w:p w14:paraId="3B2C00FD" w14:textId="2CC7BD3D" w:rsidR="0012414D" w:rsidRPr="0012414D" w:rsidRDefault="0012414D" w:rsidP="00B94D8F">
            <w:pPr>
              <w:widowControl w:val="0"/>
              <w:contextualSpacing/>
              <w:rPr>
                <w:rFonts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12414D">
              <w:rPr>
                <w:rFonts w:cs="Times New Roman"/>
                <w:b/>
                <w:bCs/>
                <w:color w:val="000000" w:themeColor="text1"/>
                <w:sz w:val="20"/>
                <w:szCs w:val="20"/>
              </w:rPr>
              <w:t>Predictor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22EBCC8" w14:textId="05B3A67B" w:rsidR="0012414D" w:rsidRPr="00B94D8F" w:rsidRDefault="0012414D" w:rsidP="00B94D8F">
            <w:pPr>
              <w:widowControl w:val="0"/>
              <w:contextualSpacing/>
              <w:rPr>
                <w:rFonts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B94D8F">
              <w:rPr>
                <w:rFonts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>b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760D1A72" w14:textId="0740C6A5" w:rsidR="0012414D" w:rsidRPr="0012414D" w:rsidRDefault="0012414D" w:rsidP="00B94D8F">
            <w:pPr>
              <w:widowControl w:val="0"/>
              <w:contextualSpacing/>
              <w:rPr>
                <w:rFonts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12414D">
              <w:rPr>
                <w:rFonts w:cs="Times New Roman"/>
                <w:b/>
                <w:bCs/>
                <w:color w:val="000000" w:themeColor="text1"/>
                <w:sz w:val="20"/>
                <w:szCs w:val="20"/>
              </w:rPr>
              <w:t>SE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6FBC86CA" w14:textId="7D6482D6" w:rsidR="0012414D" w:rsidRPr="0012414D" w:rsidRDefault="0012414D" w:rsidP="00B94D8F">
            <w:pPr>
              <w:widowControl w:val="0"/>
              <w:contextualSpacing/>
              <w:rPr>
                <w:rFonts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12414D">
              <w:rPr>
                <w:rFonts w:cs="Times New Roman"/>
                <w:b/>
                <w:bCs/>
                <w:color w:val="000000" w:themeColor="text1"/>
                <w:sz w:val="20"/>
                <w:szCs w:val="20"/>
              </w:rPr>
              <w:t>95% CI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E8BEB7F" w14:textId="13FC485A" w:rsidR="0012414D" w:rsidRPr="00B94D8F" w:rsidRDefault="0012414D" w:rsidP="00B94D8F">
            <w:pPr>
              <w:widowControl w:val="0"/>
              <w:contextualSpacing/>
              <w:rPr>
                <w:rFonts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B94D8F">
              <w:rPr>
                <w:rFonts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>p</w:t>
            </w:r>
          </w:p>
        </w:tc>
      </w:tr>
      <w:tr w:rsidR="0012414D" w14:paraId="07E24A67" w14:textId="77777777" w:rsidTr="00785E9F">
        <w:tc>
          <w:tcPr>
            <w:tcW w:w="9776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488DEDA2" w14:textId="34F11701" w:rsidR="0012414D" w:rsidRDefault="0012414D" w:rsidP="00B94D8F">
            <w:pPr>
              <w:widowControl w:val="0"/>
              <w:contextualSpacing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Eating Pathology (EDE-Q)</w:t>
            </w:r>
          </w:p>
        </w:tc>
      </w:tr>
      <w:tr w:rsidR="0012414D" w14:paraId="7BD89CB7" w14:textId="77777777" w:rsidTr="00785E9F">
        <w:tc>
          <w:tcPr>
            <w:tcW w:w="4106" w:type="dxa"/>
            <w:tcBorders>
              <w:top w:val="single" w:sz="4" w:space="0" w:color="auto"/>
            </w:tcBorders>
          </w:tcPr>
          <w:p w14:paraId="0F4D1023" w14:textId="28AE3F87" w:rsidR="0012414D" w:rsidRDefault="0012414D" w:rsidP="00B94D8F">
            <w:pPr>
              <w:widowControl w:val="0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Intercept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1A70C378" w14:textId="226028EF" w:rsidR="0012414D" w:rsidRDefault="0012414D" w:rsidP="00B94D8F">
            <w:pPr>
              <w:widowControl w:val="0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-0.04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73078145" w14:textId="61600938" w:rsidR="0012414D" w:rsidRDefault="0012414D" w:rsidP="00B94D8F">
            <w:pPr>
              <w:widowControl w:val="0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0.03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01F73A7E" w14:textId="7B714ED1" w:rsidR="0012414D" w:rsidRDefault="004C1AC8" w:rsidP="00B94D8F">
            <w:pPr>
              <w:widowControl w:val="0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[</w:t>
            </w:r>
            <w:r w:rsidR="0012414D">
              <w:rPr>
                <w:rFonts w:cs="Times New Roman"/>
                <w:color w:val="000000" w:themeColor="text1"/>
                <w:sz w:val="20"/>
                <w:szCs w:val="20"/>
              </w:rPr>
              <w:t>-0.10, 0.02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]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048BA228" w14:textId="73347B0B" w:rsidR="0012414D" w:rsidRDefault="0012414D" w:rsidP="00B94D8F">
            <w:pPr>
              <w:widowControl w:val="0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.153</w:t>
            </w:r>
          </w:p>
        </w:tc>
      </w:tr>
      <w:tr w:rsidR="0012414D" w14:paraId="563568A5" w14:textId="77777777" w:rsidTr="00785E9F">
        <w:tc>
          <w:tcPr>
            <w:tcW w:w="4106" w:type="dxa"/>
          </w:tcPr>
          <w:p w14:paraId="4001148D" w14:textId="097BA01A" w:rsidR="0012414D" w:rsidRDefault="0012414D" w:rsidP="00B94D8F">
            <w:pPr>
              <w:widowControl w:val="0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12414D">
              <w:rPr>
                <w:rFonts w:cs="Times New Roman"/>
                <w:color w:val="000000" w:themeColor="text1"/>
                <w:sz w:val="20"/>
                <w:szCs w:val="20"/>
              </w:rPr>
              <w:t>Psychological distress (K10)</w:t>
            </w:r>
          </w:p>
        </w:tc>
        <w:tc>
          <w:tcPr>
            <w:tcW w:w="1134" w:type="dxa"/>
          </w:tcPr>
          <w:p w14:paraId="047E4E80" w14:textId="3A43AC73" w:rsidR="0012414D" w:rsidRDefault="00905D18" w:rsidP="00B94D8F">
            <w:pPr>
              <w:widowControl w:val="0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0.48</w:t>
            </w:r>
          </w:p>
        </w:tc>
        <w:tc>
          <w:tcPr>
            <w:tcW w:w="1843" w:type="dxa"/>
          </w:tcPr>
          <w:p w14:paraId="7C963FD7" w14:textId="7AFD4280" w:rsidR="0012414D" w:rsidRDefault="00905D18" w:rsidP="00B94D8F">
            <w:pPr>
              <w:widowControl w:val="0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0.04</w:t>
            </w:r>
          </w:p>
        </w:tc>
        <w:tc>
          <w:tcPr>
            <w:tcW w:w="1559" w:type="dxa"/>
          </w:tcPr>
          <w:p w14:paraId="2B1C15EA" w14:textId="5284F014" w:rsidR="0012414D" w:rsidRDefault="004C1AC8" w:rsidP="00B94D8F">
            <w:pPr>
              <w:widowControl w:val="0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[</w:t>
            </w:r>
            <w:r w:rsidR="00905D18">
              <w:rPr>
                <w:rFonts w:cs="Times New Roman"/>
                <w:color w:val="000000" w:themeColor="text1"/>
                <w:sz w:val="20"/>
                <w:szCs w:val="20"/>
              </w:rPr>
              <w:t>0.40, 0.56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]</w:t>
            </w:r>
          </w:p>
        </w:tc>
        <w:tc>
          <w:tcPr>
            <w:tcW w:w="1134" w:type="dxa"/>
          </w:tcPr>
          <w:p w14:paraId="6F8180C1" w14:textId="13844CF9" w:rsidR="0012414D" w:rsidRDefault="0012414D" w:rsidP="00B94D8F">
            <w:pPr>
              <w:widowControl w:val="0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&lt; .001</w:t>
            </w:r>
          </w:p>
        </w:tc>
      </w:tr>
      <w:tr w:rsidR="0012414D" w14:paraId="52F52A66" w14:textId="77777777" w:rsidTr="00785E9F">
        <w:tc>
          <w:tcPr>
            <w:tcW w:w="4106" w:type="dxa"/>
          </w:tcPr>
          <w:p w14:paraId="59FC5795" w14:textId="3E82275F" w:rsidR="0012414D" w:rsidRDefault="0012414D" w:rsidP="00B94D8F">
            <w:pPr>
              <w:widowControl w:val="0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12414D">
              <w:rPr>
                <w:rFonts w:cs="Times New Roman"/>
                <w:color w:val="000000" w:themeColor="text1"/>
                <w:sz w:val="20"/>
                <w:szCs w:val="20"/>
              </w:rPr>
              <w:t>Everyday discrimination (EDS)</w:t>
            </w:r>
          </w:p>
        </w:tc>
        <w:tc>
          <w:tcPr>
            <w:tcW w:w="1134" w:type="dxa"/>
          </w:tcPr>
          <w:p w14:paraId="40B8E092" w14:textId="5EF2FC54" w:rsidR="0012414D" w:rsidRDefault="00905D18" w:rsidP="00B94D8F">
            <w:pPr>
              <w:widowControl w:val="0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0.08</w:t>
            </w:r>
          </w:p>
        </w:tc>
        <w:tc>
          <w:tcPr>
            <w:tcW w:w="1843" w:type="dxa"/>
          </w:tcPr>
          <w:p w14:paraId="0F8C1B08" w14:textId="28C2829A" w:rsidR="0012414D" w:rsidRDefault="00905D18" w:rsidP="00B94D8F">
            <w:pPr>
              <w:widowControl w:val="0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0.04</w:t>
            </w:r>
          </w:p>
        </w:tc>
        <w:tc>
          <w:tcPr>
            <w:tcW w:w="1559" w:type="dxa"/>
          </w:tcPr>
          <w:p w14:paraId="0CF5BB28" w14:textId="6902484F" w:rsidR="0012414D" w:rsidRDefault="00905D18" w:rsidP="00B94D8F">
            <w:pPr>
              <w:widowControl w:val="0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905D18">
              <w:rPr>
                <w:rFonts w:cs="Times New Roman"/>
                <w:color w:val="000000" w:themeColor="text1"/>
                <w:sz w:val="20"/>
                <w:szCs w:val="20"/>
              </w:rPr>
              <w:t>[0.01, 0.16]</w:t>
            </w:r>
          </w:p>
        </w:tc>
        <w:tc>
          <w:tcPr>
            <w:tcW w:w="1134" w:type="dxa"/>
          </w:tcPr>
          <w:p w14:paraId="4A199851" w14:textId="471395BF" w:rsidR="0012414D" w:rsidRDefault="0012414D" w:rsidP="00B94D8F">
            <w:pPr>
              <w:widowControl w:val="0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.032</w:t>
            </w:r>
          </w:p>
        </w:tc>
      </w:tr>
      <w:tr w:rsidR="0012414D" w14:paraId="269FA591" w14:textId="77777777" w:rsidTr="00785E9F">
        <w:tc>
          <w:tcPr>
            <w:tcW w:w="4106" w:type="dxa"/>
          </w:tcPr>
          <w:p w14:paraId="22687621" w14:textId="4E6B854B" w:rsidR="0012414D" w:rsidRDefault="0012414D" w:rsidP="00B94D8F">
            <w:pPr>
              <w:widowControl w:val="0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Age</w:t>
            </w:r>
          </w:p>
        </w:tc>
        <w:tc>
          <w:tcPr>
            <w:tcW w:w="1134" w:type="dxa"/>
          </w:tcPr>
          <w:p w14:paraId="1C88991F" w14:textId="770B795B" w:rsidR="0012414D" w:rsidRDefault="00905D18" w:rsidP="00B94D8F">
            <w:pPr>
              <w:widowControl w:val="0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0.01</w:t>
            </w:r>
          </w:p>
        </w:tc>
        <w:tc>
          <w:tcPr>
            <w:tcW w:w="1843" w:type="dxa"/>
          </w:tcPr>
          <w:p w14:paraId="3F66F887" w14:textId="2E9C4B57" w:rsidR="0012414D" w:rsidRDefault="00905D18" w:rsidP="00B94D8F">
            <w:pPr>
              <w:widowControl w:val="0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0.00</w:t>
            </w:r>
          </w:p>
        </w:tc>
        <w:tc>
          <w:tcPr>
            <w:tcW w:w="1559" w:type="dxa"/>
          </w:tcPr>
          <w:p w14:paraId="6C592AB5" w14:textId="5763AC8C" w:rsidR="0012414D" w:rsidRDefault="00905D18" w:rsidP="00B94D8F">
            <w:pPr>
              <w:widowControl w:val="0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905D18">
              <w:rPr>
                <w:rFonts w:cs="Times New Roman"/>
                <w:color w:val="000000" w:themeColor="text1"/>
                <w:sz w:val="20"/>
                <w:szCs w:val="20"/>
              </w:rPr>
              <w:t>[</w:t>
            </w:r>
            <w:r w:rsidR="00B94D8F">
              <w:rPr>
                <w:rFonts w:cs="Times New Roman"/>
                <w:color w:val="000000" w:themeColor="text1"/>
                <w:sz w:val="20"/>
                <w:szCs w:val="20"/>
              </w:rPr>
              <w:t xml:space="preserve">&lt; </w:t>
            </w:r>
            <w:r w:rsidRPr="00905D18">
              <w:rPr>
                <w:rFonts w:cs="Times New Roman"/>
                <w:color w:val="000000" w:themeColor="text1"/>
                <w:sz w:val="20"/>
                <w:szCs w:val="20"/>
              </w:rPr>
              <w:t>0.0</w:t>
            </w:r>
            <w:r w:rsidR="00B94D8F">
              <w:rPr>
                <w:rFonts w:cs="Times New Roman"/>
                <w:color w:val="000000" w:themeColor="text1"/>
                <w:sz w:val="20"/>
                <w:szCs w:val="20"/>
              </w:rPr>
              <w:t>1</w:t>
            </w:r>
            <w:r w:rsidRPr="00905D18">
              <w:rPr>
                <w:rFonts w:cs="Times New Roman"/>
                <w:color w:val="000000" w:themeColor="text1"/>
                <w:sz w:val="20"/>
                <w:szCs w:val="20"/>
              </w:rPr>
              <w:t>, 0.01]</w:t>
            </w:r>
          </w:p>
        </w:tc>
        <w:tc>
          <w:tcPr>
            <w:tcW w:w="1134" w:type="dxa"/>
          </w:tcPr>
          <w:p w14:paraId="33C84F86" w14:textId="24095951" w:rsidR="0012414D" w:rsidRDefault="0012414D" w:rsidP="00B94D8F">
            <w:pPr>
              <w:widowControl w:val="0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.009</w:t>
            </w:r>
          </w:p>
        </w:tc>
      </w:tr>
      <w:tr w:rsidR="0012414D" w14:paraId="59DED8B3" w14:textId="77777777" w:rsidTr="00785E9F">
        <w:tc>
          <w:tcPr>
            <w:tcW w:w="4106" w:type="dxa"/>
          </w:tcPr>
          <w:p w14:paraId="3C1BCED5" w14:textId="154C95FD" w:rsidR="0012414D" w:rsidRDefault="0012414D" w:rsidP="00B94D8F">
            <w:pPr>
              <w:widowControl w:val="0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12414D">
              <w:rPr>
                <w:rFonts w:cs="Times New Roman"/>
                <w:color w:val="000000" w:themeColor="text1"/>
                <w:sz w:val="20"/>
                <w:szCs w:val="20"/>
              </w:rPr>
              <w:t>Thinness internalization</w:t>
            </w:r>
          </w:p>
        </w:tc>
        <w:tc>
          <w:tcPr>
            <w:tcW w:w="1134" w:type="dxa"/>
          </w:tcPr>
          <w:p w14:paraId="11DA9DEB" w14:textId="77EC955A" w:rsidR="0012414D" w:rsidRDefault="00905D18" w:rsidP="00B94D8F">
            <w:pPr>
              <w:widowControl w:val="0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0.55</w:t>
            </w:r>
          </w:p>
        </w:tc>
        <w:tc>
          <w:tcPr>
            <w:tcW w:w="1843" w:type="dxa"/>
          </w:tcPr>
          <w:p w14:paraId="0AE9005D" w14:textId="5E062B96" w:rsidR="0012414D" w:rsidRDefault="00905D18" w:rsidP="00B94D8F">
            <w:pPr>
              <w:widowControl w:val="0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0.03</w:t>
            </w:r>
          </w:p>
        </w:tc>
        <w:tc>
          <w:tcPr>
            <w:tcW w:w="1559" w:type="dxa"/>
          </w:tcPr>
          <w:p w14:paraId="27BFA7E9" w14:textId="5616C22D" w:rsidR="0012414D" w:rsidRDefault="00905D18" w:rsidP="00B94D8F">
            <w:pPr>
              <w:widowControl w:val="0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905D18">
              <w:rPr>
                <w:rFonts w:cs="Times New Roman"/>
                <w:color w:val="000000" w:themeColor="text1"/>
                <w:sz w:val="20"/>
                <w:szCs w:val="20"/>
              </w:rPr>
              <w:t>[0.49, 0.60]</w:t>
            </w:r>
          </w:p>
        </w:tc>
        <w:tc>
          <w:tcPr>
            <w:tcW w:w="1134" w:type="dxa"/>
          </w:tcPr>
          <w:p w14:paraId="7E994AFD" w14:textId="147AEAD4" w:rsidR="0012414D" w:rsidRDefault="0012414D" w:rsidP="00B94D8F">
            <w:pPr>
              <w:widowControl w:val="0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&lt; .001</w:t>
            </w:r>
          </w:p>
        </w:tc>
      </w:tr>
      <w:tr w:rsidR="0012414D" w14:paraId="2BD760DA" w14:textId="77777777" w:rsidTr="00785E9F">
        <w:tc>
          <w:tcPr>
            <w:tcW w:w="4106" w:type="dxa"/>
          </w:tcPr>
          <w:p w14:paraId="2D81E3EF" w14:textId="04704BFF" w:rsidR="0012414D" w:rsidRDefault="0012414D" w:rsidP="00B94D8F">
            <w:pPr>
              <w:widowControl w:val="0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12414D">
              <w:rPr>
                <w:rFonts w:cs="Times New Roman"/>
                <w:color w:val="000000" w:themeColor="text1"/>
                <w:sz w:val="20"/>
                <w:szCs w:val="20"/>
              </w:rPr>
              <w:t>SGM status</w:t>
            </w:r>
          </w:p>
        </w:tc>
        <w:tc>
          <w:tcPr>
            <w:tcW w:w="1134" w:type="dxa"/>
          </w:tcPr>
          <w:p w14:paraId="6B121A05" w14:textId="79E26170" w:rsidR="0012414D" w:rsidRDefault="00905D18" w:rsidP="00B94D8F">
            <w:pPr>
              <w:widowControl w:val="0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0.11</w:t>
            </w:r>
          </w:p>
        </w:tc>
        <w:tc>
          <w:tcPr>
            <w:tcW w:w="1843" w:type="dxa"/>
          </w:tcPr>
          <w:p w14:paraId="307D159F" w14:textId="0ECD33AD" w:rsidR="0012414D" w:rsidRDefault="00905D18" w:rsidP="00B94D8F">
            <w:pPr>
              <w:widowControl w:val="0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0.07</w:t>
            </w:r>
          </w:p>
        </w:tc>
        <w:tc>
          <w:tcPr>
            <w:tcW w:w="1559" w:type="dxa"/>
          </w:tcPr>
          <w:p w14:paraId="49B34C81" w14:textId="735CECF8" w:rsidR="0012414D" w:rsidRDefault="00905D18" w:rsidP="00B94D8F">
            <w:pPr>
              <w:widowControl w:val="0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905D18">
              <w:rPr>
                <w:rFonts w:cs="Times New Roman"/>
                <w:color w:val="000000" w:themeColor="text1"/>
                <w:sz w:val="20"/>
                <w:szCs w:val="20"/>
              </w:rPr>
              <w:t>[-0.03, 0.25]</w:t>
            </w:r>
          </w:p>
        </w:tc>
        <w:tc>
          <w:tcPr>
            <w:tcW w:w="1134" w:type="dxa"/>
          </w:tcPr>
          <w:p w14:paraId="7E8ABF3C" w14:textId="0ADCFC36" w:rsidR="0012414D" w:rsidRDefault="0012414D" w:rsidP="00B94D8F">
            <w:pPr>
              <w:widowControl w:val="0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.113</w:t>
            </w:r>
          </w:p>
        </w:tc>
      </w:tr>
      <w:tr w:rsidR="0012414D" w14:paraId="17956809" w14:textId="77777777" w:rsidTr="00785E9F">
        <w:tc>
          <w:tcPr>
            <w:tcW w:w="4106" w:type="dxa"/>
          </w:tcPr>
          <w:p w14:paraId="11FD8D1E" w14:textId="1D928C1D" w:rsidR="0012414D" w:rsidRDefault="0012414D" w:rsidP="00B94D8F">
            <w:pPr>
              <w:widowControl w:val="0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12414D">
              <w:rPr>
                <w:rFonts w:cs="Times New Roman"/>
                <w:color w:val="000000" w:themeColor="text1"/>
                <w:sz w:val="20"/>
                <w:szCs w:val="20"/>
              </w:rPr>
              <w:t>Thinness internalization x SGM status</w:t>
            </w:r>
          </w:p>
        </w:tc>
        <w:tc>
          <w:tcPr>
            <w:tcW w:w="1134" w:type="dxa"/>
          </w:tcPr>
          <w:p w14:paraId="471B77BD" w14:textId="77C83E36" w:rsidR="0012414D" w:rsidRDefault="00905D18" w:rsidP="00B94D8F">
            <w:pPr>
              <w:widowControl w:val="0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0.27</w:t>
            </w:r>
          </w:p>
        </w:tc>
        <w:tc>
          <w:tcPr>
            <w:tcW w:w="1843" w:type="dxa"/>
          </w:tcPr>
          <w:p w14:paraId="03CD5E36" w14:textId="54327446" w:rsidR="0012414D" w:rsidRDefault="00905D18" w:rsidP="00B94D8F">
            <w:pPr>
              <w:widowControl w:val="0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0.06</w:t>
            </w:r>
          </w:p>
        </w:tc>
        <w:tc>
          <w:tcPr>
            <w:tcW w:w="1559" w:type="dxa"/>
          </w:tcPr>
          <w:p w14:paraId="78A3FB35" w14:textId="074021FB" w:rsidR="0012414D" w:rsidRDefault="00905D18" w:rsidP="00B94D8F">
            <w:pPr>
              <w:widowControl w:val="0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905D18">
              <w:rPr>
                <w:rFonts w:cs="Times New Roman"/>
                <w:color w:val="000000" w:themeColor="text1"/>
                <w:sz w:val="20"/>
                <w:szCs w:val="20"/>
              </w:rPr>
              <w:t>[0.16, 0.39]</w:t>
            </w:r>
          </w:p>
        </w:tc>
        <w:tc>
          <w:tcPr>
            <w:tcW w:w="1134" w:type="dxa"/>
          </w:tcPr>
          <w:p w14:paraId="45E905EE" w14:textId="7C3395EF" w:rsidR="0012414D" w:rsidRDefault="0012414D" w:rsidP="00B94D8F">
            <w:pPr>
              <w:widowControl w:val="0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E1634">
              <w:rPr>
                <w:rFonts w:cs="Times New Roman"/>
                <w:color w:val="000000" w:themeColor="text1"/>
                <w:sz w:val="20"/>
                <w:szCs w:val="20"/>
              </w:rPr>
              <w:t>&lt; .001</w:t>
            </w:r>
          </w:p>
        </w:tc>
      </w:tr>
      <w:tr w:rsidR="0012414D" w14:paraId="7CE5D774" w14:textId="77777777" w:rsidTr="00785E9F">
        <w:tc>
          <w:tcPr>
            <w:tcW w:w="4106" w:type="dxa"/>
          </w:tcPr>
          <w:p w14:paraId="0A886750" w14:textId="4F41A914" w:rsidR="0012414D" w:rsidRDefault="0012414D" w:rsidP="00B94D8F">
            <w:pPr>
              <w:widowControl w:val="0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12414D">
              <w:rPr>
                <w:rFonts w:cs="Times New Roman"/>
                <w:color w:val="000000" w:themeColor="text1"/>
                <w:sz w:val="20"/>
                <w:szCs w:val="20"/>
              </w:rPr>
              <w:t>Muscularity internalization</w:t>
            </w:r>
          </w:p>
        </w:tc>
        <w:tc>
          <w:tcPr>
            <w:tcW w:w="1134" w:type="dxa"/>
          </w:tcPr>
          <w:p w14:paraId="2DF02EA5" w14:textId="1CB19ED6" w:rsidR="0012414D" w:rsidRDefault="00905D18" w:rsidP="00B94D8F">
            <w:pPr>
              <w:widowControl w:val="0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0.11</w:t>
            </w:r>
          </w:p>
        </w:tc>
        <w:tc>
          <w:tcPr>
            <w:tcW w:w="1843" w:type="dxa"/>
          </w:tcPr>
          <w:p w14:paraId="723A4DD3" w14:textId="172FA790" w:rsidR="0012414D" w:rsidRDefault="00905D18" w:rsidP="00B94D8F">
            <w:pPr>
              <w:widowControl w:val="0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0.03</w:t>
            </w:r>
          </w:p>
        </w:tc>
        <w:tc>
          <w:tcPr>
            <w:tcW w:w="1559" w:type="dxa"/>
          </w:tcPr>
          <w:p w14:paraId="41C88858" w14:textId="5AA77AA9" w:rsidR="0012414D" w:rsidRDefault="00905D18" w:rsidP="00B94D8F">
            <w:pPr>
              <w:widowControl w:val="0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905D18">
              <w:rPr>
                <w:rFonts w:cs="Times New Roman"/>
                <w:color w:val="000000" w:themeColor="text1"/>
                <w:sz w:val="20"/>
                <w:szCs w:val="20"/>
              </w:rPr>
              <w:t>[0.05, 0.16]</w:t>
            </w:r>
          </w:p>
        </w:tc>
        <w:tc>
          <w:tcPr>
            <w:tcW w:w="1134" w:type="dxa"/>
          </w:tcPr>
          <w:p w14:paraId="45237900" w14:textId="007E9AA4" w:rsidR="0012414D" w:rsidRDefault="0012414D" w:rsidP="00B94D8F">
            <w:pPr>
              <w:widowControl w:val="0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E1634">
              <w:rPr>
                <w:rFonts w:cs="Times New Roman"/>
                <w:color w:val="000000" w:themeColor="text1"/>
                <w:sz w:val="20"/>
                <w:szCs w:val="20"/>
              </w:rPr>
              <w:t>&lt; .001</w:t>
            </w:r>
          </w:p>
        </w:tc>
      </w:tr>
      <w:tr w:rsidR="0012414D" w14:paraId="1BA128C2" w14:textId="77777777" w:rsidTr="00785E9F">
        <w:tc>
          <w:tcPr>
            <w:tcW w:w="4106" w:type="dxa"/>
            <w:tcBorders>
              <w:bottom w:val="single" w:sz="4" w:space="0" w:color="auto"/>
            </w:tcBorders>
          </w:tcPr>
          <w:p w14:paraId="30F91460" w14:textId="55697B84" w:rsidR="0012414D" w:rsidRDefault="0012414D" w:rsidP="00B94D8F">
            <w:pPr>
              <w:widowControl w:val="0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12414D">
              <w:rPr>
                <w:rFonts w:cs="Times New Roman"/>
                <w:color w:val="000000" w:themeColor="text1"/>
                <w:sz w:val="20"/>
                <w:szCs w:val="20"/>
              </w:rPr>
              <w:t>Muscularity internalization x SGM status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E8F6F2E" w14:textId="641A2614" w:rsidR="0012414D" w:rsidRDefault="00905D18" w:rsidP="00B94D8F">
            <w:pPr>
              <w:widowControl w:val="0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-0.07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3FA91C6A" w14:textId="03E42C76" w:rsidR="0012414D" w:rsidRDefault="00905D18" w:rsidP="00B94D8F">
            <w:pPr>
              <w:widowControl w:val="0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0.07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55B3ED24" w14:textId="313945DF" w:rsidR="0012414D" w:rsidRDefault="00905D18" w:rsidP="00B94D8F">
            <w:pPr>
              <w:widowControl w:val="0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905D18">
              <w:rPr>
                <w:rFonts w:cs="Times New Roman"/>
                <w:color w:val="000000" w:themeColor="text1"/>
                <w:sz w:val="20"/>
                <w:szCs w:val="20"/>
              </w:rPr>
              <w:t>[-0.22, 0.07]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729D67B9" w14:textId="6FBEB2C6" w:rsidR="0012414D" w:rsidRDefault="0012414D" w:rsidP="00B94D8F">
            <w:pPr>
              <w:widowControl w:val="0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.297</w:t>
            </w:r>
          </w:p>
        </w:tc>
      </w:tr>
      <w:tr w:rsidR="00905D18" w14:paraId="5FE0FF6D" w14:textId="77777777" w:rsidTr="00785E9F">
        <w:tc>
          <w:tcPr>
            <w:tcW w:w="9776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58416588" w14:textId="21DB1AD7" w:rsidR="00905D18" w:rsidRDefault="00905D18" w:rsidP="00B94D8F">
            <w:pPr>
              <w:widowControl w:val="0"/>
              <w:contextualSpacing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Muscle Dysmorphia (MDDI)</w:t>
            </w:r>
          </w:p>
        </w:tc>
      </w:tr>
      <w:tr w:rsidR="0012414D" w14:paraId="399D76CE" w14:textId="77777777" w:rsidTr="00785E9F">
        <w:tc>
          <w:tcPr>
            <w:tcW w:w="4106" w:type="dxa"/>
            <w:tcBorders>
              <w:top w:val="single" w:sz="4" w:space="0" w:color="auto"/>
            </w:tcBorders>
          </w:tcPr>
          <w:p w14:paraId="0DCBB25E" w14:textId="31E4FF40" w:rsidR="0012414D" w:rsidRDefault="0012414D" w:rsidP="00B94D8F">
            <w:pPr>
              <w:widowControl w:val="0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12414D">
              <w:rPr>
                <w:rFonts w:cs="Times New Roman"/>
                <w:color w:val="000000" w:themeColor="text1"/>
                <w:sz w:val="20"/>
                <w:szCs w:val="20"/>
              </w:rPr>
              <w:t>Intercept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5A867EB6" w14:textId="50FB0522" w:rsidR="0012414D" w:rsidRDefault="00905D18" w:rsidP="00B94D8F">
            <w:pPr>
              <w:widowControl w:val="0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&lt;</w:t>
            </w:r>
            <w:r w:rsidR="004C1AC8">
              <w:rPr>
                <w:rFonts w:cs="Times New Roman"/>
                <w:color w:val="000000" w:themeColor="text1"/>
                <w:sz w:val="20"/>
                <w:szCs w:val="20"/>
              </w:rPr>
              <w:t> 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-0.01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74B7FFA7" w14:textId="0894F702" w:rsidR="0012414D" w:rsidRDefault="00905D18" w:rsidP="00B94D8F">
            <w:pPr>
              <w:widowControl w:val="0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0.01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51D7AD51" w14:textId="3C899E6B" w:rsidR="0012414D" w:rsidRDefault="00905D18" w:rsidP="00B94D8F">
            <w:pPr>
              <w:widowControl w:val="0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905D18">
              <w:rPr>
                <w:rFonts w:cs="Times New Roman"/>
                <w:color w:val="000000" w:themeColor="text1"/>
                <w:sz w:val="20"/>
                <w:szCs w:val="20"/>
              </w:rPr>
              <w:t>[-0.03, 0.02]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5A20DBCF" w14:textId="029B8E97" w:rsidR="0012414D" w:rsidRDefault="0012414D" w:rsidP="00B94D8F">
            <w:pPr>
              <w:widowControl w:val="0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.774</w:t>
            </w:r>
          </w:p>
        </w:tc>
      </w:tr>
      <w:tr w:rsidR="0012414D" w14:paraId="66CCEFEA" w14:textId="77777777" w:rsidTr="00785E9F">
        <w:tc>
          <w:tcPr>
            <w:tcW w:w="4106" w:type="dxa"/>
          </w:tcPr>
          <w:p w14:paraId="078F2330" w14:textId="686C7F9B" w:rsidR="0012414D" w:rsidRDefault="0012414D" w:rsidP="00B94D8F">
            <w:pPr>
              <w:widowControl w:val="0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12414D">
              <w:rPr>
                <w:rFonts w:cs="Times New Roman"/>
                <w:color w:val="000000" w:themeColor="text1"/>
                <w:sz w:val="20"/>
                <w:szCs w:val="20"/>
              </w:rPr>
              <w:t>Psychological distress (K10)</w:t>
            </w:r>
          </w:p>
        </w:tc>
        <w:tc>
          <w:tcPr>
            <w:tcW w:w="1134" w:type="dxa"/>
          </w:tcPr>
          <w:p w14:paraId="1945A26F" w14:textId="13ADF98D" w:rsidR="0012414D" w:rsidRDefault="00905D18" w:rsidP="00B94D8F">
            <w:pPr>
              <w:widowControl w:val="0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0.25</w:t>
            </w:r>
          </w:p>
        </w:tc>
        <w:tc>
          <w:tcPr>
            <w:tcW w:w="1843" w:type="dxa"/>
          </w:tcPr>
          <w:p w14:paraId="1F75466E" w14:textId="162DF518" w:rsidR="0012414D" w:rsidRDefault="00905D18" w:rsidP="00B94D8F">
            <w:pPr>
              <w:widowControl w:val="0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0.02</w:t>
            </w:r>
          </w:p>
        </w:tc>
        <w:tc>
          <w:tcPr>
            <w:tcW w:w="1559" w:type="dxa"/>
          </w:tcPr>
          <w:p w14:paraId="711BB616" w14:textId="7FD5985B" w:rsidR="0012414D" w:rsidRDefault="00905D18" w:rsidP="00B94D8F">
            <w:pPr>
              <w:widowControl w:val="0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905D18">
              <w:rPr>
                <w:rFonts w:cs="Times New Roman"/>
                <w:color w:val="000000" w:themeColor="text1"/>
                <w:sz w:val="20"/>
                <w:szCs w:val="20"/>
              </w:rPr>
              <w:t>[0.21, 0.28]</w:t>
            </w:r>
          </w:p>
        </w:tc>
        <w:tc>
          <w:tcPr>
            <w:tcW w:w="1134" w:type="dxa"/>
          </w:tcPr>
          <w:p w14:paraId="4F2558CF" w14:textId="4009787A" w:rsidR="0012414D" w:rsidRDefault="0012414D" w:rsidP="00B94D8F">
            <w:pPr>
              <w:widowControl w:val="0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CD6394">
              <w:rPr>
                <w:rFonts w:cs="Times New Roman"/>
                <w:color w:val="000000" w:themeColor="text1"/>
                <w:sz w:val="20"/>
                <w:szCs w:val="20"/>
              </w:rPr>
              <w:t>&lt; .001</w:t>
            </w:r>
          </w:p>
        </w:tc>
      </w:tr>
      <w:tr w:rsidR="0012414D" w14:paraId="2030C4E5" w14:textId="77777777" w:rsidTr="00785E9F">
        <w:tc>
          <w:tcPr>
            <w:tcW w:w="4106" w:type="dxa"/>
          </w:tcPr>
          <w:p w14:paraId="73A75B80" w14:textId="77179097" w:rsidR="0012414D" w:rsidRDefault="0012414D" w:rsidP="00B94D8F">
            <w:pPr>
              <w:widowControl w:val="0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12414D">
              <w:rPr>
                <w:rFonts w:cs="Times New Roman"/>
                <w:color w:val="000000" w:themeColor="text1"/>
                <w:sz w:val="20"/>
                <w:szCs w:val="20"/>
              </w:rPr>
              <w:t>Everyday discrimination (EDS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14:paraId="766E29B2" w14:textId="6F37E884" w:rsidR="0012414D" w:rsidRDefault="00905D18" w:rsidP="00B94D8F">
            <w:pPr>
              <w:widowControl w:val="0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0.08</w:t>
            </w:r>
          </w:p>
        </w:tc>
        <w:tc>
          <w:tcPr>
            <w:tcW w:w="1843" w:type="dxa"/>
          </w:tcPr>
          <w:p w14:paraId="7B427697" w14:textId="031F25BB" w:rsidR="0012414D" w:rsidRDefault="00905D18" w:rsidP="00B94D8F">
            <w:pPr>
              <w:widowControl w:val="0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0.02</w:t>
            </w:r>
          </w:p>
        </w:tc>
        <w:tc>
          <w:tcPr>
            <w:tcW w:w="1559" w:type="dxa"/>
          </w:tcPr>
          <w:p w14:paraId="3FCC7278" w14:textId="6BACC078" w:rsidR="0012414D" w:rsidRDefault="00905D18" w:rsidP="00B94D8F">
            <w:pPr>
              <w:widowControl w:val="0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905D18">
              <w:rPr>
                <w:rFonts w:cs="Times New Roman"/>
                <w:color w:val="000000" w:themeColor="text1"/>
                <w:sz w:val="20"/>
                <w:szCs w:val="20"/>
              </w:rPr>
              <w:t>[0.04, 0.11]</w:t>
            </w:r>
          </w:p>
        </w:tc>
        <w:tc>
          <w:tcPr>
            <w:tcW w:w="1134" w:type="dxa"/>
          </w:tcPr>
          <w:p w14:paraId="215049ED" w14:textId="62897C26" w:rsidR="0012414D" w:rsidRDefault="0012414D" w:rsidP="00B94D8F">
            <w:pPr>
              <w:widowControl w:val="0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CD6394">
              <w:rPr>
                <w:rFonts w:cs="Times New Roman"/>
                <w:color w:val="000000" w:themeColor="text1"/>
                <w:sz w:val="20"/>
                <w:szCs w:val="20"/>
              </w:rPr>
              <w:t>&lt; .001</w:t>
            </w:r>
          </w:p>
        </w:tc>
      </w:tr>
      <w:tr w:rsidR="0012414D" w14:paraId="6659E6C6" w14:textId="77777777" w:rsidTr="00785E9F">
        <w:tc>
          <w:tcPr>
            <w:tcW w:w="4106" w:type="dxa"/>
          </w:tcPr>
          <w:p w14:paraId="52719DA3" w14:textId="35AADE1B" w:rsidR="0012414D" w:rsidRDefault="0012414D" w:rsidP="00B94D8F">
            <w:pPr>
              <w:widowControl w:val="0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Age</w:t>
            </w:r>
          </w:p>
        </w:tc>
        <w:tc>
          <w:tcPr>
            <w:tcW w:w="1134" w:type="dxa"/>
          </w:tcPr>
          <w:p w14:paraId="6BB94D21" w14:textId="25DF6455" w:rsidR="0012414D" w:rsidRDefault="00905D18" w:rsidP="00B94D8F">
            <w:pPr>
              <w:widowControl w:val="0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&lt;</w:t>
            </w:r>
            <w:r w:rsidR="00B94D8F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0.01</w:t>
            </w:r>
          </w:p>
        </w:tc>
        <w:tc>
          <w:tcPr>
            <w:tcW w:w="1843" w:type="dxa"/>
          </w:tcPr>
          <w:p w14:paraId="3ED0DFCD" w14:textId="51AFA3AC" w:rsidR="0012414D" w:rsidRDefault="00B94D8F" w:rsidP="00B94D8F">
            <w:pPr>
              <w:widowControl w:val="0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&lt; </w:t>
            </w:r>
            <w:r w:rsidR="00905D18">
              <w:rPr>
                <w:rFonts w:cs="Times New Roman"/>
                <w:color w:val="000000" w:themeColor="text1"/>
                <w:sz w:val="20"/>
                <w:szCs w:val="20"/>
              </w:rPr>
              <w:t>0.0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559" w:type="dxa"/>
          </w:tcPr>
          <w:p w14:paraId="6E269C34" w14:textId="4BC9125D" w:rsidR="0012414D" w:rsidRDefault="00905D18" w:rsidP="00B94D8F">
            <w:pPr>
              <w:widowControl w:val="0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905D18">
              <w:rPr>
                <w:rFonts w:cs="Times New Roman"/>
                <w:color w:val="000000" w:themeColor="text1"/>
                <w:sz w:val="20"/>
                <w:szCs w:val="20"/>
              </w:rPr>
              <w:t>[</w:t>
            </w:r>
            <w:r w:rsidR="00B94D8F">
              <w:rPr>
                <w:rFonts w:cs="Times New Roman"/>
                <w:color w:val="000000" w:themeColor="text1"/>
                <w:sz w:val="20"/>
                <w:szCs w:val="20"/>
              </w:rPr>
              <w:t xml:space="preserve">&lt; </w:t>
            </w:r>
            <w:r w:rsidRPr="00905D18">
              <w:rPr>
                <w:rFonts w:cs="Times New Roman"/>
                <w:color w:val="000000" w:themeColor="text1"/>
                <w:sz w:val="20"/>
                <w:szCs w:val="20"/>
              </w:rPr>
              <w:t>-0.0</w:t>
            </w:r>
            <w:r w:rsidR="00B94D8F">
              <w:rPr>
                <w:rFonts w:cs="Times New Roman"/>
                <w:color w:val="000000" w:themeColor="text1"/>
                <w:sz w:val="20"/>
                <w:szCs w:val="20"/>
              </w:rPr>
              <w:t>1</w:t>
            </w:r>
            <w:r w:rsidRPr="00905D18">
              <w:rPr>
                <w:rFonts w:cs="Times New Roman"/>
                <w:color w:val="000000" w:themeColor="text1"/>
                <w:sz w:val="20"/>
                <w:szCs w:val="20"/>
              </w:rPr>
              <w:t>,</w:t>
            </w:r>
            <w:r w:rsidR="00B94D8F">
              <w:rPr>
                <w:rFonts w:cs="Times New Roman"/>
                <w:color w:val="000000" w:themeColor="text1"/>
                <w:sz w:val="20"/>
                <w:szCs w:val="20"/>
              </w:rPr>
              <w:t xml:space="preserve"> &lt;</w:t>
            </w:r>
            <w:r w:rsidRPr="00905D18">
              <w:rPr>
                <w:rFonts w:cs="Times New Roman"/>
                <w:color w:val="000000" w:themeColor="text1"/>
                <w:sz w:val="20"/>
                <w:szCs w:val="20"/>
              </w:rPr>
              <w:t xml:space="preserve"> 0.0</w:t>
            </w:r>
            <w:r w:rsidR="00B94D8F">
              <w:rPr>
                <w:rFonts w:cs="Times New Roman"/>
                <w:color w:val="000000" w:themeColor="text1"/>
                <w:sz w:val="20"/>
                <w:szCs w:val="20"/>
              </w:rPr>
              <w:t>1</w:t>
            </w:r>
            <w:r w:rsidRPr="00905D18">
              <w:rPr>
                <w:rFonts w:cs="Times New Roman"/>
                <w:color w:val="000000" w:themeColor="text1"/>
                <w:sz w:val="20"/>
                <w:szCs w:val="20"/>
              </w:rPr>
              <w:t>]</w:t>
            </w:r>
          </w:p>
        </w:tc>
        <w:tc>
          <w:tcPr>
            <w:tcW w:w="1134" w:type="dxa"/>
          </w:tcPr>
          <w:p w14:paraId="5A4363D6" w14:textId="1BE2FA1B" w:rsidR="0012414D" w:rsidRDefault="0012414D" w:rsidP="00B94D8F">
            <w:pPr>
              <w:widowControl w:val="0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.274</w:t>
            </w:r>
          </w:p>
        </w:tc>
      </w:tr>
      <w:tr w:rsidR="0012414D" w14:paraId="12321BA8" w14:textId="77777777" w:rsidTr="00785E9F">
        <w:tc>
          <w:tcPr>
            <w:tcW w:w="4106" w:type="dxa"/>
          </w:tcPr>
          <w:p w14:paraId="12A64173" w14:textId="72B7A410" w:rsidR="0012414D" w:rsidRDefault="0012414D" w:rsidP="00B94D8F">
            <w:pPr>
              <w:widowControl w:val="0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12414D">
              <w:rPr>
                <w:rFonts w:cs="Times New Roman"/>
                <w:color w:val="000000" w:themeColor="text1"/>
                <w:sz w:val="20"/>
                <w:szCs w:val="20"/>
              </w:rPr>
              <w:t>Thinness internalization</w:t>
            </w:r>
          </w:p>
        </w:tc>
        <w:tc>
          <w:tcPr>
            <w:tcW w:w="1134" w:type="dxa"/>
          </w:tcPr>
          <w:p w14:paraId="0F299253" w14:textId="0D543660" w:rsidR="0012414D" w:rsidRDefault="00905D18" w:rsidP="00B94D8F">
            <w:pPr>
              <w:widowControl w:val="0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0.07</w:t>
            </w:r>
          </w:p>
        </w:tc>
        <w:tc>
          <w:tcPr>
            <w:tcW w:w="1843" w:type="dxa"/>
          </w:tcPr>
          <w:p w14:paraId="48DF40CF" w14:textId="24646AAD" w:rsidR="0012414D" w:rsidRDefault="00905D18" w:rsidP="00B94D8F">
            <w:pPr>
              <w:widowControl w:val="0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0.01</w:t>
            </w:r>
          </w:p>
        </w:tc>
        <w:tc>
          <w:tcPr>
            <w:tcW w:w="1559" w:type="dxa"/>
          </w:tcPr>
          <w:p w14:paraId="37C62A0E" w14:textId="57FCED73" w:rsidR="0012414D" w:rsidRDefault="00905D18" w:rsidP="00B94D8F">
            <w:pPr>
              <w:widowControl w:val="0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905D18">
              <w:rPr>
                <w:rFonts w:cs="Times New Roman"/>
                <w:color w:val="000000" w:themeColor="text1"/>
                <w:sz w:val="20"/>
                <w:szCs w:val="20"/>
              </w:rPr>
              <w:t>[0.04, 0.10]</w:t>
            </w:r>
          </w:p>
        </w:tc>
        <w:tc>
          <w:tcPr>
            <w:tcW w:w="1134" w:type="dxa"/>
          </w:tcPr>
          <w:p w14:paraId="4848214B" w14:textId="17E4F9DF" w:rsidR="0012414D" w:rsidRDefault="0012414D" w:rsidP="00B94D8F">
            <w:pPr>
              <w:widowControl w:val="0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&lt; .001</w:t>
            </w:r>
          </w:p>
        </w:tc>
      </w:tr>
      <w:tr w:rsidR="0012414D" w14:paraId="15AA5194" w14:textId="77777777" w:rsidTr="00785E9F">
        <w:tc>
          <w:tcPr>
            <w:tcW w:w="4106" w:type="dxa"/>
          </w:tcPr>
          <w:p w14:paraId="29A6ADFF" w14:textId="72E8CCF4" w:rsidR="0012414D" w:rsidRDefault="0012414D" w:rsidP="00B94D8F">
            <w:pPr>
              <w:widowControl w:val="0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12414D">
              <w:rPr>
                <w:rFonts w:cs="Times New Roman"/>
                <w:color w:val="000000" w:themeColor="text1"/>
                <w:sz w:val="20"/>
                <w:szCs w:val="20"/>
              </w:rPr>
              <w:t>SGM statu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s</w:t>
            </w:r>
          </w:p>
        </w:tc>
        <w:tc>
          <w:tcPr>
            <w:tcW w:w="1134" w:type="dxa"/>
          </w:tcPr>
          <w:p w14:paraId="7A6DD671" w14:textId="0618D2D2" w:rsidR="0012414D" w:rsidRDefault="00905D18" w:rsidP="00B94D8F">
            <w:pPr>
              <w:widowControl w:val="0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&lt;</w:t>
            </w:r>
            <w:r w:rsidR="00B94D8F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0.01</w:t>
            </w:r>
          </w:p>
        </w:tc>
        <w:tc>
          <w:tcPr>
            <w:tcW w:w="1843" w:type="dxa"/>
          </w:tcPr>
          <w:p w14:paraId="62C89FD7" w14:textId="63F17CE6" w:rsidR="0012414D" w:rsidRDefault="00905D18" w:rsidP="00B94D8F">
            <w:pPr>
              <w:widowControl w:val="0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0.03</w:t>
            </w:r>
          </w:p>
        </w:tc>
        <w:tc>
          <w:tcPr>
            <w:tcW w:w="1559" w:type="dxa"/>
          </w:tcPr>
          <w:p w14:paraId="45A8DF6F" w14:textId="1C1F43EB" w:rsidR="0012414D" w:rsidRDefault="00905D18" w:rsidP="00B94D8F">
            <w:pPr>
              <w:widowControl w:val="0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905D18">
              <w:rPr>
                <w:rFonts w:cs="Times New Roman"/>
                <w:color w:val="000000" w:themeColor="text1"/>
                <w:sz w:val="20"/>
                <w:szCs w:val="20"/>
              </w:rPr>
              <w:t>[-0.07, 0.07]</w:t>
            </w:r>
          </w:p>
        </w:tc>
        <w:tc>
          <w:tcPr>
            <w:tcW w:w="1134" w:type="dxa"/>
          </w:tcPr>
          <w:p w14:paraId="7A90877A" w14:textId="15D4DD88" w:rsidR="0012414D" w:rsidRDefault="0012414D" w:rsidP="00B94D8F">
            <w:pPr>
              <w:widowControl w:val="0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.993</w:t>
            </w:r>
          </w:p>
        </w:tc>
      </w:tr>
      <w:tr w:rsidR="0012414D" w14:paraId="1EF928C1" w14:textId="77777777" w:rsidTr="00785E9F">
        <w:tc>
          <w:tcPr>
            <w:tcW w:w="4106" w:type="dxa"/>
          </w:tcPr>
          <w:p w14:paraId="223ACF4D" w14:textId="3C338309" w:rsidR="0012414D" w:rsidRDefault="0012414D" w:rsidP="00B94D8F">
            <w:pPr>
              <w:widowControl w:val="0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12414D">
              <w:rPr>
                <w:rFonts w:cs="Times New Roman"/>
                <w:color w:val="000000" w:themeColor="text1"/>
                <w:sz w:val="20"/>
                <w:szCs w:val="20"/>
              </w:rPr>
              <w:t>Thinness internalization x SGM status</w:t>
            </w:r>
          </w:p>
        </w:tc>
        <w:tc>
          <w:tcPr>
            <w:tcW w:w="1134" w:type="dxa"/>
          </w:tcPr>
          <w:p w14:paraId="452F717F" w14:textId="15548171" w:rsidR="0012414D" w:rsidRDefault="00905D18" w:rsidP="00B94D8F">
            <w:pPr>
              <w:widowControl w:val="0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0.05</w:t>
            </w:r>
          </w:p>
        </w:tc>
        <w:tc>
          <w:tcPr>
            <w:tcW w:w="1843" w:type="dxa"/>
          </w:tcPr>
          <w:p w14:paraId="4821FBA3" w14:textId="678E4E17" w:rsidR="0012414D" w:rsidRDefault="00905D18" w:rsidP="00B94D8F">
            <w:pPr>
              <w:widowControl w:val="0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0.03</w:t>
            </w:r>
          </w:p>
        </w:tc>
        <w:tc>
          <w:tcPr>
            <w:tcW w:w="1559" w:type="dxa"/>
          </w:tcPr>
          <w:p w14:paraId="5ABF88A3" w14:textId="45BDCEA9" w:rsidR="0012414D" w:rsidRDefault="00905D18" w:rsidP="00B94D8F">
            <w:pPr>
              <w:widowControl w:val="0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905D18">
              <w:rPr>
                <w:rFonts w:cs="Times New Roman"/>
                <w:color w:val="000000" w:themeColor="text1"/>
                <w:sz w:val="20"/>
                <w:szCs w:val="20"/>
              </w:rPr>
              <w:t>[-0.00, 0.11]</w:t>
            </w:r>
          </w:p>
        </w:tc>
        <w:tc>
          <w:tcPr>
            <w:tcW w:w="1134" w:type="dxa"/>
          </w:tcPr>
          <w:p w14:paraId="00E9A8B0" w14:textId="59D89FB4" w:rsidR="0012414D" w:rsidRDefault="0012414D" w:rsidP="00B94D8F">
            <w:pPr>
              <w:widowControl w:val="0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.064</w:t>
            </w:r>
          </w:p>
        </w:tc>
      </w:tr>
      <w:tr w:rsidR="0012414D" w14:paraId="40CC0CF9" w14:textId="77777777" w:rsidTr="00785E9F">
        <w:tc>
          <w:tcPr>
            <w:tcW w:w="4106" w:type="dxa"/>
          </w:tcPr>
          <w:p w14:paraId="1E069C48" w14:textId="7F6505B7" w:rsidR="0012414D" w:rsidRDefault="0012414D" w:rsidP="00B94D8F">
            <w:pPr>
              <w:widowControl w:val="0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12414D">
              <w:rPr>
                <w:rFonts w:cs="Times New Roman"/>
                <w:color w:val="000000" w:themeColor="text1"/>
                <w:sz w:val="20"/>
                <w:szCs w:val="20"/>
              </w:rPr>
              <w:t>Muscularity internalization</w:t>
            </w:r>
          </w:p>
        </w:tc>
        <w:tc>
          <w:tcPr>
            <w:tcW w:w="1134" w:type="dxa"/>
          </w:tcPr>
          <w:p w14:paraId="7EA632FF" w14:textId="6976F967" w:rsidR="0012414D" w:rsidRDefault="00905D18" w:rsidP="00B94D8F">
            <w:pPr>
              <w:widowControl w:val="0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0.31</w:t>
            </w:r>
          </w:p>
        </w:tc>
        <w:tc>
          <w:tcPr>
            <w:tcW w:w="1843" w:type="dxa"/>
          </w:tcPr>
          <w:p w14:paraId="48FF4D5C" w14:textId="49095CD8" w:rsidR="0012414D" w:rsidRDefault="00905D18" w:rsidP="00B94D8F">
            <w:pPr>
              <w:widowControl w:val="0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0.01</w:t>
            </w:r>
          </w:p>
        </w:tc>
        <w:tc>
          <w:tcPr>
            <w:tcW w:w="1559" w:type="dxa"/>
          </w:tcPr>
          <w:p w14:paraId="05478B7B" w14:textId="51E9466C" w:rsidR="0012414D" w:rsidRDefault="00905D18" w:rsidP="00B94D8F">
            <w:pPr>
              <w:widowControl w:val="0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905D18">
              <w:rPr>
                <w:rFonts w:cs="Times New Roman"/>
                <w:color w:val="000000" w:themeColor="text1"/>
                <w:sz w:val="20"/>
                <w:szCs w:val="20"/>
              </w:rPr>
              <w:t>[0.28, 0.34]</w:t>
            </w:r>
          </w:p>
        </w:tc>
        <w:tc>
          <w:tcPr>
            <w:tcW w:w="1134" w:type="dxa"/>
          </w:tcPr>
          <w:p w14:paraId="24BEA4FC" w14:textId="5D829513" w:rsidR="0012414D" w:rsidRDefault="0012414D" w:rsidP="00B94D8F">
            <w:pPr>
              <w:widowControl w:val="0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&lt; .001</w:t>
            </w:r>
          </w:p>
        </w:tc>
      </w:tr>
      <w:tr w:rsidR="0012414D" w14:paraId="56232543" w14:textId="77777777" w:rsidTr="00785E9F">
        <w:tc>
          <w:tcPr>
            <w:tcW w:w="4106" w:type="dxa"/>
            <w:tcBorders>
              <w:bottom w:val="single" w:sz="4" w:space="0" w:color="auto"/>
            </w:tcBorders>
          </w:tcPr>
          <w:p w14:paraId="4E3AD00D" w14:textId="6ECBE4B3" w:rsidR="0012414D" w:rsidRDefault="0012414D" w:rsidP="00B94D8F">
            <w:pPr>
              <w:widowControl w:val="0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12414D">
              <w:rPr>
                <w:rFonts w:cs="Times New Roman"/>
                <w:color w:val="000000" w:themeColor="text1"/>
                <w:sz w:val="20"/>
                <w:szCs w:val="20"/>
              </w:rPr>
              <w:t>Muscularity internalization x SGM status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14C5645" w14:textId="1BBF5DB2" w:rsidR="0012414D" w:rsidRDefault="00905D18" w:rsidP="00B94D8F">
            <w:pPr>
              <w:widowControl w:val="0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-0.02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28965CD9" w14:textId="5296321F" w:rsidR="0012414D" w:rsidRDefault="00905D18" w:rsidP="00B94D8F">
            <w:pPr>
              <w:widowControl w:val="0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0.04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2B74CB1F" w14:textId="4E411174" w:rsidR="0012414D" w:rsidRDefault="00905D18" w:rsidP="00B94D8F">
            <w:pPr>
              <w:widowControl w:val="0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905D18">
              <w:rPr>
                <w:rFonts w:cs="Times New Roman"/>
                <w:color w:val="000000" w:themeColor="text1"/>
                <w:sz w:val="20"/>
                <w:szCs w:val="20"/>
              </w:rPr>
              <w:t>[-0.09, 0.05]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AA13962" w14:textId="232CD8AC" w:rsidR="0012414D" w:rsidRDefault="0012414D" w:rsidP="00B94D8F">
            <w:pPr>
              <w:widowControl w:val="0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.556</w:t>
            </w:r>
          </w:p>
        </w:tc>
      </w:tr>
    </w:tbl>
    <w:p w14:paraId="32E6111D" w14:textId="6D1607C2" w:rsidR="00B94D8F" w:rsidRDefault="00785E9F" w:rsidP="00785E9F">
      <w:pPr>
        <w:widowControl w:val="0"/>
        <w:contextualSpacing/>
        <w:rPr>
          <w:rFonts w:cs="Times New Roman"/>
          <w:i/>
          <w:iCs/>
          <w:color w:val="000000" w:themeColor="text1"/>
          <w:sz w:val="20"/>
          <w:szCs w:val="20"/>
        </w:rPr>
      </w:pPr>
      <w:r w:rsidRPr="00785E9F">
        <w:rPr>
          <w:rFonts w:cs="Times New Roman"/>
          <w:i/>
          <w:iCs/>
          <w:color w:val="000000" w:themeColor="text1"/>
          <w:sz w:val="20"/>
          <w:szCs w:val="20"/>
        </w:rPr>
        <w:t>Note. b = unstandardized regression coefficient; SE = HC3 robust standard error; CI = confidence interval; SGM = sexual and/or gender minority. Continuous predictors were mean-centered prior to analysis. SGM status was coded 0 = cisgender heterosexual and 1 = SGM.</w:t>
      </w:r>
    </w:p>
    <w:p w14:paraId="01348FF9" w14:textId="77777777" w:rsidR="00785E9F" w:rsidRPr="00785E9F" w:rsidRDefault="00785E9F" w:rsidP="00785E9F">
      <w:pPr>
        <w:widowControl w:val="0"/>
        <w:contextualSpacing/>
        <w:rPr>
          <w:rFonts w:cs="Times New Roman"/>
          <w:i/>
          <w:iCs/>
          <w:color w:val="000000" w:themeColor="text1"/>
          <w:sz w:val="20"/>
          <w:szCs w:val="20"/>
        </w:rPr>
      </w:pPr>
    </w:p>
    <w:p w14:paraId="23847212" w14:textId="6C95E02C" w:rsidR="00B94D8F" w:rsidRDefault="00B94D8F" w:rsidP="00B94D8F">
      <w:pPr>
        <w:widowControl w:val="0"/>
        <w:spacing w:after="120"/>
        <w:jc w:val="both"/>
        <w:rPr>
          <w:rFonts w:eastAsia="Times New Roman" w:cs="Times New Roman"/>
          <w:b/>
          <w:bCs/>
          <w:sz w:val="20"/>
          <w:szCs w:val="20"/>
          <w:lang w:eastAsia="de-DE"/>
        </w:rPr>
      </w:pPr>
      <w:r w:rsidRPr="00B94D8F">
        <w:rPr>
          <w:rFonts w:eastAsia="Times New Roman" w:cs="Times New Roman"/>
          <w:b/>
          <w:bCs/>
          <w:sz w:val="20"/>
          <w:szCs w:val="20"/>
          <w:lang w:eastAsia="de-DE"/>
        </w:rPr>
        <w:t>Supplementary Table S</w:t>
      </w:r>
      <w:r w:rsidR="001462EC">
        <w:rPr>
          <w:rFonts w:eastAsia="Times New Roman" w:cs="Times New Roman"/>
          <w:b/>
          <w:bCs/>
          <w:sz w:val="20"/>
          <w:szCs w:val="20"/>
          <w:lang w:eastAsia="de-DE"/>
        </w:rPr>
        <w:t>6</w:t>
      </w:r>
      <w:r w:rsidRPr="00B94D8F">
        <w:rPr>
          <w:rFonts w:eastAsia="Times New Roman" w:cs="Times New Roman"/>
          <w:b/>
          <w:bCs/>
          <w:sz w:val="20"/>
          <w:szCs w:val="20"/>
          <w:lang w:eastAsia="de-DE"/>
        </w:rPr>
        <w:t>. Exploratory Models Differentiating Thinness- and Muscularity-Related Internalization Across Muscle Dysmorphia Dimensions</w:t>
      </w:r>
    </w:p>
    <w:tbl>
      <w:tblPr>
        <w:tblStyle w:val="Tabellenraster"/>
        <w:tblW w:w="9776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  <w:gridCol w:w="1134"/>
        <w:gridCol w:w="1843"/>
        <w:gridCol w:w="1559"/>
        <w:gridCol w:w="1134"/>
      </w:tblGrid>
      <w:tr w:rsidR="00905D18" w14:paraId="25A84CE0" w14:textId="77777777" w:rsidTr="00785E9F">
        <w:tc>
          <w:tcPr>
            <w:tcW w:w="4106" w:type="dxa"/>
            <w:tcBorders>
              <w:top w:val="single" w:sz="4" w:space="0" w:color="auto"/>
              <w:bottom w:val="single" w:sz="4" w:space="0" w:color="auto"/>
            </w:tcBorders>
          </w:tcPr>
          <w:p w14:paraId="48570157" w14:textId="77777777" w:rsidR="00905D18" w:rsidRPr="0012414D" w:rsidRDefault="00905D18" w:rsidP="00B94D8F">
            <w:pPr>
              <w:widowControl w:val="0"/>
              <w:contextualSpacing/>
              <w:rPr>
                <w:rFonts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12414D">
              <w:rPr>
                <w:rFonts w:cs="Times New Roman"/>
                <w:b/>
                <w:bCs/>
                <w:color w:val="000000" w:themeColor="text1"/>
                <w:sz w:val="20"/>
                <w:szCs w:val="20"/>
              </w:rPr>
              <w:t>Predictor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CDB54F9" w14:textId="77777777" w:rsidR="00905D18" w:rsidRPr="0012414D" w:rsidRDefault="00905D18" w:rsidP="00B94D8F">
            <w:pPr>
              <w:widowControl w:val="0"/>
              <w:contextualSpacing/>
              <w:rPr>
                <w:rFonts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12414D">
              <w:rPr>
                <w:rFonts w:cs="Times New Roman"/>
                <w:b/>
                <w:bCs/>
                <w:color w:val="000000" w:themeColor="text1"/>
                <w:sz w:val="20"/>
                <w:szCs w:val="20"/>
              </w:rPr>
              <w:t>b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1557C3A7" w14:textId="77777777" w:rsidR="00905D18" w:rsidRPr="0012414D" w:rsidRDefault="00905D18" w:rsidP="00B94D8F">
            <w:pPr>
              <w:widowControl w:val="0"/>
              <w:contextualSpacing/>
              <w:rPr>
                <w:rFonts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12414D">
              <w:rPr>
                <w:rFonts w:cs="Times New Roman"/>
                <w:b/>
                <w:bCs/>
                <w:color w:val="000000" w:themeColor="text1"/>
                <w:sz w:val="20"/>
                <w:szCs w:val="20"/>
              </w:rPr>
              <w:t>SE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62F9A66C" w14:textId="77777777" w:rsidR="00905D18" w:rsidRPr="0012414D" w:rsidRDefault="00905D18" w:rsidP="00B94D8F">
            <w:pPr>
              <w:widowControl w:val="0"/>
              <w:contextualSpacing/>
              <w:rPr>
                <w:rFonts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12414D">
              <w:rPr>
                <w:rFonts w:cs="Times New Roman"/>
                <w:b/>
                <w:bCs/>
                <w:color w:val="000000" w:themeColor="text1"/>
                <w:sz w:val="20"/>
                <w:szCs w:val="20"/>
              </w:rPr>
              <w:t>95% CI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E726563" w14:textId="77777777" w:rsidR="00905D18" w:rsidRPr="0012414D" w:rsidRDefault="00905D18" w:rsidP="00B94D8F">
            <w:pPr>
              <w:widowControl w:val="0"/>
              <w:contextualSpacing/>
              <w:rPr>
                <w:rFonts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12414D">
              <w:rPr>
                <w:rFonts w:cs="Times New Roman"/>
                <w:b/>
                <w:bCs/>
                <w:color w:val="000000" w:themeColor="text1"/>
                <w:sz w:val="20"/>
                <w:szCs w:val="20"/>
              </w:rPr>
              <w:t>p</w:t>
            </w:r>
          </w:p>
        </w:tc>
      </w:tr>
      <w:tr w:rsidR="00905D18" w14:paraId="61089DB3" w14:textId="77777777" w:rsidTr="00785E9F">
        <w:tc>
          <w:tcPr>
            <w:tcW w:w="9776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4499F2E9" w14:textId="48A68525" w:rsidR="00905D18" w:rsidRDefault="00905D18" w:rsidP="00B94D8F">
            <w:pPr>
              <w:widowControl w:val="0"/>
              <w:contextualSpacing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Drive for Size</w:t>
            </w:r>
          </w:p>
        </w:tc>
      </w:tr>
      <w:tr w:rsidR="00905D18" w14:paraId="77B4AFC1" w14:textId="77777777" w:rsidTr="00785E9F">
        <w:tc>
          <w:tcPr>
            <w:tcW w:w="4106" w:type="dxa"/>
            <w:tcBorders>
              <w:top w:val="single" w:sz="4" w:space="0" w:color="auto"/>
            </w:tcBorders>
          </w:tcPr>
          <w:p w14:paraId="2296B9B1" w14:textId="77777777" w:rsidR="00905D18" w:rsidRDefault="00905D18" w:rsidP="00B94D8F">
            <w:pPr>
              <w:widowControl w:val="0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Intercept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0B5E70BA" w14:textId="04AF4FC4" w:rsidR="00905D18" w:rsidRDefault="00B94D8F" w:rsidP="00B94D8F">
            <w:pPr>
              <w:widowControl w:val="0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&lt; </w:t>
            </w:r>
            <w:r w:rsidR="00905D18">
              <w:rPr>
                <w:rFonts w:cs="Times New Roman"/>
                <w:color w:val="000000" w:themeColor="text1"/>
                <w:sz w:val="20"/>
                <w:szCs w:val="20"/>
              </w:rPr>
              <w:t>0.0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4117569A" w14:textId="2F589A51" w:rsidR="00905D18" w:rsidRDefault="00905D18" w:rsidP="00B94D8F">
            <w:pPr>
              <w:widowControl w:val="0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0.02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37623347" w14:textId="33BFD5BF" w:rsidR="00905D18" w:rsidRDefault="00905D18" w:rsidP="00B94D8F">
            <w:pPr>
              <w:widowControl w:val="0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905D18">
              <w:rPr>
                <w:rFonts w:cs="Times New Roman"/>
                <w:color w:val="000000" w:themeColor="text1"/>
                <w:sz w:val="20"/>
                <w:szCs w:val="20"/>
              </w:rPr>
              <w:t>[-0.04, 0.05]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4D5602C2" w14:textId="453F83AE" w:rsidR="00905D18" w:rsidRDefault="00905D18" w:rsidP="00B94D8F">
            <w:pPr>
              <w:widowControl w:val="0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.908</w:t>
            </w:r>
          </w:p>
        </w:tc>
      </w:tr>
      <w:tr w:rsidR="00905D18" w14:paraId="2BE4A99E" w14:textId="77777777" w:rsidTr="00785E9F">
        <w:tc>
          <w:tcPr>
            <w:tcW w:w="4106" w:type="dxa"/>
          </w:tcPr>
          <w:p w14:paraId="69C772CD" w14:textId="77777777" w:rsidR="00905D18" w:rsidRDefault="00905D18" w:rsidP="00B94D8F">
            <w:pPr>
              <w:widowControl w:val="0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12414D">
              <w:rPr>
                <w:rFonts w:cs="Times New Roman"/>
                <w:color w:val="000000" w:themeColor="text1"/>
                <w:sz w:val="20"/>
                <w:szCs w:val="20"/>
              </w:rPr>
              <w:t>Psychological distress (K10)</w:t>
            </w:r>
          </w:p>
        </w:tc>
        <w:tc>
          <w:tcPr>
            <w:tcW w:w="1134" w:type="dxa"/>
          </w:tcPr>
          <w:p w14:paraId="238C0DB2" w14:textId="16670C88" w:rsidR="00905D18" w:rsidRDefault="00905D18" w:rsidP="00B94D8F">
            <w:pPr>
              <w:widowControl w:val="0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0.23</w:t>
            </w:r>
          </w:p>
        </w:tc>
        <w:tc>
          <w:tcPr>
            <w:tcW w:w="1843" w:type="dxa"/>
          </w:tcPr>
          <w:p w14:paraId="4EF63CBB" w14:textId="71029097" w:rsidR="00905D18" w:rsidRDefault="00905D18" w:rsidP="00B94D8F">
            <w:pPr>
              <w:widowControl w:val="0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0.03</w:t>
            </w:r>
          </w:p>
        </w:tc>
        <w:tc>
          <w:tcPr>
            <w:tcW w:w="1559" w:type="dxa"/>
          </w:tcPr>
          <w:p w14:paraId="5784AE52" w14:textId="7D396E95" w:rsidR="00905D18" w:rsidRDefault="00905D18" w:rsidP="00B94D8F">
            <w:pPr>
              <w:widowControl w:val="0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905D18">
              <w:rPr>
                <w:rFonts w:cs="Times New Roman"/>
                <w:color w:val="000000" w:themeColor="text1"/>
                <w:sz w:val="20"/>
                <w:szCs w:val="20"/>
              </w:rPr>
              <w:t>[0.17, 0.29]</w:t>
            </w:r>
          </w:p>
        </w:tc>
        <w:tc>
          <w:tcPr>
            <w:tcW w:w="1134" w:type="dxa"/>
          </w:tcPr>
          <w:p w14:paraId="18205835" w14:textId="3D2CACF5" w:rsidR="00905D18" w:rsidRDefault="00905D18" w:rsidP="00B94D8F">
            <w:pPr>
              <w:widowControl w:val="0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&lt;</w:t>
            </w:r>
            <w:r w:rsidR="00B94D8F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.001</w:t>
            </w:r>
          </w:p>
        </w:tc>
      </w:tr>
      <w:tr w:rsidR="00905D18" w14:paraId="5AE2B146" w14:textId="77777777" w:rsidTr="00785E9F">
        <w:tc>
          <w:tcPr>
            <w:tcW w:w="4106" w:type="dxa"/>
          </w:tcPr>
          <w:p w14:paraId="7E4BED5C" w14:textId="77777777" w:rsidR="00905D18" w:rsidRDefault="00905D18" w:rsidP="00B94D8F">
            <w:pPr>
              <w:widowControl w:val="0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12414D">
              <w:rPr>
                <w:rFonts w:cs="Times New Roman"/>
                <w:color w:val="000000" w:themeColor="text1"/>
                <w:sz w:val="20"/>
                <w:szCs w:val="20"/>
              </w:rPr>
              <w:t>Everyday discrimination (EDS)</w:t>
            </w:r>
          </w:p>
        </w:tc>
        <w:tc>
          <w:tcPr>
            <w:tcW w:w="1134" w:type="dxa"/>
          </w:tcPr>
          <w:p w14:paraId="41DDCFE4" w14:textId="60A12982" w:rsidR="00905D18" w:rsidRDefault="00905D18" w:rsidP="00B94D8F">
            <w:pPr>
              <w:widowControl w:val="0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0.06</w:t>
            </w:r>
          </w:p>
        </w:tc>
        <w:tc>
          <w:tcPr>
            <w:tcW w:w="1843" w:type="dxa"/>
          </w:tcPr>
          <w:p w14:paraId="757D4633" w14:textId="4792724E" w:rsidR="00905D18" w:rsidRDefault="00905D18" w:rsidP="00B94D8F">
            <w:pPr>
              <w:widowControl w:val="0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0.03</w:t>
            </w:r>
          </w:p>
        </w:tc>
        <w:tc>
          <w:tcPr>
            <w:tcW w:w="1559" w:type="dxa"/>
          </w:tcPr>
          <w:p w14:paraId="61FB13B4" w14:textId="5C592EB4" w:rsidR="00905D18" w:rsidRDefault="00905D18" w:rsidP="00B94D8F">
            <w:pPr>
              <w:widowControl w:val="0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905D18">
              <w:rPr>
                <w:rFonts w:cs="Times New Roman"/>
                <w:color w:val="000000" w:themeColor="text1"/>
                <w:sz w:val="20"/>
                <w:szCs w:val="20"/>
              </w:rPr>
              <w:t>[</w:t>
            </w:r>
            <w:r w:rsidR="00B94D8F">
              <w:rPr>
                <w:rFonts w:cs="Times New Roman"/>
                <w:color w:val="000000" w:themeColor="text1"/>
                <w:sz w:val="20"/>
                <w:szCs w:val="20"/>
              </w:rPr>
              <w:t xml:space="preserve">&lt; </w:t>
            </w:r>
            <w:r w:rsidRPr="00905D18">
              <w:rPr>
                <w:rFonts w:cs="Times New Roman"/>
                <w:color w:val="000000" w:themeColor="text1"/>
                <w:sz w:val="20"/>
                <w:szCs w:val="20"/>
              </w:rPr>
              <w:t>0.0</w:t>
            </w:r>
            <w:r w:rsidR="00B94D8F">
              <w:rPr>
                <w:rFonts w:cs="Times New Roman"/>
                <w:color w:val="000000" w:themeColor="text1"/>
                <w:sz w:val="20"/>
                <w:szCs w:val="20"/>
              </w:rPr>
              <w:t>1</w:t>
            </w:r>
            <w:r w:rsidRPr="00905D18">
              <w:rPr>
                <w:rFonts w:cs="Times New Roman"/>
                <w:color w:val="000000" w:themeColor="text1"/>
                <w:sz w:val="20"/>
                <w:szCs w:val="20"/>
              </w:rPr>
              <w:t>, 0.11]</w:t>
            </w:r>
          </w:p>
        </w:tc>
        <w:tc>
          <w:tcPr>
            <w:tcW w:w="1134" w:type="dxa"/>
          </w:tcPr>
          <w:p w14:paraId="782FBFEC" w14:textId="30AB7823" w:rsidR="00905D18" w:rsidRDefault="00905D18" w:rsidP="00B94D8F">
            <w:pPr>
              <w:widowControl w:val="0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.034</w:t>
            </w:r>
          </w:p>
        </w:tc>
      </w:tr>
      <w:tr w:rsidR="00905D18" w14:paraId="5A468537" w14:textId="77777777" w:rsidTr="00785E9F">
        <w:tc>
          <w:tcPr>
            <w:tcW w:w="4106" w:type="dxa"/>
          </w:tcPr>
          <w:p w14:paraId="45B7C40A" w14:textId="77777777" w:rsidR="00905D18" w:rsidRDefault="00905D18" w:rsidP="00B94D8F">
            <w:pPr>
              <w:widowControl w:val="0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Age</w:t>
            </w:r>
          </w:p>
        </w:tc>
        <w:tc>
          <w:tcPr>
            <w:tcW w:w="1134" w:type="dxa"/>
          </w:tcPr>
          <w:p w14:paraId="35E885E8" w14:textId="2B37F764" w:rsidR="00905D18" w:rsidRDefault="00B94D8F" w:rsidP="00B94D8F">
            <w:pPr>
              <w:widowControl w:val="0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&lt; </w:t>
            </w:r>
            <w:r w:rsidR="00905D18">
              <w:rPr>
                <w:rFonts w:cs="Times New Roman"/>
                <w:color w:val="000000" w:themeColor="text1"/>
                <w:sz w:val="20"/>
                <w:szCs w:val="20"/>
              </w:rPr>
              <w:t>-0.0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843" w:type="dxa"/>
          </w:tcPr>
          <w:p w14:paraId="3465D9B1" w14:textId="140B9CC6" w:rsidR="00905D18" w:rsidRDefault="00B94D8F" w:rsidP="00B94D8F">
            <w:pPr>
              <w:widowControl w:val="0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&lt; </w:t>
            </w:r>
            <w:r w:rsidR="00905D18">
              <w:rPr>
                <w:rFonts w:cs="Times New Roman"/>
                <w:color w:val="000000" w:themeColor="text1"/>
                <w:sz w:val="20"/>
                <w:szCs w:val="20"/>
              </w:rPr>
              <w:t>0.0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559" w:type="dxa"/>
          </w:tcPr>
          <w:p w14:paraId="425D2EEC" w14:textId="64CF53C9" w:rsidR="00905D18" w:rsidRDefault="00905D18" w:rsidP="00B94D8F">
            <w:pPr>
              <w:widowControl w:val="0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905D18">
              <w:rPr>
                <w:rFonts w:cs="Times New Roman"/>
                <w:color w:val="000000" w:themeColor="text1"/>
                <w:sz w:val="20"/>
                <w:szCs w:val="20"/>
              </w:rPr>
              <w:t>[</w:t>
            </w:r>
            <w:r w:rsidR="00B94D8F">
              <w:rPr>
                <w:rFonts w:cs="Times New Roman"/>
                <w:color w:val="000000" w:themeColor="text1"/>
                <w:sz w:val="20"/>
                <w:szCs w:val="20"/>
              </w:rPr>
              <w:t xml:space="preserve">&lt; </w:t>
            </w:r>
            <w:r w:rsidRPr="00905D18">
              <w:rPr>
                <w:rFonts w:cs="Times New Roman"/>
                <w:color w:val="000000" w:themeColor="text1"/>
                <w:sz w:val="20"/>
                <w:szCs w:val="20"/>
              </w:rPr>
              <w:t>-0.0</w:t>
            </w:r>
            <w:r w:rsidR="00B94D8F">
              <w:rPr>
                <w:rFonts w:cs="Times New Roman"/>
                <w:color w:val="000000" w:themeColor="text1"/>
                <w:sz w:val="20"/>
                <w:szCs w:val="20"/>
              </w:rPr>
              <w:t>1</w:t>
            </w:r>
            <w:r w:rsidRPr="00905D18">
              <w:rPr>
                <w:rFonts w:cs="Times New Roman"/>
                <w:color w:val="000000" w:themeColor="text1"/>
                <w:sz w:val="20"/>
                <w:szCs w:val="20"/>
              </w:rPr>
              <w:t xml:space="preserve">, </w:t>
            </w:r>
            <w:r w:rsidR="00B94D8F">
              <w:rPr>
                <w:rFonts w:cs="Times New Roman"/>
                <w:color w:val="000000" w:themeColor="text1"/>
                <w:sz w:val="20"/>
                <w:szCs w:val="20"/>
              </w:rPr>
              <w:t xml:space="preserve">&lt; </w:t>
            </w:r>
            <w:r w:rsidRPr="00905D18">
              <w:rPr>
                <w:rFonts w:cs="Times New Roman"/>
                <w:color w:val="000000" w:themeColor="text1"/>
                <w:sz w:val="20"/>
                <w:szCs w:val="20"/>
              </w:rPr>
              <w:t>0.0</w:t>
            </w:r>
            <w:r w:rsidR="00B94D8F">
              <w:rPr>
                <w:rFonts w:cs="Times New Roman"/>
                <w:color w:val="000000" w:themeColor="text1"/>
                <w:sz w:val="20"/>
                <w:szCs w:val="20"/>
              </w:rPr>
              <w:t>1</w:t>
            </w:r>
            <w:r w:rsidRPr="00905D18">
              <w:rPr>
                <w:rFonts w:cs="Times New Roman"/>
                <w:color w:val="000000" w:themeColor="text1"/>
                <w:sz w:val="20"/>
                <w:szCs w:val="20"/>
              </w:rPr>
              <w:t>]</w:t>
            </w:r>
          </w:p>
        </w:tc>
        <w:tc>
          <w:tcPr>
            <w:tcW w:w="1134" w:type="dxa"/>
          </w:tcPr>
          <w:p w14:paraId="0BDDE27D" w14:textId="757BF1B5" w:rsidR="00905D18" w:rsidRDefault="00905D18" w:rsidP="00B94D8F">
            <w:pPr>
              <w:widowControl w:val="0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.948</w:t>
            </w:r>
          </w:p>
        </w:tc>
      </w:tr>
      <w:tr w:rsidR="00905D18" w14:paraId="3EE50ED8" w14:textId="77777777" w:rsidTr="00785E9F">
        <w:tc>
          <w:tcPr>
            <w:tcW w:w="4106" w:type="dxa"/>
          </w:tcPr>
          <w:p w14:paraId="5E716479" w14:textId="77777777" w:rsidR="00905D18" w:rsidRDefault="00905D18" w:rsidP="00B94D8F">
            <w:pPr>
              <w:widowControl w:val="0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12414D">
              <w:rPr>
                <w:rFonts w:cs="Times New Roman"/>
                <w:color w:val="000000" w:themeColor="text1"/>
                <w:sz w:val="20"/>
                <w:szCs w:val="20"/>
              </w:rPr>
              <w:t>Thinness internalization</w:t>
            </w:r>
          </w:p>
        </w:tc>
        <w:tc>
          <w:tcPr>
            <w:tcW w:w="1134" w:type="dxa"/>
          </w:tcPr>
          <w:p w14:paraId="3F285976" w14:textId="372809E9" w:rsidR="00905D18" w:rsidRDefault="00905D18" w:rsidP="00B94D8F">
            <w:pPr>
              <w:widowControl w:val="0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-0.15</w:t>
            </w:r>
          </w:p>
        </w:tc>
        <w:tc>
          <w:tcPr>
            <w:tcW w:w="1843" w:type="dxa"/>
          </w:tcPr>
          <w:p w14:paraId="09FCE61A" w14:textId="3A2CADA2" w:rsidR="00905D18" w:rsidRDefault="00905D18" w:rsidP="00B94D8F">
            <w:pPr>
              <w:widowControl w:val="0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0.02</w:t>
            </w:r>
          </w:p>
        </w:tc>
        <w:tc>
          <w:tcPr>
            <w:tcW w:w="1559" w:type="dxa"/>
          </w:tcPr>
          <w:p w14:paraId="46142BF1" w14:textId="11873408" w:rsidR="00905D18" w:rsidRDefault="00905D18" w:rsidP="00B94D8F">
            <w:pPr>
              <w:widowControl w:val="0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905D18">
              <w:rPr>
                <w:rFonts w:cs="Times New Roman"/>
                <w:color w:val="000000" w:themeColor="text1"/>
                <w:sz w:val="20"/>
                <w:szCs w:val="20"/>
              </w:rPr>
              <w:t>[-0.20, -0.11]</w:t>
            </w:r>
          </w:p>
        </w:tc>
        <w:tc>
          <w:tcPr>
            <w:tcW w:w="1134" w:type="dxa"/>
          </w:tcPr>
          <w:p w14:paraId="0EE694BF" w14:textId="75F40F76" w:rsidR="00905D18" w:rsidRDefault="00905D18" w:rsidP="00B94D8F">
            <w:pPr>
              <w:widowControl w:val="0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&lt;</w:t>
            </w:r>
            <w:r w:rsidR="00B94D8F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.001</w:t>
            </w:r>
          </w:p>
        </w:tc>
      </w:tr>
      <w:tr w:rsidR="00905D18" w14:paraId="048323B6" w14:textId="77777777" w:rsidTr="00785E9F">
        <w:tc>
          <w:tcPr>
            <w:tcW w:w="4106" w:type="dxa"/>
          </w:tcPr>
          <w:p w14:paraId="74775BCB" w14:textId="77777777" w:rsidR="00905D18" w:rsidRDefault="00905D18" w:rsidP="00B94D8F">
            <w:pPr>
              <w:widowControl w:val="0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12414D">
              <w:rPr>
                <w:rFonts w:cs="Times New Roman"/>
                <w:color w:val="000000" w:themeColor="text1"/>
                <w:sz w:val="20"/>
                <w:szCs w:val="20"/>
              </w:rPr>
              <w:lastRenderedPageBreak/>
              <w:t>SGM status</w:t>
            </w:r>
          </w:p>
        </w:tc>
        <w:tc>
          <w:tcPr>
            <w:tcW w:w="1134" w:type="dxa"/>
          </w:tcPr>
          <w:p w14:paraId="22096718" w14:textId="548352AC" w:rsidR="00905D18" w:rsidRDefault="00B94D8F" w:rsidP="00B94D8F">
            <w:pPr>
              <w:widowControl w:val="0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&lt; </w:t>
            </w:r>
            <w:r w:rsidR="00905D18">
              <w:rPr>
                <w:rFonts w:cs="Times New Roman"/>
                <w:color w:val="000000" w:themeColor="text1"/>
                <w:sz w:val="20"/>
                <w:szCs w:val="20"/>
              </w:rPr>
              <w:t>-0.0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843" w:type="dxa"/>
          </w:tcPr>
          <w:p w14:paraId="5DC4D05E" w14:textId="472664E3" w:rsidR="00905D18" w:rsidRDefault="00905D18" w:rsidP="00B94D8F">
            <w:pPr>
              <w:widowControl w:val="0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0.05</w:t>
            </w:r>
          </w:p>
        </w:tc>
        <w:tc>
          <w:tcPr>
            <w:tcW w:w="1559" w:type="dxa"/>
          </w:tcPr>
          <w:p w14:paraId="627A9F61" w14:textId="433B02CE" w:rsidR="00905D18" w:rsidRDefault="00905D18" w:rsidP="00B94D8F">
            <w:pPr>
              <w:widowControl w:val="0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905D18">
              <w:rPr>
                <w:rFonts w:cs="Times New Roman"/>
                <w:color w:val="000000" w:themeColor="text1"/>
                <w:sz w:val="20"/>
                <w:szCs w:val="20"/>
              </w:rPr>
              <w:t>[-0.11, 0.10]</w:t>
            </w:r>
          </w:p>
        </w:tc>
        <w:tc>
          <w:tcPr>
            <w:tcW w:w="1134" w:type="dxa"/>
          </w:tcPr>
          <w:p w14:paraId="15414866" w14:textId="18DA957B" w:rsidR="00905D18" w:rsidRDefault="00905D18" w:rsidP="00B94D8F">
            <w:pPr>
              <w:widowControl w:val="0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.936</w:t>
            </w:r>
          </w:p>
        </w:tc>
      </w:tr>
      <w:tr w:rsidR="00905D18" w14:paraId="3B13D7D4" w14:textId="77777777" w:rsidTr="00785E9F">
        <w:tc>
          <w:tcPr>
            <w:tcW w:w="4106" w:type="dxa"/>
          </w:tcPr>
          <w:p w14:paraId="35FDA880" w14:textId="77777777" w:rsidR="00905D18" w:rsidRDefault="00905D18" w:rsidP="00B94D8F">
            <w:pPr>
              <w:widowControl w:val="0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12414D">
              <w:rPr>
                <w:rFonts w:cs="Times New Roman"/>
                <w:color w:val="000000" w:themeColor="text1"/>
                <w:sz w:val="20"/>
                <w:szCs w:val="20"/>
              </w:rPr>
              <w:t>Thinness internalization x SGM status</w:t>
            </w:r>
          </w:p>
        </w:tc>
        <w:tc>
          <w:tcPr>
            <w:tcW w:w="1134" w:type="dxa"/>
          </w:tcPr>
          <w:p w14:paraId="5F3616DB" w14:textId="1568286A" w:rsidR="00905D18" w:rsidRDefault="00905D18" w:rsidP="00B94D8F">
            <w:pPr>
              <w:widowControl w:val="0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0.01</w:t>
            </w:r>
          </w:p>
        </w:tc>
        <w:tc>
          <w:tcPr>
            <w:tcW w:w="1843" w:type="dxa"/>
          </w:tcPr>
          <w:p w14:paraId="3917C007" w14:textId="7DB8588A" w:rsidR="00905D18" w:rsidRDefault="00905D18" w:rsidP="00B94D8F">
            <w:pPr>
              <w:widowControl w:val="0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0.05</w:t>
            </w:r>
          </w:p>
        </w:tc>
        <w:tc>
          <w:tcPr>
            <w:tcW w:w="1559" w:type="dxa"/>
          </w:tcPr>
          <w:p w14:paraId="5F2E98AB" w14:textId="77076536" w:rsidR="00905D18" w:rsidRDefault="00905D18" w:rsidP="00B94D8F">
            <w:pPr>
              <w:widowControl w:val="0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905D18">
              <w:rPr>
                <w:rFonts w:cs="Times New Roman"/>
                <w:color w:val="000000" w:themeColor="text1"/>
                <w:sz w:val="20"/>
                <w:szCs w:val="20"/>
              </w:rPr>
              <w:t xml:space="preserve">[-0.08, 0.10]  </w:t>
            </w:r>
          </w:p>
        </w:tc>
        <w:tc>
          <w:tcPr>
            <w:tcW w:w="1134" w:type="dxa"/>
          </w:tcPr>
          <w:p w14:paraId="19A3C6F1" w14:textId="435B247D" w:rsidR="00905D18" w:rsidRDefault="00905D18" w:rsidP="00B94D8F">
            <w:pPr>
              <w:widowControl w:val="0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.835</w:t>
            </w:r>
          </w:p>
        </w:tc>
      </w:tr>
      <w:tr w:rsidR="00905D18" w14:paraId="2317CE3F" w14:textId="77777777" w:rsidTr="00785E9F">
        <w:tc>
          <w:tcPr>
            <w:tcW w:w="4106" w:type="dxa"/>
          </w:tcPr>
          <w:p w14:paraId="034BB669" w14:textId="77777777" w:rsidR="00905D18" w:rsidRDefault="00905D18" w:rsidP="00B94D8F">
            <w:pPr>
              <w:widowControl w:val="0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12414D">
              <w:rPr>
                <w:rFonts w:cs="Times New Roman"/>
                <w:color w:val="000000" w:themeColor="text1"/>
                <w:sz w:val="20"/>
                <w:szCs w:val="20"/>
              </w:rPr>
              <w:t>Muscularity internalization</w:t>
            </w:r>
          </w:p>
        </w:tc>
        <w:tc>
          <w:tcPr>
            <w:tcW w:w="1134" w:type="dxa"/>
          </w:tcPr>
          <w:p w14:paraId="0AA19E2F" w14:textId="25590B76" w:rsidR="00905D18" w:rsidRDefault="00905D18" w:rsidP="00B94D8F">
            <w:pPr>
              <w:widowControl w:val="0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0.46</w:t>
            </w:r>
          </w:p>
        </w:tc>
        <w:tc>
          <w:tcPr>
            <w:tcW w:w="1843" w:type="dxa"/>
          </w:tcPr>
          <w:p w14:paraId="753E21DA" w14:textId="16E7D483" w:rsidR="00905D18" w:rsidRDefault="00905D18" w:rsidP="00B94D8F">
            <w:pPr>
              <w:widowControl w:val="0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0.02</w:t>
            </w:r>
          </w:p>
        </w:tc>
        <w:tc>
          <w:tcPr>
            <w:tcW w:w="1559" w:type="dxa"/>
          </w:tcPr>
          <w:p w14:paraId="6BA5A28B" w14:textId="341E947F" w:rsidR="00905D18" w:rsidRDefault="00905D18" w:rsidP="00B94D8F">
            <w:pPr>
              <w:widowControl w:val="0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905D18">
              <w:rPr>
                <w:rFonts w:cs="Times New Roman"/>
                <w:color w:val="000000" w:themeColor="text1"/>
                <w:sz w:val="20"/>
                <w:szCs w:val="20"/>
              </w:rPr>
              <w:t>[0.42, 0.51]</w:t>
            </w:r>
          </w:p>
        </w:tc>
        <w:tc>
          <w:tcPr>
            <w:tcW w:w="1134" w:type="dxa"/>
          </w:tcPr>
          <w:p w14:paraId="4C5990E0" w14:textId="2F02279E" w:rsidR="00905D18" w:rsidRDefault="00905D18" w:rsidP="00B94D8F">
            <w:pPr>
              <w:widowControl w:val="0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&lt;</w:t>
            </w:r>
            <w:r w:rsidR="00B94D8F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.001</w:t>
            </w:r>
          </w:p>
        </w:tc>
      </w:tr>
      <w:tr w:rsidR="00905D18" w14:paraId="176AA7DA" w14:textId="77777777" w:rsidTr="00785E9F">
        <w:tc>
          <w:tcPr>
            <w:tcW w:w="4106" w:type="dxa"/>
            <w:tcBorders>
              <w:bottom w:val="single" w:sz="4" w:space="0" w:color="auto"/>
            </w:tcBorders>
          </w:tcPr>
          <w:p w14:paraId="63501DCD" w14:textId="77777777" w:rsidR="00905D18" w:rsidRDefault="00905D18" w:rsidP="00B94D8F">
            <w:pPr>
              <w:widowControl w:val="0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12414D">
              <w:rPr>
                <w:rFonts w:cs="Times New Roman"/>
                <w:color w:val="000000" w:themeColor="text1"/>
                <w:sz w:val="20"/>
                <w:szCs w:val="20"/>
              </w:rPr>
              <w:t>Muscularity internalization x SGM status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394364A" w14:textId="611ED083" w:rsidR="00905D18" w:rsidRDefault="00905D18" w:rsidP="00B94D8F">
            <w:pPr>
              <w:widowControl w:val="0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0.07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37F36F2E" w14:textId="78C717A8" w:rsidR="00905D18" w:rsidRDefault="00905D18" w:rsidP="00B94D8F">
            <w:pPr>
              <w:widowControl w:val="0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0.05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10FCF754" w14:textId="096EBFAF" w:rsidR="00905D18" w:rsidRDefault="00905D18" w:rsidP="00B94D8F">
            <w:pPr>
              <w:widowControl w:val="0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905D18">
              <w:rPr>
                <w:rFonts w:cs="Times New Roman"/>
                <w:color w:val="000000" w:themeColor="text1"/>
                <w:sz w:val="20"/>
                <w:szCs w:val="20"/>
              </w:rPr>
              <w:t>[-0.02, 0.17]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3A90D28" w14:textId="69CE827D" w:rsidR="00905D18" w:rsidRDefault="00905D18" w:rsidP="00B94D8F">
            <w:pPr>
              <w:widowControl w:val="0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.131</w:t>
            </w:r>
          </w:p>
        </w:tc>
      </w:tr>
      <w:tr w:rsidR="00905D18" w14:paraId="7138EAA9" w14:textId="77777777" w:rsidTr="00785E9F">
        <w:tc>
          <w:tcPr>
            <w:tcW w:w="9776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71B61462" w14:textId="23678C1C" w:rsidR="00905D18" w:rsidRDefault="00905D18" w:rsidP="00B94D8F">
            <w:pPr>
              <w:widowControl w:val="0"/>
              <w:contextualSpacing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Appearance Intolerance</w:t>
            </w:r>
          </w:p>
        </w:tc>
      </w:tr>
      <w:tr w:rsidR="00905D18" w14:paraId="79A3CA55" w14:textId="77777777" w:rsidTr="00785E9F">
        <w:tc>
          <w:tcPr>
            <w:tcW w:w="4106" w:type="dxa"/>
            <w:tcBorders>
              <w:top w:val="single" w:sz="4" w:space="0" w:color="auto"/>
            </w:tcBorders>
          </w:tcPr>
          <w:p w14:paraId="2F8F475D" w14:textId="77777777" w:rsidR="00905D18" w:rsidRDefault="00905D18" w:rsidP="00B94D8F">
            <w:pPr>
              <w:widowControl w:val="0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12414D">
              <w:rPr>
                <w:rFonts w:cs="Times New Roman"/>
                <w:color w:val="000000" w:themeColor="text1"/>
                <w:sz w:val="20"/>
                <w:szCs w:val="20"/>
              </w:rPr>
              <w:t>Intercept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26B178E7" w14:textId="13935C02" w:rsidR="00905D18" w:rsidRDefault="004C1AC8" w:rsidP="00B94D8F">
            <w:pPr>
              <w:widowControl w:val="0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-0.04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0177FFA7" w14:textId="7A15AE67" w:rsidR="00905D18" w:rsidRDefault="004C1AC8" w:rsidP="00B94D8F">
            <w:pPr>
              <w:widowControl w:val="0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0.02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739752F3" w14:textId="77FA18C1" w:rsidR="00905D18" w:rsidRDefault="004C1AC8" w:rsidP="00B94D8F">
            <w:pPr>
              <w:widowControl w:val="0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C1AC8">
              <w:rPr>
                <w:rFonts w:cs="Times New Roman"/>
                <w:color w:val="000000" w:themeColor="text1"/>
                <w:sz w:val="20"/>
                <w:szCs w:val="20"/>
              </w:rPr>
              <w:t>[-0.09, 0.01]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0F5637B5" w14:textId="5741AC3B" w:rsidR="00905D18" w:rsidRDefault="004C1AC8" w:rsidP="00B94D8F">
            <w:pPr>
              <w:widowControl w:val="0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.097</w:t>
            </w:r>
          </w:p>
        </w:tc>
      </w:tr>
      <w:tr w:rsidR="00905D18" w14:paraId="5A13C2B6" w14:textId="77777777" w:rsidTr="00785E9F">
        <w:tc>
          <w:tcPr>
            <w:tcW w:w="4106" w:type="dxa"/>
          </w:tcPr>
          <w:p w14:paraId="1B9605D5" w14:textId="77777777" w:rsidR="00905D18" w:rsidRDefault="00905D18" w:rsidP="00B94D8F">
            <w:pPr>
              <w:widowControl w:val="0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12414D">
              <w:rPr>
                <w:rFonts w:cs="Times New Roman"/>
                <w:color w:val="000000" w:themeColor="text1"/>
                <w:sz w:val="20"/>
                <w:szCs w:val="20"/>
              </w:rPr>
              <w:t>Psychological distress (K10)</w:t>
            </w:r>
          </w:p>
        </w:tc>
        <w:tc>
          <w:tcPr>
            <w:tcW w:w="1134" w:type="dxa"/>
          </w:tcPr>
          <w:p w14:paraId="656A8608" w14:textId="2443B3CF" w:rsidR="00905D18" w:rsidRDefault="004C1AC8" w:rsidP="00B94D8F">
            <w:pPr>
              <w:widowControl w:val="0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0.43</w:t>
            </w:r>
          </w:p>
        </w:tc>
        <w:tc>
          <w:tcPr>
            <w:tcW w:w="1843" w:type="dxa"/>
          </w:tcPr>
          <w:p w14:paraId="42A4CFF3" w14:textId="047153A8" w:rsidR="00905D18" w:rsidRDefault="004C1AC8" w:rsidP="00B94D8F">
            <w:pPr>
              <w:widowControl w:val="0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0.03</w:t>
            </w:r>
          </w:p>
        </w:tc>
        <w:tc>
          <w:tcPr>
            <w:tcW w:w="1559" w:type="dxa"/>
          </w:tcPr>
          <w:p w14:paraId="47CA7E76" w14:textId="7AA07880" w:rsidR="00905D18" w:rsidRDefault="004C1AC8" w:rsidP="00B94D8F">
            <w:pPr>
              <w:widowControl w:val="0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C1AC8">
              <w:rPr>
                <w:rFonts w:cs="Times New Roman"/>
                <w:color w:val="000000" w:themeColor="text1"/>
                <w:sz w:val="20"/>
                <w:szCs w:val="20"/>
              </w:rPr>
              <w:t>[0.36, 0.49]</w:t>
            </w:r>
          </w:p>
        </w:tc>
        <w:tc>
          <w:tcPr>
            <w:tcW w:w="1134" w:type="dxa"/>
          </w:tcPr>
          <w:p w14:paraId="3E623EE6" w14:textId="072A533B" w:rsidR="00905D18" w:rsidRDefault="004C1AC8" w:rsidP="00B94D8F">
            <w:pPr>
              <w:widowControl w:val="0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&lt; .001</w:t>
            </w:r>
          </w:p>
        </w:tc>
      </w:tr>
      <w:tr w:rsidR="00905D18" w14:paraId="47DEF67B" w14:textId="77777777" w:rsidTr="00785E9F">
        <w:tc>
          <w:tcPr>
            <w:tcW w:w="4106" w:type="dxa"/>
          </w:tcPr>
          <w:p w14:paraId="4321B30F" w14:textId="77777777" w:rsidR="00905D18" w:rsidRDefault="00905D18" w:rsidP="00B94D8F">
            <w:pPr>
              <w:widowControl w:val="0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12414D">
              <w:rPr>
                <w:rFonts w:cs="Times New Roman"/>
                <w:color w:val="000000" w:themeColor="text1"/>
                <w:sz w:val="20"/>
                <w:szCs w:val="20"/>
              </w:rPr>
              <w:t>Everyday discrimination (EDS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14:paraId="7EDF1259" w14:textId="1BB54A93" w:rsidR="00905D18" w:rsidRDefault="004C1AC8" w:rsidP="00B94D8F">
            <w:pPr>
              <w:widowControl w:val="0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0.05</w:t>
            </w:r>
          </w:p>
        </w:tc>
        <w:tc>
          <w:tcPr>
            <w:tcW w:w="1843" w:type="dxa"/>
          </w:tcPr>
          <w:p w14:paraId="4ECFE09C" w14:textId="1E3647D5" w:rsidR="00905D18" w:rsidRDefault="004C1AC8" w:rsidP="00B94D8F">
            <w:pPr>
              <w:widowControl w:val="0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0.03</w:t>
            </w:r>
          </w:p>
        </w:tc>
        <w:tc>
          <w:tcPr>
            <w:tcW w:w="1559" w:type="dxa"/>
          </w:tcPr>
          <w:p w14:paraId="17E89951" w14:textId="52CEADDD" w:rsidR="00905D18" w:rsidRDefault="004C1AC8" w:rsidP="00B94D8F">
            <w:pPr>
              <w:widowControl w:val="0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C1AC8">
              <w:rPr>
                <w:rFonts w:cs="Times New Roman"/>
                <w:color w:val="000000" w:themeColor="text1"/>
                <w:sz w:val="20"/>
                <w:szCs w:val="20"/>
              </w:rPr>
              <w:t>[-0.01, 0.12]</w:t>
            </w:r>
          </w:p>
        </w:tc>
        <w:tc>
          <w:tcPr>
            <w:tcW w:w="1134" w:type="dxa"/>
          </w:tcPr>
          <w:p w14:paraId="514E6755" w14:textId="5BB6D47D" w:rsidR="00905D18" w:rsidRDefault="004C1AC8" w:rsidP="00B94D8F">
            <w:pPr>
              <w:widowControl w:val="0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.078</w:t>
            </w:r>
          </w:p>
        </w:tc>
      </w:tr>
      <w:tr w:rsidR="00905D18" w14:paraId="486F1C0C" w14:textId="77777777" w:rsidTr="00785E9F">
        <w:tc>
          <w:tcPr>
            <w:tcW w:w="4106" w:type="dxa"/>
          </w:tcPr>
          <w:p w14:paraId="4FA294EA" w14:textId="77777777" w:rsidR="00905D18" w:rsidRDefault="00905D18" w:rsidP="00B94D8F">
            <w:pPr>
              <w:widowControl w:val="0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Age</w:t>
            </w:r>
          </w:p>
        </w:tc>
        <w:tc>
          <w:tcPr>
            <w:tcW w:w="1134" w:type="dxa"/>
          </w:tcPr>
          <w:p w14:paraId="2B37B2BF" w14:textId="1DD27FBD" w:rsidR="00905D18" w:rsidRDefault="004C1AC8" w:rsidP="00B94D8F">
            <w:pPr>
              <w:widowControl w:val="0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0.01</w:t>
            </w:r>
          </w:p>
        </w:tc>
        <w:tc>
          <w:tcPr>
            <w:tcW w:w="1843" w:type="dxa"/>
          </w:tcPr>
          <w:p w14:paraId="12D105C8" w14:textId="7F28841D" w:rsidR="00905D18" w:rsidRDefault="00B94D8F" w:rsidP="00B94D8F">
            <w:pPr>
              <w:widowControl w:val="0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&lt; </w:t>
            </w:r>
            <w:r w:rsidR="004C1AC8">
              <w:rPr>
                <w:rFonts w:cs="Times New Roman"/>
                <w:color w:val="000000" w:themeColor="text1"/>
                <w:sz w:val="20"/>
                <w:szCs w:val="20"/>
              </w:rPr>
              <w:t>0.0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559" w:type="dxa"/>
          </w:tcPr>
          <w:p w14:paraId="77D78C90" w14:textId="32AA11C5" w:rsidR="00905D18" w:rsidRDefault="004C1AC8" w:rsidP="00B94D8F">
            <w:pPr>
              <w:widowControl w:val="0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C1AC8">
              <w:rPr>
                <w:rFonts w:cs="Times New Roman"/>
                <w:color w:val="000000" w:themeColor="text1"/>
                <w:sz w:val="20"/>
                <w:szCs w:val="20"/>
              </w:rPr>
              <w:t>[</w:t>
            </w:r>
            <w:r w:rsidR="00B94D8F">
              <w:rPr>
                <w:rFonts w:cs="Times New Roman"/>
                <w:color w:val="000000" w:themeColor="text1"/>
                <w:sz w:val="20"/>
                <w:szCs w:val="20"/>
              </w:rPr>
              <w:t xml:space="preserve">&lt; </w:t>
            </w:r>
            <w:r w:rsidRPr="004C1AC8">
              <w:rPr>
                <w:rFonts w:cs="Times New Roman"/>
                <w:color w:val="000000" w:themeColor="text1"/>
                <w:sz w:val="20"/>
                <w:szCs w:val="20"/>
              </w:rPr>
              <w:t>0.0</w:t>
            </w:r>
            <w:r w:rsidR="00B94D8F">
              <w:rPr>
                <w:rFonts w:cs="Times New Roman"/>
                <w:color w:val="000000" w:themeColor="text1"/>
                <w:sz w:val="20"/>
                <w:szCs w:val="20"/>
              </w:rPr>
              <w:t>1</w:t>
            </w:r>
            <w:r w:rsidRPr="004C1AC8">
              <w:rPr>
                <w:rFonts w:cs="Times New Roman"/>
                <w:color w:val="000000" w:themeColor="text1"/>
                <w:sz w:val="20"/>
                <w:szCs w:val="20"/>
              </w:rPr>
              <w:t>, 0.01]</w:t>
            </w:r>
          </w:p>
        </w:tc>
        <w:tc>
          <w:tcPr>
            <w:tcW w:w="1134" w:type="dxa"/>
          </w:tcPr>
          <w:p w14:paraId="23387862" w14:textId="2B4064C8" w:rsidR="00905D18" w:rsidRDefault="004C1AC8" w:rsidP="00B94D8F">
            <w:pPr>
              <w:widowControl w:val="0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.001</w:t>
            </w:r>
          </w:p>
        </w:tc>
      </w:tr>
      <w:tr w:rsidR="00905D18" w14:paraId="57B81CA9" w14:textId="77777777" w:rsidTr="00785E9F">
        <w:tc>
          <w:tcPr>
            <w:tcW w:w="4106" w:type="dxa"/>
          </w:tcPr>
          <w:p w14:paraId="6993C708" w14:textId="77777777" w:rsidR="00905D18" w:rsidRDefault="00905D18" w:rsidP="00B94D8F">
            <w:pPr>
              <w:widowControl w:val="0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12414D">
              <w:rPr>
                <w:rFonts w:cs="Times New Roman"/>
                <w:color w:val="000000" w:themeColor="text1"/>
                <w:sz w:val="20"/>
                <w:szCs w:val="20"/>
              </w:rPr>
              <w:t>Thinness internalization</w:t>
            </w:r>
          </w:p>
        </w:tc>
        <w:tc>
          <w:tcPr>
            <w:tcW w:w="1134" w:type="dxa"/>
          </w:tcPr>
          <w:p w14:paraId="65477377" w14:textId="3A1F4B7A" w:rsidR="00905D18" w:rsidRDefault="004C1AC8" w:rsidP="00B94D8F">
            <w:pPr>
              <w:widowControl w:val="0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0.35</w:t>
            </w:r>
          </w:p>
        </w:tc>
        <w:tc>
          <w:tcPr>
            <w:tcW w:w="1843" w:type="dxa"/>
          </w:tcPr>
          <w:p w14:paraId="01259C36" w14:textId="6F152A9B" w:rsidR="00905D18" w:rsidRDefault="004C1AC8" w:rsidP="00B94D8F">
            <w:pPr>
              <w:widowControl w:val="0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0.03</w:t>
            </w:r>
          </w:p>
        </w:tc>
        <w:tc>
          <w:tcPr>
            <w:tcW w:w="1559" w:type="dxa"/>
          </w:tcPr>
          <w:p w14:paraId="1AE68063" w14:textId="64E520C9" w:rsidR="00905D18" w:rsidRDefault="004C1AC8" w:rsidP="00B94D8F">
            <w:pPr>
              <w:widowControl w:val="0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C1AC8">
              <w:rPr>
                <w:rFonts w:cs="Times New Roman"/>
                <w:color w:val="000000" w:themeColor="text1"/>
                <w:sz w:val="20"/>
                <w:szCs w:val="20"/>
              </w:rPr>
              <w:t>[0.30, 0.40]</w:t>
            </w:r>
          </w:p>
        </w:tc>
        <w:tc>
          <w:tcPr>
            <w:tcW w:w="1134" w:type="dxa"/>
          </w:tcPr>
          <w:p w14:paraId="17D8155C" w14:textId="4FAD10EA" w:rsidR="00905D18" w:rsidRDefault="004C1AC8" w:rsidP="00B94D8F">
            <w:pPr>
              <w:widowControl w:val="0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&lt; .001</w:t>
            </w:r>
          </w:p>
        </w:tc>
      </w:tr>
      <w:tr w:rsidR="00905D18" w14:paraId="3370058D" w14:textId="77777777" w:rsidTr="00785E9F">
        <w:tc>
          <w:tcPr>
            <w:tcW w:w="4106" w:type="dxa"/>
          </w:tcPr>
          <w:p w14:paraId="4D30645C" w14:textId="77777777" w:rsidR="00905D18" w:rsidRDefault="00905D18" w:rsidP="00B94D8F">
            <w:pPr>
              <w:widowControl w:val="0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12414D">
              <w:rPr>
                <w:rFonts w:cs="Times New Roman"/>
                <w:color w:val="000000" w:themeColor="text1"/>
                <w:sz w:val="20"/>
                <w:szCs w:val="20"/>
              </w:rPr>
              <w:t>SGM statu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s</w:t>
            </w:r>
          </w:p>
        </w:tc>
        <w:tc>
          <w:tcPr>
            <w:tcW w:w="1134" w:type="dxa"/>
          </w:tcPr>
          <w:p w14:paraId="5487013A" w14:textId="13CF3736" w:rsidR="00905D18" w:rsidRDefault="004C1AC8" w:rsidP="00B94D8F">
            <w:pPr>
              <w:widowControl w:val="0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0.17</w:t>
            </w:r>
          </w:p>
        </w:tc>
        <w:tc>
          <w:tcPr>
            <w:tcW w:w="1843" w:type="dxa"/>
          </w:tcPr>
          <w:p w14:paraId="5A46E5CF" w14:textId="5D64180A" w:rsidR="00905D18" w:rsidRDefault="004C1AC8" w:rsidP="00B94D8F">
            <w:pPr>
              <w:widowControl w:val="0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0.06</w:t>
            </w:r>
          </w:p>
        </w:tc>
        <w:tc>
          <w:tcPr>
            <w:tcW w:w="1559" w:type="dxa"/>
          </w:tcPr>
          <w:p w14:paraId="6CEB2AEF" w14:textId="1A3683CE" w:rsidR="00905D18" w:rsidRDefault="004C1AC8" w:rsidP="00B94D8F">
            <w:pPr>
              <w:widowControl w:val="0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C1AC8">
              <w:rPr>
                <w:rFonts w:cs="Times New Roman"/>
                <w:color w:val="000000" w:themeColor="text1"/>
                <w:sz w:val="20"/>
                <w:szCs w:val="20"/>
              </w:rPr>
              <w:t>[0.05, 0.29]</w:t>
            </w:r>
          </w:p>
        </w:tc>
        <w:tc>
          <w:tcPr>
            <w:tcW w:w="1134" w:type="dxa"/>
          </w:tcPr>
          <w:p w14:paraId="14DB12E1" w14:textId="00B694B8" w:rsidR="00905D18" w:rsidRDefault="004C1AC8" w:rsidP="00B94D8F">
            <w:pPr>
              <w:widowControl w:val="0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.004</w:t>
            </w:r>
          </w:p>
        </w:tc>
      </w:tr>
      <w:tr w:rsidR="00905D18" w14:paraId="35899C7E" w14:textId="77777777" w:rsidTr="00785E9F">
        <w:tc>
          <w:tcPr>
            <w:tcW w:w="4106" w:type="dxa"/>
          </w:tcPr>
          <w:p w14:paraId="6B91B475" w14:textId="77777777" w:rsidR="00905D18" w:rsidRDefault="00905D18" w:rsidP="00B94D8F">
            <w:pPr>
              <w:widowControl w:val="0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12414D">
              <w:rPr>
                <w:rFonts w:cs="Times New Roman"/>
                <w:color w:val="000000" w:themeColor="text1"/>
                <w:sz w:val="20"/>
                <w:szCs w:val="20"/>
              </w:rPr>
              <w:t>Thinness internalization x SGM status</w:t>
            </w:r>
          </w:p>
        </w:tc>
        <w:tc>
          <w:tcPr>
            <w:tcW w:w="1134" w:type="dxa"/>
          </w:tcPr>
          <w:p w14:paraId="4FC4DC39" w14:textId="767F1876" w:rsidR="00905D18" w:rsidRDefault="004C1AC8" w:rsidP="00B94D8F">
            <w:pPr>
              <w:widowControl w:val="0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0.06</w:t>
            </w:r>
          </w:p>
        </w:tc>
        <w:tc>
          <w:tcPr>
            <w:tcW w:w="1843" w:type="dxa"/>
          </w:tcPr>
          <w:p w14:paraId="4E4149F4" w14:textId="5449B820" w:rsidR="00905D18" w:rsidRDefault="004C1AC8" w:rsidP="00B94D8F">
            <w:pPr>
              <w:widowControl w:val="0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0.05</w:t>
            </w:r>
          </w:p>
        </w:tc>
        <w:tc>
          <w:tcPr>
            <w:tcW w:w="1559" w:type="dxa"/>
          </w:tcPr>
          <w:p w14:paraId="39BEE7EA" w14:textId="65C97A09" w:rsidR="00905D18" w:rsidRDefault="004C1AC8" w:rsidP="00B94D8F">
            <w:pPr>
              <w:widowControl w:val="0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C1AC8">
              <w:rPr>
                <w:rFonts w:cs="Times New Roman"/>
                <w:color w:val="000000" w:themeColor="text1"/>
                <w:sz w:val="20"/>
                <w:szCs w:val="20"/>
              </w:rPr>
              <w:t>[-0.03, 0.16]</w:t>
            </w:r>
          </w:p>
        </w:tc>
        <w:tc>
          <w:tcPr>
            <w:tcW w:w="1134" w:type="dxa"/>
          </w:tcPr>
          <w:p w14:paraId="6BD3C06A" w14:textId="5A763A84" w:rsidR="00905D18" w:rsidRDefault="004C1AC8" w:rsidP="00B94D8F">
            <w:pPr>
              <w:widowControl w:val="0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.193</w:t>
            </w:r>
          </w:p>
        </w:tc>
      </w:tr>
      <w:tr w:rsidR="00905D18" w14:paraId="69E9DF58" w14:textId="77777777" w:rsidTr="00785E9F">
        <w:tc>
          <w:tcPr>
            <w:tcW w:w="4106" w:type="dxa"/>
          </w:tcPr>
          <w:p w14:paraId="7B455C85" w14:textId="77777777" w:rsidR="00905D18" w:rsidRDefault="00905D18" w:rsidP="00B94D8F">
            <w:pPr>
              <w:widowControl w:val="0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12414D">
              <w:rPr>
                <w:rFonts w:cs="Times New Roman"/>
                <w:color w:val="000000" w:themeColor="text1"/>
                <w:sz w:val="20"/>
                <w:szCs w:val="20"/>
              </w:rPr>
              <w:t>Muscularity internalization</w:t>
            </w:r>
          </w:p>
        </w:tc>
        <w:tc>
          <w:tcPr>
            <w:tcW w:w="1134" w:type="dxa"/>
          </w:tcPr>
          <w:p w14:paraId="2EFB56D9" w14:textId="79F09EB1" w:rsidR="00905D18" w:rsidRDefault="004C1AC8" w:rsidP="00B94D8F">
            <w:pPr>
              <w:widowControl w:val="0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0.03</w:t>
            </w:r>
          </w:p>
        </w:tc>
        <w:tc>
          <w:tcPr>
            <w:tcW w:w="1843" w:type="dxa"/>
          </w:tcPr>
          <w:p w14:paraId="7B3F9879" w14:textId="5649EFFE" w:rsidR="00905D18" w:rsidRDefault="004C1AC8" w:rsidP="00B94D8F">
            <w:pPr>
              <w:widowControl w:val="0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0.03</w:t>
            </w:r>
          </w:p>
        </w:tc>
        <w:tc>
          <w:tcPr>
            <w:tcW w:w="1559" w:type="dxa"/>
          </w:tcPr>
          <w:p w14:paraId="51C94B66" w14:textId="3B22D1E9" w:rsidR="00905D18" w:rsidRDefault="004C1AC8" w:rsidP="00B94D8F">
            <w:pPr>
              <w:widowControl w:val="0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C1AC8">
              <w:rPr>
                <w:rFonts w:cs="Times New Roman"/>
                <w:color w:val="000000" w:themeColor="text1"/>
                <w:sz w:val="20"/>
                <w:szCs w:val="20"/>
              </w:rPr>
              <w:t>[-0.03, 0.08]</w:t>
            </w:r>
          </w:p>
        </w:tc>
        <w:tc>
          <w:tcPr>
            <w:tcW w:w="1134" w:type="dxa"/>
          </w:tcPr>
          <w:p w14:paraId="325E6232" w14:textId="4C75D430" w:rsidR="00905D18" w:rsidRDefault="004C1AC8" w:rsidP="00B94D8F">
            <w:pPr>
              <w:widowControl w:val="0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.320</w:t>
            </w:r>
          </w:p>
        </w:tc>
      </w:tr>
      <w:tr w:rsidR="00905D18" w14:paraId="67A8539F" w14:textId="77777777" w:rsidTr="00785E9F">
        <w:tc>
          <w:tcPr>
            <w:tcW w:w="4106" w:type="dxa"/>
            <w:tcBorders>
              <w:bottom w:val="single" w:sz="4" w:space="0" w:color="auto"/>
            </w:tcBorders>
          </w:tcPr>
          <w:p w14:paraId="4C2A223D" w14:textId="77777777" w:rsidR="00905D18" w:rsidRDefault="00905D18" w:rsidP="00B94D8F">
            <w:pPr>
              <w:widowControl w:val="0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12414D">
              <w:rPr>
                <w:rFonts w:cs="Times New Roman"/>
                <w:color w:val="000000" w:themeColor="text1"/>
                <w:sz w:val="20"/>
                <w:szCs w:val="20"/>
              </w:rPr>
              <w:t>Muscularity internalization x SGM status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7704DE3" w14:textId="792716BC" w:rsidR="00905D18" w:rsidRDefault="004C1AC8" w:rsidP="00B94D8F">
            <w:pPr>
              <w:widowControl w:val="0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-0.05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7A68BB21" w14:textId="794453D6" w:rsidR="00905D18" w:rsidRDefault="004C1AC8" w:rsidP="00B94D8F">
            <w:pPr>
              <w:widowControl w:val="0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0.06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1EDFCDA3" w14:textId="5035E5A2" w:rsidR="00905D18" w:rsidRDefault="004C1AC8" w:rsidP="00B94D8F">
            <w:pPr>
              <w:widowControl w:val="0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C1AC8">
              <w:rPr>
                <w:rFonts w:cs="Times New Roman"/>
                <w:color w:val="000000" w:themeColor="text1"/>
                <w:sz w:val="20"/>
                <w:szCs w:val="20"/>
              </w:rPr>
              <w:t>[-0.17, 0.08]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AE0A861" w14:textId="561C8DC1" w:rsidR="00905D18" w:rsidRDefault="004C1AC8" w:rsidP="00B94D8F">
            <w:pPr>
              <w:widowControl w:val="0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.473</w:t>
            </w:r>
          </w:p>
        </w:tc>
      </w:tr>
      <w:tr w:rsidR="004C1AC8" w14:paraId="4F50DBEF" w14:textId="77777777" w:rsidTr="00785E9F">
        <w:tc>
          <w:tcPr>
            <w:tcW w:w="9776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448F7A3A" w14:textId="3870F4BA" w:rsidR="004C1AC8" w:rsidRDefault="004C1AC8" w:rsidP="00B94D8F">
            <w:pPr>
              <w:widowControl w:val="0"/>
              <w:contextualSpacing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Functional Impairment</w:t>
            </w:r>
          </w:p>
        </w:tc>
      </w:tr>
      <w:tr w:rsidR="004C1AC8" w14:paraId="69E95DCE" w14:textId="77777777" w:rsidTr="00785E9F">
        <w:tc>
          <w:tcPr>
            <w:tcW w:w="4106" w:type="dxa"/>
            <w:tcBorders>
              <w:top w:val="single" w:sz="4" w:space="0" w:color="auto"/>
            </w:tcBorders>
          </w:tcPr>
          <w:p w14:paraId="4F352911" w14:textId="30B9E411" w:rsidR="004C1AC8" w:rsidRPr="0012414D" w:rsidRDefault="004C1AC8" w:rsidP="00B94D8F">
            <w:pPr>
              <w:widowControl w:val="0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12414D">
              <w:rPr>
                <w:rFonts w:cs="Times New Roman"/>
                <w:color w:val="000000" w:themeColor="text1"/>
                <w:sz w:val="20"/>
                <w:szCs w:val="20"/>
              </w:rPr>
              <w:t>Intercept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45754B64" w14:textId="27A41727" w:rsidR="004C1AC8" w:rsidRDefault="004C1AC8" w:rsidP="00B94D8F">
            <w:pPr>
              <w:widowControl w:val="0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0.02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3FDA097B" w14:textId="3E67EA14" w:rsidR="004C1AC8" w:rsidRDefault="004C1AC8" w:rsidP="00B94D8F">
            <w:pPr>
              <w:widowControl w:val="0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0.02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2AAA7878" w14:textId="2F3EE33C" w:rsidR="004C1AC8" w:rsidRPr="004C1AC8" w:rsidRDefault="004C1AC8" w:rsidP="00B94D8F">
            <w:pPr>
              <w:widowControl w:val="0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C1AC8">
              <w:rPr>
                <w:rFonts w:cs="Times New Roman"/>
                <w:color w:val="000000" w:themeColor="text1"/>
                <w:sz w:val="20"/>
                <w:szCs w:val="20"/>
              </w:rPr>
              <w:t xml:space="preserve">[-0.02, 0.07]  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68DC63B1" w14:textId="181DAE88" w:rsidR="004C1AC8" w:rsidRDefault="004C1AC8" w:rsidP="00B94D8F">
            <w:pPr>
              <w:widowControl w:val="0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.233</w:t>
            </w:r>
          </w:p>
        </w:tc>
      </w:tr>
      <w:tr w:rsidR="004C1AC8" w14:paraId="42495CCA" w14:textId="77777777" w:rsidTr="00785E9F">
        <w:tc>
          <w:tcPr>
            <w:tcW w:w="4106" w:type="dxa"/>
          </w:tcPr>
          <w:p w14:paraId="5A549882" w14:textId="13C6FE70" w:rsidR="004C1AC8" w:rsidRPr="0012414D" w:rsidRDefault="004C1AC8" w:rsidP="00B94D8F">
            <w:pPr>
              <w:widowControl w:val="0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12414D">
              <w:rPr>
                <w:rFonts w:cs="Times New Roman"/>
                <w:color w:val="000000" w:themeColor="text1"/>
                <w:sz w:val="20"/>
                <w:szCs w:val="20"/>
              </w:rPr>
              <w:t>Psychological distress (K10)</w:t>
            </w:r>
          </w:p>
        </w:tc>
        <w:tc>
          <w:tcPr>
            <w:tcW w:w="1134" w:type="dxa"/>
          </w:tcPr>
          <w:p w14:paraId="7A6B8D83" w14:textId="4A8FA8F8" w:rsidR="004C1AC8" w:rsidRDefault="004C1AC8" w:rsidP="00B94D8F">
            <w:pPr>
              <w:widowControl w:val="0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0.08</w:t>
            </w:r>
          </w:p>
        </w:tc>
        <w:tc>
          <w:tcPr>
            <w:tcW w:w="1843" w:type="dxa"/>
          </w:tcPr>
          <w:p w14:paraId="0B20D613" w14:textId="1571156F" w:rsidR="004C1AC8" w:rsidRDefault="004C1AC8" w:rsidP="00B94D8F">
            <w:pPr>
              <w:widowControl w:val="0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0.03</w:t>
            </w:r>
          </w:p>
        </w:tc>
        <w:tc>
          <w:tcPr>
            <w:tcW w:w="1559" w:type="dxa"/>
          </w:tcPr>
          <w:p w14:paraId="05C15792" w14:textId="203F8835" w:rsidR="004C1AC8" w:rsidRPr="004C1AC8" w:rsidRDefault="004C1AC8" w:rsidP="00B94D8F">
            <w:pPr>
              <w:widowControl w:val="0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C1AC8">
              <w:rPr>
                <w:rFonts w:cs="Times New Roman"/>
                <w:color w:val="000000" w:themeColor="text1"/>
                <w:sz w:val="20"/>
                <w:szCs w:val="20"/>
              </w:rPr>
              <w:t>[0.02, 0.14]</w:t>
            </w:r>
          </w:p>
        </w:tc>
        <w:tc>
          <w:tcPr>
            <w:tcW w:w="1134" w:type="dxa"/>
          </w:tcPr>
          <w:p w14:paraId="65492626" w14:textId="1F6D0486" w:rsidR="004C1AC8" w:rsidRDefault="004C1AC8" w:rsidP="00B94D8F">
            <w:pPr>
              <w:widowControl w:val="0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.005</w:t>
            </w:r>
          </w:p>
        </w:tc>
      </w:tr>
      <w:tr w:rsidR="004C1AC8" w14:paraId="341498D2" w14:textId="77777777" w:rsidTr="00785E9F">
        <w:tc>
          <w:tcPr>
            <w:tcW w:w="4106" w:type="dxa"/>
          </w:tcPr>
          <w:p w14:paraId="7DF35FD8" w14:textId="440BF590" w:rsidR="004C1AC8" w:rsidRPr="0012414D" w:rsidRDefault="004C1AC8" w:rsidP="00B94D8F">
            <w:pPr>
              <w:widowControl w:val="0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12414D">
              <w:rPr>
                <w:rFonts w:cs="Times New Roman"/>
                <w:color w:val="000000" w:themeColor="text1"/>
                <w:sz w:val="20"/>
                <w:szCs w:val="20"/>
              </w:rPr>
              <w:t>Everyday discrimination (EDS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14:paraId="7CB0D1B5" w14:textId="1A115708" w:rsidR="004C1AC8" w:rsidRDefault="004C1AC8" w:rsidP="00B94D8F">
            <w:pPr>
              <w:widowControl w:val="0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0.13</w:t>
            </w:r>
          </w:p>
        </w:tc>
        <w:tc>
          <w:tcPr>
            <w:tcW w:w="1843" w:type="dxa"/>
          </w:tcPr>
          <w:p w14:paraId="266A10DB" w14:textId="4145850D" w:rsidR="004C1AC8" w:rsidRDefault="004C1AC8" w:rsidP="00B94D8F">
            <w:pPr>
              <w:widowControl w:val="0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0.03</w:t>
            </w:r>
          </w:p>
        </w:tc>
        <w:tc>
          <w:tcPr>
            <w:tcW w:w="1559" w:type="dxa"/>
          </w:tcPr>
          <w:p w14:paraId="4E155E06" w14:textId="6DA7EAE0" w:rsidR="004C1AC8" w:rsidRPr="004C1AC8" w:rsidRDefault="004C1AC8" w:rsidP="00B94D8F">
            <w:pPr>
              <w:widowControl w:val="0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C1AC8">
              <w:rPr>
                <w:rFonts w:cs="Times New Roman"/>
                <w:color w:val="000000" w:themeColor="text1"/>
                <w:sz w:val="20"/>
                <w:szCs w:val="20"/>
              </w:rPr>
              <w:t>[0.07, 0.18]</w:t>
            </w:r>
          </w:p>
        </w:tc>
        <w:tc>
          <w:tcPr>
            <w:tcW w:w="1134" w:type="dxa"/>
          </w:tcPr>
          <w:p w14:paraId="24C4FC6D" w14:textId="331F5AB9" w:rsidR="004C1AC8" w:rsidRDefault="004C1AC8" w:rsidP="00B94D8F">
            <w:pPr>
              <w:widowControl w:val="0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&lt; .001</w:t>
            </w:r>
          </w:p>
        </w:tc>
      </w:tr>
      <w:tr w:rsidR="004C1AC8" w14:paraId="2753B134" w14:textId="77777777" w:rsidTr="00785E9F">
        <w:tc>
          <w:tcPr>
            <w:tcW w:w="4106" w:type="dxa"/>
          </w:tcPr>
          <w:p w14:paraId="1BE18ED4" w14:textId="20773CEA" w:rsidR="004C1AC8" w:rsidRPr="0012414D" w:rsidRDefault="004C1AC8" w:rsidP="00B94D8F">
            <w:pPr>
              <w:widowControl w:val="0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Age</w:t>
            </w:r>
          </w:p>
        </w:tc>
        <w:tc>
          <w:tcPr>
            <w:tcW w:w="1134" w:type="dxa"/>
          </w:tcPr>
          <w:p w14:paraId="37310B32" w14:textId="6E30C86F" w:rsidR="004C1AC8" w:rsidRDefault="00B94D8F" w:rsidP="00B94D8F">
            <w:pPr>
              <w:widowControl w:val="0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&lt; </w:t>
            </w:r>
            <w:r w:rsidR="004C1AC8">
              <w:rPr>
                <w:rFonts w:cs="Times New Roman"/>
                <w:color w:val="000000" w:themeColor="text1"/>
                <w:sz w:val="20"/>
                <w:szCs w:val="20"/>
              </w:rPr>
              <w:t>-0.0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843" w:type="dxa"/>
          </w:tcPr>
          <w:p w14:paraId="6F874F22" w14:textId="20A3DFD8" w:rsidR="004C1AC8" w:rsidRDefault="00B94D8F" w:rsidP="00B94D8F">
            <w:pPr>
              <w:widowControl w:val="0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 xml:space="preserve">&lt; </w:t>
            </w:r>
            <w:r w:rsidR="004C1AC8">
              <w:rPr>
                <w:rFonts w:cs="Times New Roman"/>
                <w:color w:val="000000" w:themeColor="text1"/>
                <w:sz w:val="20"/>
                <w:szCs w:val="20"/>
              </w:rPr>
              <w:t>0.0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559" w:type="dxa"/>
          </w:tcPr>
          <w:p w14:paraId="34F3C09E" w14:textId="163F0AAC" w:rsidR="004C1AC8" w:rsidRPr="004C1AC8" w:rsidRDefault="004C1AC8" w:rsidP="00B94D8F">
            <w:pPr>
              <w:widowControl w:val="0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C1AC8">
              <w:rPr>
                <w:rFonts w:cs="Times New Roman"/>
                <w:color w:val="000000" w:themeColor="text1"/>
                <w:sz w:val="20"/>
                <w:szCs w:val="20"/>
              </w:rPr>
              <w:t>[-0.01, 0.00]</w:t>
            </w:r>
          </w:p>
        </w:tc>
        <w:tc>
          <w:tcPr>
            <w:tcW w:w="1134" w:type="dxa"/>
          </w:tcPr>
          <w:p w14:paraId="06312B38" w14:textId="0FC786C2" w:rsidR="004C1AC8" w:rsidRDefault="004C1AC8" w:rsidP="00B94D8F">
            <w:pPr>
              <w:widowControl w:val="0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.079</w:t>
            </w:r>
          </w:p>
        </w:tc>
      </w:tr>
      <w:tr w:rsidR="004C1AC8" w14:paraId="757FCFB4" w14:textId="77777777" w:rsidTr="00785E9F">
        <w:tc>
          <w:tcPr>
            <w:tcW w:w="4106" w:type="dxa"/>
          </w:tcPr>
          <w:p w14:paraId="4B90373E" w14:textId="3303D42A" w:rsidR="004C1AC8" w:rsidRPr="0012414D" w:rsidRDefault="004C1AC8" w:rsidP="00B94D8F">
            <w:pPr>
              <w:widowControl w:val="0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12414D">
              <w:rPr>
                <w:rFonts w:cs="Times New Roman"/>
                <w:color w:val="000000" w:themeColor="text1"/>
                <w:sz w:val="20"/>
                <w:szCs w:val="20"/>
              </w:rPr>
              <w:t>Thinness internalization</w:t>
            </w:r>
          </w:p>
        </w:tc>
        <w:tc>
          <w:tcPr>
            <w:tcW w:w="1134" w:type="dxa"/>
          </w:tcPr>
          <w:p w14:paraId="76A43144" w14:textId="159374D4" w:rsidR="004C1AC8" w:rsidRDefault="004C1AC8" w:rsidP="00B94D8F">
            <w:pPr>
              <w:widowControl w:val="0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0.07</w:t>
            </w:r>
          </w:p>
        </w:tc>
        <w:tc>
          <w:tcPr>
            <w:tcW w:w="1843" w:type="dxa"/>
          </w:tcPr>
          <w:p w14:paraId="1403058D" w14:textId="4C9480DB" w:rsidR="004C1AC8" w:rsidRDefault="004C1AC8" w:rsidP="00B94D8F">
            <w:pPr>
              <w:widowControl w:val="0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0.0</w:t>
            </w:r>
            <w:r w:rsidR="00B94D8F">
              <w:rPr>
                <w:rFonts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559" w:type="dxa"/>
          </w:tcPr>
          <w:p w14:paraId="52F8B1D6" w14:textId="11CA006F" w:rsidR="004C1AC8" w:rsidRPr="004C1AC8" w:rsidRDefault="004C1AC8" w:rsidP="00B94D8F">
            <w:pPr>
              <w:widowControl w:val="0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C1AC8">
              <w:rPr>
                <w:rFonts w:cs="Times New Roman"/>
                <w:color w:val="000000" w:themeColor="text1"/>
                <w:sz w:val="20"/>
                <w:szCs w:val="20"/>
              </w:rPr>
              <w:t>[0.03, 0.11]</w:t>
            </w:r>
          </w:p>
        </w:tc>
        <w:tc>
          <w:tcPr>
            <w:tcW w:w="1134" w:type="dxa"/>
          </w:tcPr>
          <w:p w14:paraId="29CB40C0" w14:textId="7BBB629B" w:rsidR="004C1AC8" w:rsidRDefault="00B94D8F" w:rsidP="00B94D8F">
            <w:pPr>
              <w:widowControl w:val="0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&lt; .001</w:t>
            </w:r>
          </w:p>
        </w:tc>
      </w:tr>
      <w:tr w:rsidR="00B94D8F" w14:paraId="188E5C15" w14:textId="77777777" w:rsidTr="00785E9F">
        <w:tc>
          <w:tcPr>
            <w:tcW w:w="4106" w:type="dxa"/>
          </w:tcPr>
          <w:p w14:paraId="050CEFC5" w14:textId="3DDE32E9" w:rsidR="00B94D8F" w:rsidRPr="0012414D" w:rsidRDefault="00B94D8F" w:rsidP="00B94D8F">
            <w:pPr>
              <w:widowControl w:val="0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12414D">
              <w:rPr>
                <w:rFonts w:cs="Times New Roman"/>
                <w:color w:val="000000" w:themeColor="text1"/>
                <w:sz w:val="20"/>
                <w:szCs w:val="20"/>
              </w:rPr>
              <w:t>SGM statu</w:t>
            </w:r>
            <w:r>
              <w:rPr>
                <w:rFonts w:cs="Times New Roman"/>
                <w:color w:val="000000" w:themeColor="text1"/>
                <w:sz w:val="20"/>
                <w:szCs w:val="20"/>
              </w:rPr>
              <w:t>s</w:t>
            </w:r>
          </w:p>
        </w:tc>
        <w:tc>
          <w:tcPr>
            <w:tcW w:w="1134" w:type="dxa"/>
          </w:tcPr>
          <w:p w14:paraId="5C571063" w14:textId="11A87314" w:rsidR="00B94D8F" w:rsidRDefault="00B94D8F" w:rsidP="00B94D8F">
            <w:pPr>
              <w:widowControl w:val="0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-0.17</w:t>
            </w:r>
          </w:p>
        </w:tc>
        <w:tc>
          <w:tcPr>
            <w:tcW w:w="1843" w:type="dxa"/>
          </w:tcPr>
          <w:p w14:paraId="131C8C2C" w14:textId="3302BCEB" w:rsidR="00B94D8F" w:rsidRDefault="00B94D8F" w:rsidP="00B94D8F">
            <w:pPr>
              <w:widowControl w:val="0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0.05</w:t>
            </w:r>
          </w:p>
        </w:tc>
        <w:tc>
          <w:tcPr>
            <w:tcW w:w="1559" w:type="dxa"/>
          </w:tcPr>
          <w:p w14:paraId="493A1E2B" w14:textId="679B3400" w:rsidR="00B94D8F" w:rsidRPr="004C1AC8" w:rsidRDefault="00B94D8F" w:rsidP="00B94D8F">
            <w:pPr>
              <w:widowControl w:val="0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C1AC8">
              <w:rPr>
                <w:rFonts w:cs="Times New Roman"/>
                <w:color w:val="000000" w:themeColor="text1"/>
                <w:sz w:val="20"/>
                <w:szCs w:val="20"/>
              </w:rPr>
              <w:t>[-0.26, -0.07]</w:t>
            </w:r>
          </w:p>
        </w:tc>
        <w:tc>
          <w:tcPr>
            <w:tcW w:w="1134" w:type="dxa"/>
          </w:tcPr>
          <w:p w14:paraId="55A43B93" w14:textId="7BA29397" w:rsidR="00B94D8F" w:rsidRDefault="00B94D8F" w:rsidP="00B94D8F">
            <w:pPr>
              <w:widowControl w:val="0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&lt; .001</w:t>
            </w:r>
          </w:p>
        </w:tc>
      </w:tr>
      <w:tr w:rsidR="00B94D8F" w14:paraId="06D8D672" w14:textId="77777777" w:rsidTr="00785E9F">
        <w:tc>
          <w:tcPr>
            <w:tcW w:w="4106" w:type="dxa"/>
          </w:tcPr>
          <w:p w14:paraId="41EFD6B4" w14:textId="477C1EC2" w:rsidR="00B94D8F" w:rsidRPr="0012414D" w:rsidRDefault="00B94D8F" w:rsidP="00B94D8F">
            <w:pPr>
              <w:widowControl w:val="0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12414D">
              <w:rPr>
                <w:rFonts w:cs="Times New Roman"/>
                <w:color w:val="000000" w:themeColor="text1"/>
                <w:sz w:val="20"/>
                <w:szCs w:val="20"/>
              </w:rPr>
              <w:t>Thinness internalization x SGM status</w:t>
            </w:r>
          </w:p>
        </w:tc>
        <w:tc>
          <w:tcPr>
            <w:tcW w:w="1134" w:type="dxa"/>
          </w:tcPr>
          <w:p w14:paraId="290C9E58" w14:textId="3FC451F4" w:rsidR="00B94D8F" w:rsidRDefault="00B94D8F" w:rsidP="00B94D8F">
            <w:pPr>
              <w:widowControl w:val="0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0.10</w:t>
            </w:r>
          </w:p>
        </w:tc>
        <w:tc>
          <w:tcPr>
            <w:tcW w:w="1843" w:type="dxa"/>
          </w:tcPr>
          <w:p w14:paraId="64235F79" w14:textId="7236C6FA" w:rsidR="00B94D8F" w:rsidRDefault="00B94D8F" w:rsidP="00B94D8F">
            <w:pPr>
              <w:widowControl w:val="0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0.04</w:t>
            </w:r>
          </w:p>
        </w:tc>
        <w:tc>
          <w:tcPr>
            <w:tcW w:w="1559" w:type="dxa"/>
          </w:tcPr>
          <w:p w14:paraId="3C128611" w14:textId="2AC9612B" w:rsidR="00B94D8F" w:rsidRPr="004C1AC8" w:rsidRDefault="00B94D8F" w:rsidP="00B94D8F">
            <w:pPr>
              <w:widowControl w:val="0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C1AC8">
              <w:rPr>
                <w:rFonts w:cs="Times New Roman"/>
                <w:color w:val="000000" w:themeColor="text1"/>
                <w:sz w:val="20"/>
                <w:szCs w:val="20"/>
              </w:rPr>
              <w:t>[0.01, 0.19]</w:t>
            </w:r>
          </w:p>
        </w:tc>
        <w:tc>
          <w:tcPr>
            <w:tcW w:w="1134" w:type="dxa"/>
          </w:tcPr>
          <w:p w14:paraId="2DADFD3D" w14:textId="4453B3DD" w:rsidR="00B94D8F" w:rsidRDefault="00B94D8F" w:rsidP="00B94D8F">
            <w:pPr>
              <w:widowControl w:val="0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.024</w:t>
            </w:r>
          </w:p>
        </w:tc>
      </w:tr>
      <w:tr w:rsidR="00B94D8F" w14:paraId="2A35B2D5" w14:textId="77777777" w:rsidTr="00785E9F">
        <w:tc>
          <w:tcPr>
            <w:tcW w:w="4106" w:type="dxa"/>
          </w:tcPr>
          <w:p w14:paraId="4310FEDF" w14:textId="1485CA25" w:rsidR="00B94D8F" w:rsidRPr="0012414D" w:rsidRDefault="00B94D8F" w:rsidP="00B94D8F">
            <w:pPr>
              <w:widowControl w:val="0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12414D">
              <w:rPr>
                <w:rFonts w:cs="Times New Roman"/>
                <w:color w:val="000000" w:themeColor="text1"/>
                <w:sz w:val="20"/>
                <w:szCs w:val="20"/>
              </w:rPr>
              <w:t>Muscularity internalization</w:t>
            </w:r>
          </w:p>
        </w:tc>
        <w:tc>
          <w:tcPr>
            <w:tcW w:w="1134" w:type="dxa"/>
          </w:tcPr>
          <w:p w14:paraId="7E0E92A4" w14:textId="3834EFEF" w:rsidR="00B94D8F" w:rsidRDefault="00B94D8F" w:rsidP="00B94D8F">
            <w:pPr>
              <w:widowControl w:val="0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0.39</w:t>
            </w:r>
          </w:p>
        </w:tc>
        <w:tc>
          <w:tcPr>
            <w:tcW w:w="1843" w:type="dxa"/>
          </w:tcPr>
          <w:p w14:paraId="101C916C" w14:textId="523F1D49" w:rsidR="00B94D8F" w:rsidRDefault="00B94D8F" w:rsidP="00B94D8F">
            <w:pPr>
              <w:widowControl w:val="0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0.02</w:t>
            </w:r>
          </w:p>
        </w:tc>
        <w:tc>
          <w:tcPr>
            <w:tcW w:w="1559" w:type="dxa"/>
          </w:tcPr>
          <w:p w14:paraId="330388D1" w14:textId="0CEA8023" w:rsidR="00B94D8F" w:rsidRPr="004C1AC8" w:rsidRDefault="00B94D8F" w:rsidP="00B94D8F">
            <w:pPr>
              <w:widowControl w:val="0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C1AC8">
              <w:rPr>
                <w:rFonts w:cs="Times New Roman"/>
                <w:color w:val="000000" w:themeColor="text1"/>
                <w:sz w:val="20"/>
                <w:szCs w:val="20"/>
              </w:rPr>
              <w:t>[0.35, 0.43]</w:t>
            </w:r>
          </w:p>
        </w:tc>
        <w:tc>
          <w:tcPr>
            <w:tcW w:w="1134" w:type="dxa"/>
          </w:tcPr>
          <w:p w14:paraId="29A496B0" w14:textId="76534343" w:rsidR="00B94D8F" w:rsidRDefault="00B94D8F" w:rsidP="00B94D8F">
            <w:pPr>
              <w:widowControl w:val="0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&lt; .001</w:t>
            </w:r>
          </w:p>
        </w:tc>
      </w:tr>
      <w:tr w:rsidR="004C1AC8" w14:paraId="4E868774" w14:textId="77777777" w:rsidTr="00785E9F">
        <w:tc>
          <w:tcPr>
            <w:tcW w:w="4106" w:type="dxa"/>
          </w:tcPr>
          <w:p w14:paraId="436D207D" w14:textId="03F3DB53" w:rsidR="004C1AC8" w:rsidRPr="0012414D" w:rsidRDefault="004C1AC8" w:rsidP="00B94D8F">
            <w:pPr>
              <w:widowControl w:val="0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12414D">
              <w:rPr>
                <w:rFonts w:cs="Times New Roman"/>
                <w:color w:val="000000" w:themeColor="text1"/>
                <w:sz w:val="20"/>
                <w:szCs w:val="20"/>
              </w:rPr>
              <w:t>Muscularity internalization x SGM status</w:t>
            </w:r>
          </w:p>
        </w:tc>
        <w:tc>
          <w:tcPr>
            <w:tcW w:w="1134" w:type="dxa"/>
          </w:tcPr>
          <w:p w14:paraId="4C842BCF" w14:textId="6685DB24" w:rsidR="004C1AC8" w:rsidRDefault="004C1AC8" w:rsidP="00B94D8F">
            <w:pPr>
              <w:widowControl w:val="0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-0.12</w:t>
            </w:r>
          </w:p>
        </w:tc>
        <w:tc>
          <w:tcPr>
            <w:tcW w:w="1843" w:type="dxa"/>
          </w:tcPr>
          <w:p w14:paraId="05917A39" w14:textId="67A31C8E" w:rsidR="004C1AC8" w:rsidRDefault="00B94D8F" w:rsidP="00B94D8F">
            <w:pPr>
              <w:widowControl w:val="0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0.06</w:t>
            </w:r>
          </w:p>
        </w:tc>
        <w:tc>
          <w:tcPr>
            <w:tcW w:w="1559" w:type="dxa"/>
          </w:tcPr>
          <w:p w14:paraId="390A7DE7" w14:textId="00F921FD" w:rsidR="004C1AC8" w:rsidRPr="004C1AC8" w:rsidRDefault="004C1AC8" w:rsidP="00B94D8F">
            <w:pPr>
              <w:widowControl w:val="0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C1AC8">
              <w:rPr>
                <w:rFonts w:cs="Times New Roman"/>
                <w:color w:val="000000" w:themeColor="text1"/>
                <w:sz w:val="20"/>
                <w:szCs w:val="20"/>
              </w:rPr>
              <w:t>[-0.22, -0.01]</w:t>
            </w:r>
          </w:p>
        </w:tc>
        <w:tc>
          <w:tcPr>
            <w:tcW w:w="1134" w:type="dxa"/>
          </w:tcPr>
          <w:p w14:paraId="628CCC4D" w14:textId="6D6597DA" w:rsidR="004C1AC8" w:rsidRDefault="00785E9F" w:rsidP="00B94D8F">
            <w:pPr>
              <w:widowControl w:val="0"/>
              <w:contextualSpacing/>
              <w:rPr>
                <w:rFonts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  <w:t>.</w:t>
            </w:r>
            <w:r w:rsidR="004C1AC8">
              <w:rPr>
                <w:rFonts w:cs="Times New Roman"/>
                <w:color w:val="000000" w:themeColor="text1"/>
                <w:sz w:val="20"/>
                <w:szCs w:val="20"/>
              </w:rPr>
              <w:t>037</w:t>
            </w:r>
          </w:p>
        </w:tc>
      </w:tr>
    </w:tbl>
    <w:p w14:paraId="32D5E935" w14:textId="7CBC8946" w:rsidR="00785E9F" w:rsidRDefault="00785E9F" w:rsidP="00B94D8F">
      <w:pPr>
        <w:widowControl w:val="0"/>
        <w:spacing w:after="120"/>
        <w:jc w:val="both"/>
        <w:rPr>
          <w:rFonts w:cs="Times New Roman"/>
          <w:i/>
          <w:iCs/>
          <w:color w:val="000000" w:themeColor="text1"/>
          <w:sz w:val="20"/>
          <w:szCs w:val="20"/>
        </w:rPr>
      </w:pPr>
      <w:r w:rsidRPr="00785E9F">
        <w:rPr>
          <w:rFonts w:cs="Times New Roman"/>
          <w:i/>
          <w:iCs/>
          <w:color w:val="000000" w:themeColor="text1"/>
          <w:sz w:val="20"/>
          <w:szCs w:val="20"/>
        </w:rPr>
        <w:t>Note. b = unstandardized regression coefficient; SE = HC3 robust standard error; CI = confidence interval; SGM = sexual and/or gender minority. Continuous predictors were mean-centered prior to analysis. SGM status was coded 0 = cisgender heterosexual and 1 = SGM.</w:t>
      </w:r>
    </w:p>
    <w:p w14:paraId="67EB3B96" w14:textId="77777777" w:rsidR="00785E9F" w:rsidRDefault="00785E9F" w:rsidP="00B94D8F">
      <w:pPr>
        <w:widowControl w:val="0"/>
        <w:spacing w:after="120"/>
        <w:jc w:val="both"/>
        <w:rPr>
          <w:rFonts w:cs="Times New Roman"/>
          <w:i/>
          <w:iCs/>
          <w:color w:val="000000" w:themeColor="text1"/>
          <w:sz w:val="20"/>
          <w:szCs w:val="20"/>
        </w:rPr>
      </w:pPr>
    </w:p>
    <w:sectPr w:rsidR="00785E9F" w:rsidSect="0093429D">
      <w:headerReference w:type="even" r:id="rId12"/>
      <w:footerReference w:type="even" r:id="rId13"/>
      <w:footerReference w:type="default" r:id="rId14"/>
      <w:headerReference w:type="first" r:id="rId15"/>
      <w:pgSz w:w="12240" w:h="15840"/>
      <w:pgMar w:top="1138" w:right="1181" w:bottom="1138" w:left="1282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416260" w14:textId="77777777" w:rsidR="00273D1F" w:rsidRDefault="00273D1F" w:rsidP="00117666">
      <w:pPr>
        <w:spacing w:after="0"/>
      </w:pPr>
      <w:r>
        <w:separator/>
      </w:r>
    </w:p>
  </w:endnote>
  <w:endnote w:type="continuationSeparator" w:id="0">
    <w:p w14:paraId="43F09257" w14:textId="77777777" w:rsidR="00273D1F" w:rsidRDefault="00273D1F" w:rsidP="0011766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14AB28" w14:textId="77777777" w:rsidR="007A0C73" w:rsidRPr="00577C4C" w:rsidRDefault="00C52A7B">
    <w:pPr>
      <w:rPr>
        <w:color w:val="C00000"/>
        <w:szCs w:val="24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0A152CD" wp14:editId="47F23114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4D054D26" w14:textId="77777777" w:rsidR="007A0C73" w:rsidRPr="00577C4C" w:rsidRDefault="00C52A7B">
                          <w:pPr>
                            <w:jc w:val="right"/>
                            <w:rPr>
                              <w:color w:val="000000" w:themeColor="text1"/>
                              <w:szCs w:val="40"/>
                            </w:rPr>
                          </w:pP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begin"/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instrText xml:space="preserve"> PAGE  \* Arabic  \* MERGEFORMAT </w:instrTex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separate"/>
                          </w:r>
                          <w:r w:rsidR="002B4A57">
                            <w:rPr>
                              <w:noProof/>
                              <w:color w:val="000000" w:themeColor="text1"/>
                              <w:szCs w:val="40"/>
                            </w:rPr>
                            <w:t>2</w: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 xmlns:oel="http://schemas.microsoft.com/office/2019/extlst">
          <w:pict>
            <v:shapetype w14:anchorId="00A152C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67.6pt;margin-top:0;width:118.8pt;height:31.1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" filled="f" stroked="f" strokeweight=".5pt">
              <v:textbox style="mso-fit-shape-to-text:t">
                <w:txbxContent>
                  <w:p w14:paraId="4D054D26" w14:textId="77777777" w:rsidR="00995F6A" w:rsidRPr="00577C4C" w:rsidRDefault="00C52A7B">
                    <w:pPr>
                      <w:jc w:val="right"/>
                      <w:rPr>
                        <w:color w:val="000000" w:themeColor="text1"/>
                        <w:szCs w:val="40"/>
                      </w:rPr>
                    </w:pPr>
                    <w:r w:rsidRPr="00577C4C">
                      <w:rPr>
                        <w:color w:val="000000" w:themeColor="text1"/>
                        <w:szCs w:val="40"/>
                      </w:rPr>
                      <w:fldChar w:fldCharType="begin"/>
                    </w:r>
                    <w:r w:rsidRPr="00577C4C">
                      <w:rPr>
                        <w:color w:val="000000" w:themeColor="text1"/>
                        <w:szCs w:val="40"/>
                      </w:rPr>
                      <w:instrText xml:space="preserve"> PAGE  \* Arabic  \* MERGEFORMAT </w:instrTex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separate"/>
                    </w:r>
                    <w:r w:rsidR="002B4A57">
                      <w:rPr>
                        <w:noProof/>
                        <w:color w:val="000000" w:themeColor="text1"/>
                        <w:szCs w:val="40"/>
                      </w:rPr>
                      <w:t>2</w: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22FF27" w14:textId="77777777" w:rsidR="007A0C73" w:rsidRPr="00577C4C" w:rsidRDefault="00C52A7B">
    <w:pPr>
      <w:rPr>
        <w:b/>
        <w:sz w:val="20"/>
        <w:szCs w:val="24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46976" behindDoc="0" locked="0" layoutInCell="1" allowOverlap="1" wp14:anchorId="3151A55C" wp14:editId="2441783D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56" name="Text Box 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085E15EB" w14:textId="77777777" w:rsidR="007A0C73" w:rsidRPr="00577C4C" w:rsidRDefault="00C52A7B">
                          <w:pPr>
                            <w:jc w:val="right"/>
                            <w:rPr>
                              <w:color w:val="000000" w:themeColor="text1"/>
                              <w:szCs w:val="40"/>
                            </w:rPr>
                          </w:pP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begin"/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instrText xml:space="preserve"> PAGE  \* Arabic  \* MERGEFORMAT </w:instrTex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separate"/>
                          </w:r>
                          <w:r w:rsidR="00994A3D">
                            <w:rPr>
                              <w:noProof/>
                              <w:color w:val="000000" w:themeColor="text1"/>
                              <w:szCs w:val="40"/>
                            </w:rPr>
                            <w:t>3</w: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 xmlns:oel="http://schemas.microsoft.com/office/2019/extlst">
          <w:pict>
            <v:shapetype w14:anchorId="3151A55C" id="_x0000_t202" coordsize="21600,21600" o:spt="202" path="m,l,21600r21600,l21600,xe">
              <v:stroke joinstyle="miter"/>
              <v:path gradientshapeok="t" o:connecttype="rect"/>
            </v:shapetype>
            <v:shape id="Text Box 56" o:spid="_x0000_s1027" type="#_x0000_t202" style="position:absolute;margin-left:67.6pt;margin-top:0;width:118.8pt;height:31.15pt;z-index:25164697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" filled="f" stroked="f" strokeweight=".5pt">
              <v:textbox style="mso-fit-shape-to-text:t">
                <w:txbxContent>
                  <w:p w14:paraId="085E15EB" w14:textId="77777777" w:rsidR="00995F6A" w:rsidRPr="00577C4C" w:rsidRDefault="00C52A7B">
                    <w:pPr>
                      <w:jc w:val="right"/>
                      <w:rPr>
                        <w:color w:val="000000" w:themeColor="text1"/>
                        <w:szCs w:val="40"/>
                      </w:rPr>
                    </w:pPr>
                    <w:r w:rsidRPr="00577C4C">
                      <w:rPr>
                        <w:color w:val="000000" w:themeColor="text1"/>
                        <w:szCs w:val="40"/>
                      </w:rPr>
                      <w:fldChar w:fldCharType="begin"/>
                    </w:r>
                    <w:r w:rsidRPr="00577C4C">
                      <w:rPr>
                        <w:color w:val="000000" w:themeColor="text1"/>
                        <w:szCs w:val="40"/>
                      </w:rPr>
                      <w:instrText xml:space="preserve"> PAGE  \* Arabic  \* MERGEFORMAT </w:instrTex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separate"/>
                    </w:r>
                    <w:r w:rsidR="00994A3D">
                      <w:rPr>
                        <w:noProof/>
                        <w:color w:val="000000" w:themeColor="text1"/>
                        <w:szCs w:val="40"/>
                      </w:rPr>
                      <w:t>3</w: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D71B23" w14:textId="77777777" w:rsidR="00273D1F" w:rsidRDefault="00273D1F" w:rsidP="00117666">
      <w:pPr>
        <w:spacing w:after="0"/>
      </w:pPr>
      <w:r>
        <w:separator/>
      </w:r>
    </w:p>
  </w:footnote>
  <w:footnote w:type="continuationSeparator" w:id="0">
    <w:p w14:paraId="2D990792" w14:textId="77777777" w:rsidR="00273D1F" w:rsidRDefault="00273D1F" w:rsidP="0011766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31EDBA" w14:textId="77777777" w:rsidR="007A0C73" w:rsidRPr="009151AA" w:rsidRDefault="00C52A7B">
    <w:pPr>
      <w:rPr>
        <w:rFonts w:cs="Times New Roman"/>
      </w:rPr>
    </w:pPr>
    <w:r w:rsidRPr="009151AA">
      <w:rPr>
        <w:rFonts w:cs="Times New Roman"/>
      </w:rPr>
      <w:ptab w:relativeTo="margin" w:alignment="center" w:leader="none"/>
    </w:r>
    <w:r w:rsidRPr="009151AA">
      <w:rPr>
        <w:rFonts w:cs="Times New Roman"/>
      </w:rPr>
      <w:ptab w:relativeTo="margin" w:alignment="right" w:leader="none"/>
    </w:r>
    <w:r w:rsidR="001549D3" w:rsidRPr="009151AA">
      <w:rPr>
        <w:rFonts w:cs="Times New Roman"/>
      </w:rPr>
      <w:t>Supplementary Material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711A5B" w14:textId="77777777" w:rsidR="007A0C73" w:rsidRDefault="0093429D" w:rsidP="0093429D">
    <w:r w:rsidRPr="005A1D84">
      <w:rPr>
        <w:b/>
        <w:noProof/>
        <w:color w:val="A6A6A6" w:themeColor="background1" w:themeShade="A6"/>
        <w:lang w:val="en-GB" w:eastAsia="en-GB"/>
      </w:rPr>
      <w:drawing>
        <wp:inline distT="0" distB="0" distL="0" distR="0" wp14:anchorId="7EAE9060" wp14:editId="09E5B960">
          <wp:extent cx="1382534" cy="497091"/>
          <wp:effectExtent l="0" t="0" r="0" b="0"/>
          <wp:docPr id="7" name="Picture 7" descr="C:\Users\Elaine.Scott\Documents\LaTex\____TEST____Frontiers_LaTeX_Templates_V2.5\Frontiers LaTeX (Science, Health and Engineering) V2.5 - with Supplementary material (V1.2)\logo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Elaine.Scott\Documents\LaTex\____TEST____Frontiers_LaTeX_Templates_V2.5\Frontiers LaTeX (Science, Health and Engineering) V2.5 - with Supplementary material (V1.2)\logo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4909" cy="55187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C52A7B" w:rsidRPr="007E3148">
      <w:rPr>
        <w:b/>
      </w:rPr>
      <w:ptab w:relativeTo="margin" w:alignment="center" w:leader="none"/>
    </w:r>
    <w:r w:rsidR="00C52A7B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B7666"/>
    <w:multiLevelType w:val="multilevel"/>
    <w:tmpl w:val="615EAD26"/>
    <w:lvl w:ilvl="0">
      <w:start w:val="1"/>
      <w:numFmt w:val="decimal"/>
      <w:lvlText w:val="%1."/>
      <w:lvlJc w:val="left"/>
      <w:pPr>
        <w:ind w:left="0" w:firstLine="0"/>
      </w:pPr>
      <w:rPr>
        <w:rFonts w:hint="default"/>
        <w:b/>
        <w:lang w:val="en-GB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ascii="Times New Roman" w:hAnsi="Times New Roman" w:hint="default"/>
        <w:b/>
        <w:i w:val="0"/>
        <w:sz w:val="24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EDF3AB7"/>
    <w:multiLevelType w:val="hybridMultilevel"/>
    <w:tmpl w:val="8E5CDC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C0601A"/>
    <w:multiLevelType w:val="multilevel"/>
    <w:tmpl w:val="2D740DBE"/>
    <w:styleLink w:val="Headings"/>
    <w:lvl w:ilvl="0">
      <w:start w:val="1"/>
      <w:numFmt w:val="decimal"/>
      <w:pStyle w:val="berschrift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3" w15:restartNumberingAfterBreak="0">
    <w:nsid w:val="225305B5"/>
    <w:multiLevelType w:val="hybridMultilevel"/>
    <w:tmpl w:val="4F8C24FA"/>
    <w:lvl w:ilvl="0" w:tplc="A9DCD718">
      <w:start w:val="1"/>
      <w:numFmt w:val="bullet"/>
      <w:pStyle w:val="Listenabsatz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49F1D82"/>
    <w:multiLevelType w:val="hybridMultilevel"/>
    <w:tmpl w:val="734A77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3E6C4F"/>
    <w:multiLevelType w:val="hybridMultilevel"/>
    <w:tmpl w:val="E39A39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173C1D"/>
    <w:multiLevelType w:val="multilevel"/>
    <w:tmpl w:val="61DCC3B2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5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6"/>
  </w:num>
  <w:num w:numId="8">
    <w:abstractNumId w:val="6"/>
  </w:num>
  <w:num w:numId="9">
    <w:abstractNumId w:val="6"/>
  </w:num>
  <w:num w:numId="10">
    <w:abstractNumId w:val="6"/>
  </w:num>
  <w:num w:numId="11">
    <w:abstractNumId w:val="6"/>
  </w:num>
  <w:num w:numId="12">
    <w:abstractNumId w:val="6"/>
  </w:num>
  <w:num w:numId="13">
    <w:abstractNumId w:val="3"/>
  </w:num>
  <w:num w:numId="14">
    <w:abstractNumId w:val="2"/>
  </w:num>
  <w:num w:numId="15">
    <w:abstractNumId w:val="2"/>
  </w:num>
  <w:num w:numId="16">
    <w:abstractNumId w:val="2"/>
  </w:num>
  <w:num w:numId="17">
    <w:abstractNumId w:val="2"/>
  </w:num>
  <w:num w:numId="18">
    <w:abstractNumId w:val="2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3D24"/>
    <w:rsid w:val="0001436A"/>
    <w:rsid w:val="00034304"/>
    <w:rsid w:val="00035434"/>
    <w:rsid w:val="00052A14"/>
    <w:rsid w:val="00077D53"/>
    <w:rsid w:val="00105FD9"/>
    <w:rsid w:val="00117666"/>
    <w:rsid w:val="0012414D"/>
    <w:rsid w:val="001462EC"/>
    <w:rsid w:val="001549D3"/>
    <w:rsid w:val="00160065"/>
    <w:rsid w:val="00177D84"/>
    <w:rsid w:val="00267D18"/>
    <w:rsid w:val="00273D1F"/>
    <w:rsid w:val="002868E2"/>
    <w:rsid w:val="002869C3"/>
    <w:rsid w:val="002936E4"/>
    <w:rsid w:val="002B4A57"/>
    <w:rsid w:val="002C74CA"/>
    <w:rsid w:val="003544FB"/>
    <w:rsid w:val="003D2D47"/>
    <w:rsid w:val="003D2F2D"/>
    <w:rsid w:val="00401590"/>
    <w:rsid w:val="00447801"/>
    <w:rsid w:val="00452E9C"/>
    <w:rsid w:val="004735C8"/>
    <w:rsid w:val="004961FF"/>
    <w:rsid w:val="004C1AC8"/>
    <w:rsid w:val="00517A89"/>
    <w:rsid w:val="005250F2"/>
    <w:rsid w:val="00593EEA"/>
    <w:rsid w:val="005A18CB"/>
    <w:rsid w:val="005A5EEE"/>
    <w:rsid w:val="006375C7"/>
    <w:rsid w:val="00654E8F"/>
    <w:rsid w:val="00660D05"/>
    <w:rsid w:val="006820B1"/>
    <w:rsid w:val="006B7D14"/>
    <w:rsid w:val="00701727"/>
    <w:rsid w:val="0070566C"/>
    <w:rsid w:val="00714C50"/>
    <w:rsid w:val="00725A7D"/>
    <w:rsid w:val="007501BE"/>
    <w:rsid w:val="00785E9F"/>
    <w:rsid w:val="00790BB3"/>
    <w:rsid w:val="007A0C73"/>
    <w:rsid w:val="007C206C"/>
    <w:rsid w:val="00803D24"/>
    <w:rsid w:val="00817DD6"/>
    <w:rsid w:val="00861BB4"/>
    <w:rsid w:val="00885156"/>
    <w:rsid w:val="00905D18"/>
    <w:rsid w:val="009151AA"/>
    <w:rsid w:val="0093429D"/>
    <w:rsid w:val="00943573"/>
    <w:rsid w:val="00970F7D"/>
    <w:rsid w:val="00994A3D"/>
    <w:rsid w:val="009C2B12"/>
    <w:rsid w:val="009C70F3"/>
    <w:rsid w:val="00A174D9"/>
    <w:rsid w:val="00A569CD"/>
    <w:rsid w:val="00AB5EE2"/>
    <w:rsid w:val="00AB6715"/>
    <w:rsid w:val="00AB797B"/>
    <w:rsid w:val="00AC0494"/>
    <w:rsid w:val="00B0442B"/>
    <w:rsid w:val="00B1671E"/>
    <w:rsid w:val="00B25EB8"/>
    <w:rsid w:val="00B354E1"/>
    <w:rsid w:val="00B37F4D"/>
    <w:rsid w:val="00B94D8F"/>
    <w:rsid w:val="00C52A7B"/>
    <w:rsid w:val="00C56BAF"/>
    <w:rsid w:val="00C679AA"/>
    <w:rsid w:val="00C72A47"/>
    <w:rsid w:val="00C75972"/>
    <w:rsid w:val="00CC0A3A"/>
    <w:rsid w:val="00CD066B"/>
    <w:rsid w:val="00CE4FEE"/>
    <w:rsid w:val="00D31462"/>
    <w:rsid w:val="00D469D5"/>
    <w:rsid w:val="00DB59C3"/>
    <w:rsid w:val="00DC259A"/>
    <w:rsid w:val="00DE23E8"/>
    <w:rsid w:val="00E52377"/>
    <w:rsid w:val="00E64E17"/>
    <w:rsid w:val="00E866C9"/>
    <w:rsid w:val="00EA3D3C"/>
    <w:rsid w:val="00F46900"/>
    <w:rsid w:val="00F61D89"/>
    <w:rsid w:val="00FE7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4487BD"/>
  <w15:docId w15:val="{133E554D-C33E-435D-A5BC-605DF70AE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semiHidden="1" w:uiPriority="2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85E9F"/>
    <w:pPr>
      <w:spacing w:before="120" w:after="240" w:line="240" w:lineRule="auto"/>
    </w:pPr>
    <w:rPr>
      <w:rFonts w:ascii="Times New Roman" w:hAnsi="Times New Roman"/>
      <w:sz w:val="24"/>
    </w:rPr>
  </w:style>
  <w:style w:type="paragraph" w:styleId="berschrift1">
    <w:name w:val="heading 1"/>
    <w:basedOn w:val="Listenabsatz"/>
    <w:next w:val="Standard"/>
    <w:link w:val="berschrift1Zchn"/>
    <w:uiPriority w:val="2"/>
    <w:qFormat/>
    <w:rsid w:val="00AB6715"/>
    <w:pPr>
      <w:numPr>
        <w:numId w:val="19"/>
      </w:numPr>
      <w:spacing w:before="240"/>
      <w:contextualSpacing w:val="0"/>
      <w:outlineLvl w:val="0"/>
    </w:pPr>
    <w:rPr>
      <w:b/>
    </w:rPr>
  </w:style>
  <w:style w:type="paragraph" w:styleId="berschrift2">
    <w:name w:val="heading 2"/>
    <w:basedOn w:val="berschrift1"/>
    <w:next w:val="Standard"/>
    <w:link w:val="berschrift2Zchn"/>
    <w:uiPriority w:val="2"/>
    <w:qFormat/>
    <w:rsid w:val="00AB6715"/>
    <w:pPr>
      <w:numPr>
        <w:ilvl w:val="1"/>
      </w:numPr>
      <w:spacing w:after="200"/>
      <w:outlineLvl w:val="1"/>
    </w:pPr>
  </w:style>
  <w:style w:type="paragraph" w:styleId="berschrift3">
    <w:name w:val="heading 3"/>
    <w:basedOn w:val="Standard"/>
    <w:next w:val="Standard"/>
    <w:link w:val="berschrift3Zchn"/>
    <w:uiPriority w:val="2"/>
    <w:qFormat/>
    <w:rsid w:val="00AB6715"/>
    <w:pPr>
      <w:keepNext/>
      <w:keepLines/>
      <w:numPr>
        <w:ilvl w:val="2"/>
        <w:numId w:val="19"/>
      </w:numPr>
      <w:spacing w:before="40" w:after="120"/>
      <w:outlineLvl w:val="2"/>
    </w:pPr>
    <w:rPr>
      <w:rFonts w:eastAsiaTheme="majorEastAsia" w:cstheme="majorBidi"/>
      <w:b/>
      <w:szCs w:val="24"/>
    </w:rPr>
  </w:style>
  <w:style w:type="paragraph" w:styleId="berschrift4">
    <w:name w:val="heading 4"/>
    <w:basedOn w:val="berschrift3"/>
    <w:next w:val="Standard"/>
    <w:link w:val="berschrift4Zchn"/>
    <w:uiPriority w:val="2"/>
    <w:qFormat/>
    <w:rsid w:val="00AB6715"/>
    <w:pPr>
      <w:numPr>
        <w:ilvl w:val="3"/>
      </w:numPr>
      <w:outlineLvl w:val="3"/>
    </w:pPr>
    <w:rPr>
      <w:iCs/>
    </w:rPr>
  </w:style>
  <w:style w:type="paragraph" w:styleId="berschrift5">
    <w:name w:val="heading 5"/>
    <w:basedOn w:val="berschrift4"/>
    <w:next w:val="Standard"/>
    <w:link w:val="berschrift5Zchn"/>
    <w:uiPriority w:val="2"/>
    <w:qFormat/>
    <w:rsid w:val="00AB6715"/>
    <w:pPr>
      <w:numPr>
        <w:ilvl w:val="4"/>
      </w:numPr>
      <w:outlineLvl w:val="4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2"/>
    <w:rsid w:val="00AB6715"/>
    <w:rPr>
      <w:rFonts w:ascii="Times New Roman" w:eastAsia="Cambria" w:hAnsi="Times New Roman" w:cs="Times New Roman"/>
      <w:b/>
      <w:sz w:val="24"/>
      <w:szCs w:val="24"/>
    </w:rPr>
  </w:style>
  <w:style w:type="character" w:customStyle="1" w:styleId="berschrift2Zchn">
    <w:name w:val="Überschrift 2 Zchn"/>
    <w:basedOn w:val="Absatz-Standardschriftart"/>
    <w:link w:val="berschrift2"/>
    <w:uiPriority w:val="2"/>
    <w:rsid w:val="00AB6715"/>
    <w:rPr>
      <w:rFonts w:ascii="Times New Roman" w:eastAsia="Cambria" w:hAnsi="Times New Roman" w:cs="Times New Roman"/>
      <w:b/>
      <w:sz w:val="24"/>
      <w:szCs w:val="24"/>
    </w:rPr>
  </w:style>
  <w:style w:type="paragraph" w:styleId="Untertitel">
    <w:name w:val="Subtitle"/>
    <w:basedOn w:val="Standard"/>
    <w:next w:val="Standard"/>
    <w:link w:val="UntertitelZchn"/>
    <w:uiPriority w:val="99"/>
    <w:unhideWhenUsed/>
    <w:qFormat/>
    <w:rsid w:val="00AB6715"/>
    <w:pPr>
      <w:spacing w:before="240"/>
    </w:pPr>
    <w:rPr>
      <w:rFonts w:cs="Times New Roman"/>
      <w:b/>
      <w:szCs w:val="24"/>
    </w:rPr>
  </w:style>
  <w:style w:type="character" w:customStyle="1" w:styleId="UntertitelZchn">
    <w:name w:val="Untertitel Zchn"/>
    <w:basedOn w:val="Absatz-Standardschriftart"/>
    <w:link w:val="Untertitel"/>
    <w:uiPriority w:val="99"/>
    <w:rsid w:val="00AB6715"/>
    <w:rPr>
      <w:rFonts w:ascii="Times New Roman" w:hAnsi="Times New Roman" w:cs="Times New Roman"/>
      <w:b/>
      <w:sz w:val="24"/>
      <w:szCs w:val="24"/>
    </w:rPr>
  </w:style>
  <w:style w:type="paragraph" w:customStyle="1" w:styleId="AuthorList">
    <w:name w:val="Author List"/>
    <w:aliases w:val="Keywords,Abstract"/>
    <w:basedOn w:val="Untertitel"/>
    <w:next w:val="Standard"/>
    <w:uiPriority w:val="1"/>
    <w:qFormat/>
    <w:rsid w:val="00AB6715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B6715"/>
    <w:pPr>
      <w:spacing w:after="0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B6715"/>
    <w:rPr>
      <w:rFonts w:ascii="Tahoma" w:hAnsi="Tahoma" w:cs="Tahoma"/>
      <w:sz w:val="16"/>
      <w:szCs w:val="16"/>
    </w:rPr>
  </w:style>
  <w:style w:type="character" w:styleId="Buchtitel">
    <w:name w:val="Book Title"/>
    <w:basedOn w:val="Absatz-Standardschriftart"/>
    <w:uiPriority w:val="33"/>
    <w:qFormat/>
    <w:rsid w:val="00AB6715"/>
    <w:rPr>
      <w:rFonts w:ascii="Times New Roman" w:hAnsi="Times New Roman"/>
      <w:b/>
      <w:bCs/>
      <w:i/>
      <w:iCs/>
      <w:spacing w:val="5"/>
    </w:rPr>
  </w:style>
  <w:style w:type="paragraph" w:styleId="Beschriftung">
    <w:name w:val="caption"/>
    <w:basedOn w:val="Standard"/>
    <w:next w:val="KeinLeerraum"/>
    <w:uiPriority w:val="35"/>
    <w:unhideWhenUsed/>
    <w:qFormat/>
    <w:rsid w:val="00AB6715"/>
    <w:pPr>
      <w:keepNext/>
    </w:pPr>
    <w:rPr>
      <w:rFonts w:cs="Times New Roman"/>
      <w:b/>
      <w:bCs/>
      <w:szCs w:val="24"/>
    </w:rPr>
  </w:style>
  <w:style w:type="paragraph" w:styleId="KeinLeerraum">
    <w:name w:val="No Spacing"/>
    <w:uiPriority w:val="99"/>
    <w:unhideWhenUsed/>
    <w:qFormat/>
    <w:rsid w:val="00AB6715"/>
    <w:pPr>
      <w:spacing w:after="0" w:line="240" w:lineRule="auto"/>
    </w:pPr>
    <w:rPr>
      <w:rFonts w:ascii="Times New Roman" w:hAnsi="Times New Roman"/>
      <w:sz w:val="24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AB6715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AB6715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AB6715"/>
    <w:rPr>
      <w:rFonts w:ascii="Times New Roman" w:hAnsi="Times New Roman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AB671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AB6715"/>
    <w:rPr>
      <w:rFonts w:ascii="Times New Roman" w:hAnsi="Times New Roman"/>
      <w:b/>
      <w:bCs/>
      <w:sz w:val="20"/>
      <w:szCs w:val="20"/>
    </w:rPr>
  </w:style>
  <w:style w:type="character" w:styleId="Hervorhebung">
    <w:name w:val="Emphasis"/>
    <w:basedOn w:val="Absatz-Standardschriftart"/>
    <w:uiPriority w:val="20"/>
    <w:qFormat/>
    <w:rsid w:val="00AB6715"/>
    <w:rPr>
      <w:rFonts w:ascii="Times New Roman" w:hAnsi="Times New Roman"/>
      <w:i/>
      <w:iCs/>
    </w:rPr>
  </w:style>
  <w:style w:type="character" w:styleId="Endnotenzeichen">
    <w:name w:val="endnote reference"/>
    <w:basedOn w:val="Absatz-Standardschriftart"/>
    <w:uiPriority w:val="99"/>
    <w:semiHidden/>
    <w:unhideWhenUsed/>
    <w:rsid w:val="00AB6715"/>
    <w:rPr>
      <w:vertAlign w:val="superscript"/>
    </w:rPr>
  </w:style>
  <w:style w:type="paragraph" w:styleId="Endnotentext">
    <w:name w:val="endnote text"/>
    <w:basedOn w:val="Standard"/>
    <w:link w:val="EndnotentextZchn"/>
    <w:uiPriority w:val="99"/>
    <w:semiHidden/>
    <w:unhideWhenUsed/>
    <w:rsid w:val="00AB6715"/>
    <w:pPr>
      <w:spacing w:after="0"/>
    </w:pPr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AB6715"/>
    <w:rPr>
      <w:rFonts w:ascii="Times New Roman" w:hAnsi="Times New Roman"/>
      <w:sz w:val="20"/>
      <w:szCs w:val="20"/>
    </w:rPr>
  </w:style>
  <w:style w:type="character" w:styleId="BesuchterLink">
    <w:name w:val="FollowedHyperlink"/>
    <w:basedOn w:val="Absatz-Standardschriftart"/>
    <w:uiPriority w:val="99"/>
    <w:semiHidden/>
    <w:unhideWhenUsed/>
    <w:rsid w:val="00AB6715"/>
    <w:rPr>
      <w:color w:val="800080" w:themeColor="followedHyperlink"/>
      <w:u w:val="single"/>
    </w:rPr>
  </w:style>
  <w:style w:type="paragraph" w:styleId="Fuzeile">
    <w:name w:val="footer"/>
    <w:basedOn w:val="Standard"/>
    <w:link w:val="FuzeileZchn"/>
    <w:uiPriority w:val="99"/>
    <w:unhideWhenUsed/>
    <w:rsid w:val="00AB6715"/>
    <w:pPr>
      <w:tabs>
        <w:tab w:val="center" w:pos="4844"/>
        <w:tab w:val="right" w:pos="9689"/>
      </w:tabs>
      <w:spacing w:after="0"/>
    </w:pPr>
  </w:style>
  <w:style w:type="character" w:customStyle="1" w:styleId="FuzeileZchn">
    <w:name w:val="Fußzeile Zchn"/>
    <w:basedOn w:val="Absatz-Standardschriftart"/>
    <w:link w:val="Fuzeile"/>
    <w:uiPriority w:val="99"/>
    <w:rsid w:val="00AB6715"/>
    <w:rPr>
      <w:rFonts w:ascii="Times New Roman" w:hAnsi="Times New Roman"/>
      <w:sz w:val="24"/>
    </w:rPr>
  </w:style>
  <w:style w:type="character" w:styleId="Funotenzeichen">
    <w:name w:val="footnote reference"/>
    <w:basedOn w:val="Absatz-Standardschriftart"/>
    <w:uiPriority w:val="99"/>
    <w:semiHidden/>
    <w:unhideWhenUsed/>
    <w:rsid w:val="00AB6715"/>
    <w:rPr>
      <w:vertAlign w:val="superscript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AB6715"/>
    <w:pPr>
      <w:spacing w:after="0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AB6715"/>
    <w:rPr>
      <w:rFonts w:ascii="Times New Roman" w:hAnsi="Times New Roman"/>
      <w:sz w:val="20"/>
      <w:szCs w:val="20"/>
    </w:rPr>
  </w:style>
  <w:style w:type="paragraph" w:styleId="Kopfzeile">
    <w:name w:val="header"/>
    <w:basedOn w:val="Standard"/>
    <w:link w:val="KopfzeileZchn"/>
    <w:uiPriority w:val="99"/>
    <w:unhideWhenUsed/>
    <w:rsid w:val="00AB6715"/>
    <w:pPr>
      <w:tabs>
        <w:tab w:val="center" w:pos="4844"/>
        <w:tab w:val="right" w:pos="9689"/>
      </w:tabs>
    </w:pPr>
    <w:rPr>
      <w:b/>
    </w:rPr>
  </w:style>
  <w:style w:type="character" w:customStyle="1" w:styleId="KopfzeileZchn">
    <w:name w:val="Kopfzeile Zchn"/>
    <w:basedOn w:val="Absatz-Standardschriftart"/>
    <w:link w:val="Kopfzeile"/>
    <w:uiPriority w:val="99"/>
    <w:rsid w:val="00AB6715"/>
    <w:rPr>
      <w:rFonts w:ascii="Times New Roman" w:hAnsi="Times New Roman"/>
      <w:b/>
      <w:sz w:val="24"/>
    </w:rPr>
  </w:style>
  <w:style w:type="paragraph" w:styleId="Listenabsatz">
    <w:name w:val="List Paragraph"/>
    <w:basedOn w:val="Standard"/>
    <w:uiPriority w:val="3"/>
    <w:qFormat/>
    <w:rsid w:val="00AB6715"/>
    <w:pPr>
      <w:numPr>
        <w:numId w:val="13"/>
      </w:numPr>
      <w:contextualSpacing/>
    </w:pPr>
    <w:rPr>
      <w:rFonts w:eastAsia="Cambria" w:cs="Times New Roman"/>
      <w:szCs w:val="24"/>
    </w:rPr>
  </w:style>
  <w:style w:type="numbering" w:customStyle="1" w:styleId="Headings">
    <w:name w:val="Headings"/>
    <w:uiPriority w:val="99"/>
    <w:rsid w:val="00AB6715"/>
    <w:pPr>
      <w:numPr>
        <w:numId w:val="14"/>
      </w:numPr>
    </w:pPr>
  </w:style>
  <w:style w:type="character" w:styleId="Hyperlink">
    <w:name w:val="Hyperlink"/>
    <w:basedOn w:val="Absatz-Standardschriftart"/>
    <w:uiPriority w:val="99"/>
    <w:unhideWhenUsed/>
    <w:rsid w:val="00AB6715"/>
    <w:rPr>
      <w:color w:val="0000FF"/>
      <w:u w:val="single"/>
    </w:rPr>
  </w:style>
  <w:style w:type="character" w:styleId="IntensiveHervorhebung">
    <w:name w:val="Intense Emphasis"/>
    <w:basedOn w:val="Absatz-Standardschriftart"/>
    <w:uiPriority w:val="21"/>
    <w:unhideWhenUsed/>
    <w:rsid w:val="00AB6715"/>
    <w:rPr>
      <w:rFonts w:ascii="Times New Roman" w:hAnsi="Times New Roman"/>
      <w:i/>
      <w:iCs/>
      <w:color w:val="auto"/>
    </w:rPr>
  </w:style>
  <w:style w:type="character" w:styleId="IntensiverVerweis">
    <w:name w:val="Intense Reference"/>
    <w:basedOn w:val="Absatz-Standardschriftart"/>
    <w:uiPriority w:val="32"/>
    <w:qFormat/>
    <w:rsid w:val="00AB6715"/>
    <w:rPr>
      <w:b/>
      <w:bCs/>
      <w:smallCaps/>
      <w:color w:val="auto"/>
      <w:spacing w:val="5"/>
    </w:rPr>
  </w:style>
  <w:style w:type="character" w:styleId="Zeilennummer">
    <w:name w:val="line number"/>
    <w:basedOn w:val="Absatz-Standardschriftart"/>
    <w:uiPriority w:val="99"/>
    <w:semiHidden/>
    <w:unhideWhenUsed/>
    <w:rsid w:val="00AB6715"/>
  </w:style>
  <w:style w:type="character" w:customStyle="1" w:styleId="berschrift3Zchn">
    <w:name w:val="Überschrift 3 Zchn"/>
    <w:basedOn w:val="Absatz-Standardschriftart"/>
    <w:link w:val="berschrift3"/>
    <w:uiPriority w:val="2"/>
    <w:rsid w:val="00AB6715"/>
    <w:rPr>
      <w:rFonts w:ascii="Times New Roman" w:eastAsiaTheme="majorEastAsia" w:hAnsi="Times New Roman" w:cstheme="majorBidi"/>
      <w:b/>
      <w:sz w:val="24"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2"/>
    <w:rsid w:val="00AB6715"/>
    <w:rPr>
      <w:rFonts w:ascii="Times New Roman" w:eastAsiaTheme="majorEastAsia" w:hAnsi="Times New Roman" w:cstheme="majorBidi"/>
      <w:b/>
      <w:iCs/>
      <w:sz w:val="24"/>
      <w:szCs w:val="24"/>
    </w:rPr>
  </w:style>
  <w:style w:type="character" w:customStyle="1" w:styleId="berschrift5Zchn">
    <w:name w:val="Überschrift 5 Zchn"/>
    <w:basedOn w:val="Absatz-Standardschriftart"/>
    <w:link w:val="berschrift5"/>
    <w:uiPriority w:val="2"/>
    <w:rsid w:val="00AB6715"/>
    <w:rPr>
      <w:rFonts w:ascii="Times New Roman" w:eastAsiaTheme="majorEastAsia" w:hAnsi="Times New Roman" w:cstheme="majorBidi"/>
      <w:b/>
      <w:iCs/>
      <w:sz w:val="24"/>
      <w:szCs w:val="24"/>
    </w:rPr>
  </w:style>
  <w:style w:type="paragraph" w:styleId="StandardWeb">
    <w:name w:val="Normal (Web)"/>
    <w:basedOn w:val="Standard"/>
    <w:uiPriority w:val="99"/>
    <w:unhideWhenUsed/>
    <w:rsid w:val="00AB6715"/>
    <w:pPr>
      <w:spacing w:before="100" w:beforeAutospacing="1" w:after="100" w:afterAutospacing="1"/>
    </w:pPr>
    <w:rPr>
      <w:rFonts w:eastAsia="Times New Roman" w:cs="Times New Roman"/>
      <w:szCs w:val="24"/>
    </w:rPr>
  </w:style>
  <w:style w:type="paragraph" w:styleId="Zitat">
    <w:name w:val="Quote"/>
    <w:basedOn w:val="Standard"/>
    <w:next w:val="Standard"/>
    <w:link w:val="ZitatZchn"/>
    <w:uiPriority w:val="29"/>
    <w:qFormat/>
    <w:rsid w:val="00AB6715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AB6715"/>
    <w:rPr>
      <w:rFonts w:ascii="Times New Roman" w:hAnsi="Times New Roman"/>
      <w:i/>
      <w:iCs/>
      <w:color w:val="404040" w:themeColor="text1" w:themeTint="BF"/>
      <w:sz w:val="24"/>
    </w:rPr>
  </w:style>
  <w:style w:type="character" w:styleId="Fett">
    <w:name w:val="Strong"/>
    <w:basedOn w:val="Absatz-Standardschriftart"/>
    <w:uiPriority w:val="22"/>
    <w:qFormat/>
    <w:rsid w:val="00AB6715"/>
    <w:rPr>
      <w:rFonts w:ascii="Times New Roman" w:hAnsi="Times New Roman"/>
      <w:b/>
      <w:bCs/>
    </w:rPr>
  </w:style>
  <w:style w:type="character" w:styleId="SchwacheHervorhebung">
    <w:name w:val="Subtle Emphasis"/>
    <w:basedOn w:val="Absatz-Standardschriftart"/>
    <w:uiPriority w:val="19"/>
    <w:qFormat/>
    <w:rsid w:val="00AB6715"/>
    <w:rPr>
      <w:rFonts w:ascii="Times New Roman" w:hAnsi="Times New Roman"/>
      <w:i/>
      <w:iCs/>
      <w:color w:val="404040" w:themeColor="text1" w:themeTint="BF"/>
    </w:rPr>
  </w:style>
  <w:style w:type="table" w:styleId="Tabellenraster">
    <w:name w:val="Table Grid"/>
    <w:basedOn w:val="NormaleTabelle"/>
    <w:uiPriority w:val="59"/>
    <w:rsid w:val="00AB6715"/>
    <w:pPr>
      <w:spacing w:after="0" w:line="240" w:lineRule="auto"/>
    </w:pPr>
    <w:rPr>
      <w:rFonts w:asciiTheme="majorHAnsi" w:hAnsiTheme="maj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el">
    <w:name w:val="Title"/>
    <w:basedOn w:val="Standard"/>
    <w:next w:val="Standard"/>
    <w:link w:val="TitelZchn"/>
    <w:qFormat/>
    <w:rsid w:val="00AB6715"/>
    <w:pPr>
      <w:suppressLineNumbers/>
      <w:spacing w:before="240" w:after="360"/>
      <w:jc w:val="center"/>
    </w:pPr>
    <w:rPr>
      <w:rFonts w:cs="Times New Roman"/>
      <w:b/>
      <w:sz w:val="32"/>
      <w:szCs w:val="32"/>
    </w:rPr>
  </w:style>
  <w:style w:type="character" w:customStyle="1" w:styleId="TitelZchn">
    <w:name w:val="Titel Zchn"/>
    <w:basedOn w:val="Absatz-Standardschriftart"/>
    <w:link w:val="Titel"/>
    <w:rsid w:val="00AB6715"/>
    <w:rPr>
      <w:rFonts w:ascii="Times New Roman" w:hAnsi="Times New Roman" w:cs="Times New Roman"/>
      <w:b/>
      <w:sz w:val="32"/>
      <w:szCs w:val="32"/>
    </w:rPr>
  </w:style>
  <w:style w:type="paragraph" w:customStyle="1" w:styleId="SupplementaryMaterial">
    <w:name w:val="Supplementary Material"/>
    <w:basedOn w:val="Titel"/>
    <w:next w:val="Titel"/>
    <w:qFormat/>
    <w:rsid w:val="0001436A"/>
    <w:pPr>
      <w:spacing w:after="120"/>
    </w:pPr>
    <w:rPr>
      <w:i/>
    </w:rPr>
  </w:style>
  <w:style w:type="paragraph" w:styleId="berarbeitung">
    <w:name w:val="Revision"/>
    <w:hidden/>
    <w:uiPriority w:val="99"/>
    <w:semiHidden/>
    <w:rsid w:val="00803D24"/>
    <w:pPr>
      <w:spacing w:after="0" w:line="240" w:lineRule="auto"/>
    </w:pPr>
    <w:rPr>
      <w:rFonts w:ascii="Times New Roman" w:hAnsi="Times New Roman"/>
      <w:sz w:val="24"/>
    </w:r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B0442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after="0"/>
    </w:pPr>
    <w:rPr>
      <w:rFonts w:ascii="Courier New" w:eastAsia="Times New Roman" w:hAnsi="Courier New" w:cs="Courier New"/>
      <w:sz w:val="20"/>
      <w:szCs w:val="20"/>
      <w:lang w:val="de-DE" w:eastAsia="de-DE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rsid w:val="00B0442B"/>
    <w:rPr>
      <w:rFonts w:ascii="Courier New" w:eastAsia="Times New Roman" w:hAnsi="Courier New" w:cs="Courier New"/>
      <w:sz w:val="20"/>
      <w:szCs w:val="20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736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3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1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90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annah.eccles\OneDrive%20-%20Frontiers%20Media%20SA\Documents\Latex%20work\Sep%202022_link%20updates\Supplementary_Materia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445AF306EBB441B7A6158762C40D43" ma:contentTypeVersion="28" ma:contentTypeDescription="Create a new document." ma:contentTypeScope="" ma:versionID="885ac53139f20652f850277d10459b85">
  <xsd:schema xmlns:xsd="http://www.w3.org/2001/XMLSchema" xmlns:xs="http://www.w3.org/2001/XMLSchema" xmlns:p="http://schemas.microsoft.com/office/2006/metadata/properties" xmlns:ns2="26005759-6815-4540-b8ea-913958d74f23" xmlns:ns3="970c08f3-bdc0-46be-888b-e62464d9f78c" targetNamespace="http://schemas.microsoft.com/office/2006/metadata/properties" ma:root="true" ma:fieldsID="b20dbcea35cbef169bcf39aab5233ab6" ns2:_="" ns3:_="">
    <xsd:import namespace="26005759-6815-4540-b8ea-913958d74f23"/>
    <xsd:import namespace="970c08f3-bdc0-46be-888b-e62464d9f78c"/>
    <xsd:element name="properties">
      <xsd:complexType>
        <xsd:sequence>
          <xsd:element name="documentManagement">
            <xsd:complexType>
              <xsd:all>
                <xsd:element ref="ns2:_dlc_DocIdUrl" minOccurs="0"/>
                <xsd:element ref="ns2:_dlc_DocId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2:SharedWithUsers" minOccurs="0"/>
                <xsd:element ref="ns2:SharedWithDetails" minOccurs="0"/>
                <xsd:element ref="ns3:MediaServiceDateTaken" minOccurs="0"/>
                <xsd:element ref="ns3:Status" minOccurs="0"/>
                <xsd:element ref="ns3:Lead" minOccurs="0"/>
                <xsd:element ref="ns3:Description" minOccurs="0"/>
                <xsd:element ref="ns3:_Flow_SignoffStatu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005759-6815-4540-b8ea-913958d74f23" elementFormDefault="qualified">
    <xsd:import namespace="http://schemas.microsoft.com/office/2006/documentManagement/types"/>
    <xsd:import namespace="http://schemas.microsoft.com/office/infopath/2007/PartnerControls"/>
    <xsd:element name="_dlc_DocIdUrl" ma:index="2" nillable="true" ma:displayName="Document ID" ma:description="Permanent link to this document." ma:hidden="true" ma:internalName="_dlc_DocId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" ma:index="7" nillable="true" ma:displayName="Document ID Value" ma:description="The value of the document ID assigned to this item." ma:hidden="true" ma:internalName="_dlc_DocId" ma:readOnly="false">
      <xsd:simpleType>
        <xsd:restriction base="dms:Text"/>
      </xsd:simpleType>
    </xsd:element>
    <xsd:element name="_dlc_DocIdPersistId" ma:index="9" nillable="true" ma:displayName="Persist ID" ma:description="Keep ID on add." ma:hidden="true" ma:internalName="_dlc_DocIdPersistId" ma:readOnly="false">
      <xsd:simpleType>
        <xsd:restriction base="dms:Boolean"/>
      </xsd:simpleType>
    </xsd:element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9" nillable="true" ma:displayName="Taxonomy Catch All Column" ma:hidden="true" ma:list="{43fa7804-5c1f-47ca-a814-a80f2ff05ca7}" ma:internalName="TaxCatchAll" ma:showField="CatchAllData" ma:web="26005759-6815-4540-b8ea-913958d74f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0c08f3-bdc0-46be-888b-e62464d9f7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hidden="true" ma:internalName="MediaServiceKeyPoints" ma:readOnly="true">
      <xsd:simpleType>
        <xsd:restriction base="dms:Note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8" nillable="true" ma:displayName="Status" ma:default="New" ma:description="Archive function" ma:format="Dropdown" ma:internalName="Status">
      <xsd:simpleType>
        <xsd:restriction base="dms:Choice">
          <xsd:enumeration value="New"/>
          <xsd:enumeration value="Ongoing"/>
          <xsd:enumeration value="Finished"/>
        </xsd:restriction>
      </xsd:simpleType>
    </xsd:element>
    <xsd:element name="Lead" ma:index="19" nillable="true" ma:displayName="Lead" ma:format="Dropdown" ma:list="UserInfo" ma:SharePointGroup="0" ma:internalName="Lead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escription" ma:index="20" nillable="true" ma:displayName="Description" ma:format="Dropdown" ma:internalName="Description">
      <xsd:simpleType>
        <xsd:restriction base="dms:Note">
          <xsd:maxLength value="255"/>
        </xsd:restriction>
      </xsd:simpleType>
    </xsd:element>
    <xsd:element name="_Flow_SignoffStatus" ma:index="21" nillable="true" ma:displayName="Sign-off status" ma:internalName="Sign_x002d_off_x0020_status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5" nillable="true" ma:displayName="Location" ma:internalName="MediaServiceLocation" ma:readOnly="true">
      <xsd:simpleType>
        <xsd:restriction base="dms:Text"/>
      </xsd:simpleType>
    </xsd:element>
    <xsd:element name="MediaLengthInSeconds" ma:index="26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8" nillable="true" ma:taxonomy="true" ma:internalName="lcf76f155ced4ddcb4097134ff3c332f" ma:taxonomyFieldName="MediaServiceImageTags" ma:displayName="Image Tags" ma:readOnly="false" ma:fieldId="{5cf76f15-5ced-4ddc-b409-7134ff3c332f}" ma:taxonomyMulti="true" ma:sspId="465d274b-74f9-43c9-a5ca-fb7fe75b76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26005759-6815-4540-b8ea-913958d74f23">FRONDOC-1086935359-10119</_dlc_DocId>
    <_dlc_DocIdUrl xmlns="26005759-6815-4540-b8ea-913958d74f23">
      <Url>https://frontiersin.sharepoint.com/Publishing/PubOps/Production/_layouts/15/DocIdRedir.aspx?ID=FRONDOC-1086935359-10119</Url>
      <Description>FRONDOC-1086935359-10119</Description>
    </_dlc_DocIdUrl>
    <_dlc_DocIdPersistId xmlns="26005759-6815-4540-b8ea-913958d74f23">false</_dlc_DocIdPersistId>
    <Description xmlns="970c08f3-bdc0-46be-888b-e62464d9f78c" xsi:nil="true"/>
    <Lead xmlns="970c08f3-bdc0-46be-888b-e62464d9f78c">
      <UserInfo>
        <DisplayName/>
        <AccountId xsi:nil="true"/>
        <AccountType/>
      </UserInfo>
    </Lead>
    <Status xmlns="970c08f3-bdc0-46be-888b-e62464d9f78c">New</Status>
    <_Flow_SignoffStatus xmlns="970c08f3-bdc0-46be-888b-e62464d9f78c" xsi:nil="true"/>
    <SharedWithUsers xmlns="26005759-6815-4540-b8ea-913958d74f23">
      <UserInfo>
        <DisplayName/>
        <AccountId xsi:nil="true"/>
        <AccountType/>
      </UserInfo>
    </SharedWithUsers>
    <lcf76f155ced4ddcb4097134ff3c332f xmlns="970c08f3-bdc0-46be-888b-e62464d9f78c">
      <Terms xmlns="http://schemas.microsoft.com/office/infopath/2007/PartnerControls"/>
    </lcf76f155ced4ddcb4097134ff3c332f>
    <TaxCatchAll xmlns="26005759-6815-4540-b8ea-913958d74f23" xsi:nil="true"/>
  </documentManagement>
</p:properties>
</file>

<file path=customXml/itemProps1.xml><?xml version="1.0" encoding="utf-8"?>
<ds:datastoreItem xmlns:ds="http://schemas.openxmlformats.org/officeDocument/2006/customXml" ds:itemID="{2558679B-78FB-42CD-A1EA-A99096AF5568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114314AF-3C36-4C2C-B599-40A76C6FFFC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FF441E3-103C-4487-877D-08CD22337C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6005759-6815-4540-b8ea-913958d74f23"/>
    <ds:schemaRef ds:uri="970c08f3-bdc0-46be-888b-e62464d9f78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3D4929F-83D0-432F-8F82-6D4423C25F5E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4B2E0E22-D442-4EBE-AAA2-EDC8871E7B41}">
  <ds:schemaRefs>
    <ds:schemaRef ds:uri="http://schemas.microsoft.com/office/2006/metadata/properties"/>
    <ds:schemaRef ds:uri="http://schemas.microsoft.com/office/infopath/2007/PartnerControls"/>
    <ds:schemaRef ds:uri="26005759-6815-4540-b8ea-913958d74f23"/>
    <ds:schemaRef ds:uri="970c08f3-bdc0-46be-888b-e62464d9f78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Supplementary_Material</Template>
  <TotalTime>0</TotalTime>
  <Pages>3</Pages>
  <Words>879</Words>
  <Characters>5538</Characters>
  <Application>Microsoft Office Word</Application>
  <DocSecurity>0</DocSecurity>
  <Lines>46</Lines>
  <Paragraphs>12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Frontiers</dc:creator>
  <cp:lastModifiedBy>Nora M. Laskowski</cp:lastModifiedBy>
  <cp:revision>2</cp:revision>
  <cp:lastPrinted>2013-10-03T12:51:00Z</cp:lastPrinted>
  <dcterms:created xsi:type="dcterms:W3CDTF">2026-05-28T08:12:00Z</dcterms:created>
  <dcterms:modified xsi:type="dcterms:W3CDTF">2026-05-28T08:12:00Z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0x01010026445AF306EBB441B7A6158762C40D43</vt:lpwstr>
  </property>
  <property fmtid="{D5CDD505-2E9C-101B-9397-08002B2CF9AE}" pid="3" name="_dlc_DocIdItemGuid">
    <vt:lpwstr>f82bb101-9b00-462e-af01-9a0e7ec06274</vt:lpwstr>
  </property>
  <property fmtid="{D5CDD505-2E9C-101B-9397-08002B2CF9AE}" pid="4" name="Order">
    <vt:r8>1011900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MediaServiceImageTags">
    <vt:lpwstr/>
  </property>
</Properties>
</file>